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1BC487" w14:textId="77777777" w:rsidR="008A54FC" w:rsidRPr="00C33DDD" w:rsidRDefault="008A54FC"/>
    <w:p w14:paraId="7F29CFB3" w14:textId="25C78E9F" w:rsidR="008A54FC" w:rsidRPr="00C01C01" w:rsidRDefault="008A54FC" w:rsidP="008A54FC">
      <w:pPr>
        <w:jc w:val="center"/>
        <w:rPr>
          <w:b/>
        </w:rPr>
      </w:pPr>
    </w:p>
    <w:p w14:paraId="02BB1C3B" w14:textId="77777777" w:rsidR="001A7338" w:rsidRPr="00C33DDD" w:rsidRDefault="001A7338" w:rsidP="008A54FC">
      <w:pPr>
        <w:jc w:val="center"/>
      </w:pPr>
    </w:p>
    <w:p w14:paraId="02120410" w14:textId="77777777" w:rsidR="008A54FC" w:rsidRPr="00C33DDD" w:rsidRDefault="008A54FC" w:rsidP="008A54FC"/>
    <w:p w14:paraId="08327B02" w14:textId="77777777" w:rsidR="008A54FC" w:rsidRPr="00C33DDD" w:rsidRDefault="008A54FC" w:rsidP="008A54FC"/>
    <w:p w14:paraId="13A5C11E" w14:textId="77777777" w:rsidR="008A54FC" w:rsidRPr="00C33DDD" w:rsidRDefault="00AA5B21" w:rsidP="008A54FC">
      <w:pPr>
        <w:jc w:val="center"/>
        <w:rPr>
          <w:b/>
          <w:sz w:val="24"/>
        </w:rPr>
      </w:pPr>
      <w:r w:rsidRPr="00C33DDD">
        <w:rPr>
          <w:b/>
          <w:noProof/>
          <w:sz w:val="24"/>
          <w:szCs w:val="20"/>
          <w:lang w:val="da-DK" w:eastAsia="da-DK"/>
        </w:rPr>
        <mc:AlternateContent>
          <mc:Choice Requires="wps">
            <w:drawing>
              <wp:anchor distT="0" distB="0" distL="114300" distR="114300" simplePos="0" relativeHeight="251656192" behindDoc="0" locked="0" layoutInCell="1" allowOverlap="1" wp14:anchorId="37BAB840" wp14:editId="113B4E43">
                <wp:simplePos x="0" y="0"/>
                <wp:positionH relativeFrom="page">
                  <wp:posOffset>0</wp:posOffset>
                </wp:positionH>
                <wp:positionV relativeFrom="page">
                  <wp:posOffset>1714500</wp:posOffset>
                </wp:positionV>
                <wp:extent cx="7560310" cy="1628140"/>
                <wp:effectExtent l="0" t="0" r="2540" b="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BDA44" w14:textId="4FCE21E9" w:rsidR="0059707C" w:rsidRPr="00080D86" w:rsidRDefault="0059707C" w:rsidP="008A54FC">
                            <w:pPr>
                              <w:rPr>
                                <w:sz w:val="68"/>
                              </w:rPr>
                            </w:pPr>
                            <w:r w:rsidRPr="00080D86">
                              <w:rPr>
                                <w:color w:val="FFFFFF"/>
                                <w:sz w:val="68"/>
                              </w:rPr>
                              <w:t xml:space="preserve">ECC Report </w:t>
                            </w:r>
                            <w:r>
                              <w:rPr>
                                <w:color w:val="57433E"/>
                                <w:sz w:val="68"/>
                              </w:rPr>
                              <w:t>234</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xh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CtedxhjQIAABQFAAAOAAAAAAAAAAAAAAAAAC4CAABkcnMvZTJvRG9jLnhtbFBLAQIt&#10;ABQABgAIAAAAIQBqArUC3wAAAAkBAAAPAAAAAAAAAAAAAAAAAOcEAABkcnMvZG93bnJldi54bWxQ&#10;SwUGAAAAAAQABADzAAAA8wUAAAAA&#10;" fillcolor="#887e6e" stroked="f">
                <v:textbox inset="80mm,15mm">
                  <w:txbxContent>
                    <w:p w14:paraId="59DBDA44" w14:textId="4FCE21E9" w:rsidR="0059707C" w:rsidRPr="00080D86" w:rsidRDefault="0059707C" w:rsidP="008A54FC">
                      <w:pPr>
                        <w:rPr>
                          <w:sz w:val="68"/>
                        </w:rPr>
                      </w:pPr>
                      <w:r w:rsidRPr="00080D86">
                        <w:rPr>
                          <w:color w:val="FFFFFF"/>
                          <w:sz w:val="68"/>
                        </w:rPr>
                        <w:t xml:space="preserve">ECC Report </w:t>
                      </w:r>
                      <w:r>
                        <w:rPr>
                          <w:color w:val="57433E"/>
                          <w:sz w:val="68"/>
                        </w:rPr>
                        <w:t>234</w:t>
                      </w:r>
                    </w:p>
                  </w:txbxContent>
                </v:textbox>
                <w10:wrap anchorx="page" anchory="page"/>
              </v:shape>
            </w:pict>
          </mc:Fallback>
        </mc:AlternateContent>
      </w:r>
      <w:r w:rsidRPr="00C33DDD">
        <w:rPr>
          <w:b/>
          <w:noProof/>
          <w:sz w:val="24"/>
          <w:szCs w:val="20"/>
          <w:lang w:val="da-DK" w:eastAsia="da-DK"/>
        </w:rPr>
        <mc:AlternateContent>
          <mc:Choice Requires="wpg">
            <w:drawing>
              <wp:anchor distT="0" distB="0" distL="114300" distR="114300" simplePos="0" relativeHeight="251657216" behindDoc="0" locked="0" layoutInCell="1" allowOverlap="1" wp14:anchorId="2B36201B" wp14:editId="567A7563">
                <wp:simplePos x="0" y="0"/>
                <wp:positionH relativeFrom="page">
                  <wp:posOffset>828040</wp:posOffset>
                </wp:positionH>
                <wp:positionV relativeFrom="paragraph">
                  <wp:posOffset>97790</wp:posOffset>
                </wp:positionV>
                <wp:extent cx="1703705" cy="1564640"/>
                <wp:effectExtent l="0" t="19050" r="0" b="0"/>
                <wp:wrapNone/>
                <wp:docPr id="1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2"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3"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4"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5"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6"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A53DIfUQMAAGU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6U8IAAADbAAAADwAAAGRycy9kb3ducmV2LnhtbERPTWvCQBC9C/6HZYTedGNKQ0xdpZSG&#10;Vuml2uJ1yE6TYHY27K6a/vuuIHibx/uc5XownTiT861lBfNZAoK4srrlWsH3vpzmIHxA1thZJgV/&#10;5GG9Go+WWGh74S8670ItYgj7AhU0IfSFlL5qyKCf2Z44cr/WGQwRulpqh5cYbjqZJkkmDbYcGxrs&#10;6bWh6rg7GQXv+edbdqgW7RZdlv+Up81h+/ik1MNkeHkGEWgId/HN/aHj/BSuv8Q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Q6U8IAAADbAAAADwAAAAAAAAAAAAAA&#10;AAChAgAAZHJzL2Rvd25yZXYueG1sUEsFBgAAAAAEAAQA+QAAAJA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esEAAADbAAAADwAAAGRycy9kb3ducmV2LnhtbERPS2uDQBC+B/oflinkFte2KMVklVII&#10;tKe82kNvE3eitu6suNuo/z4bCOQ2H99zVsVoWnGm3jWWFTxFMQji0uqGKwVfh/XiFYTzyBpby6Rg&#10;IgdF/jBbYabtwDs6730lQgi7DBXU3neZlK6syaCLbEccuJPtDfoA+0rqHocQblr5HMepNNhwaKix&#10;o/eayr/9v1FAR/r+PRHhNkl/ElNN8nPtNkrNH8e3JQhPo7+Lb+4PHea/wPWXcI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V/56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ocbsIAAADbAAAADwAAAGRycy9kb3ducmV2LnhtbERPS2vCQBC+F/wPywi9FN30gUh0FRUU&#10;PRQaFfE4ZMckmJ1Nd9eY/nu3UOhtPr7nTOedqUVLzleWFbwOExDEudUVFwqOh/VgDMIHZI21ZVLw&#10;Qx7ms97TFFNt75xRuw+FiCHsU1RQhtCkUvq8JIN+aBviyF2sMxgidIXUDu8x3NTyLUlG0mDFsaHE&#10;hlYl5df9zSi4uW90m5clnr5Oi1Cf37Nd+5kp9dzvFhMQgbrwL/5zb3Wc/wG/v8Q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ocbsIAAADbAAAADwAAAAAAAAAAAAAA&#10;AAChAgAAZHJzL2Rvd25yZXYueG1sUEsFBgAAAAAEAAQA+QAAAJA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a59cIAAADbAAAADwAAAGRycy9kb3ducmV2LnhtbERPTWvCQBC9F/wPywi9FN20pSLRVVRQ&#10;9FBoVMTjkB2TYHY23V1j+u/dQqG3ebzPmc47U4uWnK8sK3gdJiCIc6srLhQcD+vBGIQPyBpry6Tg&#10;hzzMZ72nKaba3jmjdh8KEUPYp6igDKFJpfR5SQb90DbEkbtYZzBE6AqpHd5juKnlW5KMpMGKY0OJ&#10;Da1Kyq/7m1Fwc9/oNi9LPH2dFqE+v2e79jNT6rnfLSYgAnXhX/zn3uo4/wN+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a59cIAAADbAAAADwAAAAAAAAAAAAAA&#10;AAChAgAAZHJzL2Rvd25yZXYueG1sUEsFBgAAAAAEAAQA+QAAAJA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wHcAAAADbAAAADwAAAGRycy9kb3ducmV2LnhtbERPS4vCMBC+C/6HMAt703Q9FK1GKaLg&#10;zfWF16GZbco2k9pE2/33G0HwNh/fcxar3tbiQa2vHCv4GicgiAunKy4VnE/b0RSED8gaa8ek4I88&#10;rJbDwQIz7To+0OMYShFD2GeowITQZFL6wpBFP3YNceR+XGsxRNiWUrfYxXBby0mSpNJixbHBYENr&#10;Q8Xv8W4V5Hlyrdfny3Y/0WbzfbnhrJumSn1+9PkcRKA+vMUv907H+Sk8f4kH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EcB3AAAAA2wAAAA8AAAAAAAAAAAAAAAAA&#10;oQIAAGRycy9kb3ducmV2LnhtbFBLBQYAAAAABAAEAPkAAACOAwAAAAA=&#10;" strokecolor="#887e6e" strokeweight="15.5pt"/>
                <w10:wrap anchorx="page"/>
              </v:group>
            </w:pict>
          </mc:Fallback>
        </mc:AlternateContent>
      </w:r>
    </w:p>
    <w:p w14:paraId="58EE47A5" w14:textId="77777777" w:rsidR="008A54FC" w:rsidRPr="00C33DDD" w:rsidRDefault="008A54FC" w:rsidP="008A54FC">
      <w:pPr>
        <w:jc w:val="center"/>
        <w:rPr>
          <w:b/>
          <w:sz w:val="24"/>
        </w:rPr>
      </w:pPr>
    </w:p>
    <w:p w14:paraId="483F78E5" w14:textId="77777777" w:rsidR="008A54FC" w:rsidRPr="00C33DDD" w:rsidRDefault="008A54FC" w:rsidP="008A54FC">
      <w:pPr>
        <w:jc w:val="center"/>
        <w:rPr>
          <w:b/>
          <w:sz w:val="24"/>
        </w:rPr>
      </w:pPr>
    </w:p>
    <w:p w14:paraId="460DB338" w14:textId="77777777" w:rsidR="008A54FC" w:rsidRPr="00C33DDD" w:rsidRDefault="008A54FC" w:rsidP="008A54FC">
      <w:pPr>
        <w:jc w:val="center"/>
        <w:rPr>
          <w:b/>
          <w:sz w:val="24"/>
        </w:rPr>
      </w:pPr>
    </w:p>
    <w:p w14:paraId="16A156DE" w14:textId="77777777" w:rsidR="008A54FC" w:rsidRPr="00C33DDD" w:rsidRDefault="008A54FC" w:rsidP="008A54FC">
      <w:pPr>
        <w:jc w:val="center"/>
        <w:rPr>
          <w:b/>
          <w:sz w:val="24"/>
        </w:rPr>
      </w:pPr>
    </w:p>
    <w:p w14:paraId="468E4F3A" w14:textId="77777777" w:rsidR="008A54FC" w:rsidRPr="00C33DDD" w:rsidRDefault="008A54FC" w:rsidP="008A54FC">
      <w:pPr>
        <w:jc w:val="center"/>
        <w:rPr>
          <w:b/>
          <w:sz w:val="24"/>
        </w:rPr>
      </w:pPr>
    </w:p>
    <w:p w14:paraId="5C822FF9" w14:textId="77777777" w:rsidR="008A54FC" w:rsidRPr="00C33DDD" w:rsidRDefault="008A54FC" w:rsidP="008A54FC">
      <w:pPr>
        <w:jc w:val="center"/>
        <w:rPr>
          <w:b/>
          <w:sz w:val="24"/>
        </w:rPr>
      </w:pPr>
    </w:p>
    <w:p w14:paraId="09773D60" w14:textId="77777777" w:rsidR="008A54FC" w:rsidRPr="00C33DDD" w:rsidRDefault="008A54FC" w:rsidP="008A54FC">
      <w:pPr>
        <w:jc w:val="center"/>
        <w:rPr>
          <w:b/>
          <w:sz w:val="24"/>
        </w:rPr>
      </w:pPr>
    </w:p>
    <w:p w14:paraId="3E7A3E27" w14:textId="77777777" w:rsidR="008A54FC" w:rsidRPr="00C33DDD" w:rsidRDefault="008A54FC" w:rsidP="008A54FC">
      <w:pPr>
        <w:jc w:val="center"/>
        <w:rPr>
          <w:b/>
          <w:sz w:val="24"/>
        </w:rPr>
      </w:pPr>
    </w:p>
    <w:p w14:paraId="72AF336F" w14:textId="77777777" w:rsidR="008A54FC" w:rsidRPr="00C33DDD" w:rsidRDefault="008A54FC" w:rsidP="008A54FC">
      <w:pPr>
        <w:jc w:val="center"/>
        <w:rPr>
          <w:b/>
          <w:sz w:val="24"/>
        </w:rPr>
      </w:pPr>
    </w:p>
    <w:p w14:paraId="46551E4A" w14:textId="77777777" w:rsidR="008A54FC" w:rsidRPr="00C33DDD" w:rsidRDefault="008A54FC" w:rsidP="008A54FC">
      <w:pPr>
        <w:jc w:val="center"/>
        <w:rPr>
          <w:b/>
          <w:sz w:val="24"/>
        </w:rPr>
      </w:pPr>
    </w:p>
    <w:p w14:paraId="4A77C530" w14:textId="77777777" w:rsidR="008A54FC" w:rsidRPr="00C33DDD" w:rsidRDefault="008A54FC" w:rsidP="008A54FC">
      <w:pPr>
        <w:rPr>
          <w:b/>
          <w:sz w:val="24"/>
        </w:rPr>
      </w:pPr>
    </w:p>
    <w:p w14:paraId="6FD4A723" w14:textId="77777777" w:rsidR="008A54FC" w:rsidRPr="00C33DDD" w:rsidRDefault="008A54FC" w:rsidP="008A54FC">
      <w:pPr>
        <w:jc w:val="center"/>
        <w:rPr>
          <w:b/>
          <w:sz w:val="24"/>
        </w:rPr>
      </w:pPr>
    </w:p>
    <w:p w14:paraId="4C1CEEB6" w14:textId="2EC6DD0A" w:rsidR="008A54FC" w:rsidRPr="00C33DDD" w:rsidRDefault="003F2076" w:rsidP="009E47EB">
      <w:pPr>
        <w:pStyle w:val="Reporttitledescription"/>
      </w:pPr>
      <w:r w:rsidRPr="00C33DDD">
        <w:t xml:space="preserve">Analyses of LDC </w:t>
      </w:r>
      <w:r w:rsidR="00A23561" w:rsidRPr="00C33DDD">
        <w:t xml:space="preserve">UWB </w:t>
      </w:r>
      <w:r w:rsidRPr="00C33DDD">
        <w:t>mitigation technique</w:t>
      </w:r>
      <w:r w:rsidR="002E5121" w:rsidRPr="00C33DDD">
        <w:t>s</w:t>
      </w:r>
      <w:r w:rsidRPr="00C33DDD">
        <w:t xml:space="preserve"> with respect to incumbent </w:t>
      </w:r>
      <w:proofErr w:type="spellStart"/>
      <w:r w:rsidRPr="00C33DDD">
        <w:t>radiocommunication</w:t>
      </w:r>
      <w:proofErr w:type="spellEnd"/>
      <w:r w:rsidRPr="00C33DDD">
        <w:t xml:space="preserve"> services </w:t>
      </w:r>
      <w:r w:rsidR="00A06115" w:rsidRPr="00C33DDD">
        <w:t>with</w:t>
      </w:r>
      <w:r w:rsidRPr="00C33DDD">
        <w:t xml:space="preserve">in the band </w:t>
      </w:r>
      <w:r w:rsidR="00EB6A05" w:rsidRPr="00C33DDD">
        <w:t xml:space="preserve">3.1 </w:t>
      </w:r>
      <w:r w:rsidR="00A06115" w:rsidRPr="00C33DDD">
        <w:t xml:space="preserve">to 3.4 </w:t>
      </w:r>
      <w:r w:rsidRPr="00C33DDD">
        <w:t>GHz</w:t>
      </w:r>
      <w:r w:rsidR="008A54FC" w:rsidRPr="00C33DDD">
        <w:t xml:space="preserve"> </w:t>
      </w:r>
    </w:p>
    <w:p w14:paraId="0CFEA5D8" w14:textId="2F2F725E" w:rsidR="008A54FC" w:rsidRPr="00C33DDD" w:rsidRDefault="001A7338" w:rsidP="008A54FC">
      <w:pPr>
        <w:pStyle w:val="Reporttitledescription"/>
        <w:rPr>
          <w:b/>
          <w:sz w:val="18"/>
        </w:rPr>
      </w:pPr>
      <w:bookmarkStart w:id="0" w:name="Text8"/>
      <w:r w:rsidRPr="00C33DDD">
        <w:rPr>
          <w:b/>
          <w:sz w:val="18"/>
        </w:rPr>
        <w:t xml:space="preserve">Approved </w:t>
      </w:r>
      <w:bookmarkEnd w:id="0"/>
      <w:r w:rsidR="00C01C01">
        <w:rPr>
          <w:b/>
          <w:sz w:val="18"/>
        </w:rPr>
        <w:t>May 2015</w:t>
      </w:r>
      <w:r w:rsidR="000E42F5" w:rsidRPr="00C33DDD">
        <w:rPr>
          <w:b/>
          <w:sz w:val="18"/>
        </w:rPr>
        <w:tab/>
      </w:r>
    </w:p>
    <w:p w14:paraId="1061FF1C" w14:textId="77777777" w:rsidR="005914D1" w:rsidRPr="00C33DDD" w:rsidRDefault="005914D1" w:rsidP="00262A7C">
      <w:pPr>
        <w:ind w:left="360"/>
      </w:pPr>
    </w:p>
    <w:p w14:paraId="1A848248" w14:textId="77777777" w:rsidR="004404B1" w:rsidRPr="00C33DDD" w:rsidRDefault="004404B1">
      <w:pPr>
        <w:ind w:left="360"/>
        <w:sectPr w:rsidR="004404B1" w:rsidRPr="00C33DDD">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14:paraId="6886C4F8" w14:textId="15DDF1DC" w:rsidR="008A54FC" w:rsidRPr="00C33DDD" w:rsidRDefault="008A54FC" w:rsidP="00797D4C">
      <w:pPr>
        <w:pStyle w:val="Heading1"/>
      </w:pPr>
      <w:bookmarkStart w:id="1" w:name="_Toc419377403"/>
      <w:r w:rsidRPr="00C33DDD">
        <w:lastRenderedPageBreak/>
        <w:t>Executive summary</w:t>
      </w:r>
      <w:bookmarkEnd w:id="1"/>
    </w:p>
    <w:p w14:paraId="6C57E35F" w14:textId="58DBB7B8" w:rsidR="006A071D" w:rsidRPr="00C33DDD" w:rsidRDefault="006A071D" w:rsidP="007E65DF">
      <w:pPr>
        <w:pStyle w:val="ECCParagraph"/>
      </w:pPr>
      <w:r w:rsidRPr="00C33DDD">
        <w:t xml:space="preserve">This report is based on concerns from some administrations that the regulatory provisions established in Annex 2 of </w:t>
      </w:r>
      <w:r w:rsidR="00E115CC" w:rsidRPr="00C33DDD">
        <w:t>ECC/DEC/(</w:t>
      </w:r>
      <w:r w:rsidRPr="00C33DDD">
        <w:t xml:space="preserve">06)04 </w:t>
      </w:r>
      <w:r w:rsidR="007E65DF" w:rsidRPr="00C33DDD">
        <w:fldChar w:fldCharType="begin"/>
      </w:r>
      <w:r w:rsidR="007E65DF" w:rsidRPr="00C33DDD">
        <w:instrText xml:space="preserve"> REF _Ref408935154 \r \h </w:instrText>
      </w:r>
      <w:r w:rsidR="007E65DF" w:rsidRPr="00C33DDD">
        <w:fldChar w:fldCharType="separate"/>
      </w:r>
      <w:r w:rsidR="00B40644">
        <w:t>[1]</w:t>
      </w:r>
      <w:r w:rsidR="007E65DF" w:rsidRPr="00C33DDD">
        <w:fldChar w:fldCharType="end"/>
      </w:r>
      <w:r w:rsidRPr="00C33DDD">
        <w:t xml:space="preserve"> for LDC UWB applications might be not entirely adequate to ensure protection of the </w:t>
      </w:r>
      <w:proofErr w:type="spellStart"/>
      <w:r w:rsidRPr="00C33DDD">
        <w:t>radiodetermination</w:t>
      </w:r>
      <w:proofErr w:type="spellEnd"/>
      <w:r w:rsidRPr="00C33DDD">
        <w:t xml:space="preserve"> service, especially the primary allocated radiolocation service in the band 3.1 – 3.4 GHz. The aim of this report is to analyse if there is any evidence of potential harmful interference from LDC UWB devices to radar systems operating in the band 3.1-3.4 GHz. </w:t>
      </w:r>
    </w:p>
    <w:p w14:paraId="16CF568F" w14:textId="3A8A0B87" w:rsidR="006A071D" w:rsidRPr="00C33DDD" w:rsidRDefault="006A071D" w:rsidP="007E65DF">
      <w:pPr>
        <w:pStyle w:val="ECCParagraph"/>
      </w:pPr>
      <w:r w:rsidRPr="00C33DDD">
        <w:t>The protection criterion I/N of -6 dB and -10 dB are used, with the latter as more conservative assumptio</w:t>
      </w:r>
      <w:r w:rsidR="007E65DF" w:rsidRPr="00C33DDD">
        <w:t xml:space="preserve">n than in the ITU-R M.1465-1 </w:t>
      </w:r>
      <w:r w:rsidR="007E65DF" w:rsidRPr="00C33DDD">
        <w:fldChar w:fldCharType="begin"/>
      </w:r>
      <w:r w:rsidR="007E65DF" w:rsidRPr="00C33DDD">
        <w:instrText xml:space="preserve"> REF _Ref408935248 \r \h </w:instrText>
      </w:r>
      <w:r w:rsidR="007E65DF" w:rsidRPr="00C33DDD">
        <w:fldChar w:fldCharType="separate"/>
      </w:r>
      <w:r w:rsidR="00B40644">
        <w:t>[10]</w:t>
      </w:r>
      <w:r w:rsidR="007E65DF" w:rsidRPr="00C33DDD">
        <w:fldChar w:fldCharType="end"/>
      </w:r>
      <w:r w:rsidR="007E65DF" w:rsidRPr="00C33DDD">
        <w:t xml:space="preserve"> </w:t>
      </w:r>
      <w:r w:rsidRPr="00C33DDD">
        <w:t xml:space="preserve">which recommends a protection objective of </w:t>
      </w:r>
      <w:proofErr w:type="gramStart"/>
      <w:r w:rsidRPr="00C33DDD">
        <w:t>I/</w:t>
      </w:r>
      <w:proofErr w:type="gramEnd"/>
      <w:r w:rsidRPr="00C33DDD">
        <w:t>N -6dB.</w:t>
      </w:r>
    </w:p>
    <w:p w14:paraId="2B3868A5" w14:textId="29864CCD" w:rsidR="006A071D" w:rsidRPr="00C33DDD" w:rsidRDefault="006A071D" w:rsidP="0036211C">
      <w:pPr>
        <w:pStyle w:val="ECCParagraph"/>
        <w:rPr>
          <w:rFonts w:cs="Arial"/>
        </w:rPr>
      </w:pPr>
      <w:r w:rsidRPr="00C33DDD">
        <w:rPr>
          <w:rFonts w:cs="Arial"/>
        </w:rPr>
        <w:t xml:space="preserve">For the assumed rural deployment density of 100 LDC UWB devices per km² with activity factors of </w:t>
      </w:r>
      <w:r w:rsidR="00C33DDD" w:rsidRPr="00C33DDD">
        <w:rPr>
          <w:rFonts w:cs="Arial"/>
        </w:rPr>
        <w:br/>
      </w:r>
      <w:r w:rsidRPr="00C33DDD">
        <w:rPr>
          <w:rFonts w:cs="Arial"/>
        </w:rPr>
        <w:t xml:space="preserve">1 to 10% and under the actual LDC parameter regulation (1% to 10% main beam overlap probability) the number of interfered beams per rotation statistically varies between 0.06 and 28.9 for an I/N of </w:t>
      </w:r>
      <w:r w:rsidR="00C33DDD" w:rsidRPr="00C33DDD">
        <w:rPr>
          <w:rFonts w:cs="Arial"/>
        </w:rPr>
        <w:br/>
      </w:r>
      <w:r w:rsidRPr="00C33DDD">
        <w:rPr>
          <w:rFonts w:cs="Arial"/>
        </w:rPr>
        <w:t xml:space="preserve">-6 dB (0.17 to 71 for I/N of -10 dB). </w:t>
      </w:r>
    </w:p>
    <w:p w14:paraId="2E133A5D" w14:textId="203D10A4" w:rsidR="006A071D" w:rsidRPr="00C33DDD" w:rsidRDefault="006A071D" w:rsidP="0036211C">
      <w:pPr>
        <w:pStyle w:val="ECCParagraph"/>
        <w:rPr>
          <w:rFonts w:cs="Arial"/>
        </w:rPr>
      </w:pPr>
      <w:r w:rsidRPr="00C33DDD">
        <w:rPr>
          <w:rFonts w:cs="Arial"/>
        </w:rPr>
        <w:t>Practically that means for an I/N of -6 dB on the lower end that every 17</w:t>
      </w:r>
      <w:r w:rsidRPr="00C33DDD">
        <w:rPr>
          <w:rFonts w:cs="Arial"/>
          <w:vertAlign w:val="superscript"/>
        </w:rPr>
        <w:t>th</w:t>
      </w:r>
      <w:r w:rsidRPr="00C33DDD">
        <w:rPr>
          <w:rFonts w:cs="Arial"/>
        </w:rPr>
        <w:t xml:space="preserve"> rotation (roughly every </w:t>
      </w:r>
      <w:r w:rsidR="00C33DDD" w:rsidRPr="00C33DDD">
        <w:rPr>
          <w:rFonts w:cs="Arial"/>
        </w:rPr>
        <w:br/>
      </w:r>
      <w:r w:rsidRPr="00C33DDD">
        <w:rPr>
          <w:rFonts w:cs="Arial"/>
        </w:rPr>
        <w:t xml:space="preserve">3 minutes) one overlap will occur and on the upper end 29 beams per rotation (one overlap each </w:t>
      </w:r>
      <w:r w:rsidR="00C33DDD" w:rsidRPr="00C33DDD">
        <w:rPr>
          <w:rFonts w:cs="Arial"/>
        </w:rPr>
        <w:br/>
      </w:r>
      <w:r w:rsidRPr="00C33DDD">
        <w:rPr>
          <w:rFonts w:cs="Arial"/>
        </w:rPr>
        <w:t xml:space="preserve">0.4 seconds) will see an overlap. </w:t>
      </w:r>
    </w:p>
    <w:p w14:paraId="32B2D302" w14:textId="77777777" w:rsidR="006A071D" w:rsidRPr="00C33DDD" w:rsidRDefault="006A071D" w:rsidP="0036211C">
      <w:pPr>
        <w:pStyle w:val="ECCParagraph"/>
      </w:pPr>
      <w:r w:rsidRPr="00C33DDD">
        <w:rPr>
          <w:rFonts w:cs="Arial"/>
        </w:rPr>
        <w:t>The above results are based on the assumptions that all LDC UWB devices are in</w:t>
      </w:r>
      <w:r w:rsidRPr="00C33DDD">
        <w:t xml:space="preserve"> LOS to the radar. The report assumes that the overlap probability can be treated as an interference probability, e.g. that any overlap in time with the radar main beam is causing an interference.</w:t>
      </w:r>
    </w:p>
    <w:p w14:paraId="1155C9AC" w14:textId="77777777" w:rsidR="006A071D" w:rsidRPr="00C33DDD" w:rsidRDefault="006A071D" w:rsidP="0036211C">
      <w:pPr>
        <w:pStyle w:val="ECCParagraph"/>
      </w:pPr>
      <w:r w:rsidRPr="00C33DDD">
        <w:t>It should be noted that the choice of I/N disregards the mitigating effects of improved self-resistance against interference implemented in modern radar system design by using advanced digital signal processing techniques (processing gain, phase sensitive detection, auto-correlated filtering, Moving Target Detection and tracking, Constant False Alarm Rate detection, etc.).</w:t>
      </w:r>
    </w:p>
    <w:p w14:paraId="23268C13" w14:textId="77777777" w:rsidR="006A071D" w:rsidRPr="00C33DDD" w:rsidRDefault="006A071D" w:rsidP="0036211C">
      <w:pPr>
        <w:pStyle w:val="ECCParagraph"/>
        <w:rPr>
          <w:rFonts w:cs="Arial"/>
        </w:rPr>
      </w:pPr>
      <w:r w:rsidRPr="00C33DDD">
        <w:rPr>
          <w:rFonts w:cs="Arial"/>
        </w:rPr>
        <w:t xml:space="preserve">For radar systems with a CFAR detector a noise-like interference may either cause a higher false alarm rate or lead to a reduced radar sensitivity resulting in a reduced detection range. That means that low RCS targets at maximum instrumented range will no longer be detected. </w:t>
      </w:r>
    </w:p>
    <w:p w14:paraId="5DDB25DB" w14:textId="21BD2D7A" w:rsidR="008A54FC" w:rsidRPr="00C33DDD" w:rsidRDefault="006A071D" w:rsidP="008A54FC">
      <w:r w:rsidRPr="00C33DDD">
        <w:t xml:space="preserve">It was not possible to determine in a general way whether the interference will be seen as harmful as this depends on the processing capabilities of an individual radar. </w:t>
      </w:r>
      <w:r w:rsidR="008A54FC" w:rsidRPr="00C33DDD">
        <w:br w:type="page"/>
      </w:r>
    </w:p>
    <w:p w14:paraId="3B4827A3" w14:textId="77777777" w:rsidR="008A54FC" w:rsidRPr="00C33DDD" w:rsidRDefault="00AA5B21" w:rsidP="008A54FC">
      <w:pPr>
        <w:rPr>
          <w:b/>
          <w:color w:val="FFFFFF"/>
        </w:rPr>
      </w:pPr>
      <w:r w:rsidRPr="00C33DDD">
        <w:rPr>
          <w:b/>
          <w:noProof/>
          <w:color w:val="FFFFFF"/>
          <w:szCs w:val="20"/>
          <w:lang w:val="da-DK" w:eastAsia="da-DK"/>
        </w:rPr>
        <w:lastRenderedPageBreak/>
        <mc:AlternateContent>
          <mc:Choice Requires="wps">
            <w:drawing>
              <wp:anchor distT="0" distB="0" distL="114300" distR="114300" simplePos="0" relativeHeight="251658240" behindDoc="1" locked="0" layoutInCell="1" allowOverlap="1" wp14:anchorId="631D8BD7" wp14:editId="7F8AA625">
                <wp:simplePos x="0" y="0"/>
                <wp:positionH relativeFrom="page">
                  <wp:posOffset>0</wp:posOffset>
                </wp:positionH>
                <wp:positionV relativeFrom="page">
                  <wp:posOffset>900430</wp:posOffset>
                </wp:positionV>
                <wp:extent cx="7560310" cy="720090"/>
                <wp:effectExtent l="0" t="0" r="2540" b="381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8KgAIAAPw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JwIvwq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14:paraId="5A257354" w14:textId="77777777" w:rsidR="008B70CD" w:rsidRPr="00C33DDD" w:rsidRDefault="008B70CD" w:rsidP="008A54FC">
      <w:pPr>
        <w:rPr>
          <w:b/>
          <w:color w:val="FFFFFF"/>
          <w:szCs w:val="20"/>
        </w:rPr>
      </w:pPr>
    </w:p>
    <w:p w14:paraId="69C6328F" w14:textId="77777777" w:rsidR="008A54FC" w:rsidRPr="00C33DDD" w:rsidRDefault="00763BA3" w:rsidP="008A54FC">
      <w:pPr>
        <w:rPr>
          <w:b/>
          <w:color w:val="FFFFFF"/>
          <w:szCs w:val="20"/>
        </w:rPr>
      </w:pPr>
      <w:r w:rsidRPr="00C33DDD">
        <w:rPr>
          <w:b/>
          <w:color w:val="FFFFFF"/>
          <w:szCs w:val="20"/>
        </w:rPr>
        <w:t>TABLE OF CONTENTS</w:t>
      </w:r>
    </w:p>
    <w:p w14:paraId="738E7801" w14:textId="77777777" w:rsidR="00067793" w:rsidRPr="00C33DDD" w:rsidRDefault="00067793" w:rsidP="008A54FC">
      <w:pPr>
        <w:rPr>
          <w:b/>
          <w:color w:val="FFFFFF"/>
          <w:szCs w:val="20"/>
        </w:rPr>
      </w:pPr>
    </w:p>
    <w:p w14:paraId="3B9EB952" w14:textId="77777777" w:rsidR="00067793" w:rsidRPr="00C33DDD" w:rsidRDefault="00067793" w:rsidP="008A54FC">
      <w:pPr>
        <w:rPr>
          <w:b/>
          <w:color w:val="FFFFFF"/>
          <w:szCs w:val="20"/>
        </w:rPr>
      </w:pPr>
    </w:p>
    <w:p w14:paraId="53385B79" w14:textId="77777777" w:rsidR="008A54FC" w:rsidRPr="00C33DDD" w:rsidRDefault="008A54FC"/>
    <w:p w14:paraId="7B7071B3" w14:textId="77777777" w:rsidR="00B40644" w:rsidRDefault="00B31137">
      <w:pPr>
        <w:pStyle w:val="TOC1"/>
        <w:rPr>
          <w:rFonts w:asciiTheme="minorHAnsi" w:eastAsiaTheme="minorEastAsia" w:hAnsiTheme="minorHAnsi" w:cstheme="minorBidi"/>
          <w:b w:val="0"/>
          <w:caps w:val="0"/>
          <w:noProof/>
          <w:sz w:val="22"/>
          <w:szCs w:val="22"/>
          <w:lang w:val="da-DK" w:eastAsia="da-DK"/>
        </w:rPr>
      </w:pPr>
      <w:r w:rsidRPr="00C33DDD">
        <w:rPr>
          <w:caps w:val="0"/>
        </w:rPr>
        <w:fldChar w:fldCharType="begin"/>
      </w:r>
      <w:r w:rsidR="008A54FC" w:rsidRPr="00C33DDD">
        <w:rPr>
          <w:caps w:val="0"/>
        </w:rPr>
        <w:instrText xml:space="preserve"> TOC \o "1-4" \h \z \u </w:instrText>
      </w:r>
      <w:r w:rsidRPr="00C33DDD">
        <w:rPr>
          <w:caps w:val="0"/>
        </w:rPr>
        <w:fldChar w:fldCharType="separate"/>
      </w:r>
      <w:hyperlink w:anchor="_Toc419377403" w:history="1">
        <w:r w:rsidR="00B40644" w:rsidRPr="009603C7">
          <w:rPr>
            <w:rStyle w:val="Hyperlink"/>
            <w:noProof/>
          </w:rPr>
          <w:t>0</w:t>
        </w:r>
        <w:r w:rsidR="00B40644">
          <w:rPr>
            <w:rFonts w:asciiTheme="minorHAnsi" w:eastAsiaTheme="minorEastAsia" w:hAnsiTheme="minorHAnsi" w:cstheme="minorBidi"/>
            <w:b w:val="0"/>
            <w:caps w:val="0"/>
            <w:noProof/>
            <w:sz w:val="22"/>
            <w:szCs w:val="22"/>
            <w:lang w:val="da-DK" w:eastAsia="da-DK"/>
          </w:rPr>
          <w:tab/>
        </w:r>
        <w:r w:rsidR="00B40644" w:rsidRPr="009603C7">
          <w:rPr>
            <w:rStyle w:val="Hyperlink"/>
            <w:noProof/>
          </w:rPr>
          <w:t>Executive summary</w:t>
        </w:r>
        <w:r w:rsidR="00B40644">
          <w:rPr>
            <w:noProof/>
            <w:webHidden/>
          </w:rPr>
          <w:tab/>
        </w:r>
        <w:r w:rsidR="00B40644">
          <w:rPr>
            <w:noProof/>
            <w:webHidden/>
          </w:rPr>
          <w:fldChar w:fldCharType="begin"/>
        </w:r>
        <w:r w:rsidR="00B40644">
          <w:rPr>
            <w:noProof/>
            <w:webHidden/>
          </w:rPr>
          <w:instrText xml:space="preserve"> PAGEREF _Toc419377403 \h </w:instrText>
        </w:r>
        <w:r w:rsidR="00B40644">
          <w:rPr>
            <w:noProof/>
            <w:webHidden/>
          </w:rPr>
        </w:r>
        <w:r w:rsidR="00B40644">
          <w:rPr>
            <w:noProof/>
            <w:webHidden/>
          </w:rPr>
          <w:fldChar w:fldCharType="separate"/>
        </w:r>
        <w:r w:rsidR="00B40644">
          <w:rPr>
            <w:noProof/>
            <w:webHidden/>
          </w:rPr>
          <w:t>2</w:t>
        </w:r>
        <w:r w:rsidR="00B40644">
          <w:rPr>
            <w:noProof/>
            <w:webHidden/>
          </w:rPr>
          <w:fldChar w:fldCharType="end"/>
        </w:r>
      </w:hyperlink>
    </w:p>
    <w:p w14:paraId="23C6CAF4" w14:textId="77777777" w:rsidR="00B40644" w:rsidRDefault="00B40644">
      <w:pPr>
        <w:pStyle w:val="TOC1"/>
        <w:rPr>
          <w:rFonts w:asciiTheme="minorHAnsi" w:eastAsiaTheme="minorEastAsia" w:hAnsiTheme="minorHAnsi" w:cstheme="minorBidi"/>
          <w:b w:val="0"/>
          <w:caps w:val="0"/>
          <w:noProof/>
          <w:sz w:val="22"/>
          <w:szCs w:val="22"/>
          <w:lang w:val="da-DK" w:eastAsia="da-DK"/>
        </w:rPr>
      </w:pPr>
      <w:hyperlink w:anchor="_Toc419377404" w:history="1">
        <w:r w:rsidRPr="009603C7">
          <w:rPr>
            <w:rStyle w:val="Hyperlink"/>
            <w:noProof/>
          </w:rPr>
          <w:t>1</w:t>
        </w:r>
        <w:r>
          <w:rPr>
            <w:rFonts w:asciiTheme="minorHAnsi" w:eastAsiaTheme="minorEastAsia" w:hAnsiTheme="minorHAnsi" w:cstheme="minorBidi"/>
            <w:b w:val="0"/>
            <w:caps w:val="0"/>
            <w:noProof/>
            <w:sz w:val="22"/>
            <w:szCs w:val="22"/>
            <w:lang w:val="da-DK" w:eastAsia="da-DK"/>
          </w:rPr>
          <w:tab/>
        </w:r>
        <w:r w:rsidRPr="009603C7">
          <w:rPr>
            <w:rStyle w:val="Hyperlink"/>
            <w:noProof/>
          </w:rPr>
          <w:t>Introduction</w:t>
        </w:r>
        <w:r>
          <w:rPr>
            <w:noProof/>
            <w:webHidden/>
          </w:rPr>
          <w:tab/>
        </w:r>
        <w:r>
          <w:rPr>
            <w:noProof/>
            <w:webHidden/>
          </w:rPr>
          <w:fldChar w:fldCharType="begin"/>
        </w:r>
        <w:r>
          <w:rPr>
            <w:noProof/>
            <w:webHidden/>
          </w:rPr>
          <w:instrText xml:space="preserve"> PAGEREF _Toc419377404 \h </w:instrText>
        </w:r>
        <w:r>
          <w:rPr>
            <w:noProof/>
            <w:webHidden/>
          </w:rPr>
        </w:r>
        <w:r>
          <w:rPr>
            <w:noProof/>
            <w:webHidden/>
          </w:rPr>
          <w:fldChar w:fldCharType="separate"/>
        </w:r>
        <w:r>
          <w:rPr>
            <w:noProof/>
            <w:webHidden/>
          </w:rPr>
          <w:t>5</w:t>
        </w:r>
        <w:r>
          <w:rPr>
            <w:noProof/>
            <w:webHidden/>
          </w:rPr>
          <w:fldChar w:fldCharType="end"/>
        </w:r>
      </w:hyperlink>
    </w:p>
    <w:p w14:paraId="1C64ADE9" w14:textId="77777777" w:rsidR="00B40644" w:rsidRDefault="00B40644">
      <w:pPr>
        <w:pStyle w:val="TOC1"/>
        <w:rPr>
          <w:rFonts w:asciiTheme="minorHAnsi" w:eastAsiaTheme="minorEastAsia" w:hAnsiTheme="minorHAnsi" w:cstheme="minorBidi"/>
          <w:b w:val="0"/>
          <w:caps w:val="0"/>
          <w:noProof/>
          <w:sz w:val="22"/>
          <w:szCs w:val="22"/>
          <w:lang w:val="da-DK" w:eastAsia="da-DK"/>
        </w:rPr>
      </w:pPr>
      <w:hyperlink w:anchor="_Toc419377405" w:history="1">
        <w:r w:rsidRPr="009603C7">
          <w:rPr>
            <w:rStyle w:val="Hyperlink"/>
            <w:noProof/>
          </w:rPr>
          <w:t>2</w:t>
        </w:r>
        <w:r>
          <w:rPr>
            <w:rFonts w:asciiTheme="minorHAnsi" w:eastAsiaTheme="minorEastAsia" w:hAnsiTheme="minorHAnsi" w:cstheme="minorBidi"/>
            <w:b w:val="0"/>
            <w:caps w:val="0"/>
            <w:noProof/>
            <w:sz w:val="22"/>
            <w:szCs w:val="22"/>
            <w:lang w:val="da-DK" w:eastAsia="da-DK"/>
          </w:rPr>
          <w:tab/>
        </w:r>
        <w:r w:rsidRPr="009603C7">
          <w:rPr>
            <w:rStyle w:val="Hyperlink"/>
            <w:noProof/>
          </w:rPr>
          <w:t>Definition of LDC and technical Parameters of LDC UWB devices</w:t>
        </w:r>
        <w:r>
          <w:rPr>
            <w:noProof/>
            <w:webHidden/>
          </w:rPr>
          <w:tab/>
        </w:r>
        <w:r>
          <w:rPr>
            <w:noProof/>
            <w:webHidden/>
          </w:rPr>
          <w:fldChar w:fldCharType="begin"/>
        </w:r>
        <w:r>
          <w:rPr>
            <w:noProof/>
            <w:webHidden/>
          </w:rPr>
          <w:instrText xml:space="preserve"> PAGEREF _Toc419377405 \h </w:instrText>
        </w:r>
        <w:r>
          <w:rPr>
            <w:noProof/>
            <w:webHidden/>
          </w:rPr>
        </w:r>
        <w:r>
          <w:rPr>
            <w:noProof/>
            <w:webHidden/>
          </w:rPr>
          <w:fldChar w:fldCharType="separate"/>
        </w:r>
        <w:r>
          <w:rPr>
            <w:noProof/>
            <w:webHidden/>
          </w:rPr>
          <w:t>7</w:t>
        </w:r>
        <w:r>
          <w:rPr>
            <w:noProof/>
            <w:webHidden/>
          </w:rPr>
          <w:fldChar w:fldCharType="end"/>
        </w:r>
      </w:hyperlink>
    </w:p>
    <w:p w14:paraId="5D70911E" w14:textId="77777777" w:rsidR="00B40644" w:rsidRDefault="00B40644">
      <w:pPr>
        <w:pStyle w:val="TOC2"/>
        <w:rPr>
          <w:rFonts w:asciiTheme="minorHAnsi" w:eastAsiaTheme="minorEastAsia" w:hAnsiTheme="minorHAnsi" w:cstheme="minorBidi"/>
          <w:noProof/>
          <w:sz w:val="22"/>
          <w:szCs w:val="22"/>
          <w:lang w:val="da-DK" w:eastAsia="da-DK"/>
        </w:rPr>
      </w:pPr>
      <w:hyperlink w:anchor="_Toc419377406" w:history="1">
        <w:r w:rsidRPr="009603C7">
          <w:rPr>
            <w:rStyle w:val="Hyperlink"/>
            <w:noProof/>
          </w:rPr>
          <w:t>2.1</w:t>
        </w:r>
        <w:r>
          <w:rPr>
            <w:rFonts w:asciiTheme="minorHAnsi" w:eastAsiaTheme="minorEastAsia" w:hAnsiTheme="minorHAnsi" w:cstheme="minorBidi"/>
            <w:noProof/>
            <w:sz w:val="22"/>
            <w:szCs w:val="22"/>
            <w:lang w:val="da-DK" w:eastAsia="da-DK"/>
          </w:rPr>
          <w:tab/>
        </w:r>
        <w:r w:rsidRPr="009603C7">
          <w:rPr>
            <w:rStyle w:val="Hyperlink"/>
            <w:noProof/>
          </w:rPr>
          <w:t>Time related parameters</w:t>
        </w:r>
        <w:r>
          <w:rPr>
            <w:noProof/>
            <w:webHidden/>
          </w:rPr>
          <w:tab/>
        </w:r>
        <w:r>
          <w:rPr>
            <w:noProof/>
            <w:webHidden/>
          </w:rPr>
          <w:fldChar w:fldCharType="begin"/>
        </w:r>
        <w:r>
          <w:rPr>
            <w:noProof/>
            <w:webHidden/>
          </w:rPr>
          <w:instrText xml:space="preserve"> PAGEREF _Toc419377406 \h </w:instrText>
        </w:r>
        <w:r>
          <w:rPr>
            <w:noProof/>
            <w:webHidden/>
          </w:rPr>
        </w:r>
        <w:r>
          <w:rPr>
            <w:noProof/>
            <w:webHidden/>
          </w:rPr>
          <w:fldChar w:fldCharType="separate"/>
        </w:r>
        <w:r>
          <w:rPr>
            <w:noProof/>
            <w:webHidden/>
          </w:rPr>
          <w:t>7</w:t>
        </w:r>
        <w:r>
          <w:rPr>
            <w:noProof/>
            <w:webHidden/>
          </w:rPr>
          <w:fldChar w:fldCharType="end"/>
        </w:r>
      </w:hyperlink>
    </w:p>
    <w:p w14:paraId="427C250F" w14:textId="77777777" w:rsidR="00B40644" w:rsidRDefault="00B40644">
      <w:pPr>
        <w:pStyle w:val="TOC2"/>
        <w:rPr>
          <w:rFonts w:asciiTheme="minorHAnsi" w:eastAsiaTheme="minorEastAsia" w:hAnsiTheme="minorHAnsi" w:cstheme="minorBidi"/>
          <w:noProof/>
          <w:sz w:val="22"/>
          <w:szCs w:val="22"/>
          <w:lang w:val="da-DK" w:eastAsia="da-DK"/>
        </w:rPr>
      </w:pPr>
      <w:hyperlink w:anchor="_Toc419377407" w:history="1">
        <w:r w:rsidRPr="009603C7">
          <w:rPr>
            <w:rStyle w:val="Hyperlink"/>
            <w:noProof/>
          </w:rPr>
          <w:t>2.2</w:t>
        </w:r>
        <w:r>
          <w:rPr>
            <w:rFonts w:asciiTheme="minorHAnsi" w:eastAsiaTheme="minorEastAsia" w:hAnsiTheme="minorHAnsi" w:cstheme="minorBidi"/>
            <w:noProof/>
            <w:sz w:val="22"/>
            <w:szCs w:val="22"/>
            <w:lang w:val="da-DK" w:eastAsia="da-DK"/>
          </w:rPr>
          <w:tab/>
        </w:r>
        <w:r w:rsidRPr="009603C7">
          <w:rPr>
            <w:rStyle w:val="Hyperlink"/>
            <w:noProof/>
          </w:rPr>
          <w:t>Peak Power, Mean Power</w:t>
        </w:r>
        <w:r>
          <w:rPr>
            <w:noProof/>
            <w:webHidden/>
          </w:rPr>
          <w:tab/>
        </w:r>
        <w:r>
          <w:rPr>
            <w:noProof/>
            <w:webHidden/>
          </w:rPr>
          <w:fldChar w:fldCharType="begin"/>
        </w:r>
        <w:r>
          <w:rPr>
            <w:noProof/>
            <w:webHidden/>
          </w:rPr>
          <w:instrText xml:space="preserve"> PAGEREF _Toc419377407 \h </w:instrText>
        </w:r>
        <w:r>
          <w:rPr>
            <w:noProof/>
            <w:webHidden/>
          </w:rPr>
        </w:r>
        <w:r>
          <w:rPr>
            <w:noProof/>
            <w:webHidden/>
          </w:rPr>
          <w:fldChar w:fldCharType="separate"/>
        </w:r>
        <w:r>
          <w:rPr>
            <w:noProof/>
            <w:webHidden/>
          </w:rPr>
          <w:t>8</w:t>
        </w:r>
        <w:r>
          <w:rPr>
            <w:noProof/>
            <w:webHidden/>
          </w:rPr>
          <w:fldChar w:fldCharType="end"/>
        </w:r>
      </w:hyperlink>
    </w:p>
    <w:p w14:paraId="2FA67F46" w14:textId="77777777" w:rsidR="00B40644" w:rsidRDefault="00B40644">
      <w:pPr>
        <w:pStyle w:val="TOC2"/>
        <w:rPr>
          <w:rFonts w:asciiTheme="minorHAnsi" w:eastAsiaTheme="minorEastAsia" w:hAnsiTheme="minorHAnsi" w:cstheme="minorBidi"/>
          <w:noProof/>
          <w:sz w:val="22"/>
          <w:szCs w:val="22"/>
          <w:lang w:val="da-DK" w:eastAsia="da-DK"/>
        </w:rPr>
      </w:pPr>
      <w:hyperlink w:anchor="_Toc419377408" w:history="1">
        <w:r w:rsidRPr="009603C7">
          <w:rPr>
            <w:rStyle w:val="Hyperlink"/>
            <w:noProof/>
          </w:rPr>
          <w:t>2.3</w:t>
        </w:r>
        <w:r>
          <w:rPr>
            <w:rFonts w:asciiTheme="minorHAnsi" w:eastAsiaTheme="minorEastAsia" w:hAnsiTheme="minorHAnsi" w:cstheme="minorBidi"/>
            <w:noProof/>
            <w:sz w:val="22"/>
            <w:szCs w:val="22"/>
            <w:lang w:val="da-DK" w:eastAsia="da-DK"/>
          </w:rPr>
          <w:tab/>
        </w:r>
        <w:r w:rsidRPr="009603C7">
          <w:rPr>
            <w:rStyle w:val="Hyperlink"/>
            <w:noProof/>
          </w:rPr>
          <w:t>LDC UWB Parameters for the compatibility studies</w:t>
        </w:r>
        <w:r>
          <w:rPr>
            <w:noProof/>
            <w:webHidden/>
          </w:rPr>
          <w:tab/>
        </w:r>
        <w:r>
          <w:rPr>
            <w:noProof/>
            <w:webHidden/>
          </w:rPr>
          <w:fldChar w:fldCharType="begin"/>
        </w:r>
        <w:r>
          <w:rPr>
            <w:noProof/>
            <w:webHidden/>
          </w:rPr>
          <w:instrText xml:space="preserve"> PAGEREF _Toc419377408 \h </w:instrText>
        </w:r>
        <w:r>
          <w:rPr>
            <w:noProof/>
            <w:webHidden/>
          </w:rPr>
        </w:r>
        <w:r>
          <w:rPr>
            <w:noProof/>
            <w:webHidden/>
          </w:rPr>
          <w:fldChar w:fldCharType="separate"/>
        </w:r>
        <w:r>
          <w:rPr>
            <w:noProof/>
            <w:webHidden/>
          </w:rPr>
          <w:t>8</w:t>
        </w:r>
        <w:r>
          <w:rPr>
            <w:noProof/>
            <w:webHidden/>
          </w:rPr>
          <w:fldChar w:fldCharType="end"/>
        </w:r>
      </w:hyperlink>
    </w:p>
    <w:p w14:paraId="216D7D91" w14:textId="77777777" w:rsidR="00B40644" w:rsidRDefault="00B40644">
      <w:pPr>
        <w:pStyle w:val="TOC1"/>
        <w:rPr>
          <w:rFonts w:asciiTheme="minorHAnsi" w:eastAsiaTheme="minorEastAsia" w:hAnsiTheme="minorHAnsi" w:cstheme="minorBidi"/>
          <w:b w:val="0"/>
          <w:caps w:val="0"/>
          <w:noProof/>
          <w:sz w:val="22"/>
          <w:szCs w:val="22"/>
          <w:lang w:val="da-DK" w:eastAsia="da-DK"/>
        </w:rPr>
      </w:pPr>
      <w:hyperlink w:anchor="_Toc419377409" w:history="1">
        <w:r w:rsidRPr="009603C7">
          <w:rPr>
            <w:rStyle w:val="Hyperlink"/>
            <w:noProof/>
          </w:rPr>
          <w:t>3</w:t>
        </w:r>
        <w:r>
          <w:rPr>
            <w:rFonts w:asciiTheme="minorHAnsi" w:eastAsiaTheme="minorEastAsia" w:hAnsiTheme="minorHAnsi" w:cstheme="minorBidi"/>
            <w:b w:val="0"/>
            <w:caps w:val="0"/>
            <w:noProof/>
            <w:sz w:val="22"/>
            <w:szCs w:val="22"/>
            <w:lang w:val="da-DK" w:eastAsia="da-DK"/>
          </w:rPr>
          <w:tab/>
        </w:r>
        <w:r w:rsidRPr="009603C7">
          <w:rPr>
            <w:rStyle w:val="Hyperlink"/>
            <w:noProof/>
          </w:rPr>
          <w:t>Overview of existing studies</w:t>
        </w:r>
        <w:r>
          <w:rPr>
            <w:noProof/>
            <w:webHidden/>
          </w:rPr>
          <w:tab/>
        </w:r>
        <w:r>
          <w:rPr>
            <w:noProof/>
            <w:webHidden/>
          </w:rPr>
          <w:fldChar w:fldCharType="begin"/>
        </w:r>
        <w:r>
          <w:rPr>
            <w:noProof/>
            <w:webHidden/>
          </w:rPr>
          <w:instrText xml:space="preserve"> PAGEREF _Toc419377409 \h </w:instrText>
        </w:r>
        <w:r>
          <w:rPr>
            <w:noProof/>
            <w:webHidden/>
          </w:rPr>
        </w:r>
        <w:r>
          <w:rPr>
            <w:noProof/>
            <w:webHidden/>
          </w:rPr>
          <w:fldChar w:fldCharType="separate"/>
        </w:r>
        <w:r>
          <w:rPr>
            <w:noProof/>
            <w:webHidden/>
          </w:rPr>
          <w:t>10</w:t>
        </w:r>
        <w:r>
          <w:rPr>
            <w:noProof/>
            <w:webHidden/>
          </w:rPr>
          <w:fldChar w:fldCharType="end"/>
        </w:r>
      </w:hyperlink>
    </w:p>
    <w:p w14:paraId="0076F50D" w14:textId="77777777" w:rsidR="00B40644" w:rsidRDefault="00B40644">
      <w:pPr>
        <w:pStyle w:val="TOC2"/>
        <w:rPr>
          <w:rFonts w:asciiTheme="minorHAnsi" w:eastAsiaTheme="minorEastAsia" w:hAnsiTheme="minorHAnsi" w:cstheme="minorBidi"/>
          <w:noProof/>
          <w:sz w:val="22"/>
          <w:szCs w:val="22"/>
          <w:lang w:val="da-DK" w:eastAsia="da-DK"/>
        </w:rPr>
      </w:pPr>
      <w:hyperlink w:anchor="_Toc419377410" w:history="1">
        <w:r w:rsidRPr="009603C7">
          <w:rPr>
            <w:rStyle w:val="Hyperlink"/>
            <w:noProof/>
          </w:rPr>
          <w:t>3.1</w:t>
        </w:r>
        <w:r>
          <w:rPr>
            <w:rFonts w:asciiTheme="minorHAnsi" w:eastAsiaTheme="minorEastAsia" w:hAnsiTheme="minorHAnsi" w:cstheme="minorBidi"/>
            <w:noProof/>
            <w:sz w:val="22"/>
            <w:szCs w:val="22"/>
            <w:lang w:val="da-DK" w:eastAsia="da-DK"/>
          </w:rPr>
          <w:tab/>
        </w:r>
        <w:r w:rsidRPr="009603C7">
          <w:rPr>
            <w:rStyle w:val="Hyperlink"/>
            <w:noProof/>
          </w:rPr>
          <w:t>the impact of LDC UWB devices on Radiolocation SERVICE in the band 3.1-3.4 GHz (2008)</w:t>
        </w:r>
        <w:r>
          <w:rPr>
            <w:noProof/>
            <w:webHidden/>
          </w:rPr>
          <w:tab/>
        </w:r>
        <w:r>
          <w:rPr>
            <w:noProof/>
            <w:webHidden/>
          </w:rPr>
          <w:fldChar w:fldCharType="begin"/>
        </w:r>
        <w:r>
          <w:rPr>
            <w:noProof/>
            <w:webHidden/>
          </w:rPr>
          <w:instrText xml:space="preserve"> PAGEREF _Toc419377410 \h </w:instrText>
        </w:r>
        <w:r>
          <w:rPr>
            <w:noProof/>
            <w:webHidden/>
          </w:rPr>
        </w:r>
        <w:r>
          <w:rPr>
            <w:noProof/>
            <w:webHidden/>
          </w:rPr>
          <w:fldChar w:fldCharType="separate"/>
        </w:r>
        <w:r>
          <w:rPr>
            <w:noProof/>
            <w:webHidden/>
          </w:rPr>
          <w:t>10</w:t>
        </w:r>
        <w:r>
          <w:rPr>
            <w:noProof/>
            <w:webHidden/>
          </w:rPr>
          <w:fldChar w:fldCharType="end"/>
        </w:r>
      </w:hyperlink>
    </w:p>
    <w:p w14:paraId="6EA3B13C" w14:textId="77777777" w:rsidR="00B40644" w:rsidRDefault="00B40644">
      <w:pPr>
        <w:pStyle w:val="TOC2"/>
        <w:rPr>
          <w:rFonts w:asciiTheme="minorHAnsi" w:eastAsiaTheme="minorEastAsia" w:hAnsiTheme="minorHAnsi" w:cstheme="minorBidi"/>
          <w:noProof/>
          <w:sz w:val="22"/>
          <w:szCs w:val="22"/>
          <w:lang w:val="da-DK" w:eastAsia="da-DK"/>
        </w:rPr>
      </w:pPr>
      <w:hyperlink w:anchor="_Toc419377411" w:history="1">
        <w:r w:rsidRPr="009603C7">
          <w:rPr>
            <w:rStyle w:val="Hyperlink"/>
            <w:noProof/>
          </w:rPr>
          <w:t>3.2</w:t>
        </w:r>
        <w:r>
          <w:rPr>
            <w:rFonts w:asciiTheme="minorHAnsi" w:eastAsiaTheme="minorEastAsia" w:hAnsiTheme="minorHAnsi" w:cstheme="minorBidi"/>
            <w:noProof/>
            <w:sz w:val="22"/>
            <w:szCs w:val="22"/>
            <w:lang w:val="da-DK" w:eastAsia="da-DK"/>
          </w:rPr>
          <w:tab/>
        </w:r>
        <w:r w:rsidRPr="009603C7">
          <w:rPr>
            <w:rStyle w:val="Hyperlink"/>
            <w:noProof/>
          </w:rPr>
          <w:t>the impact Of LDC UWB devices on WIMAX (April 2011)</w:t>
        </w:r>
        <w:r>
          <w:rPr>
            <w:noProof/>
            <w:webHidden/>
          </w:rPr>
          <w:tab/>
        </w:r>
        <w:r>
          <w:rPr>
            <w:noProof/>
            <w:webHidden/>
          </w:rPr>
          <w:fldChar w:fldCharType="begin"/>
        </w:r>
        <w:r>
          <w:rPr>
            <w:noProof/>
            <w:webHidden/>
          </w:rPr>
          <w:instrText xml:space="preserve"> PAGEREF _Toc419377411 \h </w:instrText>
        </w:r>
        <w:r>
          <w:rPr>
            <w:noProof/>
            <w:webHidden/>
          </w:rPr>
        </w:r>
        <w:r>
          <w:rPr>
            <w:noProof/>
            <w:webHidden/>
          </w:rPr>
          <w:fldChar w:fldCharType="separate"/>
        </w:r>
        <w:r>
          <w:rPr>
            <w:noProof/>
            <w:webHidden/>
          </w:rPr>
          <w:t>10</w:t>
        </w:r>
        <w:r>
          <w:rPr>
            <w:noProof/>
            <w:webHidden/>
          </w:rPr>
          <w:fldChar w:fldCharType="end"/>
        </w:r>
      </w:hyperlink>
    </w:p>
    <w:p w14:paraId="18D34FE0" w14:textId="77777777" w:rsidR="00B40644" w:rsidRDefault="00B40644">
      <w:pPr>
        <w:pStyle w:val="TOC2"/>
        <w:rPr>
          <w:rFonts w:asciiTheme="minorHAnsi" w:eastAsiaTheme="minorEastAsia" w:hAnsiTheme="minorHAnsi" w:cstheme="minorBidi"/>
          <w:noProof/>
          <w:sz w:val="22"/>
          <w:szCs w:val="22"/>
          <w:lang w:val="da-DK" w:eastAsia="da-DK"/>
        </w:rPr>
      </w:pPr>
      <w:hyperlink w:anchor="_Toc419377412" w:history="1">
        <w:r w:rsidRPr="009603C7">
          <w:rPr>
            <w:rStyle w:val="Hyperlink"/>
            <w:noProof/>
          </w:rPr>
          <w:t>3.3</w:t>
        </w:r>
        <w:r>
          <w:rPr>
            <w:rFonts w:asciiTheme="minorHAnsi" w:eastAsiaTheme="minorEastAsia" w:hAnsiTheme="minorHAnsi" w:cstheme="minorBidi"/>
            <w:noProof/>
            <w:sz w:val="22"/>
            <w:szCs w:val="22"/>
            <w:lang w:val="da-DK" w:eastAsia="da-DK"/>
          </w:rPr>
          <w:tab/>
        </w:r>
        <w:r w:rsidRPr="009603C7">
          <w:rPr>
            <w:rStyle w:val="Hyperlink"/>
            <w:noProof/>
          </w:rPr>
          <w:t>Trading power and DC for LDC UWB (June 2012)</w:t>
        </w:r>
        <w:r>
          <w:rPr>
            <w:noProof/>
            <w:webHidden/>
          </w:rPr>
          <w:tab/>
        </w:r>
        <w:r>
          <w:rPr>
            <w:noProof/>
            <w:webHidden/>
          </w:rPr>
          <w:fldChar w:fldCharType="begin"/>
        </w:r>
        <w:r>
          <w:rPr>
            <w:noProof/>
            <w:webHidden/>
          </w:rPr>
          <w:instrText xml:space="preserve"> PAGEREF _Toc419377412 \h </w:instrText>
        </w:r>
        <w:r>
          <w:rPr>
            <w:noProof/>
            <w:webHidden/>
          </w:rPr>
        </w:r>
        <w:r>
          <w:rPr>
            <w:noProof/>
            <w:webHidden/>
          </w:rPr>
          <w:fldChar w:fldCharType="separate"/>
        </w:r>
        <w:r>
          <w:rPr>
            <w:noProof/>
            <w:webHidden/>
          </w:rPr>
          <w:t>11</w:t>
        </w:r>
        <w:r>
          <w:rPr>
            <w:noProof/>
            <w:webHidden/>
          </w:rPr>
          <w:fldChar w:fldCharType="end"/>
        </w:r>
      </w:hyperlink>
    </w:p>
    <w:p w14:paraId="7DABF3CD" w14:textId="77777777" w:rsidR="00B40644" w:rsidRDefault="00B40644">
      <w:pPr>
        <w:pStyle w:val="TOC2"/>
        <w:rPr>
          <w:rFonts w:asciiTheme="minorHAnsi" w:eastAsiaTheme="minorEastAsia" w:hAnsiTheme="minorHAnsi" w:cstheme="minorBidi"/>
          <w:noProof/>
          <w:sz w:val="22"/>
          <w:szCs w:val="22"/>
          <w:lang w:val="da-DK" w:eastAsia="da-DK"/>
        </w:rPr>
      </w:pPr>
      <w:hyperlink w:anchor="_Toc419377413" w:history="1">
        <w:r w:rsidRPr="009603C7">
          <w:rPr>
            <w:rStyle w:val="Hyperlink"/>
            <w:noProof/>
          </w:rPr>
          <w:t>3.4</w:t>
        </w:r>
        <w:r>
          <w:rPr>
            <w:rFonts w:asciiTheme="minorHAnsi" w:eastAsiaTheme="minorEastAsia" w:hAnsiTheme="minorHAnsi" w:cstheme="minorBidi"/>
            <w:noProof/>
            <w:sz w:val="22"/>
            <w:szCs w:val="22"/>
            <w:lang w:val="da-DK" w:eastAsia="da-DK"/>
          </w:rPr>
          <w:tab/>
        </w:r>
        <w:r w:rsidRPr="009603C7">
          <w:rPr>
            <w:rStyle w:val="Hyperlink"/>
            <w:noProof/>
          </w:rPr>
          <w:t>Generic impact of LDC mitigation on Communication Services using digital modulations</w:t>
        </w:r>
        <w:r>
          <w:rPr>
            <w:noProof/>
            <w:webHidden/>
          </w:rPr>
          <w:tab/>
        </w:r>
        <w:r>
          <w:rPr>
            <w:noProof/>
            <w:webHidden/>
          </w:rPr>
          <w:fldChar w:fldCharType="begin"/>
        </w:r>
        <w:r>
          <w:rPr>
            <w:noProof/>
            <w:webHidden/>
          </w:rPr>
          <w:instrText xml:space="preserve"> PAGEREF _Toc419377413 \h </w:instrText>
        </w:r>
        <w:r>
          <w:rPr>
            <w:noProof/>
            <w:webHidden/>
          </w:rPr>
        </w:r>
        <w:r>
          <w:rPr>
            <w:noProof/>
            <w:webHidden/>
          </w:rPr>
          <w:fldChar w:fldCharType="separate"/>
        </w:r>
        <w:r>
          <w:rPr>
            <w:noProof/>
            <w:webHidden/>
          </w:rPr>
          <w:t>12</w:t>
        </w:r>
        <w:r>
          <w:rPr>
            <w:noProof/>
            <w:webHidden/>
          </w:rPr>
          <w:fldChar w:fldCharType="end"/>
        </w:r>
      </w:hyperlink>
    </w:p>
    <w:p w14:paraId="48B4FEDA" w14:textId="77777777" w:rsidR="00B40644" w:rsidRDefault="00B40644">
      <w:pPr>
        <w:pStyle w:val="TOC1"/>
        <w:rPr>
          <w:rFonts w:asciiTheme="minorHAnsi" w:eastAsiaTheme="minorEastAsia" w:hAnsiTheme="minorHAnsi" w:cstheme="minorBidi"/>
          <w:b w:val="0"/>
          <w:caps w:val="0"/>
          <w:noProof/>
          <w:sz w:val="22"/>
          <w:szCs w:val="22"/>
          <w:lang w:val="da-DK" w:eastAsia="da-DK"/>
        </w:rPr>
      </w:pPr>
      <w:hyperlink w:anchor="_Toc419377414" w:history="1">
        <w:r w:rsidRPr="009603C7">
          <w:rPr>
            <w:rStyle w:val="Hyperlink"/>
            <w:noProof/>
          </w:rPr>
          <w:t>4</w:t>
        </w:r>
        <w:r>
          <w:rPr>
            <w:rFonts w:asciiTheme="minorHAnsi" w:eastAsiaTheme="minorEastAsia" w:hAnsiTheme="minorHAnsi" w:cstheme="minorBidi"/>
            <w:b w:val="0"/>
            <w:caps w:val="0"/>
            <w:noProof/>
            <w:sz w:val="22"/>
            <w:szCs w:val="22"/>
            <w:lang w:val="da-DK" w:eastAsia="da-DK"/>
          </w:rPr>
          <w:tab/>
        </w:r>
        <w:r w:rsidRPr="009603C7">
          <w:rPr>
            <w:rStyle w:val="Hyperlink"/>
            <w:noProof/>
          </w:rPr>
          <w:t>Studies with Radiolocation service 3.1-3.4 GHz</w:t>
        </w:r>
        <w:r>
          <w:rPr>
            <w:noProof/>
            <w:webHidden/>
          </w:rPr>
          <w:tab/>
        </w:r>
        <w:r>
          <w:rPr>
            <w:noProof/>
            <w:webHidden/>
          </w:rPr>
          <w:fldChar w:fldCharType="begin"/>
        </w:r>
        <w:r>
          <w:rPr>
            <w:noProof/>
            <w:webHidden/>
          </w:rPr>
          <w:instrText xml:space="preserve"> PAGEREF _Toc419377414 \h </w:instrText>
        </w:r>
        <w:r>
          <w:rPr>
            <w:noProof/>
            <w:webHidden/>
          </w:rPr>
        </w:r>
        <w:r>
          <w:rPr>
            <w:noProof/>
            <w:webHidden/>
          </w:rPr>
          <w:fldChar w:fldCharType="separate"/>
        </w:r>
        <w:r>
          <w:rPr>
            <w:noProof/>
            <w:webHidden/>
          </w:rPr>
          <w:t>13</w:t>
        </w:r>
        <w:r>
          <w:rPr>
            <w:noProof/>
            <w:webHidden/>
          </w:rPr>
          <w:fldChar w:fldCharType="end"/>
        </w:r>
      </w:hyperlink>
    </w:p>
    <w:p w14:paraId="62A1C2F1" w14:textId="77777777" w:rsidR="00B40644" w:rsidRDefault="00B40644">
      <w:pPr>
        <w:pStyle w:val="TOC2"/>
        <w:rPr>
          <w:rFonts w:asciiTheme="minorHAnsi" w:eastAsiaTheme="minorEastAsia" w:hAnsiTheme="minorHAnsi" w:cstheme="minorBidi"/>
          <w:noProof/>
          <w:sz w:val="22"/>
          <w:szCs w:val="22"/>
          <w:lang w:val="da-DK" w:eastAsia="da-DK"/>
        </w:rPr>
      </w:pPr>
      <w:hyperlink w:anchor="_Toc419377415" w:history="1">
        <w:r w:rsidRPr="009603C7">
          <w:rPr>
            <w:rStyle w:val="Hyperlink"/>
            <w:noProof/>
          </w:rPr>
          <w:t>4.1</w:t>
        </w:r>
        <w:r>
          <w:rPr>
            <w:rFonts w:asciiTheme="minorHAnsi" w:eastAsiaTheme="minorEastAsia" w:hAnsiTheme="minorHAnsi" w:cstheme="minorBidi"/>
            <w:noProof/>
            <w:sz w:val="22"/>
            <w:szCs w:val="22"/>
            <w:lang w:val="da-DK" w:eastAsia="da-DK"/>
          </w:rPr>
          <w:tab/>
        </w:r>
        <w:r w:rsidRPr="009603C7">
          <w:rPr>
            <w:rStyle w:val="Hyperlink"/>
            <w:noProof/>
          </w:rPr>
          <w:t>Parameters of the Radiolocation services</w:t>
        </w:r>
        <w:r>
          <w:rPr>
            <w:noProof/>
            <w:webHidden/>
          </w:rPr>
          <w:tab/>
        </w:r>
        <w:r>
          <w:rPr>
            <w:noProof/>
            <w:webHidden/>
          </w:rPr>
          <w:fldChar w:fldCharType="begin"/>
        </w:r>
        <w:r>
          <w:rPr>
            <w:noProof/>
            <w:webHidden/>
          </w:rPr>
          <w:instrText xml:space="preserve"> PAGEREF _Toc419377415 \h </w:instrText>
        </w:r>
        <w:r>
          <w:rPr>
            <w:noProof/>
            <w:webHidden/>
          </w:rPr>
        </w:r>
        <w:r>
          <w:rPr>
            <w:noProof/>
            <w:webHidden/>
          </w:rPr>
          <w:fldChar w:fldCharType="separate"/>
        </w:r>
        <w:r>
          <w:rPr>
            <w:noProof/>
            <w:webHidden/>
          </w:rPr>
          <w:t>13</w:t>
        </w:r>
        <w:r>
          <w:rPr>
            <w:noProof/>
            <w:webHidden/>
          </w:rPr>
          <w:fldChar w:fldCharType="end"/>
        </w:r>
      </w:hyperlink>
    </w:p>
    <w:p w14:paraId="72C077E8" w14:textId="77777777" w:rsidR="00B40644" w:rsidRDefault="00B40644">
      <w:pPr>
        <w:pStyle w:val="TOC2"/>
        <w:rPr>
          <w:rFonts w:asciiTheme="minorHAnsi" w:eastAsiaTheme="minorEastAsia" w:hAnsiTheme="minorHAnsi" w:cstheme="minorBidi"/>
          <w:noProof/>
          <w:sz w:val="22"/>
          <w:szCs w:val="22"/>
          <w:lang w:val="da-DK" w:eastAsia="da-DK"/>
        </w:rPr>
      </w:pPr>
      <w:hyperlink w:anchor="_Toc419377416" w:history="1">
        <w:r w:rsidRPr="009603C7">
          <w:rPr>
            <w:rStyle w:val="Hyperlink"/>
            <w:noProof/>
          </w:rPr>
          <w:t>4.2</w:t>
        </w:r>
        <w:r>
          <w:rPr>
            <w:rFonts w:asciiTheme="minorHAnsi" w:eastAsiaTheme="minorEastAsia" w:hAnsiTheme="minorHAnsi" w:cstheme="minorBidi"/>
            <w:noProof/>
            <w:sz w:val="22"/>
            <w:szCs w:val="22"/>
            <w:lang w:val="da-DK" w:eastAsia="da-DK"/>
          </w:rPr>
          <w:tab/>
        </w:r>
        <w:r w:rsidRPr="009603C7">
          <w:rPr>
            <w:rStyle w:val="Hyperlink"/>
            <w:noProof/>
          </w:rPr>
          <w:t>Protection criteria and Quality of service OF Radars</w:t>
        </w:r>
        <w:r>
          <w:rPr>
            <w:noProof/>
            <w:webHidden/>
          </w:rPr>
          <w:tab/>
        </w:r>
        <w:r>
          <w:rPr>
            <w:noProof/>
            <w:webHidden/>
          </w:rPr>
          <w:fldChar w:fldCharType="begin"/>
        </w:r>
        <w:r>
          <w:rPr>
            <w:noProof/>
            <w:webHidden/>
          </w:rPr>
          <w:instrText xml:space="preserve"> PAGEREF _Toc419377416 \h </w:instrText>
        </w:r>
        <w:r>
          <w:rPr>
            <w:noProof/>
            <w:webHidden/>
          </w:rPr>
        </w:r>
        <w:r>
          <w:rPr>
            <w:noProof/>
            <w:webHidden/>
          </w:rPr>
          <w:fldChar w:fldCharType="separate"/>
        </w:r>
        <w:r>
          <w:rPr>
            <w:noProof/>
            <w:webHidden/>
          </w:rPr>
          <w:t>14</w:t>
        </w:r>
        <w:r>
          <w:rPr>
            <w:noProof/>
            <w:webHidden/>
          </w:rPr>
          <w:fldChar w:fldCharType="end"/>
        </w:r>
      </w:hyperlink>
    </w:p>
    <w:p w14:paraId="5CC4EFBF" w14:textId="77777777" w:rsidR="00B40644" w:rsidRDefault="00B40644">
      <w:pPr>
        <w:pStyle w:val="TOC2"/>
        <w:rPr>
          <w:rFonts w:asciiTheme="minorHAnsi" w:eastAsiaTheme="minorEastAsia" w:hAnsiTheme="minorHAnsi" w:cstheme="minorBidi"/>
          <w:noProof/>
          <w:sz w:val="22"/>
          <w:szCs w:val="22"/>
          <w:lang w:val="da-DK" w:eastAsia="da-DK"/>
        </w:rPr>
      </w:pPr>
      <w:hyperlink w:anchor="_Toc419377417" w:history="1">
        <w:r w:rsidRPr="009603C7">
          <w:rPr>
            <w:rStyle w:val="Hyperlink"/>
            <w:noProof/>
          </w:rPr>
          <w:t>4.3</w:t>
        </w:r>
        <w:r>
          <w:rPr>
            <w:rFonts w:asciiTheme="minorHAnsi" w:eastAsiaTheme="minorEastAsia" w:hAnsiTheme="minorHAnsi" w:cstheme="minorBidi"/>
            <w:noProof/>
            <w:sz w:val="22"/>
            <w:szCs w:val="22"/>
            <w:lang w:val="da-DK" w:eastAsia="da-DK"/>
          </w:rPr>
          <w:tab/>
        </w:r>
        <w:r w:rsidRPr="009603C7">
          <w:rPr>
            <w:rStyle w:val="Hyperlink"/>
            <w:noProof/>
          </w:rPr>
          <w:t>Estimation of the number of active LDC UWB devices per radar mainbeam</w:t>
        </w:r>
        <w:r>
          <w:rPr>
            <w:noProof/>
            <w:webHidden/>
          </w:rPr>
          <w:tab/>
        </w:r>
        <w:r>
          <w:rPr>
            <w:noProof/>
            <w:webHidden/>
          </w:rPr>
          <w:fldChar w:fldCharType="begin"/>
        </w:r>
        <w:r>
          <w:rPr>
            <w:noProof/>
            <w:webHidden/>
          </w:rPr>
          <w:instrText xml:space="preserve"> PAGEREF _Toc419377417 \h </w:instrText>
        </w:r>
        <w:r>
          <w:rPr>
            <w:noProof/>
            <w:webHidden/>
          </w:rPr>
        </w:r>
        <w:r>
          <w:rPr>
            <w:noProof/>
            <w:webHidden/>
          </w:rPr>
          <w:fldChar w:fldCharType="separate"/>
        </w:r>
        <w:r>
          <w:rPr>
            <w:noProof/>
            <w:webHidden/>
          </w:rPr>
          <w:t>14</w:t>
        </w:r>
        <w:r>
          <w:rPr>
            <w:noProof/>
            <w:webHidden/>
          </w:rPr>
          <w:fldChar w:fldCharType="end"/>
        </w:r>
      </w:hyperlink>
    </w:p>
    <w:p w14:paraId="0A2E64F5" w14:textId="77777777" w:rsidR="00B40644" w:rsidRDefault="00B40644">
      <w:pPr>
        <w:pStyle w:val="TOC2"/>
        <w:rPr>
          <w:rFonts w:asciiTheme="minorHAnsi" w:eastAsiaTheme="minorEastAsia" w:hAnsiTheme="minorHAnsi" w:cstheme="minorBidi"/>
          <w:noProof/>
          <w:sz w:val="22"/>
          <w:szCs w:val="22"/>
          <w:lang w:val="da-DK" w:eastAsia="da-DK"/>
        </w:rPr>
      </w:pPr>
      <w:hyperlink w:anchor="_Toc419377418" w:history="1">
        <w:r w:rsidRPr="009603C7">
          <w:rPr>
            <w:rStyle w:val="Hyperlink"/>
            <w:noProof/>
          </w:rPr>
          <w:t>4.4</w:t>
        </w:r>
        <w:r>
          <w:rPr>
            <w:rFonts w:asciiTheme="minorHAnsi" w:eastAsiaTheme="minorEastAsia" w:hAnsiTheme="minorHAnsi" w:cstheme="minorBidi"/>
            <w:noProof/>
            <w:sz w:val="22"/>
            <w:szCs w:val="22"/>
            <w:lang w:val="da-DK" w:eastAsia="da-DK"/>
          </w:rPr>
          <w:tab/>
        </w:r>
        <w:r w:rsidRPr="009603C7">
          <w:rPr>
            <w:rStyle w:val="Hyperlink"/>
            <w:noProof/>
          </w:rPr>
          <w:t>Analytical time domain calculations</w:t>
        </w:r>
        <w:r>
          <w:rPr>
            <w:noProof/>
            <w:webHidden/>
          </w:rPr>
          <w:tab/>
        </w:r>
        <w:r>
          <w:rPr>
            <w:noProof/>
            <w:webHidden/>
          </w:rPr>
          <w:fldChar w:fldCharType="begin"/>
        </w:r>
        <w:r>
          <w:rPr>
            <w:noProof/>
            <w:webHidden/>
          </w:rPr>
          <w:instrText xml:space="preserve"> PAGEREF _Toc419377418 \h </w:instrText>
        </w:r>
        <w:r>
          <w:rPr>
            <w:noProof/>
            <w:webHidden/>
          </w:rPr>
        </w:r>
        <w:r>
          <w:rPr>
            <w:noProof/>
            <w:webHidden/>
          </w:rPr>
          <w:fldChar w:fldCharType="separate"/>
        </w:r>
        <w:r>
          <w:rPr>
            <w:noProof/>
            <w:webHidden/>
          </w:rPr>
          <w:t>16</w:t>
        </w:r>
        <w:r>
          <w:rPr>
            <w:noProof/>
            <w:webHidden/>
          </w:rPr>
          <w:fldChar w:fldCharType="end"/>
        </w:r>
      </w:hyperlink>
    </w:p>
    <w:p w14:paraId="30E3B411" w14:textId="77777777" w:rsidR="00B40644" w:rsidRDefault="00B40644">
      <w:pPr>
        <w:pStyle w:val="TOC2"/>
        <w:rPr>
          <w:rFonts w:asciiTheme="minorHAnsi" w:eastAsiaTheme="minorEastAsia" w:hAnsiTheme="minorHAnsi" w:cstheme="minorBidi"/>
          <w:noProof/>
          <w:sz w:val="22"/>
          <w:szCs w:val="22"/>
          <w:lang w:val="da-DK" w:eastAsia="da-DK"/>
        </w:rPr>
      </w:pPr>
      <w:hyperlink w:anchor="_Toc419377419" w:history="1">
        <w:r w:rsidRPr="009603C7">
          <w:rPr>
            <w:rStyle w:val="Hyperlink"/>
            <w:noProof/>
          </w:rPr>
          <w:t>4.5</w:t>
        </w:r>
        <w:r>
          <w:rPr>
            <w:rFonts w:asciiTheme="minorHAnsi" w:eastAsiaTheme="minorEastAsia" w:hAnsiTheme="minorHAnsi" w:cstheme="minorBidi"/>
            <w:noProof/>
            <w:sz w:val="22"/>
            <w:szCs w:val="22"/>
            <w:lang w:val="da-DK" w:eastAsia="da-DK"/>
          </w:rPr>
          <w:tab/>
        </w:r>
        <w:r w:rsidRPr="009603C7">
          <w:rPr>
            <w:rStyle w:val="Hyperlink"/>
            <w:noProof/>
          </w:rPr>
          <w:t>Time domain Simulations with Matlab</w:t>
        </w:r>
        <w:r>
          <w:rPr>
            <w:noProof/>
            <w:webHidden/>
          </w:rPr>
          <w:tab/>
        </w:r>
        <w:r>
          <w:rPr>
            <w:noProof/>
            <w:webHidden/>
          </w:rPr>
          <w:fldChar w:fldCharType="begin"/>
        </w:r>
        <w:r>
          <w:rPr>
            <w:noProof/>
            <w:webHidden/>
          </w:rPr>
          <w:instrText xml:space="preserve"> PAGEREF _Toc419377419 \h </w:instrText>
        </w:r>
        <w:r>
          <w:rPr>
            <w:noProof/>
            <w:webHidden/>
          </w:rPr>
        </w:r>
        <w:r>
          <w:rPr>
            <w:noProof/>
            <w:webHidden/>
          </w:rPr>
          <w:fldChar w:fldCharType="separate"/>
        </w:r>
        <w:r>
          <w:rPr>
            <w:noProof/>
            <w:webHidden/>
          </w:rPr>
          <w:t>19</w:t>
        </w:r>
        <w:r>
          <w:rPr>
            <w:noProof/>
            <w:webHidden/>
          </w:rPr>
          <w:fldChar w:fldCharType="end"/>
        </w:r>
      </w:hyperlink>
    </w:p>
    <w:p w14:paraId="2A7FB855" w14:textId="77777777" w:rsidR="00B40644" w:rsidRDefault="00B40644">
      <w:pPr>
        <w:pStyle w:val="TOC3"/>
        <w:rPr>
          <w:rFonts w:asciiTheme="minorHAnsi" w:eastAsiaTheme="minorEastAsia" w:hAnsiTheme="minorHAnsi" w:cstheme="minorBidi"/>
          <w:noProof/>
          <w:sz w:val="22"/>
          <w:szCs w:val="22"/>
          <w:lang w:val="da-DK" w:eastAsia="da-DK"/>
        </w:rPr>
      </w:pPr>
      <w:hyperlink w:anchor="_Toc419377420" w:history="1">
        <w:r w:rsidRPr="009603C7">
          <w:rPr>
            <w:rStyle w:val="Hyperlink"/>
            <w:noProof/>
          </w:rPr>
          <w:t>4.5.1</w:t>
        </w:r>
        <w:r>
          <w:rPr>
            <w:rFonts w:asciiTheme="minorHAnsi" w:eastAsiaTheme="minorEastAsia" w:hAnsiTheme="minorHAnsi" w:cstheme="minorBidi"/>
            <w:noProof/>
            <w:sz w:val="22"/>
            <w:szCs w:val="22"/>
            <w:lang w:val="da-DK" w:eastAsia="da-DK"/>
          </w:rPr>
          <w:tab/>
        </w:r>
        <w:r w:rsidRPr="009603C7">
          <w:rPr>
            <w:rStyle w:val="Hyperlink"/>
            <w:noProof/>
          </w:rPr>
          <w:t>Time Domain simulation results for a single azimuth sector</w:t>
        </w:r>
        <w:r>
          <w:rPr>
            <w:noProof/>
            <w:webHidden/>
          </w:rPr>
          <w:tab/>
        </w:r>
        <w:r>
          <w:rPr>
            <w:noProof/>
            <w:webHidden/>
          </w:rPr>
          <w:fldChar w:fldCharType="begin"/>
        </w:r>
        <w:r>
          <w:rPr>
            <w:noProof/>
            <w:webHidden/>
          </w:rPr>
          <w:instrText xml:space="preserve"> PAGEREF _Toc419377420 \h </w:instrText>
        </w:r>
        <w:r>
          <w:rPr>
            <w:noProof/>
            <w:webHidden/>
          </w:rPr>
        </w:r>
        <w:r>
          <w:rPr>
            <w:noProof/>
            <w:webHidden/>
          </w:rPr>
          <w:fldChar w:fldCharType="separate"/>
        </w:r>
        <w:r>
          <w:rPr>
            <w:noProof/>
            <w:webHidden/>
          </w:rPr>
          <w:t>20</w:t>
        </w:r>
        <w:r>
          <w:rPr>
            <w:noProof/>
            <w:webHidden/>
          </w:rPr>
          <w:fldChar w:fldCharType="end"/>
        </w:r>
      </w:hyperlink>
    </w:p>
    <w:p w14:paraId="00CF6BA6" w14:textId="77777777" w:rsidR="00B40644" w:rsidRDefault="00B40644">
      <w:pPr>
        <w:pStyle w:val="TOC3"/>
        <w:rPr>
          <w:rFonts w:asciiTheme="minorHAnsi" w:eastAsiaTheme="minorEastAsia" w:hAnsiTheme="minorHAnsi" w:cstheme="minorBidi"/>
          <w:noProof/>
          <w:sz w:val="22"/>
          <w:szCs w:val="22"/>
          <w:lang w:val="da-DK" w:eastAsia="da-DK"/>
        </w:rPr>
      </w:pPr>
      <w:hyperlink w:anchor="_Toc419377421" w:history="1">
        <w:r w:rsidRPr="009603C7">
          <w:rPr>
            <w:rStyle w:val="Hyperlink"/>
            <w:noProof/>
          </w:rPr>
          <w:t>4.5.2</w:t>
        </w:r>
        <w:r>
          <w:rPr>
            <w:rFonts w:asciiTheme="minorHAnsi" w:eastAsiaTheme="minorEastAsia" w:hAnsiTheme="minorHAnsi" w:cstheme="minorBidi"/>
            <w:noProof/>
            <w:sz w:val="22"/>
            <w:szCs w:val="22"/>
            <w:lang w:val="da-DK" w:eastAsia="da-DK"/>
          </w:rPr>
          <w:tab/>
        </w:r>
        <w:r w:rsidRPr="009603C7">
          <w:rPr>
            <w:rStyle w:val="Hyperlink"/>
            <w:noProof/>
          </w:rPr>
          <w:t>Time Domain simulation results for all azimuth sectors</w:t>
        </w:r>
        <w:r>
          <w:rPr>
            <w:noProof/>
            <w:webHidden/>
          </w:rPr>
          <w:tab/>
        </w:r>
        <w:r>
          <w:rPr>
            <w:noProof/>
            <w:webHidden/>
          </w:rPr>
          <w:fldChar w:fldCharType="begin"/>
        </w:r>
        <w:r>
          <w:rPr>
            <w:noProof/>
            <w:webHidden/>
          </w:rPr>
          <w:instrText xml:space="preserve"> PAGEREF _Toc419377421 \h </w:instrText>
        </w:r>
        <w:r>
          <w:rPr>
            <w:noProof/>
            <w:webHidden/>
          </w:rPr>
        </w:r>
        <w:r>
          <w:rPr>
            <w:noProof/>
            <w:webHidden/>
          </w:rPr>
          <w:fldChar w:fldCharType="separate"/>
        </w:r>
        <w:r>
          <w:rPr>
            <w:noProof/>
            <w:webHidden/>
          </w:rPr>
          <w:t>22</w:t>
        </w:r>
        <w:r>
          <w:rPr>
            <w:noProof/>
            <w:webHidden/>
          </w:rPr>
          <w:fldChar w:fldCharType="end"/>
        </w:r>
      </w:hyperlink>
    </w:p>
    <w:p w14:paraId="30617FD2" w14:textId="77777777" w:rsidR="00B40644" w:rsidRDefault="00B40644">
      <w:pPr>
        <w:pStyle w:val="TOC2"/>
        <w:rPr>
          <w:rFonts w:asciiTheme="minorHAnsi" w:eastAsiaTheme="minorEastAsia" w:hAnsiTheme="minorHAnsi" w:cstheme="minorBidi"/>
          <w:noProof/>
          <w:sz w:val="22"/>
          <w:szCs w:val="22"/>
          <w:lang w:val="da-DK" w:eastAsia="da-DK"/>
        </w:rPr>
      </w:pPr>
      <w:hyperlink w:anchor="_Toc419377422" w:history="1">
        <w:r w:rsidRPr="009603C7">
          <w:rPr>
            <w:rStyle w:val="Hyperlink"/>
            <w:noProof/>
          </w:rPr>
          <w:t>4.6</w:t>
        </w:r>
        <w:r>
          <w:rPr>
            <w:rFonts w:asciiTheme="minorHAnsi" w:eastAsiaTheme="minorEastAsia" w:hAnsiTheme="minorHAnsi" w:cstheme="minorBidi"/>
            <w:noProof/>
            <w:sz w:val="22"/>
            <w:szCs w:val="22"/>
            <w:lang w:val="da-DK" w:eastAsia="da-DK"/>
          </w:rPr>
          <w:tab/>
        </w:r>
        <w:r w:rsidRPr="009603C7">
          <w:rPr>
            <w:rStyle w:val="Hyperlink"/>
            <w:noProof/>
          </w:rPr>
          <w:t>Summary Radiolocation</w:t>
        </w:r>
        <w:r>
          <w:rPr>
            <w:noProof/>
            <w:webHidden/>
          </w:rPr>
          <w:tab/>
        </w:r>
        <w:r>
          <w:rPr>
            <w:noProof/>
            <w:webHidden/>
          </w:rPr>
          <w:fldChar w:fldCharType="begin"/>
        </w:r>
        <w:r>
          <w:rPr>
            <w:noProof/>
            <w:webHidden/>
          </w:rPr>
          <w:instrText xml:space="preserve"> PAGEREF _Toc419377422 \h </w:instrText>
        </w:r>
        <w:r>
          <w:rPr>
            <w:noProof/>
            <w:webHidden/>
          </w:rPr>
        </w:r>
        <w:r>
          <w:rPr>
            <w:noProof/>
            <w:webHidden/>
          </w:rPr>
          <w:fldChar w:fldCharType="separate"/>
        </w:r>
        <w:r>
          <w:rPr>
            <w:noProof/>
            <w:webHidden/>
          </w:rPr>
          <w:t>27</w:t>
        </w:r>
        <w:r>
          <w:rPr>
            <w:noProof/>
            <w:webHidden/>
          </w:rPr>
          <w:fldChar w:fldCharType="end"/>
        </w:r>
      </w:hyperlink>
    </w:p>
    <w:p w14:paraId="27715DD4" w14:textId="77777777" w:rsidR="00B40644" w:rsidRDefault="00B40644">
      <w:pPr>
        <w:pStyle w:val="TOC1"/>
        <w:rPr>
          <w:rFonts w:asciiTheme="minorHAnsi" w:eastAsiaTheme="minorEastAsia" w:hAnsiTheme="minorHAnsi" w:cstheme="minorBidi"/>
          <w:b w:val="0"/>
          <w:caps w:val="0"/>
          <w:noProof/>
          <w:sz w:val="22"/>
          <w:szCs w:val="22"/>
          <w:lang w:val="da-DK" w:eastAsia="da-DK"/>
        </w:rPr>
      </w:pPr>
      <w:hyperlink w:anchor="_Toc419377423" w:history="1">
        <w:r w:rsidRPr="009603C7">
          <w:rPr>
            <w:rStyle w:val="Hyperlink"/>
            <w:noProof/>
          </w:rPr>
          <w:t>5</w:t>
        </w:r>
        <w:r>
          <w:rPr>
            <w:rFonts w:asciiTheme="minorHAnsi" w:eastAsiaTheme="minorEastAsia" w:hAnsiTheme="minorHAnsi" w:cstheme="minorBidi"/>
            <w:b w:val="0"/>
            <w:caps w:val="0"/>
            <w:noProof/>
            <w:sz w:val="22"/>
            <w:szCs w:val="22"/>
            <w:lang w:val="da-DK" w:eastAsia="da-DK"/>
          </w:rPr>
          <w:tab/>
        </w:r>
        <w:r w:rsidRPr="009603C7">
          <w:rPr>
            <w:rStyle w:val="Hyperlink"/>
            <w:noProof/>
          </w:rPr>
          <w:t>Conclusions</w:t>
        </w:r>
        <w:r>
          <w:rPr>
            <w:noProof/>
            <w:webHidden/>
          </w:rPr>
          <w:tab/>
        </w:r>
        <w:r>
          <w:rPr>
            <w:noProof/>
            <w:webHidden/>
          </w:rPr>
          <w:fldChar w:fldCharType="begin"/>
        </w:r>
        <w:r>
          <w:rPr>
            <w:noProof/>
            <w:webHidden/>
          </w:rPr>
          <w:instrText xml:space="preserve"> PAGEREF _Toc419377423 \h </w:instrText>
        </w:r>
        <w:r>
          <w:rPr>
            <w:noProof/>
            <w:webHidden/>
          </w:rPr>
        </w:r>
        <w:r>
          <w:rPr>
            <w:noProof/>
            <w:webHidden/>
          </w:rPr>
          <w:fldChar w:fldCharType="separate"/>
        </w:r>
        <w:r>
          <w:rPr>
            <w:noProof/>
            <w:webHidden/>
          </w:rPr>
          <w:t>29</w:t>
        </w:r>
        <w:r>
          <w:rPr>
            <w:noProof/>
            <w:webHidden/>
          </w:rPr>
          <w:fldChar w:fldCharType="end"/>
        </w:r>
      </w:hyperlink>
    </w:p>
    <w:p w14:paraId="43295862" w14:textId="77777777" w:rsidR="00B40644" w:rsidRDefault="00B40644">
      <w:pPr>
        <w:pStyle w:val="TOC1"/>
        <w:rPr>
          <w:rFonts w:asciiTheme="minorHAnsi" w:eastAsiaTheme="minorEastAsia" w:hAnsiTheme="minorHAnsi" w:cstheme="minorBidi"/>
          <w:b w:val="0"/>
          <w:caps w:val="0"/>
          <w:noProof/>
          <w:sz w:val="22"/>
          <w:szCs w:val="22"/>
          <w:lang w:val="da-DK" w:eastAsia="da-DK"/>
        </w:rPr>
      </w:pPr>
      <w:hyperlink w:anchor="_Toc419377424" w:history="1">
        <w:r w:rsidRPr="009603C7">
          <w:rPr>
            <w:rStyle w:val="Hyperlink"/>
            <w:noProof/>
          </w:rPr>
          <w:t>ANNEX 1: Description of Time-Domain simulation</w:t>
        </w:r>
        <w:r>
          <w:rPr>
            <w:noProof/>
            <w:webHidden/>
          </w:rPr>
          <w:tab/>
        </w:r>
        <w:r>
          <w:rPr>
            <w:noProof/>
            <w:webHidden/>
          </w:rPr>
          <w:fldChar w:fldCharType="begin"/>
        </w:r>
        <w:r>
          <w:rPr>
            <w:noProof/>
            <w:webHidden/>
          </w:rPr>
          <w:instrText xml:space="preserve"> PAGEREF _Toc419377424 \h </w:instrText>
        </w:r>
        <w:r>
          <w:rPr>
            <w:noProof/>
            <w:webHidden/>
          </w:rPr>
        </w:r>
        <w:r>
          <w:rPr>
            <w:noProof/>
            <w:webHidden/>
          </w:rPr>
          <w:fldChar w:fldCharType="separate"/>
        </w:r>
        <w:r>
          <w:rPr>
            <w:noProof/>
            <w:webHidden/>
          </w:rPr>
          <w:t>30</w:t>
        </w:r>
        <w:r>
          <w:rPr>
            <w:noProof/>
            <w:webHidden/>
          </w:rPr>
          <w:fldChar w:fldCharType="end"/>
        </w:r>
      </w:hyperlink>
    </w:p>
    <w:p w14:paraId="243078F0" w14:textId="77777777" w:rsidR="00B40644" w:rsidRDefault="00B40644">
      <w:pPr>
        <w:pStyle w:val="TOC1"/>
        <w:rPr>
          <w:rFonts w:asciiTheme="minorHAnsi" w:eastAsiaTheme="minorEastAsia" w:hAnsiTheme="minorHAnsi" w:cstheme="minorBidi"/>
          <w:b w:val="0"/>
          <w:caps w:val="0"/>
          <w:noProof/>
          <w:sz w:val="22"/>
          <w:szCs w:val="22"/>
          <w:lang w:val="da-DK" w:eastAsia="da-DK"/>
        </w:rPr>
      </w:pPr>
      <w:hyperlink w:anchor="_Toc419377425" w:history="1">
        <w:r w:rsidRPr="009603C7">
          <w:rPr>
            <w:rStyle w:val="Hyperlink"/>
            <w:noProof/>
          </w:rPr>
          <w:t>ANNEX 2: active devices per mainbeam</w:t>
        </w:r>
        <w:r>
          <w:rPr>
            <w:noProof/>
            <w:webHidden/>
          </w:rPr>
          <w:tab/>
        </w:r>
        <w:r>
          <w:rPr>
            <w:noProof/>
            <w:webHidden/>
          </w:rPr>
          <w:fldChar w:fldCharType="begin"/>
        </w:r>
        <w:r>
          <w:rPr>
            <w:noProof/>
            <w:webHidden/>
          </w:rPr>
          <w:instrText xml:space="preserve"> PAGEREF _Toc419377425 \h </w:instrText>
        </w:r>
        <w:r>
          <w:rPr>
            <w:noProof/>
            <w:webHidden/>
          </w:rPr>
        </w:r>
        <w:r>
          <w:rPr>
            <w:noProof/>
            <w:webHidden/>
          </w:rPr>
          <w:fldChar w:fldCharType="separate"/>
        </w:r>
        <w:r>
          <w:rPr>
            <w:noProof/>
            <w:webHidden/>
          </w:rPr>
          <w:t>32</w:t>
        </w:r>
        <w:r>
          <w:rPr>
            <w:noProof/>
            <w:webHidden/>
          </w:rPr>
          <w:fldChar w:fldCharType="end"/>
        </w:r>
      </w:hyperlink>
    </w:p>
    <w:p w14:paraId="729C5C70" w14:textId="77777777" w:rsidR="00B40644" w:rsidRDefault="00B40644">
      <w:pPr>
        <w:pStyle w:val="TOC1"/>
        <w:rPr>
          <w:rFonts w:asciiTheme="minorHAnsi" w:eastAsiaTheme="minorEastAsia" w:hAnsiTheme="minorHAnsi" w:cstheme="minorBidi"/>
          <w:b w:val="0"/>
          <w:caps w:val="0"/>
          <w:noProof/>
          <w:sz w:val="22"/>
          <w:szCs w:val="22"/>
          <w:lang w:val="da-DK" w:eastAsia="da-DK"/>
        </w:rPr>
      </w:pPr>
      <w:hyperlink w:anchor="_Toc419377426" w:history="1">
        <w:r w:rsidRPr="009603C7">
          <w:rPr>
            <w:rStyle w:val="Hyperlink"/>
            <w:noProof/>
          </w:rPr>
          <w:t>ANNEX 3: List of referenceS</w:t>
        </w:r>
        <w:r>
          <w:rPr>
            <w:noProof/>
            <w:webHidden/>
          </w:rPr>
          <w:tab/>
        </w:r>
        <w:r>
          <w:rPr>
            <w:noProof/>
            <w:webHidden/>
          </w:rPr>
          <w:fldChar w:fldCharType="begin"/>
        </w:r>
        <w:r>
          <w:rPr>
            <w:noProof/>
            <w:webHidden/>
          </w:rPr>
          <w:instrText xml:space="preserve"> PAGEREF _Toc419377426 \h </w:instrText>
        </w:r>
        <w:r>
          <w:rPr>
            <w:noProof/>
            <w:webHidden/>
          </w:rPr>
        </w:r>
        <w:r>
          <w:rPr>
            <w:noProof/>
            <w:webHidden/>
          </w:rPr>
          <w:fldChar w:fldCharType="separate"/>
        </w:r>
        <w:r>
          <w:rPr>
            <w:noProof/>
            <w:webHidden/>
          </w:rPr>
          <w:t>35</w:t>
        </w:r>
        <w:r>
          <w:rPr>
            <w:noProof/>
            <w:webHidden/>
          </w:rPr>
          <w:fldChar w:fldCharType="end"/>
        </w:r>
      </w:hyperlink>
    </w:p>
    <w:p w14:paraId="0A3208C0" w14:textId="77777777" w:rsidR="008A54FC" w:rsidRPr="00C33DDD" w:rsidRDefault="00B31137" w:rsidP="008A54FC">
      <w:r w:rsidRPr="00C33DDD">
        <w:rPr>
          <w:caps/>
        </w:rPr>
        <w:fldChar w:fldCharType="end"/>
      </w:r>
    </w:p>
    <w:p w14:paraId="3C866D11" w14:textId="2C774F33" w:rsidR="008A54FC" w:rsidRPr="00C33DDD" w:rsidRDefault="008A54FC" w:rsidP="008A54FC">
      <w:r w:rsidRPr="00C33DDD">
        <w:br w:type="page"/>
      </w:r>
    </w:p>
    <w:p w14:paraId="0C12EB50" w14:textId="77777777" w:rsidR="008A54FC" w:rsidRPr="00C33DDD" w:rsidRDefault="008A54FC" w:rsidP="008A54FC">
      <w:pPr>
        <w:rPr>
          <w:b/>
          <w:color w:val="FFFFFF"/>
          <w:szCs w:val="20"/>
        </w:rPr>
      </w:pPr>
    </w:p>
    <w:p w14:paraId="4CDA1023" w14:textId="77777777" w:rsidR="008B70CD" w:rsidRPr="00C33DDD" w:rsidRDefault="008B70CD" w:rsidP="008A54FC">
      <w:pPr>
        <w:rPr>
          <w:b/>
          <w:color w:val="FFFFFF"/>
          <w:szCs w:val="20"/>
        </w:rPr>
      </w:pPr>
    </w:p>
    <w:p w14:paraId="64A9F1C5" w14:textId="77777777" w:rsidR="008A54FC" w:rsidRPr="00C33DDD" w:rsidRDefault="00AA5B21" w:rsidP="008A54FC">
      <w:pPr>
        <w:rPr>
          <w:b/>
          <w:color w:val="FFFFFF"/>
          <w:szCs w:val="20"/>
        </w:rPr>
      </w:pPr>
      <w:r w:rsidRPr="00C33DDD">
        <w:rPr>
          <w:b/>
          <w:noProof/>
          <w:color w:val="FFFFFF"/>
          <w:szCs w:val="20"/>
          <w:lang w:val="da-DK" w:eastAsia="da-DK"/>
        </w:rPr>
        <mc:AlternateContent>
          <mc:Choice Requires="wps">
            <w:drawing>
              <wp:anchor distT="0" distB="0" distL="114300" distR="114300" simplePos="0" relativeHeight="251659264" behindDoc="1" locked="0" layoutInCell="1" allowOverlap="1" wp14:anchorId="09F4A995" wp14:editId="0A1A8197">
                <wp:simplePos x="0" y="0"/>
                <wp:positionH relativeFrom="page">
                  <wp:align>center</wp:align>
                </wp:positionH>
                <wp:positionV relativeFrom="page">
                  <wp:posOffset>900430</wp:posOffset>
                </wp:positionV>
                <wp:extent cx="7560310" cy="720090"/>
                <wp:effectExtent l="0" t="0" r="2540" b="381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v:rect>
            </w:pict>
          </mc:Fallback>
        </mc:AlternateContent>
      </w:r>
      <w:r w:rsidR="008A54FC" w:rsidRPr="00C33DDD">
        <w:rPr>
          <w:b/>
          <w:color w:val="FFFFFF"/>
          <w:szCs w:val="20"/>
        </w:rPr>
        <w:t>LIST OF ABBREVIATIONS</w:t>
      </w:r>
    </w:p>
    <w:p w14:paraId="66ACF159" w14:textId="77777777" w:rsidR="008A54FC" w:rsidRPr="00C33DDD" w:rsidRDefault="008A54FC" w:rsidP="008A54FC">
      <w:pPr>
        <w:rPr>
          <w:b/>
          <w:color w:val="FFFFFF"/>
          <w:szCs w:val="20"/>
        </w:rPr>
      </w:pPr>
    </w:p>
    <w:p w14:paraId="13B3DAEC" w14:textId="77777777" w:rsidR="008A54FC" w:rsidRPr="00C33DDD" w:rsidRDefault="008A54FC" w:rsidP="008A54FC">
      <w:pPr>
        <w:rPr>
          <w:b/>
          <w:color w:val="FFFFFF"/>
          <w:szCs w:val="20"/>
        </w:rPr>
      </w:pPr>
    </w:p>
    <w:p w14:paraId="75E23F50" w14:textId="77777777" w:rsidR="008A54FC" w:rsidRPr="00C33DDD" w:rsidRDefault="008A54FC" w:rsidP="008A54FC"/>
    <w:p w14:paraId="03A3C705" w14:textId="77777777" w:rsidR="008A54FC" w:rsidRPr="00C33DDD" w:rsidRDefault="008A54FC" w:rsidP="008A54FC"/>
    <w:tbl>
      <w:tblPr>
        <w:tblW w:w="0" w:type="auto"/>
        <w:tblCellMar>
          <w:top w:w="11" w:type="dxa"/>
          <w:bottom w:w="11" w:type="dxa"/>
        </w:tblCellMar>
        <w:tblLook w:val="01E0" w:firstRow="1" w:lastRow="1" w:firstColumn="1" w:lastColumn="1" w:noHBand="0" w:noVBand="0"/>
      </w:tblPr>
      <w:tblGrid>
        <w:gridCol w:w="2030"/>
        <w:gridCol w:w="7259"/>
      </w:tblGrid>
      <w:tr w:rsidR="008A54FC" w:rsidRPr="00C33DDD" w14:paraId="7CB8FC60" w14:textId="77777777" w:rsidTr="009D2044">
        <w:trPr>
          <w:trHeight w:val="76"/>
        </w:trPr>
        <w:tc>
          <w:tcPr>
            <w:tcW w:w="2030" w:type="dxa"/>
          </w:tcPr>
          <w:p w14:paraId="3D16AE1C" w14:textId="77777777" w:rsidR="008A54FC" w:rsidRPr="00C33DDD" w:rsidRDefault="008A54FC" w:rsidP="008A54FC">
            <w:pPr>
              <w:spacing w:line="288" w:lineRule="auto"/>
              <w:rPr>
                <w:b/>
                <w:color w:val="D2232A"/>
              </w:rPr>
            </w:pPr>
            <w:r w:rsidRPr="00C33DDD">
              <w:rPr>
                <w:b/>
                <w:color w:val="D2232A"/>
              </w:rPr>
              <w:t>Abbreviation</w:t>
            </w:r>
          </w:p>
        </w:tc>
        <w:tc>
          <w:tcPr>
            <w:tcW w:w="7259" w:type="dxa"/>
          </w:tcPr>
          <w:p w14:paraId="2A2230DB" w14:textId="78261929" w:rsidR="008A54FC" w:rsidRPr="00C33DDD" w:rsidRDefault="008A54FC" w:rsidP="00BF3407">
            <w:pPr>
              <w:spacing w:line="288" w:lineRule="auto"/>
              <w:rPr>
                <w:b/>
                <w:color w:val="D2232A"/>
              </w:rPr>
            </w:pPr>
            <w:r w:rsidRPr="00C33DDD">
              <w:rPr>
                <w:b/>
                <w:color w:val="D2232A"/>
              </w:rPr>
              <w:t xml:space="preserve">Explanation </w:t>
            </w:r>
          </w:p>
        </w:tc>
      </w:tr>
      <w:tr w:rsidR="00A37456" w:rsidRPr="00C33DDD" w14:paraId="3AA70D31" w14:textId="77777777" w:rsidTr="009D2044">
        <w:tc>
          <w:tcPr>
            <w:tcW w:w="2030" w:type="dxa"/>
          </w:tcPr>
          <w:p w14:paraId="183B9320" w14:textId="13A489B0" w:rsidR="00A37456" w:rsidRPr="00C33DDD" w:rsidRDefault="00A37456" w:rsidP="008A54FC">
            <w:pPr>
              <w:spacing w:line="288" w:lineRule="auto"/>
              <w:rPr>
                <w:b/>
              </w:rPr>
            </w:pPr>
            <w:r>
              <w:rPr>
                <w:b/>
              </w:rPr>
              <w:t>AF</w:t>
            </w:r>
          </w:p>
        </w:tc>
        <w:tc>
          <w:tcPr>
            <w:tcW w:w="7259" w:type="dxa"/>
          </w:tcPr>
          <w:p w14:paraId="4087F3F6" w14:textId="2A42CF46" w:rsidR="00A37456" w:rsidRPr="00C33DDD" w:rsidRDefault="00A37456" w:rsidP="00A37456">
            <w:r w:rsidRPr="00C33DDD">
              <w:t xml:space="preserve">Activity Factor </w:t>
            </w:r>
          </w:p>
        </w:tc>
      </w:tr>
      <w:tr w:rsidR="00A37456" w:rsidRPr="00C33DDD" w14:paraId="198E7D5D" w14:textId="77777777" w:rsidTr="009D2044">
        <w:tc>
          <w:tcPr>
            <w:tcW w:w="2030" w:type="dxa"/>
          </w:tcPr>
          <w:p w14:paraId="07574331" w14:textId="2F388E15" w:rsidR="00A37456" w:rsidRPr="00C33DDD" w:rsidRDefault="00A37456" w:rsidP="008A54FC">
            <w:pPr>
              <w:spacing w:line="288" w:lineRule="auto"/>
              <w:rPr>
                <w:b/>
              </w:rPr>
            </w:pPr>
            <w:r w:rsidRPr="00C33DDD">
              <w:rPr>
                <w:b/>
              </w:rPr>
              <w:t>CEPT</w:t>
            </w:r>
          </w:p>
        </w:tc>
        <w:tc>
          <w:tcPr>
            <w:tcW w:w="7259" w:type="dxa"/>
          </w:tcPr>
          <w:p w14:paraId="39B96CC4" w14:textId="27AF8596" w:rsidR="00A37456" w:rsidRPr="00C33DDD" w:rsidRDefault="00A37456" w:rsidP="00470323">
            <w:r w:rsidRPr="00C33DDD">
              <w:t>European Conference of Postal and Telecommunications Administrations</w:t>
            </w:r>
          </w:p>
        </w:tc>
      </w:tr>
      <w:tr w:rsidR="00BA5F3C" w:rsidRPr="00C33DDD" w14:paraId="67E066F1" w14:textId="77777777" w:rsidTr="009D2044">
        <w:tc>
          <w:tcPr>
            <w:tcW w:w="2030" w:type="dxa"/>
          </w:tcPr>
          <w:p w14:paraId="75235F30" w14:textId="16D6AA71" w:rsidR="00BA5F3C" w:rsidRPr="00C33DDD" w:rsidRDefault="00BA5F3C" w:rsidP="008A54FC">
            <w:pPr>
              <w:spacing w:line="288" w:lineRule="auto"/>
              <w:rPr>
                <w:b/>
              </w:rPr>
            </w:pPr>
            <w:r>
              <w:rPr>
                <w:b/>
              </w:rPr>
              <w:t>C/I=CIR</w:t>
            </w:r>
          </w:p>
        </w:tc>
        <w:tc>
          <w:tcPr>
            <w:tcW w:w="7259" w:type="dxa"/>
          </w:tcPr>
          <w:p w14:paraId="6907B610" w14:textId="44556101" w:rsidR="00BA5F3C" w:rsidRPr="00C33DDD" w:rsidRDefault="00BA5F3C" w:rsidP="00470323">
            <w:r>
              <w:t>Carrier to interference Ratio</w:t>
            </w:r>
          </w:p>
        </w:tc>
      </w:tr>
      <w:tr w:rsidR="00AB264E" w:rsidRPr="00C33DDD" w14:paraId="41092007" w14:textId="77777777" w:rsidTr="009D2044">
        <w:tc>
          <w:tcPr>
            <w:tcW w:w="2030" w:type="dxa"/>
          </w:tcPr>
          <w:p w14:paraId="5674A3EC" w14:textId="68928105" w:rsidR="00AB264E" w:rsidRPr="00C33DDD" w:rsidRDefault="00AB264E" w:rsidP="00AB264E">
            <w:pPr>
              <w:spacing w:line="288" w:lineRule="auto"/>
              <w:rPr>
                <w:b/>
              </w:rPr>
            </w:pPr>
            <w:r w:rsidRPr="00C33DDD">
              <w:rPr>
                <w:b/>
              </w:rPr>
              <w:t>CW</w:t>
            </w:r>
          </w:p>
        </w:tc>
        <w:tc>
          <w:tcPr>
            <w:tcW w:w="7259" w:type="dxa"/>
          </w:tcPr>
          <w:p w14:paraId="53C17DEF" w14:textId="576C8185" w:rsidR="00AB264E" w:rsidRPr="00C33DDD" w:rsidRDefault="00AB264E" w:rsidP="00470323">
            <w:r w:rsidRPr="00C33DDD">
              <w:t>Continuous Wave</w:t>
            </w:r>
          </w:p>
        </w:tc>
      </w:tr>
      <w:tr w:rsidR="00470323" w:rsidRPr="00C33DDD" w14:paraId="3109C1FB" w14:textId="77777777" w:rsidTr="009D2044">
        <w:tc>
          <w:tcPr>
            <w:tcW w:w="2030" w:type="dxa"/>
          </w:tcPr>
          <w:p w14:paraId="69D4E2DD" w14:textId="489C645C" w:rsidR="00470323" w:rsidRPr="00C33DDD" w:rsidRDefault="00470323" w:rsidP="00470323">
            <w:pPr>
              <w:spacing w:line="288" w:lineRule="auto"/>
              <w:rPr>
                <w:b/>
              </w:rPr>
            </w:pPr>
            <w:r w:rsidRPr="00C33DDD">
              <w:rPr>
                <w:b/>
              </w:rPr>
              <w:t>CFAR</w:t>
            </w:r>
          </w:p>
        </w:tc>
        <w:tc>
          <w:tcPr>
            <w:tcW w:w="7259" w:type="dxa"/>
          </w:tcPr>
          <w:p w14:paraId="2710228A" w14:textId="338AEDC2" w:rsidR="009D2044" w:rsidRPr="00C33DDD" w:rsidRDefault="00470323" w:rsidP="009D2044">
            <w:r w:rsidRPr="00C33DDD">
              <w:t>Constant false alarm rate</w:t>
            </w:r>
          </w:p>
        </w:tc>
      </w:tr>
      <w:tr w:rsidR="009D2044" w:rsidRPr="00C33DDD" w14:paraId="2ACD031C" w14:textId="77777777" w:rsidTr="009D2044">
        <w:tc>
          <w:tcPr>
            <w:tcW w:w="2030" w:type="dxa"/>
          </w:tcPr>
          <w:p w14:paraId="6CF9E28C" w14:textId="15FD2509" w:rsidR="009D2044" w:rsidRPr="00C33DDD" w:rsidRDefault="009D2044" w:rsidP="00470323">
            <w:pPr>
              <w:spacing w:line="288" w:lineRule="auto"/>
              <w:rPr>
                <w:b/>
              </w:rPr>
            </w:pPr>
            <w:r>
              <w:rPr>
                <w:b/>
              </w:rPr>
              <w:t>DC</w:t>
            </w:r>
          </w:p>
        </w:tc>
        <w:tc>
          <w:tcPr>
            <w:tcW w:w="7259" w:type="dxa"/>
          </w:tcPr>
          <w:p w14:paraId="49750EFE" w14:textId="1AB78AC6" w:rsidR="009D2044" w:rsidRPr="00C33DDD" w:rsidRDefault="009D2044" w:rsidP="009D2044">
            <w:r>
              <w:t>Duty Cycle</w:t>
            </w:r>
          </w:p>
        </w:tc>
      </w:tr>
      <w:tr w:rsidR="009D2044" w:rsidRPr="00C33DDD" w14:paraId="503EA141" w14:textId="77777777" w:rsidTr="009D2044">
        <w:tc>
          <w:tcPr>
            <w:tcW w:w="2030" w:type="dxa"/>
          </w:tcPr>
          <w:p w14:paraId="5FFEB822" w14:textId="0DBD27B6" w:rsidR="009D2044" w:rsidRDefault="009D2044" w:rsidP="00470323">
            <w:pPr>
              <w:spacing w:line="288" w:lineRule="auto"/>
              <w:rPr>
                <w:b/>
              </w:rPr>
            </w:pPr>
            <w:r>
              <w:rPr>
                <w:b/>
              </w:rPr>
              <w:t>DCT</w:t>
            </w:r>
          </w:p>
        </w:tc>
        <w:tc>
          <w:tcPr>
            <w:tcW w:w="7259" w:type="dxa"/>
          </w:tcPr>
          <w:p w14:paraId="49EAD01C" w14:textId="6E11C5F9" w:rsidR="009D2044" w:rsidRPr="00C33DDD" w:rsidRDefault="009D2044" w:rsidP="009D2044">
            <w:r w:rsidRPr="00C33DDD">
              <w:t>Duty Cycle Template</w:t>
            </w:r>
          </w:p>
        </w:tc>
      </w:tr>
      <w:tr w:rsidR="008A54FC" w:rsidRPr="00C33DDD" w14:paraId="0B19BF7A" w14:textId="77777777" w:rsidTr="009D2044">
        <w:tc>
          <w:tcPr>
            <w:tcW w:w="2030" w:type="dxa"/>
          </w:tcPr>
          <w:p w14:paraId="34CD073E" w14:textId="77777777" w:rsidR="008A54FC" w:rsidRPr="00C33DDD" w:rsidRDefault="008A54FC" w:rsidP="008A54FC">
            <w:pPr>
              <w:spacing w:line="288" w:lineRule="auto"/>
              <w:rPr>
                <w:b/>
              </w:rPr>
            </w:pPr>
            <w:r w:rsidRPr="00C33DDD">
              <w:rPr>
                <w:b/>
              </w:rPr>
              <w:t>ECC</w:t>
            </w:r>
          </w:p>
        </w:tc>
        <w:tc>
          <w:tcPr>
            <w:tcW w:w="7259" w:type="dxa"/>
          </w:tcPr>
          <w:p w14:paraId="4880AA80" w14:textId="77777777" w:rsidR="008A54FC" w:rsidRPr="00C33DDD" w:rsidRDefault="008A54FC" w:rsidP="00470323">
            <w:r w:rsidRPr="00C33DDD">
              <w:t>Electronic Communications Committee</w:t>
            </w:r>
          </w:p>
        </w:tc>
      </w:tr>
      <w:tr w:rsidR="009D2044" w:rsidRPr="00C33DDD" w14:paraId="0AA5BDA3" w14:textId="77777777" w:rsidTr="009D2044">
        <w:tc>
          <w:tcPr>
            <w:tcW w:w="2030" w:type="dxa"/>
          </w:tcPr>
          <w:p w14:paraId="1ABE9BAC" w14:textId="1368DB9A" w:rsidR="009D2044" w:rsidRPr="00C33DDD" w:rsidRDefault="009D2044" w:rsidP="008A54FC">
            <w:pPr>
              <w:spacing w:line="288" w:lineRule="auto"/>
              <w:rPr>
                <w:b/>
              </w:rPr>
            </w:pPr>
            <w:r>
              <w:rPr>
                <w:b/>
              </w:rPr>
              <w:t>ETSI</w:t>
            </w:r>
          </w:p>
        </w:tc>
        <w:tc>
          <w:tcPr>
            <w:tcW w:w="7259" w:type="dxa"/>
          </w:tcPr>
          <w:p w14:paraId="1D66C524" w14:textId="724C52C4" w:rsidR="009D2044" w:rsidRPr="002257A1" w:rsidRDefault="002257A1" w:rsidP="00470323">
            <w:r w:rsidRPr="002257A1">
              <w:rPr>
                <w:rFonts w:cs="Arial"/>
                <w:bCs/>
              </w:rPr>
              <w:t>European Telecommunications Standards Institute</w:t>
            </w:r>
          </w:p>
        </w:tc>
      </w:tr>
      <w:tr w:rsidR="00AB264E" w:rsidRPr="00C33DDD" w14:paraId="2C6FCD3A" w14:textId="77777777" w:rsidTr="009D2044">
        <w:tc>
          <w:tcPr>
            <w:tcW w:w="2030" w:type="dxa"/>
          </w:tcPr>
          <w:p w14:paraId="6703E5E8" w14:textId="525EDA9D" w:rsidR="00AB264E" w:rsidRPr="00C33DDD" w:rsidRDefault="00470323" w:rsidP="00470323">
            <w:pPr>
              <w:spacing w:line="288" w:lineRule="auto"/>
              <w:rPr>
                <w:b/>
              </w:rPr>
            </w:pPr>
            <w:r w:rsidRPr="00C33DDD">
              <w:rPr>
                <w:b/>
              </w:rPr>
              <w:t>FAR</w:t>
            </w:r>
          </w:p>
        </w:tc>
        <w:tc>
          <w:tcPr>
            <w:tcW w:w="7259" w:type="dxa"/>
          </w:tcPr>
          <w:p w14:paraId="1B97DFC2" w14:textId="1BF5A648" w:rsidR="00AB264E" w:rsidRPr="00C33DDD" w:rsidRDefault="00470323" w:rsidP="00470323">
            <w:r w:rsidRPr="00C33DDD">
              <w:t>False Alarm Rate</w:t>
            </w:r>
          </w:p>
        </w:tc>
      </w:tr>
      <w:tr w:rsidR="009D2044" w:rsidRPr="00C33DDD" w14:paraId="72068A7D" w14:textId="77777777" w:rsidTr="009D2044">
        <w:tc>
          <w:tcPr>
            <w:tcW w:w="2030" w:type="dxa"/>
          </w:tcPr>
          <w:p w14:paraId="464FFAAB" w14:textId="7FFBCF13" w:rsidR="009D2044" w:rsidRPr="009D2044" w:rsidRDefault="009D2044" w:rsidP="00470323">
            <w:pPr>
              <w:spacing w:line="288" w:lineRule="auto"/>
              <w:rPr>
                <w:b/>
              </w:rPr>
            </w:pPr>
            <w:r w:rsidRPr="009D2044">
              <w:rPr>
                <w:b/>
              </w:rPr>
              <w:t>FWA</w:t>
            </w:r>
          </w:p>
        </w:tc>
        <w:tc>
          <w:tcPr>
            <w:tcW w:w="7259" w:type="dxa"/>
          </w:tcPr>
          <w:p w14:paraId="05503B7B" w14:textId="111BDD60" w:rsidR="009D2044" w:rsidRPr="00C33DDD" w:rsidRDefault="00BA5F3C" w:rsidP="00470323">
            <w:r>
              <w:t>Fixed Wireless Access</w:t>
            </w:r>
          </w:p>
        </w:tc>
      </w:tr>
      <w:tr w:rsidR="00BA5F3C" w:rsidRPr="00C33DDD" w14:paraId="6FA4486C" w14:textId="77777777" w:rsidTr="009D2044">
        <w:tc>
          <w:tcPr>
            <w:tcW w:w="2030" w:type="dxa"/>
          </w:tcPr>
          <w:p w14:paraId="6E118438" w14:textId="3F3A2286" w:rsidR="00BA5F3C" w:rsidRPr="00C33DDD" w:rsidRDefault="00BA5F3C" w:rsidP="008A54FC">
            <w:pPr>
              <w:spacing w:line="288" w:lineRule="auto"/>
              <w:rPr>
                <w:b/>
              </w:rPr>
            </w:pPr>
            <w:r>
              <w:rPr>
                <w:b/>
              </w:rPr>
              <w:t>ILT</w:t>
            </w:r>
          </w:p>
        </w:tc>
        <w:tc>
          <w:tcPr>
            <w:tcW w:w="7259" w:type="dxa"/>
          </w:tcPr>
          <w:p w14:paraId="2EE3AE59" w14:textId="344B56FB" w:rsidR="00BA5F3C" w:rsidRPr="00C33DDD" w:rsidRDefault="00BA5F3C" w:rsidP="00470323">
            <w:r>
              <w:t>I</w:t>
            </w:r>
            <w:r w:rsidRPr="00C33DDD">
              <w:t>nterfering Link Transmitter</w:t>
            </w:r>
          </w:p>
        </w:tc>
      </w:tr>
      <w:tr w:rsidR="008A54FC" w:rsidRPr="00C33DDD" w14:paraId="1D2419D6" w14:textId="77777777" w:rsidTr="009D2044">
        <w:tc>
          <w:tcPr>
            <w:tcW w:w="2030" w:type="dxa"/>
          </w:tcPr>
          <w:p w14:paraId="0C7B4B01" w14:textId="05CF897B" w:rsidR="008A54FC" w:rsidRPr="00C33DDD" w:rsidRDefault="00BA5F3C" w:rsidP="008A54FC">
            <w:pPr>
              <w:spacing w:line="288" w:lineRule="auto"/>
              <w:rPr>
                <w:b/>
              </w:rPr>
            </w:pPr>
            <w:r>
              <w:rPr>
                <w:b/>
              </w:rPr>
              <w:t>I/N=INR</w:t>
            </w:r>
          </w:p>
        </w:tc>
        <w:tc>
          <w:tcPr>
            <w:tcW w:w="7259" w:type="dxa"/>
          </w:tcPr>
          <w:p w14:paraId="70F90AE6" w14:textId="05D9D70E" w:rsidR="008A54FC" w:rsidRPr="00C33DDD" w:rsidRDefault="00BA5F3C" w:rsidP="00470323">
            <w:pPr>
              <w:rPr>
                <w:color w:val="000000"/>
              </w:rPr>
            </w:pPr>
            <w:r>
              <w:rPr>
                <w:color w:val="000000"/>
              </w:rPr>
              <w:t>Interference to Noise Ratio</w:t>
            </w:r>
          </w:p>
        </w:tc>
      </w:tr>
      <w:tr w:rsidR="008A54FC" w:rsidRPr="00C33DDD" w14:paraId="72339C97" w14:textId="77777777" w:rsidTr="009D2044">
        <w:tc>
          <w:tcPr>
            <w:tcW w:w="2030" w:type="dxa"/>
          </w:tcPr>
          <w:p w14:paraId="0CFFD906" w14:textId="77777777" w:rsidR="008A54FC" w:rsidRPr="00C33DDD" w:rsidRDefault="00F94826" w:rsidP="008A54FC">
            <w:pPr>
              <w:spacing w:line="288" w:lineRule="auto"/>
              <w:rPr>
                <w:b/>
              </w:rPr>
            </w:pPr>
            <w:r w:rsidRPr="00C33DDD">
              <w:rPr>
                <w:b/>
              </w:rPr>
              <w:t>LAES</w:t>
            </w:r>
          </w:p>
        </w:tc>
        <w:tc>
          <w:tcPr>
            <w:tcW w:w="7259" w:type="dxa"/>
          </w:tcPr>
          <w:p w14:paraId="4E356A16" w14:textId="2DF76929" w:rsidR="008A54FC" w:rsidRPr="00C33DDD" w:rsidRDefault="00BF3407" w:rsidP="00470323">
            <w:r w:rsidRPr="00C33DDD">
              <w:t xml:space="preserve">Location Tracking Application for Emergency Services </w:t>
            </w:r>
          </w:p>
        </w:tc>
      </w:tr>
      <w:tr w:rsidR="009D2044" w:rsidRPr="00C33DDD" w14:paraId="4E25EC58" w14:textId="77777777" w:rsidTr="009D2044">
        <w:tc>
          <w:tcPr>
            <w:tcW w:w="2030" w:type="dxa"/>
          </w:tcPr>
          <w:p w14:paraId="410B3B73" w14:textId="0AC9D14E" w:rsidR="009D2044" w:rsidRPr="00C33DDD" w:rsidRDefault="009D2044" w:rsidP="008A54FC">
            <w:pPr>
              <w:spacing w:line="288" w:lineRule="auto"/>
              <w:rPr>
                <w:b/>
              </w:rPr>
            </w:pPr>
            <w:r w:rsidRPr="00C33DDD">
              <w:rPr>
                <w:b/>
              </w:rPr>
              <w:t>LDC</w:t>
            </w:r>
          </w:p>
        </w:tc>
        <w:tc>
          <w:tcPr>
            <w:tcW w:w="7259" w:type="dxa"/>
          </w:tcPr>
          <w:p w14:paraId="66F48883" w14:textId="7B6F5BE6" w:rsidR="009D2044" w:rsidRPr="00C33DDD" w:rsidRDefault="009D2044" w:rsidP="00470323">
            <w:r w:rsidRPr="00C33DDD">
              <w:t>Low Duty Cycle</w:t>
            </w:r>
          </w:p>
        </w:tc>
      </w:tr>
      <w:tr w:rsidR="009D2044" w:rsidRPr="00C33DDD" w14:paraId="469E55B2" w14:textId="77777777" w:rsidTr="009D2044">
        <w:tc>
          <w:tcPr>
            <w:tcW w:w="2030" w:type="dxa"/>
          </w:tcPr>
          <w:p w14:paraId="38276FC5" w14:textId="54C7C26B" w:rsidR="009D2044" w:rsidRPr="00C33DDD" w:rsidRDefault="009D2044" w:rsidP="008A54FC">
            <w:pPr>
              <w:spacing w:line="288" w:lineRule="auto"/>
              <w:rPr>
                <w:b/>
              </w:rPr>
            </w:pPr>
            <w:r w:rsidRPr="00C33DDD">
              <w:rPr>
                <w:b/>
              </w:rPr>
              <w:t>LT</w:t>
            </w:r>
          </w:p>
        </w:tc>
        <w:tc>
          <w:tcPr>
            <w:tcW w:w="7259" w:type="dxa"/>
          </w:tcPr>
          <w:p w14:paraId="5BF7A5BE" w14:textId="0E7A5D50" w:rsidR="009D2044" w:rsidRPr="00C33DDD" w:rsidRDefault="009D2044" w:rsidP="00470323">
            <w:r w:rsidRPr="00C33DDD">
              <w:rPr>
                <w:color w:val="000000"/>
              </w:rPr>
              <w:t>Location Tracking</w:t>
            </w:r>
          </w:p>
        </w:tc>
      </w:tr>
      <w:tr w:rsidR="009D2044" w:rsidRPr="00C33DDD" w14:paraId="10E4233D" w14:textId="77777777" w:rsidTr="009D2044">
        <w:tc>
          <w:tcPr>
            <w:tcW w:w="2030" w:type="dxa"/>
          </w:tcPr>
          <w:p w14:paraId="1527275F" w14:textId="3432E8FB" w:rsidR="009D2044" w:rsidRPr="00C33DDD" w:rsidRDefault="009D2044" w:rsidP="008A54FC">
            <w:pPr>
              <w:spacing w:line="288" w:lineRule="auto"/>
              <w:rPr>
                <w:b/>
              </w:rPr>
            </w:pPr>
            <w:r w:rsidRPr="00C33DDD">
              <w:rPr>
                <w:b/>
              </w:rPr>
              <w:t>LT2</w:t>
            </w:r>
          </w:p>
        </w:tc>
        <w:tc>
          <w:tcPr>
            <w:tcW w:w="7259" w:type="dxa"/>
          </w:tcPr>
          <w:p w14:paraId="1A1E20FC" w14:textId="2020B3A3" w:rsidR="009D2044" w:rsidRPr="00C33DDD" w:rsidRDefault="009D2044" w:rsidP="00470323">
            <w:r w:rsidRPr="00C33DDD">
              <w:t>Location Tracking Type 2</w:t>
            </w:r>
          </w:p>
        </w:tc>
      </w:tr>
      <w:tr w:rsidR="008B602A" w:rsidRPr="00C33DDD" w14:paraId="72F695E3" w14:textId="77777777" w:rsidTr="009D2044">
        <w:tc>
          <w:tcPr>
            <w:tcW w:w="2030" w:type="dxa"/>
          </w:tcPr>
          <w:p w14:paraId="0324D093" w14:textId="0871028D" w:rsidR="008B602A" w:rsidRPr="00C33DDD" w:rsidRDefault="008B602A" w:rsidP="008A54FC">
            <w:pPr>
              <w:spacing w:line="288" w:lineRule="auto"/>
              <w:rPr>
                <w:b/>
              </w:rPr>
            </w:pPr>
            <w:r w:rsidRPr="00C33DDD">
              <w:rPr>
                <w:b/>
              </w:rPr>
              <w:t>PSD</w:t>
            </w:r>
          </w:p>
        </w:tc>
        <w:tc>
          <w:tcPr>
            <w:tcW w:w="7259" w:type="dxa"/>
          </w:tcPr>
          <w:p w14:paraId="366244CF" w14:textId="3877E6CF" w:rsidR="008B602A" w:rsidRPr="00C33DDD" w:rsidRDefault="008B602A" w:rsidP="00470323">
            <w:r w:rsidRPr="00C33DDD">
              <w:t>Power Spectral Density</w:t>
            </w:r>
          </w:p>
        </w:tc>
      </w:tr>
      <w:tr w:rsidR="008B602A" w:rsidRPr="00C33DDD" w14:paraId="53BAE139" w14:textId="77777777" w:rsidTr="009D2044">
        <w:tc>
          <w:tcPr>
            <w:tcW w:w="2030" w:type="dxa"/>
          </w:tcPr>
          <w:p w14:paraId="7171DD57" w14:textId="19337AA7" w:rsidR="008B602A" w:rsidRPr="00C33DDD" w:rsidRDefault="008B602A" w:rsidP="008A54FC">
            <w:pPr>
              <w:spacing w:line="288" w:lineRule="auto"/>
              <w:rPr>
                <w:b/>
              </w:rPr>
            </w:pPr>
            <w:proofErr w:type="spellStart"/>
            <w:r w:rsidRPr="00C33DDD">
              <w:rPr>
                <w:b/>
              </w:rPr>
              <w:t>Pd</w:t>
            </w:r>
            <w:proofErr w:type="spellEnd"/>
          </w:p>
        </w:tc>
        <w:tc>
          <w:tcPr>
            <w:tcW w:w="7259" w:type="dxa"/>
          </w:tcPr>
          <w:p w14:paraId="38454027" w14:textId="5A26F603" w:rsidR="008B602A" w:rsidRPr="00C33DDD" w:rsidRDefault="008B602A" w:rsidP="00470323">
            <w:r w:rsidRPr="00C33DDD">
              <w:t>Probability of Detection</w:t>
            </w:r>
          </w:p>
        </w:tc>
      </w:tr>
      <w:tr w:rsidR="008B602A" w:rsidRPr="00C33DDD" w14:paraId="394B2734" w14:textId="77777777" w:rsidTr="009D2044">
        <w:tc>
          <w:tcPr>
            <w:tcW w:w="2030" w:type="dxa"/>
          </w:tcPr>
          <w:p w14:paraId="075CE3BA" w14:textId="44C5EFF6" w:rsidR="008B602A" w:rsidRPr="00C33DDD" w:rsidRDefault="008B602A" w:rsidP="008A54FC">
            <w:pPr>
              <w:spacing w:line="288" w:lineRule="auto"/>
              <w:rPr>
                <w:b/>
              </w:rPr>
            </w:pPr>
            <w:proofErr w:type="spellStart"/>
            <w:r w:rsidRPr="00C33DDD">
              <w:rPr>
                <w:b/>
              </w:rPr>
              <w:t>QoS</w:t>
            </w:r>
            <w:proofErr w:type="spellEnd"/>
          </w:p>
        </w:tc>
        <w:tc>
          <w:tcPr>
            <w:tcW w:w="7259" w:type="dxa"/>
          </w:tcPr>
          <w:p w14:paraId="1199186F" w14:textId="67D28A8E" w:rsidR="008B602A" w:rsidRPr="00C33DDD" w:rsidRDefault="008B602A" w:rsidP="00470323">
            <w:r w:rsidRPr="00C33DDD">
              <w:t>Quality of Service</w:t>
            </w:r>
          </w:p>
        </w:tc>
      </w:tr>
      <w:tr w:rsidR="009D2044" w:rsidRPr="00C33DDD" w14:paraId="03FF4857" w14:textId="77777777" w:rsidTr="009D2044">
        <w:tc>
          <w:tcPr>
            <w:tcW w:w="2030" w:type="dxa"/>
          </w:tcPr>
          <w:p w14:paraId="3862C72D" w14:textId="3CCA77C1" w:rsidR="009D2044" w:rsidRPr="00C33DDD" w:rsidRDefault="009D2044" w:rsidP="008A54FC">
            <w:pPr>
              <w:spacing w:line="288" w:lineRule="auto"/>
              <w:rPr>
                <w:b/>
              </w:rPr>
            </w:pPr>
            <w:r w:rsidRPr="00C33DDD">
              <w:rPr>
                <w:b/>
              </w:rPr>
              <w:t>RCS</w:t>
            </w:r>
          </w:p>
        </w:tc>
        <w:tc>
          <w:tcPr>
            <w:tcW w:w="7259" w:type="dxa"/>
          </w:tcPr>
          <w:p w14:paraId="407FDAF2" w14:textId="3E610021" w:rsidR="009D2044" w:rsidRPr="00C33DDD" w:rsidRDefault="009D2044" w:rsidP="00470323">
            <w:r w:rsidRPr="00C33DDD">
              <w:t>Radar Cross Section</w:t>
            </w:r>
          </w:p>
        </w:tc>
      </w:tr>
      <w:tr w:rsidR="009D2044" w:rsidRPr="00C33DDD" w14:paraId="22797ABA" w14:textId="77777777" w:rsidTr="009D2044">
        <w:tc>
          <w:tcPr>
            <w:tcW w:w="2030" w:type="dxa"/>
          </w:tcPr>
          <w:p w14:paraId="62088E72" w14:textId="4716E296" w:rsidR="009D2044" w:rsidRPr="00C33DDD" w:rsidRDefault="009D2044" w:rsidP="008A54FC">
            <w:pPr>
              <w:spacing w:line="288" w:lineRule="auto"/>
              <w:rPr>
                <w:b/>
              </w:rPr>
            </w:pPr>
            <w:r w:rsidRPr="00C33DDD">
              <w:rPr>
                <w:b/>
              </w:rPr>
              <w:t>Toff</w:t>
            </w:r>
          </w:p>
        </w:tc>
        <w:tc>
          <w:tcPr>
            <w:tcW w:w="7259" w:type="dxa"/>
          </w:tcPr>
          <w:p w14:paraId="7D4D8879" w14:textId="53FF77D9" w:rsidR="009D2044" w:rsidRPr="00C33DDD" w:rsidRDefault="009D2044" w:rsidP="00470323">
            <w:r w:rsidRPr="00C33DDD">
              <w:t>Time the transmission is switched off</w:t>
            </w:r>
          </w:p>
        </w:tc>
      </w:tr>
      <w:tr w:rsidR="009D2044" w:rsidRPr="00C33DDD" w14:paraId="0AB86FE8" w14:textId="77777777" w:rsidTr="009D2044">
        <w:tc>
          <w:tcPr>
            <w:tcW w:w="2030" w:type="dxa"/>
          </w:tcPr>
          <w:p w14:paraId="6CA8CF93" w14:textId="3F0ECCDA" w:rsidR="009D2044" w:rsidRPr="00C33DDD" w:rsidRDefault="009D2044" w:rsidP="008A54FC">
            <w:pPr>
              <w:spacing w:line="288" w:lineRule="auto"/>
              <w:rPr>
                <w:b/>
              </w:rPr>
            </w:pPr>
            <w:r w:rsidRPr="00C33DDD">
              <w:rPr>
                <w:b/>
              </w:rPr>
              <w:t>Ton</w:t>
            </w:r>
          </w:p>
        </w:tc>
        <w:tc>
          <w:tcPr>
            <w:tcW w:w="7259" w:type="dxa"/>
          </w:tcPr>
          <w:p w14:paraId="23303044" w14:textId="35D5A049" w:rsidR="009D2044" w:rsidRPr="00C33DDD" w:rsidRDefault="009D2044" w:rsidP="00470323">
            <w:r w:rsidRPr="00C33DDD">
              <w:t>Time the transmission is switched on</w:t>
            </w:r>
          </w:p>
        </w:tc>
      </w:tr>
      <w:tr w:rsidR="009D2044" w:rsidRPr="00C33DDD" w14:paraId="7E13627A" w14:textId="77777777" w:rsidTr="009D2044">
        <w:tc>
          <w:tcPr>
            <w:tcW w:w="2030" w:type="dxa"/>
          </w:tcPr>
          <w:p w14:paraId="0369E036" w14:textId="09DEBB36" w:rsidR="009D2044" w:rsidRPr="00C33DDD" w:rsidRDefault="009D2044" w:rsidP="008A54FC">
            <w:pPr>
              <w:spacing w:line="288" w:lineRule="auto"/>
              <w:rPr>
                <w:b/>
              </w:rPr>
            </w:pPr>
            <w:r w:rsidRPr="00C33DDD">
              <w:rPr>
                <w:b/>
              </w:rPr>
              <w:t>UWB</w:t>
            </w:r>
          </w:p>
        </w:tc>
        <w:tc>
          <w:tcPr>
            <w:tcW w:w="7259" w:type="dxa"/>
          </w:tcPr>
          <w:p w14:paraId="0FCB1C8F" w14:textId="40C0B8AB" w:rsidR="009D2044" w:rsidRPr="00C33DDD" w:rsidRDefault="009D2044" w:rsidP="00470323">
            <w:r w:rsidRPr="00C33DDD">
              <w:t>Ult</w:t>
            </w:r>
            <w:r>
              <w:t>r</w:t>
            </w:r>
            <w:r w:rsidRPr="00C33DDD">
              <w:t>a Wide Band</w:t>
            </w:r>
          </w:p>
        </w:tc>
      </w:tr>
      <w:tr w:rsidR="009D2044" w:rsidRPr="00C33DDD" w14:paraId="335CB6D1" w14:textId="77777777" w:rsidTr="009D2044">
        <w:tc>
          <w:tcPr>
            <w:tcW w:w="2030" w:type="dxa"/>
          </w:tcPr>
          <w:p w14:paraId="17479504" w14:textId="7A6F455C" w:rsidR="009D2044" w:rsidRPr="00C33DDD" w:rsidRDefault="009D2044" w:rsidP="008A54FC">
            <w:pPr>
              <w:spacing w:line="288" w:lineRule="auto"/>
              <w:rPr>
                <w:b/>
              </w:rPr>
            </w:pPr>
            <w:r w:rsidRPr="00C33DDD">
              <w:rPr>
                <w:b/>
              </w:rPr>
              <w:t>WiMAX</w:t>
            </w:r>
          </w:p>
        </w:tc>
        <w:tc>
          <w:tcPr>
            <w:tcW w:w="7259" w:type="dxa"/>
          </w:tcPr>
          <w:p w14:paraId="302C6CF5" w14:textId="19C4CB91" w:rsidR="009D2044" w:rsidRPr="00C33DDD" w:rsidRDefault="009D2044" w:rsidP="00470323">
            <w:r w:rsidRPr="00C33DDD">
              <w:t>FWA technologies</w:t>
            </w:r>
          </w:p>
        </w:tc>
      </w:tr>
    </w:tbl>
    <w:p w14:paraId="35485A6A" w14:textId="77777777" w:rsidR="00797D4C" w:rsidRPr="00C33DDD" w:rsidRDefault="00797D4C" w:rsidP="00797D4C">
      <w:pPr>
        <w:pStyle w:val="Heading1"/>
      </w:pPr>
      <w:bookmarkStart w:id="2" w:name="_Toc419377404"/>
      <w:r w:rsidRPr="00C33DDD">
        <w:lastRenderedPageBreak/>
        <w:t>Introduction</w:t>
      </w:r>
      <w:bookmarkEnd w:id="2"/>
    </w:p>
    <w:p w14:paraId="33C163B5" w14:textId="78D04063" w:rsidR="00930510" w:rsidRPr="00C33DDD" w:rsidRDefault="00F2330F" w:rsidP="007E65DF">
      <w:pPr>
        <w:pStyle w:val="ECCParagraph"/>
      </w:pPr>
      <w:r w:rsidRPr="00C33DDD">
        <w:t xml:space="preserve">This report is based on concerns from </w:t>
      </w:r>
      <w:r w:rsidR="00930510" w:rsidRPr="00C33DDD">
        <w:t xml:space="preserve">some </w:t>
      </w:r>
      <w:r w:rsidRPr="00C33DDD">
        <w:t xml:space="preserve">administrations that the </w:t>
      </w:r>
      <w:r w:rsidR="00646246" w:rsidRPr="00C33DDD">
        <w:t xml:space="preserve">regulatory provisions established in Annex 2 of </w:t>
      </w:r>
      <w:r w:rsidR="00E115CC" w:rsidRPr="00C33DDD">
        <w:t>ECC/DEC/(</w:t>
      </w:r>
      <w:r w:rsidR="00646246" w:rsidRPr="00C33DDD">
        <w:t xml:space="preserve">06)04 </w:t>
      </w:r>
      <w:r w:rsidR="007E65DF" w:rsidRPr="00C33DDD">
        <w:fldChar w:fldCharType="begin"/>
      </w:r>
      <w:r w:rsidR="007E65DF" w:rsidRPr="00C33DDD">
        <w:instrText xml:space="preserve"> REF _Ref408935154 \r \h </w:instrText>
      </w:r>
      <w:r w:rsidR="007E65DF" w:rsidRPr="00C33DDD">
        <w:fldChar w:fldCharType="separate"/>
      </w:r>
      <w:r w:rsidR="00B40644">
        <w:t>[1]</w:t>
      </w:r>
      <w:r w:rsidR="007E65DF" w:rsidRPr="00C33DDD">
        <w:fldChar w:fldCharType="end"/>
      </w:r>
      <w:r w:rsidR="008D4E0C" w:rsidRPr="00C33DDD">
        <w:t xml:space="preserve"> </w:t>
      </w:r>
      <w:r w:rsidR="00646246" w:rsidRPr="00C33DDD">
        <w:t xml:space="preserve">for </w:t>
      </w:r>
      <w:r w:rsidR="00895409" w:rsidRPr="00C33DDD">
        <w:t xml:space="preserve">LDC </w:t>
      </w:r>
      <w:r w:rsidRPr="00C33DDD">
        <w:t xml:space="preserve">UWB </w:t>
      </w:r>
      <w:r w:rsidR="00646246" w:rsidRPr="00C33DDD">
        <w:t xml:space="preserve">applications </w:t>
      </w:r>
      <w:r w:rsidR="000526E3" w:rsidRPr="00C33DDD">
        <w:t xml:space="preserve">might be not entirely adequate to ensure protection of </w:t>
      </w:r>
      <w:r w:rsidR="00026290" w:rsidRPr="00C33DDD">
        <w:t>the</w:t>
      </w:r>
      <w:r w:rsidRPr="00C33DDD">
        <w:t xml:space="preserve"> </w:t>
      </w:r>
      <w:proofErr w:type="spellStart"/>
      <w:r w:rsidRPr="00C33DDD">
        <w:t>radio</w:t>
      </w:r>
      <w:r w:rsidR="00CD2433" w:rsidRPr="00C33DDD">
        <w:t>determination</w:t>
      </w:r>
      <w:proofErr w:type="spellEnd"/>
      <w:r w:rsidR="00026290" w:rsidRPr="00C33DDD">
        <w:t xml:space="preserve"> s</w:t>
      </w:r>
      <w:r w:rsidR="00CD2433" w:rsidRPr="00C33DDD">
        <w:t>ervice</w:t>
      </w:r>
      <w:r w:rsidR="000526E3" w:rsidRPr="00C33DDD">
        <w:t xml:space="preserve">, </w:t>
      </w:r>
      <w:r w:rsidRPr="00C33DDD">
        <w:t xml:space="preserve">especially </w:t>
      </w:r>
      <w:r w:rsidR="00026290" w:rsidRPr="00C33DDD">
        <w:t xml:space="preserve">the </w:t>
      </w:r>
      <w:r w:rsidR="00213B78" w:rsidRPr="00C33DDD">
        <w:t xml:space="preserve">primary </w:t>
      </w:r>
      <w:r w:rsidR="00026290" w:rsidRPr="00C33DDD">
        <w:t xml:space="preserve">allocated </w:t>
      </w:r>
      <w:r w:rsidRPr="00C33DDD">
        <w:t>rad</w:t>
      </w:r>
      <w:r w:rsidR="00CD2433" w:rsidRPr="00C33DDD">
        <w:t>iolocation service</w:t>
      </w:r>
      <w:r w:rsidRPr="00C33DDD">
        <w:t xml:space="preserve"> in the band 3.1</w:t>
      </w:r>
      <w:r w:rsidR="009D2044">
        <w:t>-</w:t>
      </w:r>
      <w:r w:rsidRPr="00C33DDD">
        <w:t xml:space="preserve">3.4 GHz. </w:t>
      </w:r>
      <w:r w:rsidR="00930510" w:rsidRPr="00C33DDD">
        <w:t xml:space="preserve">The aim of this report is to </w:t>
      </w:r>
      <w:r w:rsidR="000526E3" w:rsidRPr="00C33DDD">
        <w:t xml:space="preserve">analyse </w:t>
      </w:r>
      <w:r w:rsidR="00930510" w:rsidRPr="00C33DDD">
        <w:t xml:space="preserve">if there </w:t>
      </w:r>
      <w:r w:rsidR="000526E3" w:rsidRPr="00C33DDD">
        <w:t xml:space="preserve">is </w:t>
      </w:r>
      <w:r w:rsidR="00930510" w:rsidRPr="00C33DDD">
        <w:t xml:space="preserve">any evidence of potential harmful interference from LDC UWB devices </w:t>
      </w:r>
      <w:r w:rsidR="00646246" w:rsidRPr="00C33DDD">
        <w:t xml:space="preserve">to </w:t>
      </w:r>
      <w:r w:rsidR="00930510" w:rsidRPr="00C33DDD">
        <w:t>radar</w:t>
      </w:r>
      <w:r w:rsidR="00CD2433" w:rsidRPr="00C33DDD">
        <w:t xml:space="preserve"> </w:t>
      </w:r>
      <w:r w:rsidR="00930510" w:rsidRPr="00C33DDD">
        <w:t>s</w:t>
      </w:r>
      <w:r w:rsidR="00CD2433" w:rsidRPr="00C33DDD">
        <w:t>ystems</w:t>
      </w:r>
      <w:r w:rsidR="00646246" w:rsidRPr="00C33DDD">
        <w:t xml:space="preserve"> operating in the band 3.1-3.4 GHz</w:t>
      </w:r>
      <w:r w:rsidR="00930510" w:rsidRPr="00C33DDD">
        <w:t xml:space="preserve">. </w:t>
      </w:r>
    </w:p>
    <w:p w14:paraId="1D1AF05F" w14:textId="14CDEEC6" w:rsidR="003F2076" w:rsidRPr="00C33DDD" w:rsidRDefault="00207E76" w:rsidP="007E65DF">
      <w:pPr>
        <w:pStyle w:val="ECCParagraph"/>
      </w:pPr>
      <w:r w:rsidRPr="00C33DDD">
        <w:t xml:space="preserve">The LDC limits provided in </w:t>
      </w:r>
      <w:r w:rsidR="001A05A9" w:rsidRPr="00C33DDD">
        <w:t xml:space="preserve">Annex 2 of </w:t>
      </w:r>
      <w:r w:rsidR="00E115CC" w:rsidRPr="00C33DDD">
        <w:t>ECC/DEC/(</w:t>
      </w:r>
      <w:r w:rsidRPr="00C33DDD">
        <w:t>06)04</w:t>
      </w:r>
      <w:r w:rsidR="003F2076" w:rsidRPr="00C33DDD">
        <w:t xml:space="preserve"> </w:t>
      </w:r>
      <w:r w:rsidR="007E65DF" w:rsidRPr="00C33DDD">
        <w:fldChar w:fldCharType="begin"/>
      </w:r>
      <w:r w:rsidR="007E65DF" w:rsidRPr="00C33DDD">
        <w:instrText xml:space="preserve"> REF _Ref408935154 \r \h </w:instrText>
      </w:r>
      <w:r w:rsidR="007E65DF" w:rsidRPr="00C33DDD">
        <w:fldChar w:fldCharType="separate"/>
      </w:r>
      <w:r w:rsidR="00B40644">
        <w:t>[1]</w:t>
      </w:r>
      <w:r w:rsidR="007E65DF" w:rsidRPr="00C33DDD">
        <w:fldChar w:fldCharType="end"/>
      </w:r>
      <w:r w:rsidR="008D4E0C" w:rsidRPr="00C33DDD">
        <w:t xml:space="preserve"> </w:t>
      </w:r>
      <w:r w:rsidR="001A05A9" w:rsidRPr="00C33DDD">
        <w:t>were</w:t>
      </w:r>
      <w:r w:rsidR="00CE3B22" w:rsidRPr="00C33DDD">
        <w:t xml:space="preserve"> </w:t>
      </w:r>
      <w:r w:rsidR="00646246" w:rsidRPr="00C33DDD">
        <w:t xml:space="preserve">originally </w:t>
      </w:r>
      <w:r w:rsidR="00CE3B22" w:rsidRPr="00C33DDD">
        <w:t xml:space="preserve">derived from </w:t>
      </w:r>
      <w:r w:rsidR="00EB6A05" w:rsidRPr="00C33DDD">
        <w:t xml:space="preserve">ECC </w:t>
      </w:r>
      <w:r w:rsidR="00CE3B22" w:rsidRPr="00C33DDD">
        <w:t>Report 94</w:t>
      </w:r>
      <w:r w:rsidR="00D524AC" w:rsidRPr="00C33DDD">
        <w:t xml:space="preserve"> </w:t>
      </w:r>
      <w:r w:rsidR="007E65DF" w:rsidRPr="00C33DDD">
        <w:fldChar w:fldCharType="begin"/>
      </w:r>
      <w:r w:rsidR="007E65DF" w:rsidRPr="00C33DDD">
        <w:instrText xml:space="preserve"> REF _Ref408935366 \r \h </w:instrText>
      </w:r>
      <w:r w:rsidR="007E65DF" w:rsidRPr="00C33DDD">
        <w:fldChar w:fldCharType="separate"/>
      </w:r>
      <w:r w:rsidR="00B40644">
        <w:t>[6]</w:t>
      </w:r>
      <w:r w:rsidR="007E65DF" w:rsidRPr="00C33DDD">
        <w:fldChar w:fldCharType="end"/>
      </w:r>
      <w:r w:rsidR="001A05A9" w:rsidRPr="00C33DDD">
        <w:t>, where only the impact of single LDC UWB devices on FWA</w:t>
      </w:r>
      <w:r w:rsidR="009D2044">
        <w:t xml:space="preserve"> </w:t>
      </w:r>
      <w:r w:rsidR="001A05A9" w:rsidRPr="00C33DDD">
        <w:t>/</w:t>
      </w:r>
      <w:r w:rsidR="009D2044">
        <w:t xml:space="preserve"> </w:t>
      </w:r>
      <w:proofErr w:type="spellStart"/>
      <w:r w:rsidR="001A05A9" w:rsidRPr="00C33DDD">
        <w:t>Wimax</w:t>
      </w:r>
      <w:proofErr w:type="spellEnd"/>
      <w:r w:rsidRPr="00C33DDD">
        <w:t xml:space="preserve"> </w:t>
      </w:r>
      <w:r w:rsidR="001A05A9" w:rsidRPr="00C33DDD">
        <w:t>was investigated</w:t>
      </w:r>
      <w:r w:rsidR="00895409" w:rsidRPr="00C33DDD">
        <w:t xml:space="preserve"> through practical measurements in the band 3.4-4.8 GHz</w:t>
      </w:r>
      <w:r w:rsidR="003F2076" w:rsidRPr="00C33DDD">
        <w:t>. A still open question is the effectiveness of the LDC mitigation technique in case of an aggregate scenario with multiple LDC</w:t>
      </w:r>
      <w:r w:rsidR="00A23561" w:rsidRPr="00C33DDD">
        <w:t xml:space="preserve"> UWB</w:t>
      </w:r>
      <w:r w:rsidR="003F2076" w:rsidRPr="00C33DDD">
        <w:t xml:space="preserve"> devices</w:t>
      </w:r>
      <w:r w:rsidR="00CE3B22" w:rsidRPr="00C33DDD">
        <w:t xml:space="preserve"> </w:t>
      </w:r>
      <w:r w:rsidR="00895409" w:rsidRPr="00C33DDD">
        <w:t xml:space="preserve">affecting </w:t>
      </w:r>
      <w:r w:rsidR="00CE3B22" w:rsidRPr="00C33DDD">
        <w:t>the radiolocation service</w:t>
      </w:r>
      <w:r w:rsidR="003F2076" w:rsidRPr="00C33DDD">
        <w:t xml:space="preserve">. </w:t>
      </w:r>
      <w:r w:rsidR="00366060" w:rsidRPr="00C33DDD">
        <w:t xml:space="preserve"> </w:t>
      </w:r>
    </w:p>
    <w:p w14:paraId="2D842948" w14:textId="09B383B8" w:rsidR="00366060" w:rsidRPr="00C33DDD" w:rsidRDefault="00366060" w:rsidP="007E65DF">
      <w:pPr>
        <w:pStyle w:val="ECCParagraph"/>
      </w:pPr>
      <w:r w:rsidRPr="00C33DDD">
        <w:t xml:space="preserve">The considering part of </w:t>
      </w:r>
      <w:r w:rsidR="00E115CC" w:rsidRPr="00C33DDD">
        <w:t>ECC/DEC</w:t>
      </w:r>
      <w:proofErr w:type="gramStart"/>
      <w:r w:rsidR="00E115CC" w:rsidRPr="00C33DDD">
        <w:t>/(</w:t>
      </w:r>
      <w:proofErr w:type="gramEnd"/>
      <w:r w:rsidRPr="00C33DDD">
        <w:t xml:space="preserve">06)04 </w:t>
      </w:r>
      <w:r w:rsidR="007E65DF" w:rsidRPr="00C33DDD">
        <w:fldChar w:fldCharType="begin"/>
      </w:r>
      <w:r w:rsidR="007E65DF" w:rsidRPr="00C33DDD">
        <w:instrText xml:space="preserve"> REF _Ref408935154 \r \h </w:instrText>
      </w:r>
      <w:r w:rsidR="007E65DF" w:rsidRPr="00C33DDD">
        <w:fldChar w:fldCharType="separate"/>
      </w:r>
      <w:r w:rsidR="00B40644">
        <w:t>[1]</w:t>
      </w:r>
      <w:r w:rsidR="007E65DF" w:rsidRPr="00C33DDD">
        <w:fldChar w:fldCharType="end"/>
      </w:r>
      <w:r w:rsidR="008D4E0C" w:rsidRPr="00C33DDD">
        <w:t xml:space="preserve"> </w:t>
      </w:r>
      <w:r w:rsidRPr="00C33DDD">
        <w:t xml:space="preserve">contains a useful background material to the UWB regulation. Especially </w:t>
      </w:r>
      <w:proofErr w:type="spellStart"/>
      <w:r w:rsidRPr="00C33DDD">
        <w:t>considering</w:t>
      </w:r>
      <w:r w:rsidR="00895409" w:rsidRPr="00C33DDD">
        <w:t>s</w:t>
      </w:r>
      <w:proofErr w:type="spellEnd"/>
      <w:r w:rsidR="00895409" w:rsidRPr="00C33DDD">
        <w:t xml:space="preserve"> w</w:t>
      </w:r>
      <w:r w:rsidRPr="00C33DDD">
        <w:t xml:space="preserve"> and x are worth to be mentioned here: </w:t>
      </w:r>
    </w:p>
    <w:p w14:paraId="42306E8C" w14:textId="7242EF85" w:rsidR="00366060" w:rsidRPr="00C01C01" w:rsidRDefault="00366060" w:rsidP="00D41129">
      <w:pPr>
        <w:pStyle w:val="ECCParBulleted"/>
        <w:rPr>
          <w:i/>
        </w:rPr>
      </w:pPr>
      <w:r w:rsidRPr="00C01C01">
        <w:rPr>
          <w:i/>
        </w:rPr>
        <w:t xml:space="preserve">Considering w, </w:t>
      </w:r>
      <w:r w:rsidRPr="00C01C01">
        <w:rPr>
          <w:i/>
        </w:rPr>
        <w:tab/>
        <w:t>that based on studies and measurement campaigns on the impact of LDC UWB devices on radars in the band 3.1-3.4 GHz, it was concluded in 2008 that the probability of a single LDC UWB device to radiate into the main beam of the radar was low and hence the risk of harmful interference was considered to be small;</w:t>
      </w:r>
    </w:p>
    <w:p w14:paraId="570DBDF6" w14:textId="77777777" w:rsidR="00366060" w:rsidRPr="00C33DDD" w:rsidRDefault="00366060" w:rsidP="00D41129">
      <w:pPr>
        <w:pStyle w:val="ECCParBulleted"/>
      </w:pPr>
      <w:r w:rsidRPr="00C01C01">
        <w:rPr>
          <w:i/>
        </w:rPr>
        <w:t>Considering x,</w:t>
      </w:r>
      <w:r w:rsidRPr="00C01C01">
        <w:rPr>
          <w:i/>
        </w:rPr>
        <w:tab/>
        <w:t>that one study showed that aggregation effects from LDC UWB devices on radars could cause unacceptable probability of interference in the band 3.1 - 3.4 GHz. However, the various regulatory provisions aiming to minimise outdoor use could be sufficient to reduce the aggregate interference;</w:t>
      </w:r>
    </w:p>
    <w:p w14:paraId="7DD249A7" w14:textId="77777777" w:rsidR="00D41129" w:rsidRPr="00C33DDD" w:rsidRDefault="00D41129" w:rsidP="00D41129">
      <w:pPr>
        <w:pStyle w:val="ECCParBulleted"/>
        <w:numPr>
          <w:ilvl w:val="0"/>
          <w:numId w:val="0"/>
        </w:numPr>
        <w:ind w:left="340"/>
      </w:pPr>
    </w:p>
    <w:p w14:paraId="5E198901" w14:textId="53AAFCC6" w:rsidR="00366060" w:rsidRPr="00C33DDD" w:rsidRDefault="00366060" w:rsidP="007E65DF">
      <w:pPr>
        <w:pStyle w:val="ECCParagraph"/>
      </w:pPr>
      <w:r w:rsidRPr="00C33DDD">
        <w:t xml:space="preserve">This report aims to assess the impact of LDC UWB devices </w:t>
      </w:r>
      <w:r w:rsidR="00895409" w:rsidRPr="00C33DDD">
        <w:t xml:space="preserve">operating </w:t>
      </w:r>
      <w:r w:rsidRPr="00C33DDD">
        <w:t xml:space="preserve">according to </w:t>
      </w:r>
      <w:r w:rsidR="00E115CC" w:rsidRPr="00C33DDD">
        <w:t>ECC/DEC</w:t>
      </w:r>
      <w:proofErr w:type="gramStart"/>
      <w:r w:rsidR="00E115CC" w:rsidRPr="00C33DDD">
        <w:t>/(</w:t>
      </w:r>
      <w:proofErr w:type="gramEnd"/>
      <w:r w:rsidRPr="00C33DDD">
        <w:t xml:space="preserve">06)04 </w:t>
      </w:r>
      <w:r w:rsidR="007E65DF" w:rsidRPr="00C33DDD">
        <w:fldChar w:fldCharType="begin"/>
      </w:r>
      <w:r w:rsidR="007E65DF" w:rsidRPr="00C33DDD">
        <w:instrText xml:space="preserve"> REF _Ref408935154 \r \h </w:instrText>
      </w:r>
      <w:r w:rsidR="007E65DF" w:rsidRPr="00C33DDD">
        <w:fldChar w:fldCharType="separate"/>
      </w:r>
      <w:r w:rsidR="00B40644">
        <w:t>[1]</w:t>
      </w:r>
      <w:r w:rsidR="007E65DF" w:rsidRPr="00C33DDD">
        <w:fldChar w:fldCharType="end"/>
      </w:r>
      <w:r w:rsidR="00B81FDE" w:rsidRPr="00C33DDD">
        <w:t xml:space="preserve"> </w:t>
      </w:r>
      <w:r w:rsidRPr="00C33DDD">
        <w:t>on the radiolocation Service in the band 3.1</w:t>
      </w:r>
      <w:r w:rsidR="00A06115" w:rsidRPr="00C33DDD">
        <w:t xml:space="preserve"> to</w:t>
      </w:r>
      <w:r w:rsidRPr="00C33DDD">
        <w:t xml:space="preserve"> 3.4 GHz. </w:t>
      </w:r>
    </w:p>
    <w:p w14:paraId="14A9C6A1" w14:textId="31178197" w:rsidR="002E0A88" w:rsidRPr="00C33DDD" w:rsidRDefault="00214CA3" w:rsidP="007E65DF">
      <w:pPr>
        <w:pStyle w:val="ECCParagraph"/>
      </w:pPr>
      <w:r w:rsidRPr="00C33DDD">
        <w:t>The assessment is done</w:t>
      </w:r>
      <w:r w:rsidR="002E0A88" w:rsidRPr="00C33DDD">
        <w:t xml:space="preserve"> </w:t>
      </w:r>
      <w:r w:rsidR="00895409" w:rsidRPr="00C33DDD">
        <w:t>by applying some new analytical approaches as well as taking into account some background material and relevant parameters and methods available from previous studies, most notably ECC Report 94</w:t>
      </w:r>
      <w:r w:rsidR="00B72F4A" w:rsidRPr="00C33DDD">
        <w:t xml:space="preserve"> </w:t>
      </w:r>
      <w:r w:rsidR="007E65DF" w:rsidRPr="00C33DDD">
        <w:fldChar w:fldCharType="begin"/>
      </w:r>
      <w:r w:rsidR="007E65DF" w:rsidRPr="00C33DDD">
        <w:instrText xml:space="preserve"> REF _Ref408935366 \r \h </w:instrText>
      </w:r>
      <w:r w:rsidR="007E65DF" w:rsidRPr="00C33DDD">
        <w:fldChar w:fldCharType="separate"/>
      </w:r>
      <w:r w:rsidR="00B40644">
        <w:t>[6]</w:t>
      </w:r>
      <w:r w:rsidR="007E65DF" w:rsidRPr="00C33DDD">
        <w:fldChar w:fldCharType="end"/>
      </w:r>
      <w:r w:rsidR="00895409" w:rsidRPr="00C33DDD">
        <w:t xml:space="preserve">, ECC Report 170 </w:t>
      </w:r>
      <w:r w:rsidR="00B72F4A" w:rsidRPr="00C33DDD">
        <w:t xml:space="preserve">[5] </w:t>
      </w:r>
      <w:r w:rsidR="00895409" w:rsidRPr="00C33DDD">
        <w:t>and CEPT Report 45</w:t>
      </w:r>
      <w:r w:rsidR="00B72F4A" w:rsidRPr="00C33DDD">
        <w:t xml:space="preserve"> </w:t>
      </w:r>
      <w:r w:rsidR="007E65DF" w:rsidRPr="00C33DDD">
        <w:fldChar w:fldCharType="begin"/>
      </w:r>
      <w:r w:rsidR="007E65DF" w:rsidRPr="00C33DDD">
        <w:instrText xml:space="preserve"> REF _Ref408935420 \r \h </w:instrText>
      </w:r>
      <w:r w:rsidR="007E65DF" w:rsidRPr="00C33DDD">
        <w:fldChar w:fldCharType="separate"/>
      </w:r>
      <w:r w:rsidR="00B40644">
        <w:t>[8]</w:t>
      </w:r>
      <w:r w:rsidR="007E65DF" w:rsidRPr="00C33DDD">
        <w:fldChar w:fldCharType="end"/>
      </w:r>
      <w:r w:rsidR="00895409" w:rsidRPr="00C33DDD">
        <w:t>.</w:t>
      </w:r>
    </w:p>
    <w:p w14:paraId="189EA1E2" w14:textId="5E30F15D" w:rsidR="00022B23" w:rsidRPr="00C33DDD" w:rsidRDefault="00022B23" w:rsidP="00C33DDD">
      <w:pPr>
        <w:pStyle w:val="ECCParagraph"/>
        <w:keepNext/>
      </w:pPr>
      <w:r w:rsidRPr="00C33DDD">
        <w:lastRenderedPageBreak/>
        <w:t xml:space="preserve">The below </w:t>
      </w:r>
      <w:r w:rsidR="00C01C01">
        <w:t>f</w:t>
      </w:r>
      <w:r w:rsidRPr="00C33DDD">
        <w:t>igure give</w:t>
      </w:r>
      <w:r w:rsidR="00C01C01">
        <w:t>s</w:t>
      </w:r>
      <w:r w:rsidRPr="00C33DDD">
        <w:t xml:space="preserve"> an overview of LDC related work in CEPT and ETSI.</w:t>
      </w:r>
    </w:p>
    <w:p w14:paraId="54A63CDA" w14:textId="6247577B" w:rsidR="00412E24" w:rsidRPr="00C33DDD" w:rsidRDefault="001C2651" w:rsidP="00412E24">
      <w:pPr>
        <w:pStyle w:val="ECCParagraph"/>
        <w:keepLines/>
      </w:pPr>
      <w:bookmarkStart w:id="3" w:name="_Ref408933238"/>
      <w:r>
        <w:rPr>
          <w:noProof/>
          <w:lang w:val="da-DK" w:eastAsia="da-DK"/>
        </w:rPr>
        <w:drawing>
          <wp:inline distT="0" distB="0" distL="0" distR="0" wp14:anchorId="42B268A9" wp14:editId="21560EF2">
            <wp:extent cx="5761355" cy="375348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12" cstate="screen">
                      <a:extLst>
                        <a:ext uri="{28A0092B-C50C-407E-A947-70E740481C1C}">
                          <a14:useLocalDpi xmlns:a14="http://schemas.microsoft.com/office/drawing/2010/main"/>
                        </a:ext>
                      </a:extLst>
                    </a:blip>
                    <a:stretch>
                      <a:fillRect/>
                    </a:stretch>
                  </pic:blipFill>
                  <pic:spPr>
                    <a:xfrm>
                      <a:off x="0" y="0"/>
                      <a:ext cx="5761355" cy="3753485"/>
                    </a:xfrm>
                    <a:prstGeom prst="rect">
                      <a:avLst/>
                    </a:prstGeom>
                  </pic:spPr>
                </pic:pic>
              </a:graphicData>
            </a:graphic>
          </wp:inline>
        </w:drawing>
      </w:r>
    </w:p>
    <w:p w14:paraId="0DE4877E" w14:textId="35BDFD2B" w:rsidR="00022B23" w:rsidRPr="00C33DDD" w:rsidRDefault="008868B0" w:rsidP="00412E24">
      <w:pPr>
        <w:pStyle w:val="Caption"/>
        <w:keepLines/>
      </w:pPr>
      <w:r w:rsidRPr="00C33DDD">
        <w:t xml:space="preserve">Figure </w:t>
      </w:r>
      <w:r w:rsidRPr="00C33DDD">
        <w:fldChar w:fldCharType="begin"/>
      </w:r>
      <w:r w:rsidRPr="00C33DDD">
        <w:instrText xml:space="preserve"> SEQ Figure \* ARABIC </w:instrText>
      </w:r>
      <w:r w:rsidRPr="00C33DDD">
        <w:fldChar w:fldCharType="separate"/>
      </w:r>
      <w:r w:rsidR="00B40644">
        <w:rPr>
          <w:noProof/>
        </w:rPr>
        <w:t>1</w:t>
      </w:r>
      <w:r w:rsidRPr="00C33DDD">
        <w:fldChar w:fldCharType="end"/>
      </w:r>
      <w:bookmarkEnd w:id="3"/>
      <w:r w:rsidRPr="00C33DDD">
        <w:t xml:space="preserve">: </w:t>
      </w:r>
      <w:r w:rsidR="00022B23" w:rsidRPr="00C33DDD">
        <w:t xml:space="preserve">LDC </w:t>
      </w:r>
      <w:r w:rsidR="00A23561" w:rsidRPr="00C33DDD">
        <w:t xml:space="preserve">UWB </w:t>
      </w:r>
      <w:r w:rsidR="00022B23" w:rsidRPr="00C33DDD">
        <w:t xml:space="preserve">history </w:t>
      </w:r>
    </w:p>
    <w:p w14:paraId="272FCD56" w14:textId="60AB6D8A" w:rsidR="008A54FC" w:rsidRPr="00C33DDD" w:rsidRDefault="003F2076" w:rsidP="00D41129">
      <w:pPr>
        <w:pStyle w:val="ECCParagraph"/>
      </w:pPr>
      <w:r w:rsidRPr="00C33DDD">
        <w:t>I</w:t>
      </w:r>
      <w:r w:rsidR="00895409" w:rsidRPr="00C33DDD">
        <w:t>t is important to note in th</w:t>
      </w:r>
      <w:r w:rsidR="009D0217" w:rsidRPr="00C33DDD">
        <w:t>is</w:t>
      </w:r>
      <w:r w:rsidR="00895409" w:rsidRPr="00C33DDD">
        <w:t xml:space="preserve"> regard that part of the studies of this report considered interference effects between LDC UWB and radars i</w:t>
      </w:r>
      <w:r w:rsidRPr="00C33DDD">
        <w:t xml:space="preserve">n time domain, </w:t>
      </w:r>
      <w:r w:rsidR="00895409" w:rsidRPr="00C33DDD">
        <w:t xml:space="preserve">where </w:t>
      </w:r>
      <w:r w:rsidRPr="00C33DDD">
        <w:t xml:space="preserve">there are </w:t>
      </w:r>
      <w:proofErr w:type="gramStart"/>
      <w:r w:rsidRPr="00C33DDD">
        <w:t xml:space="preserve">no </w:t>
      </w:r>
      <w:r w:rsidR="007E65DF" w:rsidRPr="00C33DDD">
        <w:t>generic analysis methods</w:t>
      </w:r>
      <w:r w:rsidR="0017011A" w:rsidRPr="00C33DDD">
        <w:t xml:space="preserve"> nor</w:t>
      </w:r>
      <w:proofErr w:type="gramEnd"/>
      <w:r w:rsidR="0017011A" w:rsidRPr="00C33DDD">
        <w:t xml:space="preserve"> </w:t>
      </w:r>
      <w:r w:rsidRPr="00C33DDD">
        <w:t>common</w:t>
      </w:r>
      <w:r w:rsidR="0017011A" w:rsidRPr="00C33DDD">
        <w:t>ly</w:t>
      </w:r>
      <w:r w:rsidRPr="00C33DDD">
        <w:t xml:space="preserve"> agreed acceptance rules established within CEPT. </w:t>
      </w:r>
      <w:r w:rsidR="0017011A" w:rsidRPr="00C33DDD">
        <w:t xml:space="preserve">Therefore a dedicated analysis approach was developed in this report to address the specific coexistence scenario. </w:t>
      </w:r>
      <w:r w:rsidRPr="00C33DDD">
        <w:t xml:space="preserve">In recent </w:t>
      </w:r>
      <w:r w:rsidR="0017011A" w:rsidRPr="00C33DDD">
        <w:t xml:space="preserve">CEPT </w:t>
      </w:r>
      <w:r w:rsidRPr="00C33DDD">
        <w:t>compatibility studies</w:t>
      </w:r>
      <w:r w:rsidR="0017011A" w:rsidRPr="00C33DDD">
        <w:t xml:space="preserve"> of UWB technologies</w:t>
      </w:r>
      <w:r w:rsidRPr="00C33DDD">
        <w:t>, the simulations and model developments and measurements concentrated on evaluating the victim’s Quality of Service (</w:t>
      </w:r>
      <w:proofErr w:type="spellStart"/>
      <w:r w:rsidRPr="00C33DDD">
        <w:t>QoS</w:t>
      </w:r>
      <w:proofErr w:type="spellEnd"/>
      <w:r w:rsidRPr="00C33DDD">
        <w:t>) to decide whether to accept or not accept certain LDC parameter sets and ILT (Interfering Link Transmitter) transmit power values. The LDC mitigation effect is proven (calculated and measured) for victim devices operating in the communication service.</w:t>
      </w:r>
    </w:p>
    <w:p w14:paraId="6FE51C14" w14:textId="3282E5D0" w:rsidR="008A54FC" w:rsidRPr="00C33DDD" w:rsidRDefault="00A77C58" w:rsidP="00A77C58">
      <w:pPr>
        <w:pStyle w:val="Heading1"/>
      </w:pPr>
      <w:bookmarkStart w:id="4" w:name="_Toc419377405"/>
      <w:r w:rsidRPr="00C33DDD">
        <w:lastRenderedPageBreak/>
        <w:t xml:space="preserve">Definition of LDC and technical Parameters of LDC </w:t>
      </w:r>
      <w:r w:rsidR="009E077B" w:rsidRPr="00C33DDD">
        <w:t xml:space="preserve">UWB </w:t>
      </w:r>
      <w:r w:rsidRPr="00C33DDD">
        <w:t>devices</w:t>
      </w:r>
      <w:bookmarkEnd w:id="4"/>
    </w:p>
    <w:p w14:paraId="32F2FC61" w14:textId="77777777" w:rsidR="008A54FC" w:rsidRPr="00C33DDD" w:rsidRDefault="00212C79" w:rsidP="00A77C58">
      <w:pPr>
        <w:pStyle w:val="Heading2"/>
      </w:pPr>
      <w:bookmarkStart w:id="5" w:name="_Toc419377406"/>
      <w:r w:rsidRPr="00C33DDD">
        <w:t>Time related parameters</w:t>
      </w:r>
      <w:bookmarkEnd w:id="5"/>
    </w:p>
    <w:p w14:paraId="3E085843" w14:textId="77777777" w:rsidR="0017011A" w:rsidRPr="00C33DDD" w:rsidRDefault="00D92488" w:rsidP="00D41129">
      <w:pPr>
        <w:pStyle w:val="ECCParagraph"/>
      </w:pPr>
      <w:r w:rsidRPr="00C33DDD">
        <w:t xml:space="preserve">There exist different definitions of time related parameters (e.g. Duty Cycle, Activity Factor, Ton, Toff) in different reports, standards </w:t>
      </w:r>
      <w:proofErr w:type="spellStart"/>
      <w:r w:rsidRPr="00C33DDD">
        <w:t>etc</w:t>
      </w:r>
      <w:proofErr w:type="spellEnd"/>
      <w:r w:rsidRPr="00C33DDD">
        <w:t>, which are context dependent. Therefore those different contexts may need to be kept in mind when comparing the findings of different prior studies.</w:t>
      </w:r>
    </w:p>
    <w:p w14:paraId="5B1B40E7" w14:textId="3BB4B815" w:rsidR="0017011A" w:rsidRPr="00C33DDD" w:rsidRDefault="00127BA7" w:rsidP="00064EDE">
      <w:pPr>
        <w:pStyle w:val="ECCParagraph"/>
      </w:pPr>
      <w:r w:rsidRPr="00C33DDD">
        <w:t>Regarding</w:t>
      </w:r>
      <w:r w:rsidR="0017011A" w:rsidRPr="00C33DDD">
        <w:t xml:space="preserve"> the LDC</w:t>
      </w:r>
      <w:r w:rsidRPr="00C33DDD">
        <w:t xml:space="preserve"> mitigation technique for UWB devices</w:t>
      </w:r>
      <w:r w:rsidR="0017011A" w:rsidRPr="00C33DDD">
        <w:t xml:space="preserve">, the key time related parameters had been established in Annex 2 of </w:t>
      </w:r>
      <w:r w:rsidR="00E115CC" w:rsidRPr="00C33DDD">
        <w:t>ECC/DEC</w:t>
      </w:r>
      <w:proofErr w:type="gramStart"/>
      <w:r w:rsidR="00E115CC" w:rsidRPr="00C33DDD">
        <w:t>/(</w:t>
      </w:r>
      <w:proofErr w:type="gramEnd"/>
      <w:r w:rsidR="0017011A" w:rsidRPr="00C33DDD">
        <w:t>06)04</w:t>
      </w:r>
      <w:r w:rsidR="00412C8D" w:rsidRPr="00C33DDD">
        <w:t xml:space="preserve"> </w:t>
      </w:r>
      <w:r w:rsidR="00064EDE" w:rsidRPr="00C33DDD">
        <w:rPr>
          <w:highlight w:val="yellow"/>
        </w:rPr>
        <w:fldChar w:fldCharType="begin"/>
      </w:r>
      <w:r w:rsidR="00064EDE" w:rsidRPr="00C33DDD">
        <w:instrText xml:space="preserve"> REF _Ref408935154 \r \h </w:instrText>
      </w:r>
      <w:r w:rsidR="00064EDE" w:rsidRPr="00C33DDD">
        <w:rPr>
          <w:highlight w:val="yellow"/>
        </w:rPr>
      </w:r>
      <w:r w:rsidR="00064EDE" w:rsidRPr="00C33DDD">
        <w:rPr>
          <w:highlight w:val="yellow"/>
        </w:rPr>
        <w:fldChar w:fldCharType="separate"/>
      </w:r>
      <w:r w:rsidR="00B40644">
        <w:t>[1]</w:t>
      </w:r>
      <w:r w:rsidR="00064EDE" w:rsidRPr="00C33DDD">
        <w:rPr>
          <w:highlight w:val="yellow"/>
        </w:rPr>
        <w:fldChar w:fldCharType="end"/>
      </w:r>
      <w:r w:rsidR="00064EDE" w:rsidRPr="00C33DDD">
        <w:t>:</w:t>
      </w:r>
    </w:p>
    <w:p w14:paraId="2DC029F5" w14:textId="544E1B17" w:rsidR="0017011A" w:rsidRPr="00C33DDD" w:rsidRDefault="0017011A" w:rsidP="00D41129">
      <w:pPr>
        <w:pStyle w:val="ECCParBulleted"/>
      </w:pPr>
      <w:r w:rsidRPr="00C33DDD">
        <w:t>T</w:t>
      </w:r>
      <w:r w:rsidRPr="00C33DDD">
        <w:rPr>
          <w:vertAlign w:val="subscript"/>
        </w:rPr>
        <w:t>on max</w:t>
      </w:r>
      <w:r w:rsidRPr="00C33DDD">
        <w:t xml:space="preserve"> = 5 </w:t>
      </w:r>
      <w:proofErr w:type="spellStart"/>
      <w:r w:rsidRPr="00C33DDD">
        <w:t>ms</w:t>
      </w:r>
      <w:proofErr w:type="spellEnd"/>
      <w:r w:rsidR="001434C0">
        <w:t>;</w:t>
      </w:r>
    </w:p>
    <w:p w14:paraId="3F8FB7BE" w14:textId="53722443" w:rsidR="0017011A" w:rsidRPr="00C33DDD" w:rsidRDefault="0017011A" w:rsidP="00D41129">
      <w:pPr>
        <w:pStyle w:val="ECCParBulleted"/>
      </w:pPr>
      <w:r w:rsidRPr="00C33DDD">
        <w:t>T</w:t>
      </w:r>
      <w:r w:rsidRPr="00C33DDD">
        <w:rPr>
          <w:vertAlign w:val="subscript"/>
        </w:rPr>
        <w:t>off mean</w:t>
      </w:r>
      <w:r w:rsidRPr="00C33DDD">
        <w:t xml:space="preserve"> ≥ 38 </w:t>
      </w:r>
      <w:proofErr w:type="spellStart"/>
      <w:r w:rsidRPr="00C33DDD">
        <w:t>ms</w:t>
      </w:r>
      <w:proofErr w:type="spellEnd"/>
      <w:r w:rsidRPr="00C33DDD">
        <w:t xml:space="preserve"> (averaged over 1 sec)</w:t>
      </w:r>
      <w:r w:rsidR="001434C0">
        <w:t>;</w:t>
      </w:r>
    </w:p>
    <w:p w14:paraId="58D3A8BE" w14:textId="5CE5EF30" w:rsidR="0017011A" w:rsidRPr="00C33DDD" w:rsidRDefault="0017011A" w:rsidP="00D41129">
      <w:pPr>
        <w:pStyle w:val="ECCParBulleted"/>
      </w:pPr>
      <w:r w:rsidRPr="00C33DDD">
        <w:t>Σ T</w:t>
      </w:r>
      <w:r w:rsidRPr="00C33DDD">
        <w:rPr>
          <w:vertAlign w:val="subscript"/>
        </w:rPr>
        <w:t>off</w:t>
      </w:r>
      <w:r w:rsidRPr="00C33DDD">
        <w:t xml:space="preserve"> &gt; 950 </w:t>
      </w:r>
      <w:proofErr w:type="spellStart"/>
      <w:r w:rsidRPr="00C33DDD">
        <w:t>ms</w:t>
      </w:r>
      <w:proofErr w:type="spellEnd"/>
      <w:r w:rsidRPr="00C33DDD">
        <w:t xml:space="preserve"> per second</w:t>
      </w:r>
      <w:r w:rsidR="001434C0">
        <w:t>;</w:t>
      </w:r>
    </w:p>
    <w:p w14:paraId="4D1A87FB" w14:textId="7C15DDE6" w:rsidR="0017011A" w:rsidRPr="00C33DDD" w:rsidRDefault="0017011A" w:rsidP="00D41129">
      <w:pPr>
        <w:pStyle w:val="ECCParBulleted"/>
      </w:pPr>
      <w:r w:rsidRPr="00C33DDD">
        <w:t>Σ T</w:t>
      </w:r>
      <w:r w:rsidRPr="00C33DDD">
        <w:rPr>
          <w:vertAlign w:val="subscript"/>
        </w:rPr>
        <w:t>on</w:t>
      </w:r>
      <w:r w:rsidRPr="00C33DDD">
        <w:t xml:space="preserve"> &lt; 18 s per hour (dependent on the speed for vehicle mounted devices</w:t>
      </w:r>
      <w:proofErr w:type="gramStart"/>
      <w:r w:rsidRPr="00C33DDD">
        <w:t xml:space="preserve">) </w:t>
      </w:r>
      <w:r w:rsidR="001434C0">
        <w:t>.</w:t>
      </w:r>
      <w:proofErr w:type="gramEnd"/>
    </w:p>
    <w:p w14:paraId="1EC65644" w14:textId="77777777" w:rsidR="00D41129" w:rsidRPr="00C33DDD" w:rsidRDefault="00D41129" w:rsidP="00D41129">
      <w:pPr>
        <w:pStyle w:val="ECCParBulleted"/>
        <w:numPr>
          <w:ilvl w:val="0"/>
          <w:numId w:val="0"/>
        </w:numPr>
        <w:ind w:left="340"/>
      </w:pPr>
    </w:p>
    <w:p w14:paraId="4AC5E337" w14:textId="63E3EF82" w:rsidR="0017011A" w:rsidRPr="00C33DDD" w:rsidRDefault="0017011A" w:rsidP="00064EDE">
      <w:pPr>
        <w:pStyle w:val="ECCParagraph"/>
      </w:pPr>
      <w:r w:rsidRPr="00C33DDD">
        <w:t xml:space="preserve">The meaning of the key reference parameters being defined in </w:t>
      </w:r>
      <w:r w:rsidR="00E115CC" w:rsidRPr="00C33DDD">
        <w:t>ECC/DEC</w:t>
      </w:r>
      <w:proofErr w:type="gramStart"/>
      <w:r w:rsidR="00E115CC" w:rsidRPr="00C33DDD">
        <w:t>/(</w:t>
      </w:r>
      <w:proofErr w:type="gramEnd"/>
      <w:r w:rsidRPr="00C33DDD">
        <w:t xml:space="preserve">06)04 </w:t>
      </w:r>
      <w:r w:rsidR="00064EDE" w:rsidRPr="00C33DDD">
        <w:rPr>
          <w:highlight w:val="yellow"/>
        </w:rPr>
        <w:fldChar w:fldCharType="begin"/>
      </w:r>
      <w:r w:rsidR="00064EDE" w:rsidRPr="00C33DDD">
        <w:instrText xml:space="preserve"> REF _Ref408935154 \r \h </w:instrText>
      </w:r>
      <w:r w:rsidR="00064EDE" w:rsidRPr="00C33DDD">
        <w:rPr>
          <w:highlight w:val="yellow"/>
        </w:rPr>
      </w:r>
      <w:r w:rsidR="00064EDE" w:rsidRPr="00C33DDD">
        <w:rPr>
          <w:highlight w:val="yellow"/>
        </w:rPr>
        <w:fldChar w:fldCharType="separate"/>
      </w:r>
      <w:r w:rsidR="00B40644">
        <w:t>[1]</w:t>
      </w:r>
      <w:r w:rsidR="00064EDE" w:rsidRPr="00C33DDD">
        <w:rPr>
          <w:highlight w:val="yellow"/>
        </w:rPr>
        <w:fldChar w:fldCharType="end"/>
      </w:r>
      <w:r w:rsidR="00064EDE" w:rsidRPr="00C33DDD">
        <w:t xml:space="preserve"> </w:t>
      </w:r>
      <w:r w:rsidRPr="00C33DDD">
        <w:t>as follows:</w:t>
      </w:r>
    </w:p>
    <w:p w14:paraId="5C3E142E" w14:textId="27458B8C" w:rsidR="0017011A" w:rsidRPr="00C33DDD" w:rsidRDefault="0017011A" w:rsidP="00D41129">
      <w:pPr>
        <w:pStyle w:val="ECCParBulleted"/>
      </w:pPr>
      <w:r w:rsidRPr="00C33DDD">
        <w:t>T</w:t>
      </w:r>
      <w:r w:rsidRPr="00C33DDD">
        <w:rPr>
          <w:vertAlign w:val="subscript"/>
        </w:rPr>
        <w:t>on</w:t>
      </w:r>
      <w:r w:rsidRPr="00C33DDD">
        <w:t>: duration of a burst irrespective of the number of pulses contained;</w:t>
      </w:r>
    </w:p>
    <w:p w14:paraId="24AA8E86" w14:textId="51B5A72A" w:rsidR="0017011A" w:rsidRPr="00C33DDD" w:rsidRDefault="0017011A" w:rsidP="00D41129">
      <w:pPr>
        <w:pStyle w:val="ECCParBulleted"/>
      </w:pPr>
      <w:r w:rsidRPr="00C33DDD">
        <w:t>T</w:t>
      </w:r>
      <w:r w:rsidRPr="00C33DDD">
        <w:rPr>
          <w:vertAlign w:val="subscript"/>
        </w:rPr>
        <w:t>off</w:t>
      </w:r>
      <w:r w:rsidRPr="00C33DDD">
        <w:t>: time interval between two consecutive bursts when the UWB emission is kept idle.</w:t>
      </w:r>
    </w:p>
    <w:p w14:paraId="39E82421" w14:textId="77777777" w:rsidR="00D41129" w:rsidRPr="00C33DDD" w:rsidRDefault="00D41129" w:rsidP="00D41129">
      <w:pPr>
        <w:pStyle w:val="ECCParBulleted"/>
        <w:numPr>
          <w:ilvl w:val="0"/>
          <w:numId w:val="0"/>
        </w:numPr>
        <w:ind w:left="340"/>
      </w:pPr>
    </w:p>
    <w:p w14:paraId="5B8FC211" w14:textId="3820C89E" w:rsidR="003F650D" w:rsidRPr="00C33DDD" w:rsidRDefault="00080EC2" w:rsidP="00064EDE">
      <w:pPr>
        <w:pStyle w:val="ECCParagraph"/>
      </w:pPr>
      <w:r w:rsidRPr="00C33DDD">
        <w:t xml:space="preserve">ETSI TS 103 060 </w:t>
      </w:r>
      <w:r w:rsidR="00064EDE" w:rsidRPr="00C33DDD">
        <w:rPr>
          <w:highlight w:val="yellow"/>
        </w:rPr>
        <w:fldChar w:fldCharType="begin"/>
      </w:r>
      <w:r w:rsidR="00064EDE" w:rsidRPr="00C33DDD">
        <w:instrText xml:space="preserve"> REF _Ref408935504 \r \h </w:instrText>
      </w:r>
      <w:r w:rsidR="00064EDE" w:rsidRPr="00C33DDD">
        <w:rPr>
          <w:highlight w:val="yellow"/>
        </w:rPr>
      </w:r>
      <w:r w:rsidR="00064EDE" w:rsidRPr="00C33DDD">
        <w:rPr>
          <w:highlight w:val="yellow"/>
        </w:rPr>
        <w:fldChar w:fldCharType="separate"/>
      </w:r>
      <w:r w:rsidR="00B40644">
        <w:t>[2]</w:t>
      </w:r>
      <w:r w:rsidR="00064EDE" w:rsidRPr="00C33DDD">
        <w:rPr>
          <w:highlight w:val="yellow"/>
        </w:rPr>
        <w:fldChar w:fldCharType="end"/>
      </w:r>
      <w:r w:rsidRPr="00C33DDD">
        <w:t xml:space="preserve"> introduces a Duty Cycle Template (DCT) transmission as a passive mitigation technique used by </w:t>
      </w:r>
      <w:r w:rsidR="0017011A" w:rsidRPr="00C33DDD">
        <w:t>SRDs</w:t>
      </w:r>
      <w:r w:rsidRPr="00C33DDD">
        <w:t xml:space="preserve">. </w:t>
      </w:r>
      <w:r w:rsidR="00B53A44" w:rsidRPr="00C33DDD">
        <w:t>It explains the concept of the Duty Cycle template and possible measurement procedures to measure the timing requirements (e.g. Ton and Toff</w:t>
      </w:r>
      <w:r w:rsidR="00B31137" w:rsidRPr="00C33DDD">
        <w:t>)</w:t>
      </w:r>
      <w:r w:rsidR="00B53A44" w:rsidRPr="00C33DDD">
        <w:t xml:space="preserve">. </w:t>
      </w:r>
      <w:r w:rsidRPr="00C33DDD">
        <w:t>The main definitions are given below:</w:t>
      </w:r>
    </w:p>
    <w:p w14:paraId="3514F6B8" w14:textId="77777777" w:rsidR="005914D1" w:rsidRPr="00C33DDD" w:rsidRDefault="003F650D" w:rsidP="00262A7C">
      <w:pPr>
        <w:pStyle w:val="ECCParBulleted"/>
        <w:numPr>
          <w:ilvl w:val="0"/>
          <w:numId w:val="9"/>
        </w:numPr>
      </w:pPr>
      <w:r w:rsidRPr="00C33DDD">
        <w:t>DCT consists of an active transmission interval followed by an inactive idle interval. The combination of these two provides the basis of the mitigation technique to share spectrum.</w:t>
      </w:r>
    </w:p>
    <w:p w14:paraId="0049C3F2" w14:textId="77777777" w:rsidR="005914D1" w:rsidRPr="00C33DDD" w:rsidRDefault="003F650D" w:rsidP="00262A7C">
      <w:pPr>
        <w:pStyle w:val="ECCParBulleted"/>
        <w:numPr>
          <w:ilvl w:val="0"/>
          <w:numId w:val="9"/>
        </w:numPr>
      </w:pPr>
      <w:r w:rsidRPr="00C33DDD">
        <w:t>Duty Cycle (DC) is a signal property that is the time spent in an active state as a fraction of the total time under consideration. DCT differs from DC by generalizing the definition of a transmission to include operation over a defined observation bandwidth and defined observation time, as they affect the systems under consideration and harmonizing Ultra Wideband and non-Ultra Wideband systems treatment.</w:t>
      </w:r>
    </w:p>
    <w:p w14:paraId="28EEB8E3" w14:textId="77777777" w:rsidR="005914D1" w:rsidRPr="00C33DDD" w:rsidRDefault="003F650D" w:rsidP="00262A7C">
      <w:pPr>
        <w:pStyle w:val="ECCParBulleted"/>
        <w:numPr>
          <w:ilvl w:val="0"/>
          <w:numId w:val="9"/>
        </w:numPr>
      </w:pPr>
      <w:r w:rsidRPr="00C33DDD">
        <w:t xml:space="preserve">As a result, the DCT requirement should define limits on individual transmission parameters in such a way as to avoid harmful interference to victim system receivers even if they are simultaneously operated in close physical proximity and in the same radio spectrum bandwidth at the same time. </w:t>
      </w:r>
    </w:p>
    <w:p w14:paraId="6937A91E" w14:textId="36042D3C" w:rsidR="005914D1" w:rsidRPr="00C33DDD" w:rsidRDefault="00B31137" w:rsidP="00262A7C">
      <w:pPr>
        <w:pStyle w:val="ECCParBulleted"/>
        <w:numPr>
          <w:ilvl w:val="0"/>
          <w:numId w:val="9"/>
        </w:numPr>
      </w:pPr>
      <w:r w:rsidRPr="00C33DDD">
        <w:t>Differences between DC/DCT/LDC and Activity Factor</w:t>
      </w:r>
      <w:r w:rsidR="00B53A44" w:rsidRPr="00C33DDD">
        <w:t xml:space="preserve">: </w:t>
      </w:r>
      <w:r w:rsidR="003F650D" w:rsidRPr="00C33DDD">
        <w:t xml:space="preserve">DC/DCT/LDC is related </w:t>
      </w:r>
      <w:r w:rsidR="00B53A44" w:rsidRPr="00C33DDD">
        <w:t xml:space="preserve">to </w:t>
      </w:r>
      <w:r w:rsidR="00D41129" w:rsidRPr="00C33DDD">
        <w:t>the signal from the device and can</w:t>
      </w:r>
      <w:r w:rsidR="003F650D" w:rsidRPr="00C33DDD">
        <w:t>not be changed by the user</w:t>
      </w:r>
      <w:r w:rsidR="00B53A44" w:rsidRPr="00C33DDD">
        <w:t xml:space="preserve">; </w:t>
      </w:r>
      <w:r w:rsidRPr="00C33DDD">
        <w:t>Activity Factor is a user / system related parameter, e.g. by number of uses per day.</w:t>
      </w:r>
    </w:p>
    <w:p w14:paraId="175FC528" w14:textId="77777777" w:rsidR="003F650D" w:rsidRPr="00C33DDD" w:rsidRDefault="003F650D" w:rsidP="003F650D">
      <w:pPr>
        <w:pStyle w:val="ECCParagraph"/>
      </w:pPr>
    </w:p>
    <w:p w14:paraId="501B6087" w14:textId="61FC6AB0" w:rsidR="003F650D" w:rsidRPr="00C33DDD" w:rsidRDefault="00B53A44" w:rsidP="00064EDE">
      <w:pPr>
        <w:pStyle w:val="ECCParagraph"/>
      </w:pPr>
      <w:r w:rsidRPr="00C33DDD">
        <w:t xml:space="preserve">A second relevant ETSI deliverable is ETSI </w:t>
      </w:r>
      <w:r w:rsidR="003F650D" w:rsidRPr="00C33DDD">
        <w:t>TR 103181-2</w:t>
      </w:r>
      <w:r w:rsidRPr="00C33DDD">
        <w:t xml:space="preserve"> </w:t>
      </w:r>
      <w:r w:rsidR="00064EDE" w:rsidRPr="00C33DDD">
        <w:fldChar w:fldCharType="begin"/>
      </w:r>
      <w:r w:rsidR="00064EDE" w:rsidRPr="00C33DDD">
        <w:instrText xml:space="preserve"> REF _Ref408935521 \r \h </w:instrText>
      </w:r>
      <w:r w:rsidR="00064EDE" w:rsidRPr="00C33DDD">
        <w:fldChar w:fldCharType="separate"/>
      </w:r>
      <w:r w:rsidR="00B40644">
        <w:t>[3]</w:t>
      </w:r>
      <w:r w:rsidR="00064EDE" w:rsidRPr="00C33DDD">
        <w:fldChar w:fldCharType="end"/>
      </w:r>
      <w:r w:rsidR="003F650D" w:rsidRPr="00C33DDD">
        <w:t>. This report is the second part of a three</w:t>
      </w:r>
      <w:r w:rsidR="00412C8D" w:rsidRPr="00C33DDD">
        <w:t>-</w:t>
      </w:r>
      <w:r w:rsidR="003F650D" w:rsidRPr="00C33DDD">
        <w:t>part report on UWB</w:t>
      </w:r>
      <w:r w:rsidRPr="00C33DDD">
        <w:t>:</w:t>
      </w:r>
    </w:p>
    <w:p w14:paraId="45530272" w14:textId="6DEEBC1C" w:rsidR="005914D1" w:rsidRPr="00C33DDD" w:rsidRDefault="00B31137" w:rsidP="00262A7C">
      <w:pPr>
        <w:pStyle w:val="ECCParBulleted"/>
        <w:numPr>
          <w:ilvl w:val="0"/>
          <w:numId w:val="9"/>
        </w:numPr>
      </w:pPr>
      <w:r w:rsidRPr="00C33DDD">
        <w:t>Part 1: different UWB signal and UWB regulations in CEPT/EC (actual under preparation)</w:t>
      </w:r>
      <w:r w:rsidR="001434C0">
        <w:t>;</w:t>
      </w:r>
    </w:p>
    <w:p w14:paraId="1C919C5E" w14:textId="7AB36C3D" w:rsidR="005914D1" w:rsidRPr="00C33DDD" w:rsidRDefault="00B31137" w:rsidP="00262A7C">
      <w:pPr>
        <w:pStyle w:val="ECCParBulleted"/>
        <w:numPr>
          <w:ilvl w:val="0"/>
          <w:numId w:val="9"/>
        </w:numPr>
      </w:pPr>
      <w:r w:rsidRPr="00C33DDD">
        <w:t>Part 2: UWB mitigation techniques (published June 2014)</w:t>
      </w:r>
      <w:r w:rsidR="001434C0">
        <w:t>;</w:t>
      </w:r>
    </w:p>
    <w:p w14:paraId="19288A88" w14:textId="504C59EB" w:rsidR="005914D1" w:rsidRPr="00C33DDD" w:rsidRDefault="00B31137" w:rsidP="00262A7C">
      <w:pPr>
        <w:pStyle w:val="ECCParBulleted"/>
        <w:numPr>
          <w:ilvl w:val="0"/>
          <w:numId w:val="9"/>
        </w:numPr>
      </w:pPr>
      <w:r w:rsidRPr="00C33DDD">
        <w:t>Part 3: Status UWB regulation worldwide (actual under preparation</w:t>
      </w:r>
      <w:proofErr w:type="gramStart"/>
      <w:r w:rsidRPr="00C33DDD">
        <w:t xml:space="preserve">) </w:t>
      </w:r>
      <w:r w:rsidR="001434C0">
        <w:t>.</w:t>
      </w:r>
      <w:proofErr w:type="gramEnd"/>
    </w:p>
    <w:p w14:paraId="435748B7" w14:textId="77777777" w:rsidR="00B53A44" w:rsidRPr="00C33DDD" w:rsidRDefault="00B53A44" w:rsidP="003F650D">
      <w:pPr>
        <w:pStyle w:val="ECCParagraph"/>
      </w:pPr>
    </w:p>
    <w:p w14:paraId="7AE7F04B" w14:textId="6A5B0930" w:rsidR="003F650D" w:rsidRPr="00C33DDD" w:rsidRDefault="00412C8D" w:rsidP="00064EDE">
      <w:pPr>
        <w:pStyle w:val="ECCParagraph"/>
      </w:pPr>
      <w:r w:rsidRPr="00C33DDD">
        <w:t xml:space="preserve">Reference </w:t>
      </w:r>
      <w:r w:rsidR="00064EDE" w:rsidRPr="00C33DDD">
        <w:rPr>
          <w:highlight w:val="yellow"/>
        </w:rPr>
        <w:fldChar w:fldCharType="begin"/>
      </w:r>
      <w:r w:rsidR="00064EDE" w:rsidRPr="00C33DDD">
        <w:instrText xml:space="preserve"> REF _Ref408935521 \r \h </w:instrText>
      </w:r>
      <w:r w:rsidR="00064EDE" w:rsidRPr="00C33DDD">
        <w:rPr>
          <w:highlight w:val="yellow"/>
        </w:rPr>
      </w:r>
      <w:r w:rsidR="00064EDE" w:rsidRPr="00C33DDD">
        <w:rPr>
          <w:highlight w:val="yellow"/>
        </w:rPr>
        <w:fldChar w:fldCharType="separate"/>
      </w:r>
      <w:r w:rsidR="00B40644">
        <w:t>[3]</w:t>
      </w:r>
      <w:r w:rsidR="00064EDE" w:rsidRPr="00C33DDD">
        <w:rPr>
          <w:highlight w:val="yellow"/>
        </w:rPr>
        <w:fldChar w:fldCharType="end"/>
      </w:r>
      <w:r w:rsidR="00064EDE" w:rsidRPr="00C33DDD">
        <w:t xml:space="preserve"> </w:t>
      </w:r>
      <w:r w:rsidRPr="00C33DDD">
        <w:t xml:space="preserve">offers </w:t>
      </w:r>
      <w:r w:rsidR="003F650D" w:rsidRPr="00C33DDD">
        <w:t xml:space="preserve">a summary of all mitigation techniques which are used for UWB in the different regulations in CEPT and EC. For the LDC mitigations the report shows the details and differences </w:t>
      </w:r>
      <w:r w:rsidR="009E077B" w:rsidRPr="00C33DDD">
        <w:t xml:space="preserve">of the regulated parameters </w:t>
      </w:r>
      <w:r w:rsidR="003F650D" w:rsidRPr="00C33DDD">
        <w:t>between UWB Generic, in vehicular use, location tracking, BMA, ODC and (tank) level probing</w:t>
      </w:r>
      <w:r w:rsidR="009E077B" w:rsidRPr="00C33DDD">
        <w:t xml:space="preserve"> applications</w:t>
      </w:r>
      <w:r w:rsidR="003F650D" w:rsidRPr="00C33DDD">
        <w:t>.</w:t>
      </w:r>
    </w:p>
    <w:p w14:paraId="2EFA6E46" w14:textId="48DBA597" w:rsidR="003F650D" w:rsidRPr="00C33DDD" w:rsidRDefault="00412C8D" w:rsidP="00064EDE">
      <w:pPr>
        <w:pStyle w:val="ECCParagraph"/>
      </w:pPr>
      <w:r w:rsidRPr="00C33DDD">
        <w:t>However t</w:t>
      </w:r>
      <w:r w:rsidR="00A93E58" w:rsidRPr="00C33DDD">
        <w:t xml:space="preserve">he studies in this report </w:t>
      </w:r>
      <w:r w:rsidRPr="00C33DDD">
        <w:t xml:space="preserve">have </w:t>
      </w:r>
      <w:r w:rsidR="00A93E58" w:rsidRPr="00C33DDD">
        <w:t>consider</w:t>
      </w:r>
      <w:r w:rsidRPr="00C33DDD">
        <w:t>ed</w:t>
      </w:r>
      <w:r w:rsidR="00A93E58" w:rsidRPr="00C33DDD">
        <w:t xml:space="preserve"> only the </w:t>
      </w:r>
      <w:r w:rsidR="002E5121" w:rsidRPr="00C33DDD">
        <w:t>LDC</w:t>
      </w:r>
      <w:r w:rsidR="00B31137" w:rsidRPr="00C33DDD">
        <w:t xml:space="preserve"> </w:t>
      </w:r>
      <w:r w:rsidR="00A23561" w:rsidRPr="00C33DDD">
        <w:t xml:space="preserve">UWB </w:t>
      </w:r>
      <w:r w:rsidR="00A93E58" w:rsidRPr="00C33DDD">
        <w:t xml:space="preserve">limits from Annex 2 of </w:t>
      </w:r>
      <w:r w:rsidR="00E115CC" w:rsidRPr="00C33DDD">
        <w:t>ECC/DEC/(</w:t>
      </w:r>
      <w:r w:rsidR="00A93E58" w:rsidRPr="00C33DDD">
        <w:t xml:space="preserve">06)04 </w:t>
      </w:r>
      <w:r w:rsidR="00064EDE" w:rsidRPr="00C33DDD">
        <w:rPr>
          <w:highlight w:val="yellow"/>
        </w:rPr>
        <w:fldChar w:fldCharType="begin"/>
      </w:r>
      <w:r w:rsidR="00064EDE" w:rsidRPr="00C33DDD">
        <w:instrText xml:space="preserve"> REF _Ref408935154 \r \h </w:instrText>
      </w:r>
      <w:r w:rsidR="00064EDE" w:rsidRPr="00C33DDD">
        <w:rPr>
          <w:highlight w:val="yellow"/>
        </w:rPr>
      </w:r>
      <w:r w:rsidR="00064EDE" w:rsidRPr="00C33DDD">
        <w:rPr>
          <w:highlight w:val="yellow"/>
        </w:rPr>
        <w:fldChar w:fldCharType="separate"/>
      </w:r>
      <w:r w:rsidR="00B40644">
        <w:t>[1]</w:t>
      </w:r>
      <w:r w:rsidR="00064EDE" w:rsidRPr="00C33DDD">
        <w:rPr>
          <w:highlight w:val="yellow"/>
        </w:rPr>
        <w:fldChar w:fldCharType="end"/>
      </w:r>
      <w:r w:rsidR="00064EDE" w:rsidRPr="00C33DDD">
        <w:t xml:space="preserve"> </w:t>
      </w:r>
      <w:r w:rsidRPr="00C33DDD">
        <w:t>as reiterated above</w:t>
      </w:r>
      <w:r w:rsidR="00A93E58" w:rsidRPr="00C33DDD">
        <w:t>; the</w:t>
      </w:r>
      <w:r w:rsidR="00330947" w:rsidRPr="00C33DDD">
        <w:t xml:space="preserve"> abbreviation </w:t>
      </w:r>
      <w:r w:rsidR="002E5121" w:rsidRPr="00C33DDD">
        <w:t>“LDC</w:t>
      </w:r>
      <w:r w:rsidR="00A23561" w:rsidRPr="00C33DDD">
        <w:t xml:space="preserve"> UWB</w:t>
      </w:r>
      <w:r w:rsidR="00330947" w:rsidRPr="00C33DDD">
        <w:t>”</w:t>
      </w:r>
      <w:r w:rsidR="00A93E58" w:rsidRPr="00C33DDD">
        <w:t xml:space="preserve"> is used. </w:t>
      </w:r>
      <w:r w:rsidR="00330947" w:rsidRPr="00C33DDD">
        <w:t xml:space="preserve"> </w:t>
      </w:r>
    </w:p>
    <w:p w14:paraId="5865452D" w14:textId="77777777" w:rsidR="008A54FC" w:rsidRPr="00C33DDD" w:rsidRDefault="00A77C58" w:rsidP="00A77C58">
      <w:pPr>
        <w:pStyle w:val="Heading2"/>
      </w:pPr>
      <w:bookmarkStart w:id="6" w:name="_Toc419377407"/>
      <w:r w:rsidRPr="00C33DDD">
        <w:lastRenderedPageBreak/>
        <w:t>Peak Power, Mean Power</w:t>
      </w:r>
      <w:bookmarkEnd w:id="6"/>
    </w:p>
    <w:p w14:paraId="01307CDD" w14:textId="7D6DBFD5" w:rsidR="00A27109" w:rsidRPr="00C33DDD" w:rsidRDefault="00612F49" w:rsidP="00064EDE">
      <w:pPr>
        <w:pStyle w:val="ECCParagraph"/>
      </w:pPr>
      <w:proofErr w:type="gramStart"/>
      <w:r w:rsidRPr="00C33DDD">
        <w:t xml:space="preserve">ECC </w:t>
      </w:r>
      <w:r w:rsidR="00E16D65" w:rsidRPr="00C33DDD">
        <w:t xml:space="preserve">Report 64 </w:t>
      </w:r>
      <w:r w:rsidR="00064EDE" w:rsidRPr="00C33DDD">
        <w:fldChar w:fldCharType="begin"/>
      </w:r>
      <w:r w:rsidR="00064EDE" w:rsidRPr="00C33DDD">
        <w:instrText xml:space="preserve"> REF _Ref408935556 \r \h </w:instrText>
      </w:r>
      <w:r w:rsidR="00064EDE" w:rsidRPr="00C33DDD">
        <w:fldChar w:fldCharType="separate"/>
      </w:r>
      <w:r w:rsidR="00B40644">
        <w:t>[4]</w:t>
      </w:r>
      <w:r w:rsidR="00064EDE" w:rsidRPr="00C33DDD">
        <w:fldChar w:fldCharType="end"/>
      </w:r>
      <w:r w:rsidR="00064EDE" w:rsidRPr="00C33DDD">
        <w:t xml:space="preserve"> </w:t>
      </w:r>
      <w:r w:rsidR="00E16D65" w:rsidRPr="00C33DDD">
        <w:t xml:space="preserve">shows that </w:t>
      </w:r>
      <w:r w:rsidRPr="00C33DDD">
        <w:t>under specific conditions</w:t>
      </w:r>
      <w:proofErr w:type="gramEnd"/>
      <w:r w:rsidRPr="00C33DDD">
        <w:t xml:space="preserve"> (</w:t>
      </w:r>
      <w:r w:rsidR="00D524AC" w:rsidRPr="00C33DDD">
        <w:t xml:space="preserve">see </w:t>
      </w:r>
      <w:r w:rsidRPr="00C33DDD">
        <w:t>E</w:t>
      </w:r>
      <w:r w:rsidR="00A27109" w:rsidRPr="00C33DDD">
        <w:t>CC</w:t>
      </w:r>
      <w:r w:rsidRPr="00C33DDD">
        <w:t xml:space="preserve"> Report 64, section 4.3) </w:t>
      </w:r>
      <w:r w:rsidR="00E16D65" w:rsidRPr="00C33DDD">
        <w:t>the impact of UWB waveforms can be treated noise-like at narrowband victim link receivers mainly resulting in an increase of the noise floor.</w:t>
      </w:r>
      <w:r w:rsidR="00212C79" w:rsidRPr="00C33DDD">
        <w:t xml:space="preserve"> Consequently only the mean power is relevant for the technical studies and not the peak power.</w:t>
      </w:r>
      <w:r w:rsidR="00E16D65" w:rsidRPr="00C33DDD">
        <w:t xml:space="preserve"> </w:t>
      </w:r>
      <w:r w:rsidR="00A27109" w:rsidRPr="00C33DDD">
        <w:t>The studies in this report only consider the mean power of UWB.</w:t>
      </w:r>
      <w:r w:rsidRPr="00C33DDD">
        <w:t xml:space="preserve"> </w:t>
      </w:r>
    </w:p>
    <w:p w14:paraId="3C32D00D" w14:textId="35BE0321" w:rsidR="00A756EE" w:rsidRPr="00C33DDD" w:rsidRDefault="00BD5539" w:rsidP="00A756EE">
      <w:pPr>
        <w:pStyle w:val="Heading2"/>
      </w:pPr>
      <w:bookmarkStart w:id="7" w:name="_Toc400359589"/>
      <w:bookmarkStart w:id="8" w:name="_Toc400369978"/>
      <w:bookmarkStart w:id="9" w:name="_Toc400359590"/>
      <w:bookmarkStart w:id="10" w:name="_Toc400369979"/>
      <w:bookmarkStart w:id="11" w:name="_Toc400359591"/>
      <w:bookmarkStart w:id="12" w:name="_Toc400369980"/>
      <w:bookmarkStart w:id="13" w:name="_Ref408937137"/>
      <w:bookmarkStart w:id="14" w:name="_Toc419377408"/>
      <w:bookmarkEnd w:id="7"/>
      <w:bookmarkEnd w:id="8"/>
      <w:bookmarkEnd w:id="9"/>
      <w:bookmarkEnd w:id="10"/>
      <w:bookmarkEnd w:id="11"/>
      <w:bookmarkEnd w:id="12"/>
      <w:r w:rsidRPr="00C33DDD">
        <w:t xml:space="preserve">LDC </w:t>
      </w:r>
      <w:r w:rsidR="00412C8D" w:rsidRPr="00C33DDD">
        <w:t xml:space="preserve">UWB </w:t>
      </w:r>
      <w:r w:rsidR="005C25AD" w:rsidRPr="00C33DDD">
        <w:t>Parameters</w:t>
      </w:r>
      <w:r w:rsidR="00F06415" w:rsidRPr="00C33DDD">
        <w:t xml:space="preserve"> for the compatibility studies</w:t>
      </w:r>
      <w:bookmarkEnd w:id="13"/>
      <w:bookmarkEnd w:id="14"/>
    </w:p>
    <w:p w14:paraId="78E62107" w14:textId="574A06BE" w:rsidR="004B2220" w:rsidRPr="00C33DDD" w:rsidRDefault="00D41129" w:rsidP="00D41129">
      <w:pPr>
        <w:pStyle w:val="ECCParagraph"/>
      </w:pPr>
      <w:r w:rsidRPr="00C33DDD">
        <w:fldChar w:fldCharType="begin"/>
      </w:r>
      <w:r w:rsidRPr="00C33DDD">
        <w:instrText xml:space="preserve"> REF _Ref408932845 \h </w:instrText>
      </w:r>
      <w:r w:rsidRPr="00C33DDD">
        <w:fldChar w:fldCharType="separate"/>
      </w:r>
      <w:r w:rsidR="00B40644" w:rsidRPr="00C33DDD">
        <w:t xml:space="preserve">Table </w:t>
      </w:r>
      <w:r w:rsidR="00B40644">
        <w:rPr>
          <w:noProof/>
        </w:rPr>
        <w:t>1</w:t>
      </w:r>
      <w:r w:rsidRPr="00C33DDD">
        <w:fldChar w:fldCharType="end"/>
      </w:r>
      <w:r w:rsidR="0064105E" w:rsidRPr="00C33DDD">
        <w:t xml:space="preserve"> gives an overview of </w:t>
      </w:r>
      <w:r w:rsidR="00412C8D" w:rsidRPr="00C33DDD">
        <w:t xml:space="preserve">UWB </w:t>
      </w:r>
      <w:r w:rsidR="0064105E" w:rsidRPr="00C33DDD">
        <w:t>deployment parameters used in exi</w:t>
      </w:r>
      <w:r w:rsidR="00F06415" w:rsidRPr="00C33DDD">
        <w:t xml:space="preserve">sting CEPT deliverables. </w:t>
      </w:r>
    </w:p>
    <w:p w14:paraId="4DF17F5D" w14:textId="23FC45A6" w:rsidR="00D41129" w:rsidRPr="00C33DDD" w:rsidRDefault="00DB5E97" w:rsidP="00F27F28">
      <w:pPr>
        <w:pStyle w:val="Caption"/>
        <w:keepNext/>
      </w:pPr>
      <w:bookmarkStart w:id="15" w:name="_Ref408932845"/>
      <w:r w:rsidRPr="00C33DDD">
        <w:t xml:space="preserve">Table </w:t>
      </w:r>
      <w:r w:rsidR="00B31137" w:rsidRPr="00C33DDD">
        <w:fldChar w:fldCharType="begin"/>
      </w:r>
      <w:r w:rsidRPr="00C33DDD">
        <w:instrText xml:space="preserve"> SEQ Table \* ARABIC </w:instrText>
      </w:r>
      <w:r w:rsidR="00B31137" w:rsidRPr="00C33DDD">
        <w:fldChar w:fldCharType="separate"/>
      </w:r>
      <w:r w:rsidR="00B40644">
        <w:rPr>
          <w:noProof/>
        </w:rPr>
        <w:t>1</w:t>
      </w:r>
      <w:r w:rsidR="00B31137" w:rsidRPr="00C33DDD">
        <w:fldChar w:fldCharType="end"/>
      </w:r>
      <w:bookmarkEnd w:id="15"/>
      <w:r w:rsidRPr="00C33DDD">
        <w:t xml:space="preserve">: </w:t>
      </w:r>
      <w:r w:rsidR="00412C8D" w:rsidRPr="00C33DDD">
        <w:t>O</w:t>
      </w:r>
      <w:r w:rsidR="00B01FE5" w:rsidRPr="00C33DDD">
        <w:t>verview</w:t>
      </w:r>
      <w:r w:rsidR="00A756EE" w:rsidRPr="00C33DDD">
        <w:t xml:space="preserve"> of existing </w:t>
      </w:r>
      <w:r w:rsidR="00412C8D" w:rsidRPr="00C33DDD">
        <w:t xml:space="preserve">UWB </w:t>
      </w:r>
      <w:r w:rsidR="00A756EE" w:rsidRPr="00C33DDD">
        <w:t>deployment parameters</w:t>
      </w:r>
    </w:p>
    <w:tbl>
      <w:tblPr>
        <w:tblStyle w:val="ECCTable-redheader"/>
        <w:tblW w:w="9855" w:type="dxa"/>
        <w:tblLayout w:type="fixed"/>
        <w:tblLook w:val="04A0" w:firstRow="1" w:lastRow="0" w:firstColumn="1" w:lastColumn="0" w:noHBand="0" w:noVBand="1"/>
      </w:tblPr>
      <w:tblGrid>
        <w:gridCol w:w="1386"/>
        <w:gridCol w:w="1380"/>
        <w:gridCol w:w="1311"/>
        <w:gridCol w:w="992"/>
        <w:gridCol w:w="1559"/>
        <w:gridCol w:w="1560"/>
        <w:gridCol w:w="1667"/>
      </w:tblGrid>
      <w:tr w:rsidR="004B2220" w:rsidRPr="00C33DDD" w14:paraId="596BE37B" w14:textId="77777777" w:rsidTr="00A37456">
        <w:trPr>
          <w:cnfStyle w:val="100000000000" w:firstRow="1" w:lastRow="0" w:firstColumn="0" w:lastColumn="0" w:oddVBand="0" w:evenVBand="0" w:oddHBand="0" w:evenHBand="0" w:firstRowFirstColumn="0" w:firstRowLastColumn="0" w:lastRowFirstColumn="0" w:lastRowLastColumn="0"/>
        </w:trPr>
        <w:tc>
          <w:tcPr>
            <w:tcW w:w="1386" w:type="dxa"/>
            <w:vAlign w:val="top"/>
          </w:tcPr>
          <w:p w14:paraId="4C58A272" w14:textId="79854928" w:rsidR="004B2220" w:rsidRPr="00C33DDD" w:rsidRDefault="004B2220" w:rsidP="004B2220">
            <w:r w:rsidRPr="00C33DDD">
              <w:rPr>
                <w:sz w:val="17"/>
                <w:szCs w:val="17"/>
              </w:rPr>
              <w:t>UWB application</w:t>
            </w:r>
          </w:p>
        </w:tc>
        <w:tc>
          <w:tcPr>
            <w:tcW w:w="1380" w:type="dxa"/>
            <w:vAlign w:val="top"/>
          </w:tcPr>
          <w:p w14:paraId="7F5CBB9D" w14:textId="5780DD99" w:rsidR="004B2220" w:rsidRPr="00C33DDD" w:rsidRDefault="004B2220" w:rsidP="004B2220">
            <w:r w:rsidRPr="00C33DDD">
              <w:rPr>
                <w:sz w:val="17"/>
                <w:szCs w:val="17"/>
              </w:rPr>
              <w:t>Generic UWB</w:t>
            </w:r>
          </w:p>
        </w:tc>
        <w:tc>
          <w:tcPr>
            <w:tcW w:w="1311" w:type="dxa"/>
            <w:vAlign w:val="top"/>
          </w:tcPr>
          <w:p w14:paraId="23966BD3" w14:textId="0BCCE3C6" w:rsidR="004B2220" w:rsidRPr="00C33DDD" w:rsidRDefault="004B2220" w:rsidP="004B2220">
            <w:r w:rsidRPr="00C33DDD">
              <w:rPr>
                <w:sz w:val="17"/>
                <w:szCs w:val="17"/>
              </w:rPr>
              <w:t>BMA</w:t>
            </w:r>
          </w:p>
        </w:tc>
        <w:tc>
          <w:tcPr>
            <w:tcW w:w="992" w:type="dxa"/>
            <w:vAlign w:val="top"/>
          </w:tcPr>
          <w:p w14:paraId="5CB345CF" w14:textId="4E4ACAF1" w:rsidR="004B2220" w:rsidRPr="00C33DDD" w:rsidRDefault="004B2220" w:rsidP="004B2220">
            <w:r w:rsidRPr="00C33DDD">
              <w:rPr>
                <w:sz w:val="17"/>
                <w:szCs w:val="17"/>
              </w:rPr>
              <w:t>ODC</w:t>
            </w:r>
          </w:p>
        </w:tc>
        <w:tc>
          <w:tcPr>
            <w:tcW w:w="1559" w:type="dxa"/>
            <w:vAlign w:val="top"/>
          </w:tcPr>
          <w:p w14:paraId="2658593E" w14:textId="77777777" w:rsidR="004B2220" w:rsidRPr="00C33DDD" w:rsidRDefault="004B2220" w:rsidP="004B2220">
            <w:pPr>
              <w:rPr>
                <w:b w:val="0"/>
                <w:sz w:val="17"/>
                <w:szCs w:val="17"/>
              </w:rPr>
            </w:pPr>
            <w:r w:rsidRPr="00C33DDD">
              <w:rPr>
                <w:sz w:val="17"/>
                <w:szCs w:val="17"/>
              </w:rPr>
              <w:t>LAES</w:t>
            </w:r>
          </w:p>
          <w:p w14:paraId="6489ECF7" w14:textId="77777777" w:rsidR="004B2220" w:rsidRPr="00C33DDD" w:rsidRDefault="004B2220" w:rsidP="004B2220"/>
        </w:tc>
        <w:tc>
          <w:tcPr>
            <w:tcW w:w="1560" w:type="dxa"/>
            <w:vAlign w:val="top"/>
          </w:tcPr>
          <w:p w14:paraId="26646343" w14:textId="77777777" w:rsidR="004B2220" w:rsidRPr="00C33DDD" w:rsidRDefault="004B2220" w:rsidP="004B2220">
            <w:pPr>
              <w:rPr>
                <w:b w:val="0"/>
                <w:sz w:val="17"/>
                <w:szCs w:val="17"/>
              </w:rPr>
            </w:pPr>
            <w:r w:rsidRPr="00C33DDD">
              <w:rPr>
                <w:sz w:val="17"/>
                <w:szCs w:val="17"/>
              </w:rPr>
              <w:t>LT2</w:t>
            </w:r>
          </w:p>
          <w:p w14:paraId="1A54A69C" w14:textId="77777777" w:rsidR="004B2220" w:rsidRPr="00C33DDD" w:rsidRDefault="004B2220" w:rsidP="004B2220"/>
        </w:tc>
        <w:tc>
          <w:tcPr>
            <w:tcW w:w="1667" w:type="dxa"/>
            <w:vAlign w:val="top"/>
          </w:tcPr>
          <w:p w14:paraId="3C887135" w14:textId="7440BC9B" w:rsidR="004B2220" w:rsidRPr="00C33DDD" w:rsidRDefault="004B2220" w:rsidP="004B2220">
            <w:r w:rsidRPr="00C33DDD">
              <w:rPr>
                <w:sz w:val="17"/>
                <w:szCs w:val="17"/>
              </w:rPr>
              <w:t>Automotive</w:t>
            </w:r>
          </w:p>
        </w:tc>
      </w:tr>
      <w:tr w:rsidR="004B2220" w:rsidRPr="00C33DDD" w14:paraId="28B25CCA" w14:textId="77777777" w:rsidTr="00A37456">
        <w:tc>
          <w:tcPr>
            <w:tcW w:w="1386" w:type="dxa"/>
            <w:vAlign w:val="top"/>
          </w:tcPr>
          <w:p w14:paraId="1B02CEBC" w14:textId="616FAB62" w:rsidR="004B2220" w:rsidRPr="00C33DDD" w:rsidRDefault="004B2220" w:rsidP="00E115CC">
            <w:pPr>
              <w:jc w:val="left"/>
            </w:pPr>
            <w:r w:rsidRPr="00C33DDD">
              <w:rPr>
                <w:b/>
                <w:sz w:val="17"/>
                <w:szCs w:val="17"/>
              </w:rPr>
              <w:t>ECC Regulation</w:t>
            </w:r>
          </w:p>
        </w:tc>
        <w:tc>
          <w:tcPr>
            <w:tcW w:w="1380" w:type="dxa"/>
            <w:vAlign w:val="top"/>
          </w:tcPr>
          <w:p w14:paraId="55C1CF19" w14:textId="23B0B650" w:rsidR="004B2220" w:rsidRPr="00C33DDD" w:rsidRDefault="004B2220" w:rsidP="00E115CC">
            <w:pPr>
              <w:jc w:val="left"/>
              <w:rPr>
                <w:b/>
                <w:sz w:val="17"/>
                <w:szCs w:val="17"/>
              </w:rPr>
            </w:pPr>
            <w:r w:rsidRPr="00C33DDD">
              <w:rPr>
                <w:b/>
                <w:sz w:val="17"/>
                <w:szCs w:val="17"/>
              </w:rPr>
              <w:t xml:space="preserve">ECC/DEC/ (06)04 </w:t>
            </w:r>
          </w:p>
        </w:tc>
        <w:tc>
          <w:tcPr>
            <w:tcW w:w="2303" w:type="dxa"/>
            <w:gridSpan w:val="2"/>
            <w:vAlign w:val="top"/>
          </w:tcPr>
          <w:p w14:paraId="43D14261" w14:textId="6E040E19" w:rsidR="004B2220" w:rsidRPr="00C33DDD" w:rsidRDefault="00E115CC" w:rsidP="00E115CC">
            <w:pPr>
              <w:jc w:val="left"/>
            </w:pPr>
            <w:r w:rsidRPr="00C33DDD">
              <w:rPr>
                <w:b/>
                <w:sz w:val="17"/>
                <w:szCs w:val="17"/>
              </w:rPr>
              <w:t>ECC/DEC/(07)01</w:t>
            </w:r>
          </w:p>
        </w:tc>
        <w:tc>
          <w:tcPr>
            <w:tcW w:w="1559" w:type="dxa"/>
            <w:vAlign w:val="top"/>
          </w:tcPr>
          <w:p w14:paraId="4DEC5D00" w14:textId="1334FF1F" w:rsidR="004B2220" w:rsidRPr="00C33DDD" w:rsidRDefault="00E115CC" w:rsidP="00E115CC">
            <w:pPr>
              <w:jc w:val="left"/>
            </w:pPr>
            <w:r w:rsidRPr="00C33DDD">
              <w:rPr>
                <w:b/>
                <w:sz w:val="17"/>
                <w:szCs w:val="17"/>
              </w:rPr>
              <w:t>ECC/REC</w:t>
            </w:r>
            <w:r w:rsidR="00BB1BD4" w:rsidRPr="00C33DDD">
              <w:rPr>
                <w:b/>
                <w:sz w:val="17"/>
                <w:szCs w:val="17"/>
              </w:rPr>
              <w:t>/</w:t>
            </w:r>
            <w:r w:rsidRPr="00C33DDD">
              <w:rPr>
                <w:b/>
                <w:sz w:val="17"/>
                <w:szCs w:val="17"/>
              </w:rPr>
              <w:t xml:space="preserve">(11)10 </w:t>
            </w:r>
          </w:p>
        </w:tc>
        <w:tc>
          <w:tcPr>
            <w:tcW w:w="1560" w:type="dxa"/>
            <w:vAlign w:val="top"/>
          </w:tcPr>
          <w:p w14:paraId="7FB8BA10" w14:textId="7B0EC030" w:rsidR="004B2220" w:rsidRPr="00C33DDD" w:rsidRDefault="00E115CC" w:rsidP="00BB1BD4">
            <w:pPr>
              <w:jc w:val="left"/>
            </w:pPr>
            <w:r w:rsidRPr="00C33DDD">
              <w:rPr>
                <w:b/>
                <w:sz w:val="17"/>
                <w:szCs w:val="17"/>
              </w:rPr>
              <w:t>ECC/REC</w:t>
            </w:r>
            <w:r w:rsidR="00BB1BD4" w:rsidRPr="00C33DDD">
              <w:rPr>
                <w:b/>
                <w:sz w:val="17"/>
                <w:szCs w:val="17"/>
              </w:rPr>
              <w:t>/</w:t>
            </w:r>
            <w:r w:rsidRPr="00C33DDD">
              <w:rPr>
                <w:b/>
                <w:sz w:val="17"/>
                <w:szCs w:val="17"/>
              </w:rPr>
              <w:t>(11)09</w:t>
            </w:r>
          </w:p>
        </w:tc>
        <w:tc>
          <w:tcPr>
            <w:tcW w:w="1667" w:type="dxa"/>
            <w:vAlign w:val="top"/>
          </w:tcPr>
          <w:p w14:paraId="6CC6FBAF" w14:textId="35E4C044" w:rsidR="004B2220" w:rsidRPr="00C33DDD" w:rsidRDefault="00E115CC" w:rsidP="00E115CC">
            <w:pPr>
              <w:jc w:val="left"/>
            </w:pPr>
            <w:r w:rsidRPr="00C33DDD">
              <w:rPr>
                <w:b/>
                <w:sz w:val="17"/>
                <w:szCs w:val="17"/>
              </w:rPr>
              <w:t>ECC/DEC/ (06)04</w:t>
            </w:r>
          </w:p>
        </w:tc>
      </w:tr>
      <w:tr w:rsidR="004B2220" w:rsidRPr="00C33DDD" w14:paraId="25D59EED" w14:textId="77777777" w:rsidTr="00A37456">
        <w:tc>
          <w:tcPr>
            <w:tcW w:w="1386" w:type="dxa"/>
            <w:vAlign w:val="top"/>
          </w:tcPr>
          <w:p w14:paraId="5D9E80BB" w14:textId="531208CF" w:rsidR="004B2220" w:rsidRPr="00C33DDD" w:rsidRDefault="004B2220" w:rsidP="00E115CC">
            <w:pPr>
              <w:jc w:val="left"/>
            </w:pPr>
            <w:r w:rsidRPr="00C33DDD">
              <w:rPr>
                <w:b/>
                <w:sz w:val="17"/>
                <w:szCs w:val="17"/>
              </w:rPr>
              <w:t>ECC Reports</w:t>
            </w:r>
          </w:p>
        </w:tc>
        <w:tc>
          <w:tcPr>
            <w:tcW w:w="1380" w:type="dxa"/>
            <w:vAlign w:val="top"/>
          </w:tcPr>
          <w:p w14:paraId="24BD6D7D" w14:textId="75E8E0A9" w:rsidR="004B2220" w:rsidRPr="00C33DDD" w:rsidRDefault="004B2220" w:rsidP="00E115CC">
            <w:pPr>
              <w:jc w:val="left"/>
            </w:pPr>
            <w:r w:rsidRPr="00C33DDD">
              <w:rPr>
                <w:b/>
                <w:sz w:val="17"/>
                <w:szCs w:val="17"/>
              </w:rPr>
              <w:t>ECC Report 64 [4]</w:t>
            </w:r>
          </w:p>
        </w:tc>
        <w:tc>
          <w:tcPr>
            <w:tcW w:w="2303" w:type="dxa"/>
            <w:gridSpan w:val="2"/>
          </w:tcPr>
          <w:p w14:paraId="25499F54" w14:textId="7A76C374" w:rsidR="004B2220" w:rsidRPr="00C33DDD" w:rsidRDefault="004B2220" w:rsidP="00E115CC">
            <w:pPr>
              <w:jc w:val="left"/>
            </w:pPr>
            <w:r w:rsidRPr="00C33DDD">
              <w:rPr>
                <w:b/>
                <w:sz w:val="17"/>
                <w:szCs w:val="17"/>
              </w:rPr>
              <w:t>ECC Report 123 [11]</w:t>
            </w:r>
          </w:p>
        </w:tc>
        <w:tc>
          <w:tcPr>
            <w:tcW w:w="4786" w:type="dxa"/>
            <w:gridSpan w:val="3"/>
          </w:tcPr>
          <w:p w14:paraId="12B0DB31" w14:textId="475455A0" w:rsidR="004B2220" w:rsidRPr="00C33DDD" w:rsidRDefault="004B2220" w:rsidP="00E115CC">
            <w:pPr>
              <w:jc w:val="left"/>
            </w:pPr>
            <w:r w:rsidRPr="00C33DDD">
              <w:rPr>
                <w:b/>
                <w:sz w:val="17"/>
                <w:szCs w:val="17"/>
              </w:rPr>
              <w:t>ECC Report 170 [5]</w:t>
            </w:r>
          </w:p>
        </w:tc>
      </w:tr>
      <w:tr w:rsidR="004B2220" w:rsidRPr="00C33DDD" w14:paraId="22FD0948" w14:textId="77777777" w:rsidTr="00A37456">
        <w:tc>
          <w:tcPr>
            <w:tcW w:w="1386" w:type="dxa"/>
            <w:vAlign w:val="top"/>
          </w:tcPr>
          <w:p w14:paraId="5C7308FA" w14:textId="77777777" w:rsidR="004B2220" w:rsidRPr="00C33DDD" w:rsidRDefault="004B2220" w:rsidP="00E115CC">
            <w:pPr>
              <w:jc w:val="left"/>
              <w:rPr>
                <w:sz w:val="17"/>
                <w:szCs w:val="17"/>
              </w:rPr>
            </w:pPr>
            <w:r w:rsidRPr="00C33DDD">
              <w:rPr>
                <w:sz w:val="17"/>
                <w:szCs w:val="17"/>
              </w:rPr>
              <w:t>Densities rural/</w:t>
            </w:r>
          </w:p>
          <w:p w14:paraId="442C5069" w14:textId="77777777" w:rsidR="004B2220" w:rsidRPr="00C33DDD" w:rsidRDefault="004B2220" w:rsidP="00E115CC">
            <w:pPr>
              <w:jc w:val="left"/>
              <w:rPr>
                <w:sz w:val="17"/>
                <w:szCs w:val="17"/>
              </w:rPr>
            </w:pPr>
            <w:r w:rsidRPr="00C33DDD">
              <w:rPr>
                <w:sz w:val="17"/>
                <w:szCs w:val="17"/>
              </w:rPr>
              <w:t>suburban/</w:t>
            </w:r>
          </w:p>
          <w:p w14:paraId="7315B411" w14:textId="77777777" w:rsidR="004B2220" w:rsidRPr="00C33DDD" w:rsidRDefault="004B2220" w:rsidP="00E115CC">
            <w:pPr>
              <w:jc w:val="left"/>
              <w:rPr>
                <w:sz w:val="17"/>
                <w:szCs w:val="17"/>
                <w:vertAlign w:val="superscript"/>
              </w:rPr>
            </w:pPr>
            <w:r w:rsidRPr="00C33DDD">
              <w:rPr>
                <w:sz w:val="17"/>
                <w:szCs w:val="17"/>
              </w:rPr>
              <w:t>dense urban per km</w:t>
            </w:r>
            <w:r w:rsidRPr="00C33DDD">
              <w:rPr>
                <w:sz w:val="17"/>
                <w:szCs w:val="17"/>
                <w:vertAlign w:val="superscript"/>
              </w:rPr>
              <w:t>2</w:t>
            </w:r>
          </w:p>
          <w:p w14:paraId="0F3E9F73" w14:textId="22A9EDE8" w:rsidR="004B2220" w:rsidRPr="00C33DDD" w:rsidRDefault="004B2220" w:rsidP="00E115CC">
            <w:pPr>
              <w:jc w:val="left"/>
            </w:pPr>
            <w:r w:rsidRPr="00C33DDD">
              <w:rPr>
                <w:sz w:val="24"/>
                <w:vertAlign w:val="superscript"/>
              </w:rPr>
              <w:t>values for in and outdoor</w:t>
            </w:r>
          </w:p>
        </w:tc>
        <w:tc>
          <w:tcPr>
            <w:tcW w:w="1380" w:type="dxa"/>
            <w:vAlign w:val="top"/>
          </w:tcPr>
          <w:p w14:paraId="0A0AFF63" w14:textId="20668248" w:rsidR="004B2220" w:rsidRPr="00C33DDD" w:rsidRDefault="004B2220" w:rsidP="00BD4DD6">
            <w:pPr>
              <w:jc w:val="left"/>
              <w:rPr>
                <w:sz w:val="17"/>
                <w:szCs w:val="17"/>
              </w:rPr>
            </w:pPr>
            <w:r w:rsidRPr="00C33DDD">
              <w:rPr>
                <w:sz w:val="17"/>
                <w:szCs w:val="17"/>
              </w:rPr>
              <w:t>100/</w:t>
            </w:r>
            <w:r w:rsidR="00BD4DD6">
              <w:rPr>
                <w:sz w:val="17"/>
                <w:szCs w:val="17"/>
              </w:rPr>
              <w:br/>
            </w:r>
            <w:r w:rsidRPr="00C33DDD">
              <w:rPr>
                <w:sz w:val="17"/>
                <w:szCs w:val="17"/>
              </w:rPr>
              <w:t>1000/</w:t>
            </w:r>
          </w:p>
          <w:p w14:paraId="7077BED7" w14:textId="62F432BC" w:rsidR="004B2220" w:rsidRPr="00C33DDD" w:rsidRDefault="004B2220" w:rsidP="00E115CC">
            <w:pPr>
              <w:jc w:val="left"/>
            </w:pPr>
            <w:r w:rsidRPr="00C33DDD">
              <w:rPr>
                <w:sz w:val="17"/>
                <w:szCs w:val="17"/>
              </w:rPr>
              <w:t>10000</w:t>
            </w:r>
          </w:p>
        </w:tc>
        <w:tc>
          <w:tcPr>
            <w:tcW w:w="1311" w:type="dxa"/>
            <w:vAlign w:val="top"/>
          </w:tcPr>
          <w:p w14:paraId="4D4B31DC" w14:textId="77777777" w:rsidR="004B2220" w:rsidRPr="00C33DDD" w:rsidRDefault="004B2220" w:rsidP="00E115CC">
            <w:pPr>
              <w:jc w:val="left"/>
              <w:rPr>
                <w:sz w:val="17"/>
                <w:szCs w:val="17"/>
              </w:rPr>
            </w:pPr>
            <w:r w:rsidRPr="00C33DDD">
              <w:rPr>
                <w:sz w:val="17"/>
                <w:szCs w:val="17"/>
              </w:rPr>
              <w:t>0.052/</w:t>
            </w:r>
          </w:p>
          <w:p w14:paraId="58C49D69" w14:textId="77777777" w:rsidR="004B2220" w:rsidRPr="00C33DDD" w:rsidRDefault="004B2220" w:rsidP="00E115CC">
            <w:pPr>
              <w:jc w:val="left"/>
              <w:rPr>
                <w:sz w:val="17"/>
                <w:szCs w:val="17"/>
              </w:rPr>
            </w:pPr>
            <w:r w:rsidRPr="00C33DDD">
              <w:rPr>
                <w:sz w:val="17"/>
                <w:szCs w:val="17"/>
              </w:rPr>
              <w:t>0.46/</w:t>
            </w:r>
          </w:p>
          <w:p w14:paraId="3CE1238F" w14:textId="09D7B2D8" w:rsidR="004B2220" w:rsidRPr="00C33DDD" w:rsidRDefault="004B2220" w:rsidP="00E115CC">
            <w:pPr>
              <w:jc w:val="left"/>
            </w:pPr>
            <w:r w:rsidRPr="00C33DDD">
              <w:rPr>
                <w:sz w:val="17"/>
                <w:szCs w:val="17"/>
              </w:rPr>
              <w:t>6.7</w:t>
            </w:r>
          </w:p>
        </w:tc>
        <w:tc>
          <w:tcPr>
            <w:tcW w:w="992" w:type="dxa"/>
            <w:vAlign w:val="top"/>
          </w:tcPr>
          <w:p w14:paraId="32F4B8F3" w14:textId="77777777" w:rsidR="004B2220" w:rsidRPr="00C33DDD" w:rsidRDefault="004B2220" w:rsidP="00E115CC">
            <w:pPr>
              <w:jc w:val="left"/>
              <w:rPr>
                <w:sz w:val="17"/>
                <w:szCs w:val="17"/>
              </w:rPr>
            </w:pPr>
            <w:r w:rsidRPr="00C33DDD">
              <w:rPr>
                <w:sz w:val="17"/>
                <w:szCs w:val="17"/>
              </w:rPr>
              <w:t>0.3/</w:t>
            </w:r>
          </w:p>
          <w:p w14:paraId="716809C2" w14:textId="77777777" w:rsidR="004B2220" w:rsidRPr="00C33DDD" w:rsidRDefault="004B2220" w:rsidP="00E115CC">
            <w:pPr>
              <w:jc w:val="left"/>
              <w:rPr>
                <w:sz w:val="17"/>
                <w:szCs w:val="17"/>
              </w:rPr>
            </w:pPr>
            <w:r w:rsidRPr="00C33DDD">
              <w:rPr>
                <w:sz w:val="17"/>
                <w:szCs w:val="17"/>
              </w:rPr>
              <w:t>2.5/</w:t>
            </w:r>
          </w:p>
          <w:p w14:paraId="241DFCB1" w14:textId="3F4B3C41" w:rsidR="004B2220" w:rsidRPr="00C33DDD" w:rsidRDefault="004B2220" w:rsidP="00E115CC">
            <w:pPr>
              <w:jc w:val="left"/>
            </w:pPr>
            <w:r w:rsidRPr="00C33DDD">
              <w:rPr>
                <w:sz w:val="17"/>
                <w:szCs w:val="17"/>
              </w:rPr>
              <w:t>19</w:t>
            </w:r>
          </w:p>
        </w:tc>
        <w:tc>
          <w:tcPr>
            <w:tcW w:w="1559" w:type="dxa"/>
            <w:vAlign w:val="top"/>
          </w:tcPr>
          <w:p w14:paraId="44536F4B" w14:textId="77777777" w:rsidR="004B2220" w:rsidRPr="00C33DDD" w:rsidRDefault="004B2220" w:rsidP="00E115CC">
            <w:pPr>
              <w:jc w:val="left"/>
              <w:rPr>
                <w:sz w:val="17"/>
                <w:szCs w:val="17"/>
              </w:rPr>
            </w:pPr>
            <w:r w:rsidRPr="00C33DDD">
              <w:rPr>
                <w:sz w:val="17"/>
                <w:szCs w:val="17"/>
              </w:rPr>
              <w:t>Details see ECC Report 170 Annex 1</w:t>
            </w:r>
          </w:p>
          <w:p w14:paraId="4FE15661" w14:textId="77777777" w:rsidR="004B2220" w:rsidRPr="00C33DDD" w:rsidRDefault="004B2220" w:rsidP="00E115CC">
            <w:pPr>
              <w:jc w:val="left"/>
              <w:rPr>
                <w:sz w:val="17"/>
                <w:szCs w:val="17"/>
              </w:rPr>
            </w:pPr>
            <w:r w:rsidRPr="00C33DDD">
              <w:rPr>
                <w:sz w:val="17"/>
                <w:szCs w:val="17"/>
              </w:rPr>
              <w:t>Average density of event/km</w:t>
            </w:r>
            <w:r w:rsidRPr="00A37456">
              <w:rPr>
                <w:sz w:val="17"/>
                <w:szCs w:val="17"/>
                <w:vertAlign w:val="superscript"/>
              </w:rPr>
              <w:t>2</w:t>
            </w:r>
            <w:r w:rsidRPr="00C33DDD">
              <w:rPr>
                <w:sz w:val="17"/>
                <w:szCs w:val="17"/>
              </w:rPr>
              <w:t>: 0.008</w:t>
            </w:r>
          </w:p>
          <w:p w14:paraId="2D73E0AD" w14:textId="77777777" w:rsidR="004B2220" w:rsidRPr="00C33DDD" w:rsidRDefault="004B2220" w:rsidP="00E115CC">
            <w:pPr>
              <w:jc w:val="left"/>
            </w:pPr>
          </w:p>
        </w:tc>
        <w:tc>
          <w:tcPr>
            <w:tcW w:w="1560" w:type="dxa"/>
            <w:vAlign w:val="top"/>
          </w:tcPr>
          <w:p w14:paraId="12BBA1AE" w14:textId="77777777" w:rsidR="004B2220" w:rsidRPr="00C33DDD" w:rsidRDefault="004B2220" w:rsidP="00E115CC">
            <w:pPr>
              <w:jc w:val="left"/>
              <w:rPr>
                <w:sz w:val="17"/>
                <w:szCs w:val="17"/>
              </w:rPr>
            </w:pPr>
            <w:r w:rsidRPr="00C33DDD">
              <w:rPr>
                <w:sz w:val="17"/>
                <w:szCs w:val="17"/>
              </w:rPr>
              <w:t>See ECC Report 170</w:t>
            </w:r>
          </w:p>
          <w:p w14:paraId="43364CE7" w14:textId="77777777" w:rsidR="004B2220" w:rsidRPr="00C33DDD" w:rsidRDefault="004B2220" w:rsidP="00E115CC">
            <w:pPr>
              <w:jc w:val="left"/>
              <w:rPr>
                <w:sz w:val="17"/>
                <w:szCs w:val="17"/>
              </w:rPr>
            </w:pPr>
            <w:r w:rsidRPr="00C33DDD">
              <w:rPr>
                <w:sz w:val="17"/>
                <w:szCs w:val="17"/>
              </w:rPr>
              <w:t>Chapter 3.2</w:t>
            </w:r>
          </w:p>
          <w:p w14:paraId="517F2689" w14:textId="77777777" w:rsidR="004B2220" w:rsidRPr="00C33DDD" w:rsidRDefault="004B2220" w:rsidP="00E115CC">
            <w:pPr>
              <w:jc w:val="left"/>
            </w:pPr>
          </w:p>
        </w:tc>
        <w:tc>
          <w:tcPr>
            <w:tcW w:w="1667" w:type="dxa"/>
            <w:vAlign w:val="top"/>
          </w:tcPr>
          <w:p w14:paraId="153118B5" w14:textId="77777777" w:rsidR="004B2220" w:rsidRPr="00C33DDD" w:rsidRDefault="004B2220" w:rsidP="00E115CC">
            <w:pPr>
              <w:jc w:val="left"/>
              <w:rPr>
                <w:sz w:val="17"/>
                <w:szCs w:val="17"/>
              </w:rPr>
            </w:pPr>
            <w:r w:rsidRPr="00C33DDD">
              <w:rPr>
                <w:sz w:val="17"/>
                <w:szCs w:val="17"/>
              </w:rPr>
              <w:t>Sensors per car</w:t>
            </w:r>
          </w:p>
          <w:p w14:paraId="04C38556" w14:textId="77777777" w:rsidR="00BD4DD6" w:rsidRDefault="004B2220" w:rsidP="00BD4DD6">
            <w:pPr>
              <w:jc w:val="left"/>
              <w:rPr>
                <w:sz w:val="17"/>
                <w:szCs w:val="17"/>
              </w:rPr>
            </w:pPr>
            <w:r w:rsidRPr="00C33DDD">
              <w:rPr>
                <w:sz w:val="17"/>
                <w:szCs w:val="17"/>
              </w:rPr>
              <w:t>3.4 to 4.8GHz: 6 with LDC of 5%/s</w:t>
            </w:r>
          </w:p>
          <w:p w14:paraId="2AD896FB" w14:textId="5BDEEE16" w:rsidR="004B2220" w:rsidRPr="00C33DDD" w:rsidRDefault="004B2220" w:rsidP="00E115CC">
            <w:pPr>
              <w:jc w:val="left"/>
              <w:rPr>
                <w:sz w:val="17"/>
                <w:szCs w:val="17"/>
              </w:rPr>
            </w:pPr>
            <w:r w:rsidRPr="00C33DDD">
              <w:rPr>
                <w:sz w:val="17"/>
                <w:szCs w:val="17"/>
              </w:rPr>
              <w:t>o Vehicle speed &gt;20km/h: long term LDC: 5%/h</w:t>
            </w:r>
          </w:p>
          <w:p w14:paraId="5224DBC5" w14:textId="77777777" w:rsidR="004B2220" w:rsidRPr="00C33DDD" w:rsidRDefault="004B2220" w:rsidP="00BD4DD6">
            <w:pPr>
              <w:jc w:val="left"/>
              <w:rPr>
                <w:sz w:val="17"/>
                <w:szCs w:val="17"/>
              </w:rPr>
            </w:pPr>
            <w:r w:rsidRPr="00C33DDD">
              <w:rPr>
                <w:sz w:val="17"/>
                <w:szCs w:val="17"/>
              </w:rPr>
              <w:t>o Vehicle speed &lt;20km/h: long term LDC: 0.5%/h</w:t>
            </w:r>
          </w:p>
          <w:p w14:paraId="6B10046F" w14:textId="0835EA26" w:rsidR="004B2220" w:rsidRPr="00C33DDD" w:rsidRDefault="004B2220" w:rsidP="00E115CC">
            <w:pPr>
              <w:jc w:val="left"/>
              <w:rPr>
                <w:sz w:val="17"/>
                <w:szCs w:val="17"/>
              </w:rPr>
            </w:pPr>
            <w:r w:rsidRPr="00C33DDD">
              <w:rPr>
                <w:sz w:val="17"/>
                <w:szCs w:val="17"/>
              </w:rPr>
              <w:t>6 to 8.5 GHz: 4 UWB; with LDC of 5%/s and 0.5%/h</w:t>
            </w:r>
          </w:p>
          <w:p w14:paraId="6086F76E" w14:textId="77777777" w:rsidR="004B2220" w:rsidRPr="00C33DDD" w:rsidRDefault="004B2220" w:rsidP="00E115CC">
            <w:pPr>
              <w:jc w:val="left"/>
              <w:rPr>
                <w:sz w:val="17"/>
                <w:szCs w:val="17"/>
              </w:rPr>
            </w:pPr>
            <w:r w:rsidRPr="00C33DDD">
              <w:rPr>
                <w:sz w:val="17"/>
                <w:szCs w:val="17"/>
              </w:rPr>
              <w:t>Vehicle density:</w:t>
            </w:r>
          </w:p>
          <w:p w14:paraId="34CF2063" w14:textId="77777777" w:rsidR="004B2220" w:rsidRPr="00C33DDD" w:rsidRDefault="004B2220" w:rsidP="00E115CC">
            <w:pPr>
              <w:jc w:val="left"/>
              <w:rPr>
                <w:sz w:val="17"/>
                <w:szCs w:val="17"/>
              </w:rPr>
            </w:pPr>
            <w:r w:rsidRPr="00C33DDD">
              <w:rPr>
                <w:sz w:val="17"/>
                <w:szCs w:val="17"/>
              </w:rPr>
              <w:t>o Sub Urban case: 330/km</w:t>
            </w:r>
            <w:r w:rsidRPr="00C33DDD">
              <w:rPr>
                <w:sz w:val="17"/>
                <w:szCs w:val="17"/>
                <w:vertAlign w:val="superscript"/>
              </w:rPr>
              <w:t>2</w:t>
            </w:r>
          </w:p>
          <w:p w14:paraId="15F63FDF" w14:textId="091A3F40" w:rsidR="004B2220" w:rsidRPr="00C33DDD" w:rsidRDefault="004B2220" w:rsidP="00E115CC">
            <w:pPr>
              <w:jc w:val="left"/>
            </w:pPr>
            <w:r w:rsidRPr="00C33DDD">
              <w:rPr>
                <w:sz w:val="17"/>
                <w:szCs w:val="17"/>
              </w:rPr>
              <w:t>o Rural case: 100/km</w:t>
            </w:r>
            <w:r w:rsidRPr="00C33DDD">
              <w:rPr>
                <w:sz w:val="17"/>
                <w:szCs w:val="17"/>
                <w:vertAlign w:val="superscript"/>
              </w:rPr>
              <w:t>2</w:t>
            </w:r>
          </w:p>
        </w:tc>
      </w:tr>
      <w:tr w:rsidR="004B2220" w:rsidRPr="00C33DDD" w14:paraId="759C8702" w14:textId="77777777" w:rsidTr="00A37456">
        <w:tc>
          <w:tcPr>
            <w:tcW w:w="1386" w:type="dxa"/>
            <w:vAlign w:val="top"/>
          </w:tcPr>
          <w:p w14:paraId="6059DCA1" w14:textId="4EF92017" w:rsidR="004B2220" w:rsidRPr="00C33DDD" w:rsidRDefault="004B2220" w:rsidP="00E115CC">
            <w:pPr>
              <w:jc w:val="left"/>
            </w:pPr>
            <w:r w:rsidRPr="00C33DDD">
              <w:rPr>
                <w:sz w:val="17"/>
                <w:szCs w:val="17"/>
              </w:rPr>
              <w:t>Aggregated Activity Factor per 12h</w:t>
            </w:r>
          </w:p>
        </w:tc>
        <w:tc>
          <w:tcPr>
            <w:tcW w:w="1380" w:type="dxa"/>
            <w:vAlign w:val="top"/>
          </w:tcPr>
          <w:p w14:paraId="727205A5" w14:textId="4650E1C8" w:rsidR="004B2220" w:rsidRPr="00C33DDD" w:rsidRDefault="004B2220" w:rsidP="00E115CC">
            <w:pPr>
              <w:jc w:val="left"/>
            </w:pPr>
            <w:r w:rsidRPr="00C33DDD">
              <w:rPr>
                <w:sz w:val="17"/>
                <w:szCs w:val="17"/>
              </w:rPr>
              <w:t>1%</w:t>
            </w:r>
          </w:p>
        </w:tc>
        <w:tc>
          <w:tcPr>
            <w:tcW w:w="1311" w:type="dxa"/>
            <w:vAlign w:val="top"/>
          </w:tcPr>
          <w:p w14:paraId="1B4F8022" w14:textId="27F27DD0" w:rsidR="004B2220" w:rsidRPr="00C33DDD" w:rsidRDefault="004B2220" w:rsidP="00E115CC">
            <w:pPr>
              <w:jc w:val="left"/>
            </w:pPr>
            <w:r w:rsidRPr="00C33DDD">
              <w:rPr>
                <w:sz w:val="17"/>
                <w:szCs w:val="17"/>
              </w:rPr>
              <w:t>0.28%</w:t>
            </w:r>
          </w:p>
        </w:tc>
        <w:tc>
          <w:tcPr>
            <w:tcW w:w="992" w:type="dxa"/>
            <w:vAlign w:val="top"/>
          </w:tcPr>
          <w:p w14:paraId="53F34F20" w14:textId="1CD16B55" w:rsidR="004B2220" w:rsidRPr="00C33DDD" w:rsidRDefault="004B2220" w:rsidP="00E115CC">
            <w:pPr>
              <w:jc w:val="left"/>
            </w:pPr>
            <w:r w:rsidRPr="00C33DDD">
              <w:rPr>
                <w:sz w:val="17"/>
                <w:szCs w:val="17"/>
              </w:rPr>
              <w:t>between 1.4% and 3%</w:t>
            </w:r>
          </w:p>
        </w:tc>
        <w:tc>
          <w:tcPr>
            <w:tcW w:w="1559" w:type="dxa"/>
            <w:vAlign w:val="top"/>
          </w:tcPr>
          <w:p w14:paraId="382F4FFF" w14:textId="77777777" w:rsidR="004B2220" w:rsidRPr="00C33DDD" w:rsidRDefault="004B2220" w:rsidP="00E115CC">
            <w:pPr>
              <w:jc w:val="left"/>
            </w:pPr>
          </w:p>
        </w:tc>
        <w:tc>
          <w:tcPr>
            <w:tcW w:w="1560" w:type="dxa"/>
            <w:vAlign w:val="top"/>
          </w:tcPr>
          <w:p w14:paraId="0A1CCD85" w14:textId="77777777" w:rsidR="004B2220" w:rsidRPr="00C33DDD" w:rsidRDefault="004B2220" w:rsidP="00E115CC">
            <w:pPr>
              <w:jc w:val="left"/>
            </w:pPr>
          </w:p>
        </w:tc>
        <w:tc>
          <w:tcPr>
            <w:tcW w:w="1667" w:type="dxa"/>
            <w:vAlign w:val="top"/>
          </w:tcPr>
          <w:p w14:paraId="0E051FAA" w14:textId="77777777" w:rsidR="004B2220" w:rsidRPr="00C33DDD" w:rsidRDefault="004B2220" w:rsidP="00E115CC">
            <w:pPr>
              <w:jc w:val="left"/>
            </w:pPr>
          </w:p>
        </w:tc>
      </w:tr>
      <w:tr w:rsidR="004B2220" w:rsidRPr="00C33DDD" w14:paraId="11765D03" w14:textId="77777777" w:rsidTr="00A37456">
        <w:tc>
          <w:tcPr>
            <w:tcW w:w="1386" w:type="dxa"/>
            <w:vAlign w:val="top"/>
          </w:tcPr>
          <w:p w14:paraId="290F5C65" w14:textId="77777777" w:rsidR="004B2220" w:rsidRPr="00C33DDD" w:rsidRDefault="004B2220" w:rsidP="00E115CC">
            <w:pPr>
              <w:jc w:val="left"/>
              <w:rPr>
                <w:sz w:val="17"/>
                <w:szCs w:val="17"/>
              </w:rPr>
            </w:pPr>
            <w:r w:rsidRPr="00C33DDD">
              <w:rPr>
                <w:sz w:val="17"/>
                <w:szCs w:val="17"/>
              </w:rPr>
              <w:t>Density of active devices rural/</w:t>
            </w:r>
          </w:p>
          <w:p w14:paraId="4D58513A" w14:textId="77777777" w:rsidR="004B2220" w:rsidRPr="00C33DDD" w:rsidRDefault="004B2220" w:rsidP="00E115CC">
            <w:pPr>
              <w:jc w:val="left"/>
              <w:rPr>
                <w:sz w:val="17"/>
                <w:szCs w:val="17"/>
              </w:rPr>
            </w:pPr>
            <w:r w:rsidRPr="00C33DDD">
              <w:rPr>
                <w:sz w:val="17"/>
                <w:szCs w:val="17"/>
              </w:rPr>
              <w:t>suburban</w:t>
            </w:r>
          </w:p>
          <w:p w14:paraId="10F45828" w14:textId="5031034C" w:rsidR="004B2220" w:rsidRPr="00C33DDD" w:rsidRDefault="004B2220" w:rsidP="00E115CC">
            <w:pPr>
              <w:jc w:val="left"/>
            </w:pPr>
            <w:r w:rsidRPr="00C33DDD">
              <w:rPr>
                <w:sz w:val="17"/>
                <w:szCs w:val="17"/>
              </w:rPr>
              <w:t>/dense urban per km</w:t>
            </w:r>
            <w:r w:rsidRPr="00C33DDD">
              <w:rPr>
                <w:sz w:val="17"/>
                <w:szCs w:val="17"/>
                <w:vertAlign w:val="superscript"/>
              </w:rPr>
              <w:t>2</w:t>
            </w:r>
          </w:p>
        </w:tc>
        <w:tc>
          <w:tcPr>
            <w:tcW w:w="1380" w:type="dxa"/>
            <w:vAlign w:val="top"/>
          </w:tcPr>
          <w:p w14:paraId="70F41732" w14:textId="77777777" w:rsidR="004B2220" w:rsidRPr="00C33DDD" w:rsidRDefault="004B2220" w:rsidP="00E115CC">
            <w:pPr>
              <w:jc w:val="left"/>
              <w:rPr>
                <w:sz w:val="17"/>
                <w:szCs w:val="17"/>
              </w:rPr>
            </w:pPr>
            <w:r w:rsidRPr="00C33DDD">
              <w:rPr>
                <w:sz w:val="17"/>
                <w:szCs w:val="17"/>
              </w:rPr>
              <w:t>1/</w:t>
            </w:r>
          </w:p>
          <w:p w14:paraId="5F2AB9F8" w14:textId="77777777" w:rsidR="004B2220" w:rsidRPr="00C33DDD" w:rsidRDefault="004B2220" w:rsidP="00E115CC">
            <w:pPr>
              <w:jc w:val="left"/>
              <w:rPr>
                <w:sz w:val="17"/>
                <w:szCs w:val="17"/>
              </w:rPr>
            </w:pPr>
            <w:r w:rsidRPr="00C33DDD">
              <w:rPr>
                <w:sz w:val="17"/>
                <w:szCs w:val="17"/>
              </w:rPr>
              <w:t>10/</w:t>
            </w:r>
          </w:p>
          <w:p w14:paraId="08E6B6E6" w14:textId="052D5303" w:rsidR="004B2220" w:rsidRPr="00C33DDD" w:rsidRDefault="004B2220" w:rsidP="00E115CC">
            <w:pPr>
              <w:jc w:val="left"/>
            </w:pPr>
            <w:r w:rsidRPr="00C33DDD">
              <w:rPr>
                <w:sz w:val="17"/>
                <w:szCs w:val="17"/>
              </w:rPr>
              <w:t>100</w:t>
            </w:r>
          </w:p>
        </w:tc>
        <w:tc>
          <w:tcPr>
            <w:tcW w:w="1311" w:type="dxa"/>
            <w:vAlign w:val="top"/>
          </w:tcPr>
          <w:p w14:paraId="5667A57A" w14:textId="77777777" w:rsidR="004B2220" w:rsidRPr="00C33DDD" w:rsidRDefault="004B2220" w:rsidP="00E115CC">
            <w:pPr>
              <w:jc w:val="left"/>
              <w:rPr>
                <w:sz w:val="17"/>
                <w:szCs w:val="17"/>
              </w:rPr>
            </w:pPr>
            <w:r w:rsidRPr="00C33DDD">
              <w:rPr>
                <w:sz w:val="17"/>
                <w:szCs w:val="17"/>
              </w:rPr>
              <w:t>0.00015/</w:t>
            </w:r>
            <w:r w:rsidRPr="00C33DDD">
              <w:rPr>
                <w:sz w:val="17"/>
                <w:szCs w:val="17"/>
              </w:rPr>
              <w:br/>
              <w:t>0.0013/</w:t>
            </w:r>
          </w:p>
          <w:p w14:paraId="16034A28" w14:textId="614416D4" w:rsidR="004B2220" w:rsidRPr="00C33DDD" w:rsidRDefault="004B2220" w:rsidP="00E115CC">
            <w:pPr>
              <w:jc w:val="left"/>
            </w:pPr>
            <w:r w:rsidRPr="00C33DDD">
              <w:rPr>
                <w:sz w:val="17"/>
                <w:szCs w:val="17"/>
              </w:rPr>
              <w:t>0.019</w:t>
            </w:r>
          </w:p>
        </w:tc>
        <w:tc>
          <w:tcPr>
            <w:tcW w:w="992" w:type="dxa"/>
            <w:vAlign w:val="top"/>
          </w:tcPr>
          <w:p w14:paraId="2A7E21B6" w14:textId="77777777" w:rsidR="004B2220" w:rsidRPr="00C33DDD" w:rsidRDefault="004B2220" w:rsidP="00E115CC">
            <w:pPr>
              <w:jc w:val="left"/>
              <w:rPr>
                <w:sz w:val="17"/>
                <w:szCs w:val="17"/>
              </w:rPr>
            </w:pPr>
            <w:r w:rsidRPr="00C33DDD">
              <w:rPr>
                <w:sz w:val="17"/>
                <w:szCs w:val="17"/>
              </w:rPr>
              <w:t>0.004</w:t>
            </w:r>
          </w:p>
          <w:p w14:paraId="43DFFD56" w14:textId="77777777" w:rsidR="004B2220" w:rsidRPr="00C33DDD" w:rsidRDefault="004B2220" w:rsidP="00E115CC">
            <w:pPr>
              <w:jc w:val="left"/>
              <w:rPr>
                <w:sz w:val="17"/>
                <w:szCs w:val="17"/>
              </w:rPr>
            </w:pPr>
            <w:r w:rsidRPr="00C33DDD">
              <w:rPr>
                <w:sz w:val="17"/>
                <w:szCs w:val="17"/>
              </w:rPr>
              <w:t>0.049</w:t>
            </w:r>
          </w:p>
          <w:p w14:paraId="1740A7A4" w14:textId="0306AB41" w:rsidR="004B2220" w:rsidRPr="00C33DDD" w:rsidRDefault="004B2220" w:rsidP="00E115CC">
            <w:pPr>
              <w:jc w:val="left"/>
            </w:pPr>
            <w:r w:rsidRPr="00C33DDD">
              <w:rPr>
                <w:sz w:val="17"/>
                <w:szCs w:val="17"/>
              </w:rPr>
              <w:t>0.563</w:t>
            </w:r>
          </w:p>
        </w:tc>
        <w:tc>
          <w:tcPr>
            <w:tcW w:w="1559" w:type="dxa"/>
            <w:vAlign w:val="top"/>
          </w:tcPr>
          <w:p w14:paraId="266C0084" w14:textId="31E49C61" w:rsidR="004B2220" w:rsidRPr="00C33DDD" w:rsidRDefault="004B2220" w:rsidP="00E115CC">
            <w:pPr>
              <w:jc w:val="left"/>
            </w:pPr>
            <w:r w:rsidRPr="00C33DDD">
              <w:rPr>
                <w:sz w:val="17"/>
                <w:szCs w:val="17"/>
              </w:rPr>
              <w:t>Active device is: 1</w:t>
            </w:r>
          </w:p>
        </w:tc>
        <w:tc>
          <w:tcPr>
            <w:tcW w:w="1560" w:type="dxa"/>
            <w:vAlign w:val="top"/>
          </w:tcPr>
          <w:p w14:paraId="2A4FFED2" w14:textId="77777777" w:rsidR="004B2220" w:rsidRPr="00C33DDD" w:rsidRDefault="004B2220" w:rsidP="00E115CC">
            <w:pPr>
              <w:jc w:val="left"/>
              <w:rPr>
                <w:sz w:val="17"/>
                <w:szCs w:val="17"/>
              </w:rPr>
            </w:pPr>
            <w:r w:rsidRPr="00C33DDD">
              <w:rPr>
                <w:sz w:val="17"/>
                <w:szCs w:val="17"/>
              </w:rPr>
              <w:t>See ECC Report 170 [5]</w:t>
            </w:r>
          </w:p>
          <w:p w14:paraId="185C9BCD" w14:textId="47437989" w:rsidR="004B2220" w:rsidRPr="00C33DDD" w:rsidRDefault="004B2220" w:rsidP="00BD4DD6">
            <w:pPr>
              <w:jc w:val="left"/>
            </w:pPr>
            <w:r w:rsidRPr="00C33DDD">
              <w:rPr>
                <w:sz w:val="17"/>
                <w:szCs w:val="17"/>
              </w:rPr>
              <w:t>Chapter 3.2</w:t>
            </w:r>
          </w:p>
        </w:tc>
        <w:tc>
          <w:tcPr>
            <w:tcW w:w="1667" w:type="dxa"/>
            <w:vAlign w:val="top"/>
          </w:tcPr>
          <w:p w14:paraId="33D1C4C4" w14:textId="77777777" w:rsidR="004B2220" w:rsidRPr="00C33DDD" w:rsidRDefault="004B2220" w:rsidP="00E115CC">
            <w:pPr>
              <w:jc w:val="left"/>
            </w:pPr>
          </w:p>
        </w:tc>
      </w:tr>
    </w:tbl>
    <w:p w14:paraId="029A6A18" w14:textId="77777777" w:rsidR="00BD4DD6" w:rsidRDefault="00BD4DD6" w:rsidP="00D41129">
      <w:pPr>
        <w:pStyle w:val="ECCParagraph"/>
      </w:pPr>
    </w:p>
    <w:p w14:paraId="40A5CF48" w14:textId="3BCA7026" w:rsidR="00CF7A74" w:rsidRDefault="005B0EE8" w:rsidP="00D41129">
      <w:pPr>
        <w:pStyle w:val="ECCParagraph"/>
      </w:pPr>
      <w:r w:rsidRPr="00C33DDD">
        <w:t xml:space="preserve">The values from </w:t>
      </w:r>
      <w:r w:rsidR="00D41129" w:rsidRPr="00C33DDD">
        <w:fldChar w:fldCharType="begin"/>
      </w:r>
      <w:r w:rsidR="00D41129" w:rsidRPr="00C33DDD">
        <w:instrText xml:space="preserve"> REF _Ref408932845 \h </w:instrText>
      </w:r>
      <w:r w:rsidR="00D41129" w:rsidRPr="00C33DDD">
        <w:fldChar w:fldCharType="separate"/>
      </w:r>
      <w:r w:rsidR="00B40644" w:rsidRPr="00C33DDD">
        <w:t xml:space="preserve">Table </w:t>
      </w:r>
      <w:r w:rsidR="00B40644">
        <w:rPr>
          <w:noProof/>
        </w:rPr>
        <w:t>1</w:t>
      </w:r>
      <w:r w:rsidR="00D41129" w:rsidRPr="00C33DDD">
        <w:fldChar w:fldCharType="end"/>
      </w:r>
      <w:r w:rsidR="00D41129" w:rsidRPr="00C33DDD">
        <w:t xml:space="preserve"> </w:t>
      </w:r>
      <w:r w:rsidR="00412C8D" w:rsidRPr="00C33DDD">
        <w:t xml:space="preserve">were </w:t>
      </w:r>
      <w:r w:rsidRPr="00C33DDD">
        <w:t xml:space="preserve">used as guidance for </w:t>
      </w:r>
      <w:r w:rsidR="00412C8D" w:rsidRPr="00C33DDD">
        <w:t xml:space="preserve">developing UWB deployment scenarios for </w:t>
      </w:r>
      <w:r w:rsidRPr="00C33DDD">
        <w:t>this report. Table 2 summarises the parameters used in this report.</w:t>
      </w:r>
    </w:p>
    <w:p w14:paraId="78E4CEB7" w14:textId="77777777" w:rsidR="00BD4DD6" w:rsidRPr="00C33DDD" w:rsidRDefault="00BD4DD6" w:rsidP="00D41129">
      <w:pPr>
        <w:pStyle w:val="ECCParagraph"/>
      </w:pPr>
    </w:p>
    <w:p w14:paraId="340DE11D" w14:textId="48501D57" w:rsidR="00CF7A74" w:rsidRPr="00C33DDD" w:rsidRDefault="00CF7A74" w:rsidP="00412E24">
      <w:pPr>
        <w:pStyle w:val="Caption"/>
        <w:keepNext/>
      </w:pPr>
      <w:r w:rsidRPr="00C33DDD">
        <w:lastRenderedPageBreak/>
        <w:t xml:space="preserve">Table </w:t>
      </w:r>
      <w:r w:rsidR="00B31137" w:rsidRPr="00C33DDD">
        <w:fldChar w:fldCharType="begin"/>
      </w:r>
      <w:r w:rsidRPr="00C33DDD">
        <w:instrText xml:space="preserve"> SEQ Table \* ARABIC </w:instrText>
      </w:r>
      <w:r w:rsidR="00B31137" w:rsidRPr="00C33DDD">
        <w:fldChar w:fldCharType="separate"/>
      </w:r>
      <w:r w:rsidR="00B40644">
        <w:rPr>
          <w:noProof/>
        </w:rPr>
        <w:t>2</w:t>
      </w:r>
      <w:r w:rsidR="00B31137" w:rsidRPr="00C33DDD">
        <w:rPr>
          <w:noProof/>
        </w:rPr>
        <w:fldChar w:fldCharType="end"/>
      </w:r>
      <w:r w:rsidRPr="00C33DDD">
        <w:t xml:space="preserve">: Assumptions for </w:t>
      </w:r>
      <w:r w:rsidR="00BD5539" w:rsidRPr="00C33DDD">
        <w:t xml:space="preserve">LDC </w:t>
      </w:r>
      <w:r w:rsidR="00412C8D" w:rsidRPr="00C33DDD">
        <w:t xml:space="preserve">UWB in </w:t>
      </w:r>
      <w:r w:rsidRPr="00C33DDD">
        <w:t>rural scenario to be used for studies with the radiolocation service</w:t>
      </w:r>
      <w:r w:rsidR="00C9436C" w:rsidRPr="00C33DDD">
        <w:t xml:space="preserve"> in the </w:t>
      </w:r>
      <w:r w:rsidR="00E1672A" w:rsidRPr="00C33DDD">
        <w:t xml:space="preserve">band </w:t>
      </w:r>
      <w:r w:rsidR="00C9436C" w:rsidRPr="00C33DDD">
        <w:t>3.1-3.4 GHz</w:t>
      </w:r>
    </w:p>
    <w:tbl>
      <w:tblPr>
        <w:tblStyle w:val="ECCTable-redheader"/>
        <w:tblW w:w="0" w:type="auto"/>
        <w:tblInd w:w="-134" w:type="dxa"/>
        <w:tblLook w:val="04A0" w:firstRow="1" w:lastRow="0" w:firstColumn="1" w:lastColumn="0" w:noHBand="0" w:noVBand="1"/>
      </w:tblPr>
      <w:tblGrid>
        <w:gridCol w:w="1560"/>
        <w:gridCol w:w="1067"/>
        <w:gridCol w:w="1275"/>
        <w:gridCol w:w="2127"/>
        <w:gridCol w:w="2017"/>
        <w:gridCol w:w="995"/>
      </w:tblGrid>
      <w:tr w:rsidR="00DB0CC0" w:rsidRPr="00C33DDD" w14:paraId="33F7FCA7" w14:textId="77777777" w:rsidTr="001434C0">
        <w:trPr>
          <w:cnfStyle w:val="100000000000" w:firstRow="1" w:lastRow="0" w:firstColumn="0" w:lastColumn="0" w:oddVBand="0" w:evenVBand="0" w:oddHBand="0" w:evenHBand="0" w:firstRowFirstColumn="0" w:firstRowLastColumn="0" w:lastRowFirstColumn="0" w:lastRowLastColumn="0"/>
          <w:trHeight w:val="931"/>
        </w:trPr>
        <w:tc>
          <w:tcPr>
            <w:tcW w:w="1560" w:type="dxa"/>
          </w:tcPr>
          <w:p w14:paraId="1381D4DA" w14:textId="77777777" w:rsidR="00DB0CC0" w:rsidRPr="00C33DDD" w:rsidRDefault="00DB0CC0" w:rsidP="00A37456">
            <w:pPr>
              <w:spacing w:beforeLines="60" w:before="144" w:afterLines="60" w:after="144"/>
              <w:rPr>
                <w:rFonts w:cs="Arial"/>
              </w:rPr>
            </w:pPr>
          </w:p>
        </w:tc>
        <w:tc>
          <w:tcPr>
            <w:tcW w:w="1067" w:type="dxa"/>
          </w:tcPr>
          <w:p w14:paraId="76CF7553" w14:textId="77777777" w:rsidR="00DB0CC0" w:rsidRPr="00C33DDD" w:rsidRDefault="00DB0CC0" w:rsidP="00A37456">
            <w:pPr>
              <w:spacing w:beforeLines="60" w:before="144" w:afterLines="60" w:after="144"/>
              <w:rPr>
                <w:rFonts w:cs="Arial"/>
              </w:rPr>
            </w:pPr>
            <w:r w:rsidRPr="00C33DDD">
              <w:rPr>
                <w:rFonts w:cs="Arial"/>
              </w:rPr>
              <w:t>Outdoor ratio</w:t>
            </w:r>
          </w:p>
        </w:tc>
        <w:tc>
          <w:tcPr>
            <w:tcW w:w="1275" w:type="dxa"/>
          </w:tcPr>
          <w:p w14:paraId="0FD4F1F5" w14:textId="7BC681BB" w:rsidR="00DB0CC0" w:rsidRPr="00C33DDD" w:rsidRDefault="00DB0CC0" w:rsidP="00B40644">
            <w:pPr>
              <w:spacing w:beforeLines="50" w:afterLines="50"/>
              <w:rPr>
                <w:rFonts w:cs="Arial"/>
              </w:rPr>
            </w:pPr>
            <w:r w:rsidRPr="00C33DDD">
              <w:rPr>
                <w:rFonts w:cs="Arial"/>
              </w:rPr>
              <w:t>Number of devices</w:t>
            </w:r>
            <w:r w:rsidR="00A37456">
              <w:rPr>
                <w:rFonts w:cs="Arial"/>
              </w:rPr>
              <w:t xml:space="preserve"> </w:t>
            </w:r>
            <w:r w:rsidRPr="00C33DDD">
              <w:rPr>
                <w:rFonts w:cs="Arial"/>
              </w:rPr>
              <w:t>/ km</w:t>
            </w:r>
            <w:r w:rsidRPr="00C33DDD">
              <w:rPr>
                <w:rFonts w:cs="Arial"/>
                <w:vertAlign w:val="superscript"/>
              </w:rPr>
              <w:t>2</w:t>
            </w:r>
          </w:p>
        </w:tc>
        <w:tc>
          <w:tcPr>
            <w:tcW w:w="2127" w:type="dxa"/>
          </w:tcPr>
          <w:p w14:paraId="775300C5" w14:textId="77777777" w:rsidR="00DB0CC0" w:rsidRPr="00C33DDD" w:rsidRDefault="00DB0CC0" w:rsidP="00A37456">
            <w:pPr>
              <w:spacing w:beforeLines="60" w:before="144" w:afterLines="60" w:after="144"/>
              <w:rPr>
                <w:rFonts w:cs="Arial"/>
              </w:rPr>
            </w:pPr>
            <w:r w:rsidRPr="00C33DDD">
              <w:rPr>
                <w:rFonts w:cs="Arial"/>
              </w:rPr>
              <w:t xml:space="preserve">Power </w:t>
            </w:r>
          </w:p>
        </w:tc>
        <w:tc>
          <w:tcPr>
            <w:tcW w:w="2017" w:type="dxa"/>
          </w:tcPr>
          <w:p w14:paraId="46516B52" w14:textId="77777777" w:rsidR="00DB0CC0" w:rsidRPr="00C33DDD" w:rsidRDefault="00DB0CC0" w:rsidP="00A37456">
            <w:pPr>
              <w:spacing w:beforeLines="60" w:before="144" w:afterLines="60" w:after="144"/>
              <w:rPr>
                <w:rFonts w:cs="Arial"/>
              </w:rPr>
            </w:pPr>
            <w:r w:rsidRPr="00C33DDD">
              <w:rPr>
                <w:rFonts w:cs="Arial"/>
              </w:rPr>
              <w:t>LDC limit</w:t>
            </w:r>
          </w:p>
        </w:tc>
        <w:tc>
          <w:tcPr>
            <w:tcW w:w="959" w:type="dxa"/>
          </w:tcPr>
          <w:p w14:paraId="3C8EF60A" w14:textId="77777777" w:rsidR="00DB0CC0" w:rsidRPr="00C33DDD" w:rsidRDefault="00DB0CC0" w:rsidP="00A37456">
            <w:pPr>
              <w:spacing w:before="0" w:after="0"/>
              <w:rPr>
                <w:rFonts w:cs="Arial"/>
              </w:rPr>
            </w:pPr>
            <w:r w:rsidRPr="00C33DDD">
              <w:rPr>
                <w:rFonts w:cs="Arial"/>
              </w:rPr>
              <w:t>AF (Device)</w:t>
            </w:r>
          </w:p>
          <w:p w14:paraId="5381C1E3" w14:textId="77777777" w:rsidR="001400FC" w:rsidRPr="00C33DDD" w:rsidRDefault="001400FC" w:rsidP="00A37456">
            <w:pPr>
              <w:spacing w:before="0" w:afterLines="60" w:after="144"/>
              <w:rPr>
                <w:rFonts w:cs="Arial"/>
              </w:rPr>
            </w:pPr>
            <w:r w:rsidRPr="00C33DDD">
              <w:rPr>
                <w:rFonts w:cs="Arial"/>
              </w:rPr>
              <w:t>Note 3</w:t>
            </w:r>
          </w:p>
        </w:tc>
      </w:tr>
      <w:tr w:rsidR="00DB0CC0" w:rsidRPr="00C33DDD" w14:paraId="65A8E978" w14:textId="77777777" w:rsidTr="001434C0">
        <w:tc>
          <w:tcPr>
            <w:tcW w:w="1560" w:type="dxa"/>
          </w:tcPr>
          <w:p w14:paraId="4BA46EAE" w14:textId="77777777" w:rsidR="00DB0CC0" w:rsidRPr="00C33DDD" w:rsidRDefault="00DB0CC0" w:rsidP="00A37456">
            <w:pPr>
              <w:spacing w:before="0" w:after="0"/>
              <w:jc w:val="left"/>
              <w:rPr>
                <w:rFonts w:cs="Arial"/>
              </w:rPr>
            </w:pPr>
            <w:r w:rsidRPr="00C33DDD">
              <w:rPr>
                <w:rFonts w:cs="Arial"/>
              </w:rPr>
              <w:t>Generic usage</w:t>
            </w:r>
          </w:p>
          <w:p w14:paraId="7E36E525" w14:textId="77777777" w:rsidR="00DB0CC0" w:rsidRPr="00C33DDD" w:rsidRDefault="00DB0CC0" w:rsidP="00A37456">
            <w:pPr>
              <w:spacing w:before="0" w:after="0"/>
              <w:jc w:val="left"/>
              <w:rPr>
                <w:rFonts w:cs="Arial"/>
              </w:rPr>
            </w:pPr>
          </w:p>
        </w:tc>
        <w:tc>
          <w:tcPr>
            <w:tcW w:w="1067" w:type="dxa"/>
          </w:tcPr>
          <w:p w14:paraId="1B01B7C7" w14:textId="77777777" w:rsidR="00DB0CC0" w:rsidRPr="00C33DDD" w:rsidRDefault="00DB0CC0" w:rsidP="00A37456">
            <w:pPr>
              <w:spacing w:before="0" w:after="0"/>
              <w:jc w:val="left"/>
              <w:rPr>
                <w:rFonts w:cs="Arial"/>
              </w:rPr>
            </w:pPr>
            <w:r w:rsidRPr="00C33DDD">
              <w:rPr>
                <w:rFonts w:cs="Arial"/>
              </w:rPr>
              <w:t>5%</w:t>
            </w:r>
          </w:p>
        </w:tc>
        <w:tc>
          <w:tcPr>
            <w:tcW w:w="1275" w:type="dxa"/>
          </w:tcPr>
          <w:p w14:paraId="2BF4002C" w14:textId="77777777" w:rsidR="00DB0CC0" w:rsidRPr="00C33DDD" w:rsidRDefault="00DB0CC0" w:rsidP="00A37456">
            <w:pPr>
              <w:spacing w:before="0" w:after="0"/>
              <w:jc w:val="left"/>
              <w:rPr>
                <w:rFonts w:cs="Arial"/>
              </w:rPr>
            </w:pPr>
            <w:r w:rsidRPr="00C33DDD">
              <w:rPr>
                <w:rFonts w:cs="Arial"/>
              </w:rPr>
              <w:t>1 -100</w:t>
            </w:r>
          </w:p>
        </w:tc>
        <w:tc>
          <w:tcPr>
            <w:tcW w:w="2127" w:type="dxa"/>
          </w:tcPr>
          <w:p w14:paraId="4AB75846" w14:textId="448271D7" w:rsidR="00DB0CC0" w:rsidRPr="00C33DDD" w:rsidRDefault="00DB0CC0" w:rsidP="00A37456">
            <w:pPr>
              <w:spacing w:before="0" w:after="0"/>
              <w:jc w:val="left"/>
              <w:rPr>
                <w:rFonts w:cs="Arial"/>
              </w:rPr>
            </w:pPr>
            <w:r w:rsidRPr="00C33DDD">
              <w:rPr>
                <w:rFonts w:cs="Arial"/>
              </w:rPr>
              <w:t xml:space="preserve">-41.3 </w:t>
            </w:r>
            <w:proofErr w:type="spellStart"/>
            <w:r w:rsidRPr="00C33DDD">
              <w:rPr>
                <w:rFonts w:cs="Arial"/>
              </w:rPr>
              <w:t>dBm</w:t>
            </w:r>
            <w:proofErr w:type="spellEnd"/>
            <w:r w:rsidRPr="00C33DDD">
              <w:rPr>
                <w:rFonts w:cs="Arial"/>
              </w:rPr>
              <w:t>/MHz</w:t>
            </w:r>
            <w:r w:rsidR="00277B72" w:rsidRPr="00C33DDD">
              <w:rPr>
                <w:rFonts w:cs="Arial"/>
              </w:rPr>
              <w:t xml:space="preserve"> </w:t>
            </w:r>
            <w:proofErr w:type="spellStart"/>
            <w:r w:rsidR="00277B72" w:rsidRPr="00C33DDD">
              <w:rPr>
                <w:rFonts w:cs="Arial"/>
              </w:rPr>
              <w:t>e.i.r.p</w:t>
            </w:r>
            <w:proofErr w:type="spellEnd"/>
          </w:p>
          <w:p w14:paraId="1687A5D4" w14:textId="5B5619C6" w:rsidR="00DB0CC0" w:rsidRPr="00C33DDD" w:rsidRDefault="00DB0CC0" w:rsidP="00A37456">
            <w:pPr>
              <w:spacing w:before="0" w:after="0"/>
              <w:jc w:val="left"/>
              <w:rPr>
                <w:rFonts w:cs="Arial"/>
              </w:rPr>
            </w:pPr>
            <w:r w:rsidRPr="00C33DDD">
              <w:rPr>
                <w:rFonts w:cs="Arial"/>
              </w:rPr>
              <w:t xml:space="preserve">Wall attenuation: </w:t>
            </w:r>
            <w:r w:rsidR="00BF4469" w:rsidRPr="00C33DDD">
              <w:rPr>
                <w:rFonts w:cs="Arial"/>
              </w:rPr>
              <w:t xml:space="preserve">mean </w:t>
            </w:r>
            <w:r w:rsidRPr="00C33DDD">
              <w:rPr>
                <w:rFonts w:cs="Arial"/>
              </w:rPr>
              <w:t>10dB (Note 2)</w:t>
            </w:r>
          </w:p>
        </w:tc>
        <w:tc>
          <w:tcPr>
            <w:tcW w:w="2017" w:type="dxa"/>
          </w:tcPr>
          <w:p w14:paraId="6CF17793" w14:textId="77777777" w:rsidR="00DB0CC0" w:rsidRPr="00C33DDD" w:rsidRDefault="00DB0CC0" w:rsidP="00A37456">
            <w:pPr>
              <w:spacing w:before="0" w:after="0"/>
              <w:jc w:val="left"/>
              <w:rPr>
                <w:rFonts w:cs="Arial"/>
              </w:rPr>
            </w:pPr>
            <w:r w:rsidRPr="00C33DDD">
              <w:rPr>
                <w:rFonts w:cs="Arial"/>
              </w:rPr>
              <w:t>5%/s</w:t>
            </w:r>
          </w:p>
          <w:p w14:paraId="06854023" w14:textId="77777777" w:rsidR="00DB0CC0" w:rsidRPr="00C33DDD" w:rsidRDefault="00DB0CC0" w:rsidP="00A37456">
            <w:pPr>
              <w:spacing w:before="0" w:after="0"/>
              <w:jc w:val="left"/>
              <w:rPr>
                <w:rFonts w:cs="Arial"/>
              </w:rPr>
            </w:pPr>
            <w:r w:rsidRPr="00C33DDD">
              <w:rPr>
                <w:rFonts w:cs="Arial"/>
              </w:rPr>
              <w:t>0.5%/h</w:t>
            </w:r>
          </w:p>
          <w:p w14:paraId="40FA2A66" w14:textId="77777777" w:rsidR="00DB0CC0" w:rsidRPr="00C33DDD" w:rsidRDefault="00DB0CC0" w:rsidP="00A37456">
            <w:pPr>
              <w:spacing w:before="0" w:after="0"/>
              <w:jc w:val="left"/>
              <w:rPr>
                <w:rFonts w:cs="Arial"/>
              </w:rPr>
            </w:pPr>
            <w:r w:rsidRPr="00C33DDD">
              <w:rPr>
                <w:rFonts w:cs="Arial"/>
              </w:rPr>
              <w:t xml:space="preserve">Ton:≤ 5 </w:t>
            </w:r>
            <w:proofErr w:type="spellStart"/>
            <w:r w:rsidRPr="00C33DDD">
              <w:rPr>
                <w:rFonts w:cs="Arial"/>
              </w:rPr>
              <w:t>ms</w:t>
            </w:r>
            <w:proofErr w:type="spellEnd"/>
          </w:p>
          <w:p w14:paraId="583960EC" w14:textId="77777777" w:rsidR="00DB0CC0" w:rsidRPr="00C33DDD" w:rsidRDefault="00DB0CC0" w:rsidP="00A37456">
            <w:pPr>
              <w:spacing w:before="0"/>
              <w:jc w:val="left"/>
              <w:rPr>
                <w:rFonts w:cs="Arial"/>
              </w:rPr>
            </w:pPr>
            <w:r w:rsidRPr="00C33DDD">
              <w:rPr>
                <w:rFonts w:cs="Arial"/>
              </w:rPr>
              <w:t xml:space="preserve">Toff mean: ≥ 38 </w:t>
            </w:r>
            <w:proofErr w:type="spellStart"/>
            <w:r w:rsidRPr="00C33DDD">
              <w:rPr>
                <w:rFonts w:cs="Arial"/>
              </w:rPr>
              <w:t>ms</w:t>
            </w:r>
            <w:proofErr w:type="spellEnd"/>
          </w:p>
        </w:tc>
        <w:tc>
          <w:tcPr>
            <w:tcW w:w="959" w:type="dxa"/>
          </w:tcPr>
          <w:p w14:paraId="2C481DB8" w14:textId="77777777" w:rsidR="00DB0CC0" w:rsidRPr="00C33DDD" w:rsidRDefault="00DB0CC0" w:rsidP="00A37456">
            <w:pPr>
              <w:spacing w:before="0" w:after="0"/>
              <w:jc w:val="left"/>
              <w:rPr>
                <w:rFonts w:cs="Arial"/>
              </w:rPr>
            </w:pPr>
            <w:r w:rsidRPr="00C33DDD">
              <w:rPr>
                <w:rFonts w:cs="Arial"/>
              </w:rPr>
              <w:t>1 -10 %</w:t>
            </w:r>
          </w:p>
        </w:tc>
      </w:tr>
      <w:tr w:rsidR="00DB0CC0" w:rsidRPr="00C33DDD" w14:paraId="438BCF7F" w14:textId="77777777" w:rsidTr="001434C0">
        <w:tc>
          <w:tcPr>
            <w:tcW w:w="1560" w:type="dxa"/>
          </w:tcPr>
          <w:p w14:paraId="1C118154" w14:textId="77777777" w:rsidR="00DB0CC0" w:rsidRPr="00C33DDD" w:rsidRDefault="00DB0CC0" w:rsidP="00A37456">
            <w:pPr>
              <w:spacing w:before="0" w:after="0"/>
              <w:jc w:val="left"/>
              <w:rPr>
                <w:rFonts w:cs="Arial"/>
              </w:rPr>
            </w:pPr>
            <w:r w:rsidRPr="00C33DDD">
              <w:rPr>
                <w:rFonts w:cs="Arial"/>
              </w:rPr>
              <w:t>Vehicle</w:t>
            </w:r>
          </w:p>
        </w:tc>
        <w:tc>
          <w:tcPr>
            <w:tcW w:w="1067" w:type="dxa"/>
          </w:tcPr>
          <w:p w14:paraId="669B3A19" w14:textId="77777777" w:rsidR="00DB0CC0" w:rsidRPr="00C33DDD" w:rsidRDefault="00DB0CC0" w:rsidP="00A37456">
            <w:pPr>
              <w:spacing w:before="0" w:after="0"/>
              <w:jc w:val="left"/>
              <w:rPr>
                <w:rFonts w:cs="Arial"/>
              </w:rPr>
            </w:pPr>
            <w:r w:rsidRPr="00C33DDD">
              <w:rPr>
                <w:rFonts w:cs="Arial"/>
              </w:rPr>
              <w:t>100%</w:t>
            </w:r>
          </w:p>
        </w:tc>
        <w:tc>
          <w:tcPr>
            <w:tcW w:w="1275" w:type="dxa"/>
          </w:tcPr>
          <w:p w14:paraId="6C10AEF7" w14:textId="77777777" w:rsidR="00DB0CC0" w:rsidRPr="00C33DDD" w:rsidRDefault="00DB0CC0" w:rsidP="00A37456">
            <w:pPr>
              <w:spacing w:before="0" w:after="0"/>
              <w:jc w:val="left"/>
              <w:rPr>
                <w:rFonts w:cs="Arial"/>
              </w:rPr>
            </w:pPr>
            <w:r w:rsidRPr="00C33DDD">
              <w:rPr>
                <w:rFonts w:cs="Arial"/>
              </w:rPr>
              <w:t>1 – 100 vehicles</w:t>
            </w:r>
          </w:p>
          <w:p w14:paraId="62095244" w14:textId="77777777" w:rsidR="00DB0CC0" w:rsidRPr="00C33DDD" w:rsidRDefault="00DB0CC0" w:rsidP="00A37456">
            <w:pPr>
              <w:spacing w:before="0"/>
              <w:jc w:val="left"/>
              <w:rPr>
                <w:rFonts w:cs="Arial"/>
              </w:rPr>
            </w:pPr>
            <w:r w:rsidRPr="00C33DDD">
              <w:rPr>
                <w:rFonts w:cs="Arial"/>
              </w:rPr>
              <w:t>1 Sensor per vehicle Note 1</w:t>
            </w:r>
          </w:p>
        </w:tc>
        <w:tc>
          <w:tcPr>
            <w:tcW w:w="2127" w:type="dxa"/>
          </w:tcPr>
          <w:p w14:paraId="1AA5DD29" w14:textId="1127A483" w:rsidR="00DB0CC0" w:rsidRPr="00C33DDD" w:rsidRDefault="00DB0CC0" w:rsidP="00A37456">
            <w:pPr>
              <w:spacing w:before="0" w:after="0"/>
              <w:jc w:val="left"/>
              <w:rPr>
                <w:rFonts w:cs="Arial"/>
              </w:rPr>
            </w:pPr>
            <w:r w:rsidRPr="00C33DDD">
              <w:rPr>
                <w:rFonts w:cs="Arial"/>
              </w:rPr>
              <w:t xml:space="preserve">-41.3 </w:t>
            </w:r>
            <w:proofErr w:type="spellStart"/>
            <w:r w:rsidRPr="00C33DDD">
              <w:rPr>
                <w:rFonts w:cs="Arial"/>
              </w:rPr>
              <w:t>dBm</w:t>
            </w:r>
            <w:proofErr w:type="spellEnd"/>
            <w:r w:rsidRPr="00C33DDD">
              <w:rPr>
                <w:rFonts w:cs="Arial"/>
              </w:rPr>
              <w:t>/MHz</w:t>
            </w:r>
            <w:r w:rsidR="00277B72" w:rsidRPr="00C33DDD">
              <w:rPr>
                <w:rFonts w:cs="Arial"/>
              </w:rPr>
              <w:t xml:space="preserve"> </w:t>
            </w:r>
            <w:proofErr w:type="spellStart"/>
            <w:r w:rsidR="00277B72" w:rsidRPr="00C33DDD">
              <w:rPr>
                <w:rFonts w:cs="Arial"/>
              </w:rPr>
              <w:t>e.i.r.p</w:t>
            </w:r>
            <w:proofErr w:type="spellEnd"/>
          </w:p>
          <w:p w14:paraId="04499E71" w14:textId="77777777" w:rsidR="00DB0CC0" w:rsidRPr="00C33DDD" w:rsidRDefault="00DB0CC0" w:rsidP="00A37456">
            <w:pPr>
              <w:spacing w:before="0" w:after="0"/>
              <w:jc w:val="left"/>
              <w:rPr>
                <w:rFonts w:cs="Arial"/>
              </w:rPr>
            </w:pPr>
            <w:r w:rsidRPr="00C33DDD">
              <w:rPr>
                <w:rFonts w:cs="Arial"/>
              </w:rPr>
              <w:t xml:space="preserve">Exterior limit: </w:t>
            </w:r>
          </w:p>
          <w:p w14:paraId="175001A3" w14:textId="77777777" w:rsidR="00DB0CC0" w:rsidRPr="00C33DDD" w:rsidRDefault="00DB0CC0" w:rsidP="00A37456">
            <w:pPr>
              <w:spacing w:before="0" w:after="0"/>
              <w:jc w:val="left"/>
              <w:rPr>
                <w:rFonts w:cs="Arial"/>
              </w:rPr>
            </w:pPr>
            <w:r w:rsidRPr="00C33DDD">
              <w:rPr>
                <w:rFonts w:cs="Arial"/>
              </w:rPr>
              <w:t xml:space="preserve">-53.3 </w:t>
            </w:r>
            <w:proofErr w:type="spellStart"/>
            <w:r w:rsidRPr="00C33DDD">
              <w:rPr>
                <w:rFonts w:cs="Arial"/>
              </w:rPr>
              <w:t>dBm</w:t>
            </w:r>
            <w:proofErr w:type="spellEnd"/>
            <w:r w:rsidRPr="00C33DDD">
              <w:rPr>
                <w:rFonts w:cs="Arial"/>
              </w:rPr>
              <w:t>/MHz</w:t>
            </w:r>
            <w:r w:rsidR="00277B72" w:rsidRPr="00C33DDD">
              <w:rPr>
                <w:rFonts w:cs="Arial"/>
              </w:rPr>
              <w:t xml:space="preserve"> </w:t>
            </w:r>
            <w:proofErr w:type="spellStart"/>
            <w:r w:rsidR="00277B72" w:rsidRPr="00C33DDD">
              <w:rPr>
                <w:rFonts w:cs="Arial"/>
              </w:rPr>
              <w:t>e.i.r.p</w:t>
            </w:r>
            <w:proofErr w:type="spellEnd"/>
            <w:r w:rsidR="00277B72" w:rsidRPr="00C33DDD">
              <w:rPr>
                <w:rFonts w:cs="Arial"/>
              </w:rPr>
              <w:t>.</w:t>
            </w:r>
          </w:p>
        </w:tc>
        <w:tc>
          <w:tcPr>
            <w:tcW w:w="2017" w:type="dxa"/>
          </w:tcPr>
          <w:p w14:paraId="735B809C" w14:textId="77777777" w:rsidR="00DB0CC0" w:rsidRPr="00C33DDD" w:rsidRDefault="00DB0CC0" w:rsidP="00A37456">
            <w:pPr>
              <w:spacing w:before="0" w:after="0"/>
              <w:jc w:val="left"/>
              <w:rPr>
                <w:rFonts w:cs="Arial"/>
              </w:rPr>
            </w:pPr>
            <w:r w:rsidRPr="00C33DDD">
              <w:rPr>
                <w:rFonts w:cs="Arial"/>
              </w:rPr>
              <w:t>5%/s</w:t>
            </w:r>
          </w:p>
          <w:p w14:paraId="1861DBEF" w14:textId="77777777" w:rsidR="00DB0CC0" w:rsidRPr="00C33DDD" w:rsidRDefault="00DB0CC0" w:rsidP="00A37456">
            <w:pPr>
              <w:spacing w:before="0" w:after="0"/>
              <w:jc w:val="left"/>
              <w:rPr>
                <w:rFonts w:cs="Arial"/>
              </w:rPr>
            </w:pPr>
            <w:r w:rsidRPr="00C33DDD">
              <w:rPr>
                <w:rFonts w:cs="Arial"/>
              </w:rPr>
              <w:t>0.5%/h</w:t>
            </w:r>
          </w:p>
          <w:p w14:paraId="7D3F0BA7" w14:textId="77777777" w:rsidR="00DB0CC0" w:rsidRPr="00C33DDD" w:rsidRDefault="00DB0CC0" w:rsidP="00A37456">
            <w:pPr>
              <w:spacing w:before="0" w:after="0"/>
              <w:jc w:val="left"/>
              <w:rPr>
                <w:rFonts w:cs="Arial"/>
              </w:rPr>
            </w:pPr>
            <w:r w:rsidRPr="00C33DDD">
              <w:rPr>
                <w:rFonts w:cs="Arial"/>
              </w:rPr>
              <w:t>Ton: ≤ 5ms</w:t>
            </w:r>
          </w:p>
          <w:p w14:paraId="76AF0FD5" w14:textId="77777777" w:rsidR="00DB0CC0" w:rsidRPr="00C33DDD" w:rsidRDefault="00DB0CC0" w:rsidP="00A37456">
            <w:pPr>
              <w:spacing w:before="0" w:after="0"/>
              <w:jc w:val="left"/>
              <w:rPr>
                <w:rFonts w:cs="Arial"/>
              </w:rPr>
            </w:pPr>
            <w:r w:rsidRPr="00C33DDD">
              <w:rPr>
                <w:rFonts w:cs="Arial"/>
              </w:rPr>
              <w:t>Toff mean: ≥ 38ms</w:t>
            </w:r>
          </w:p>
        </w:tc>
        <w:tc>
          <w:tcPr>
            <w:tcW w:w="959" w:type="dxa"/>
          </w:tcPr>
          <w:p w14:paraId="34FF5C7C" w14:textId="77777777" w:rsidR="00DB0CC0" w:rsidRPr="00C33DDD" w:rsidRDefault="00DB0CC0" w:rsidP="00A37456">
            <w:pPr>
              <w:spacing w:before="0" w:after="0"/>
              <w:jc w:val="left"/>
              <w:rPr>
                <w:rFonts w:cs="Arial"/>
              </w:rPr>
            </w:pPr>
            <w:r w:rsidRPr="00C33DDD">
              <w:rPr>
                <w:rFonts w:cs="Arial"/>
              </w:rPr>
              <w:t>1-10 %</w:t>
            </w:r>
          </w:p>
        </w:tc>
      </w:tr>
    </w:tbl>
    <w:p w14:paraId="2EA795ED" w14:textId="77777777" w:rsidR="004B2220" w:rsidRPr="00C33DDD" w:rsidRDefault="004B2220" w:rsidP="00CF7A74">
      <w:pPr>
        <w:rPr>
          <w:rFonts w:cs="Arial"/>
        </w:rPr>
      </w:pPr>
    </w:p>
    <w:p w14:paraId="65A41BCB" w14:textId="321EEC57" w:rsidR="00CF7A74" w:rsidRPr="00C33DDD" w:rsidRDefault="00CF7A74" w:rsidP="00064EDE">
      <w:pPr>
        <w:pStyle w:val="ECCTablenote"/>
      </w:pPr>
      <w:r w:rsidRPr="00C33DDD">
        <w:t>Note</w:t>
      </w:r>
      <w:r w:rsidR="00DB0CC0" w:rsidRPr="00C33DDD">
        <w:t xml:space="preserve"> 1</w:t>
      </w:r>
      <w:r w:rsidRPr="00C33DDD">
        <w:t xml:space="preserve">: 1 sensor per vehicle has been assumed although </w:t>
      </w:r>
      <w:r w:rsidR="00E115CC" w:rsidRPr="00C33DDD">
        <w:t>ECC/DEC/(</w:t>
      </w:r>
      <w:r w:rsidRPr="00C33DDD">
        <w:t xml:space="preserve">06)04 </w:t>
      </w:r>
      <w:r w:rsidR="00064EDE" w:rsidRPr="00C33DDD">
        <w:rPr>
          <w:highlight w:val="yellow"/>
        </w:rPr>
        <w:fldChar w:fldCharType="begin"/>
      </w:r>
      <w:r w:rsidR="00064EDE" w:rsidRPr="00C33DDD">
        <w:instrText xml:space="preserve"> REF _Ref408935154 \r \h </w:instrText>
      </w:r>
      <w:r w:rsidR="00064EDE" w:rsidRPr="00C33DDD">
        <w:rPr>
          <w:highlight w:val="yellow"/>
        </w:rPr>
      </w:r>
      <w:r w:rsidR="00064EDE" w:rsidRPr="00C33DDD">
        <w:rPr>
          <w:highlight w:val="yellow"/>
        </w:rPr>
        <w:fldChar w:fldCharType="separate"/>
      </w:r>
      <w:r w:rsidR="00B40644">
        <w:t>[1]</w:t>
      </w:r>
      <w:r w:rsidR="00064EDE" w:rsidRPr="00C33DDD">
        <w:rPr>
          <w:highlight w:val="yellow"/>
        </w:rPr>
        <w:fldChar w:fldCharType="end"/>
      </w:r>
      <w:r w:rsidR="00064EDE" w:rsidRPr="00C33DDD">
        <w:t xml:space="preserve"> </w:t>
      </w:r>
      <w:r w:rsidRPr="00C33DDD">
        <w:t xml:space="preserve">mentions in considering </w:t>
      </w:r>
      <w:proofErr w:type="spellStart"/>
      <w:r w:rsidRPr="00C33DDD">
        <w:t>ll</w:t>
      </w:r>
      <w:proofErr w:type="spellEnd"/>
      <w:r w:rsidRPr="00C33DDD">
        <w:t xml:space="preserve"> that 6 sensors could be possible; this is based on the assumption that the main vehicular applications are working above 3.4 GHz, because only there the increased DC of 5% per h is possible.</w:t>
      </w:r>
    </w:p>
    <w:p w14:paraId="63CB20B9" w14:textId="59103C8F" w:rsidR="00DB0CC0" w:rsidRPr="00C33DDD" w:rsidRDefault="00DB0CC0" w:rsidP="00064EDE">
      <w:pPr>
        <w:pStyle w:val="ECCTablenote"/>
      </w:pPr>
      <w:r w:rsidRPr="00C33DDD">
        <w:t>Note 2: 10 dB has been used in ECC Report 64</w:t>
      </w:r>
      <w:r w:rsidR="00D524AC" w:rsidRPr="00C33DDD">
        <w:t xml:space="preserve"> </w:t>
      </w:r>
      <w:r w:rsidR="00064EDE" w:rsidRPr="00C33DDD">
        <w:rPr>
          <w:highlight w:val="yellow"/>
        </w:rPr>
        <w:fldChar w:fldCharType="begin"/>
      </w:r>
      <w:r w:rsidR="00064EDE" w:rsidRPr="00C33DDD">
        <w:instrText xml:space="preserve"> REF _Ref408935556 \r \h </w:instrText>
      </w:r>
      <w:r w:rsidR="00064EDE" w:rsidRPr="00C33DDD">
        <w:rPr>
          <w:highlight w:val="yellow"/>
        </w:rPr>
      </w:r>
      <w:r w:rsidR="00064EDE" w:rsidRPr="00C33DDD">
        <w:rPr>
          <w:highlight w:val="yellow"/>
        </w:rPr>
        <w:fldChar w:fldCharType="separate"/>
      </w:r>
      <w:r w:rsidR="00B40644">
        <w:t>[4]</w:t>
      </w:r>
      <w:r w:rsidR="00064EDE" w:rsidRPr="00C33DDD">
        <w:rPr>
          <w:highlight w:val="yellow"/>
        </w:rPr>
        <w:fldChar w:fldCharType="end"/>
      </w:r>
      <w:r w:rsidR="00064EDE" w:rsidRPr="00C33DDD">
        <w:t>.</w:t>
      </w:r>
      <w:r w:rsidRPr="00C33DDD">
        <w:t xml:space="preserve"> </w:t>
      </w:r>
    </w:p>
    <w:p w14:paraId="0A6214A2" w14:textId="77777777" w:rsidR="006C26C8" w:rsidRPr="00C33DDD" w:rsidRDefault="001400FC" w:rsidP="00D41129">
      <w:pPr>
        <w:pStyle w:val="ECCTablenote"/>
      </w:pPr>
      <w:r w:rsidRPr="00C33DDD">
        <w:t xml:space="preserve">Note 3: the Activity Factor (AF) is the percentage of </w:t>
      </w:r>
      <w:r w:rsidR="008B3399" w:rsidRPr="00C33DDD">
        <w:t xml:space="preserve">a single </w:t>
      </w:r>
      <w:r w:rsidRPr="00C33DDD">
        <w:t>device switched on.</w:t>
      </w:r>
    </w:p>
    <w:p w14:paraId="603D3366" w14:textId="77777777" w:rsidR="00D41129" w:rsidRPr="00C33DDD" w:rsidRDefault="00D41129" w:rsidP="00D41129">
      <w:pPr>
        <w:pStyle w:val="ECCParagraph"/>
      </w:pPr>
    </w:p>
    <w:p w14:paraId="02B33B38" w14:textId="4F82E338" w:rsidR="001400FC" w:rsidRPr="00C33DDD" w:rsidRDefault="006C26C8" w:rsidP="00D41129">
      <w:pPr>
        <w:pStyle w:val="ECCParagraph"/>
      </w:pPr>
      <w:r w:rsidRPr="00C33DDD">
        <w:t>Concerning Note 3 of the above table, in this report it will be assumed that w</w:t>
      </w:r>
      <w:r w:rsidR="00A06285" w:rsidRPr="00C33DDD">
        <w:t xml:space="preserve">ith a uniform distribution of the AF in time this </w:t>
      </w:r>
      <w:r w:rsidRPr="00C33DDD">
        <w:t xml:space="preserve">AF </w:t>
      </w:r>
      <w:r w:rsidR="00A06285" w:rsidRPr="00C33DDD">
        <w:t>may</w:t>
      </w:r>
      <w:r w:rsidRPr="00C33DDD">
        <w:t xml:space="preserve"> </w:t>
      </w:r>
      <w:r w:rsidR="00A06285" w:rsidRPr="00C33DDD">
        <w:t>be equivalent to the percentage of simultaneously active devices</w:t>
      </w:r>
      <w:r w:rsidRPr="00C33DDD">
        <w:t xml:space="preserve"> and will be used as such.</w:t>
      </w:r>
    </w:p>
    <w:p w14:paraId="2F0D4B5F" w14:textId="77777777" w:rsidR="001F4A9B" w:rsidRPr="00C33DDD" w:rsidRDefault="001F4A9B" w:rsidP="005319D5">
      <w:pPr>
        <w:pStyle w:val="Heading1"/>
      </w:pPr>
      <w:bookmarkStart w:id="16" w:name="_Toc419377409"/>
      <w:r w:rsidRPr="00C33DDD">
        <w:lastRenderedPageBreak/>
        <w:t>Overview of existing studies</w:t>
      </w:r>
      <w:bookmarkEnd w:id="16"/>
    </w:p>
    <w:p w14:paraId="2C11350D" w14:textId="08687A93" w:rsidR="001F4A9B" w:rsidRPr="00C33DDD" w:rsidRDefault="00166701" w:rsidP="001F4A9B">
      <w:pPr>
        <w:pStyle w:val="Heading2"/>
      </w:pPr>
      <w:bookmarkStart w:id="17" w:name="_Toc419377410"/>
      <w:r w:rsidRPr="00C33DDD">
        <w:t>the impact of</w:t>
      </w:r>
      <w:r w:rsidR="005914D1" w:rsidRPr="00C33DDD">
        <w:t xml:space="preserve"> </w:t>
      </w:r>
      <w:r w:rsidRPr="00C33DDD">
        <w:t>LDC</w:t>
      </w:r>
      <w:r w:rsidR="003C6272" w:rsidRPr="00C33DDD">
        <w:t xml:space="preserve"> UWB</w:t>
      </w:r>
      <w:r w:rsidRPr="00C33DDD">
        <w:t xml:space="preserve"> </w:t>
      </w:r>
      <w:r w:rsidR="003C6272" w:rsidRPr="00C33DDD">
        <w:t xml:space="preserve">devices </w:t>
      </w:r>
      <w:r w:rsidRPr="00C33DDD">
        <w:t xml:space="preserve">on Radiolocation SERVICE </w:t>
      </w:r>
      <w:r w:rsidR="00B31137" w:rsidRPr="00C33DDD">
        <w:t>in the band 3.1-3.4 GH</w:t>
      </w:r>
      <w:r w:rsidR="00B31137" w:rsidRPr="00BD4DD6">
        <w:rPr>
          <w:sz w:val="16"/>
        </w:rPr>
        <w:t>z</w:t>
      </w:r>
      <w:r w:rsidR="00292CEC" w:rsidRPr="00C33DDD">
        <w:t xml:space="preserve"> </w:t>
      </w:r>
      <w:r w:rsidR="006C5350" w:rsidRPr="00C33DDD">
        <w:t>(2008)</w:t>
      </w:r>
      <w:bookmarkEnd w:id="17"/>
    </w:p>
    <w:p w14:paraId="7A6F8EEB" w14:textId="33C86721" w:rsidR="001F4A9B" w:rsidRPr="00C33DDD" w:rsidRDefault="00B31137" w:rsidP="00064EDE">
      <w:pPr>
        <w:pStyle w:val="ECCParagraph"/>
      </w:pPr>
      <w:r w:rsidRPr="00C33DDD">
        <w:t xml:space="preserve">During the </w:t>
      </w:r>
      <w:r w:rsidR="002E5121" w:rsidRPr="00C33DDD">
        <w:t xml:space="preserve">ECC </w:t>
      </w:r>
      <w:r w:rsidRPr="00C33DDD">
        <w:t>TG3 study period two measurement campaigns and one theoretical study were carried out (</w:t>
      </w:r>
      <w:r w:rsidR="007B39BD" w:rsidRPr="00C33DDD">
        <w:t xml:space="preserve">see </w:t>
      </w:r>
      <w:r w:rsidR="00064EDE" w:rsidRPr="00C33DDD">
        <w:fldChar w:fldCharType="begin"/>
      </w:r>
      <w:r w:rsidR="00064EDE" w:rsidRPr="00C33DDD">
        <w:instrText xml:space="preserve"> REF _Ref408935630 \r \h </w:instrText>
      </w:r>
      <w:r w:rsidR="00064EDE" w:rsidRPr="00C33DDD">
        <w:fldChar w:fldCharType="separate"/>
      </w:r>
      <w:r w:rsidR="00B40644">
        <w:t>[15]</w:t>
      </w:r>
      <w:r w:rsidR="00064EDE" w:rsidRPr="00C33DDD">
        <w:fldChar w:fldCharType="end"/>
      </w:r>
      <w:r w:rsidR="007B39BD" w:rsidRPr="00C33DDD">
        <w:t xml:space="preserve">, </w:t>
      </w:r>
      <w:r w:rsidR="00064EDE" w:rsidRPr="00C33DDD">
        <w:fldChar w:fldCharType="begin"/>
      </w:r>
      <w:r w:rsidR="00064EDE" w:rsidRPr="00C33DDD">
        <w:instrText xml:space="preserve"> REF _Ref408935640 \r \h </w:instrText>
      </w:r>
      <w:r w:rsidR="00064EDE" w:rsidRPr="00C33DDD">
        <w:fldChar w:fldCharType="separate"/>
      </w:r>
      <w:r w:rsidR="00B40644">
        <w:t>[16]</w:t>
      </w:r>
      <w:r w:rsidR="00064EDE" w:rsidRPr="00C33DDD">
        <w:fldChar w:fldCharType="end"/>
      </w:r>
      <w:r w:rsidR="007B39BD" w:rsidRPr="00C33DDD">
        <w:t xml:space="preserve">, </w:t>
      </w:r>
      <w:r w:rsidR="00064EDE" w:rsidRPr="00C33DDD">
        <w:fldChar w:fldCharType="begin"/>
      </w:r>
      <w:r w:rsidR="00064EDE" w:rsidRPr="00C33DDD">
        <w:instrText xml:space="preserve"> REF _Ref408935647 \r \h </w:instrText>
      </w:r>
      <w:r w:rsidR="00064EDE" w:rsidRPr="00C33DDD">
        <w:fldChar w:fldCharType="separate"/>
      </w:r>
      <w:proofErr w:type="gramStart"/>
      <w:r w:rsidR="00B40644">
        <w:t>[</w:t>
      </w:r>
      <w:proofErr w:type="gramEnd"/>
      <w:r w:rsidR="00B40644">
        <w:t>17]</w:t>
      </w:r>
      <w:r w:rsidR="00064EDE" w:rsidRPr="00C33DDD">
        <w:fldChar w:fldCharType="end"/>
      </w:r>
      <w:r w:rsidRPr="00C33DDD">
        <w:t>). The aim of these investigations was to assess the improvement of the protection of the radiolocation service by implementing Low Duty Cycle (LDC) mitigation technique on UWB devices.</w:t>
      </w:r>
      <w:r w:rsidR="00292CEC" w:rsidRPr="00C33DDD">
        <w:t xml:space="preserve"> </w:t>
      </w:r>
    </w:p>
    <w:p w14:paraId="0FFD278E" w14:textId="77777777" w:rsidR="00292CEC" w:rsidRPr="00C33DDD" w:rsidRDefault="00292CEC" w:rsidP="00D41129">
      <w:pPr>
        <w:pStyle w:val="ECCParagraph"/>
      </w:pPr>
      <w:r w:rsidRPr="00C33DDD">
        <w:t>The results from those three studies are summarized below:</w:t>
      </w:r>
    </w:p>
    <w:p w14:paraId="7DE32CE0" w14:textId="51F00A92" w:rsidR="005914D1" w:rsidRPr="00C33DDD" w:rsidRDefault="00B31137" w:rsidP="00064EDE">
      <w:pPr>
        <w:pStyle w:val="ECCParBulleted"/>
      </w:pPr>
      <w:r w:rsidRPr="00C33DDD">
        <w:t xml:space="preserve">The investigation of the probability of interference </w:t>
      </w:r>
      <w:r w:rsidR="00710ECC" w:rsidRPr="00C33DDD">
        <w:t>by carrying out</w:t>
      </w:r>
      <w:r w:rsidRPr="00C33DDD">
        <w:t xml:space="preserve"> SEAMCAT simulations</w:t>
      </w:r>
      <w:r w:rsidR="00710ECC" w:rsidRPr="00C33DDD">
        <w:t>, as reported</w:t>
      </w:r>
      <w:r w:rsidRPr="00C33DDD">
        <w:t xml:space="preserve"> in </w:t>
      </w:r>
      <w:r w:rsidR="00064EDE" w:rsidRPr="00C33DDD">
        <w:fldChar w:fldCharType="begin"/>
      </w:r>
      <w:r w:rsidR="00064EDE" w:rsidRPr="00C33DDD">
        <w:instrText xml:space="preserve"> REF _Ref408935630 \r \h </w:instrText>
      </w:r>
      <w:r w:rsidR="00064EDE" w:rsidRPr="00C33DDD">
        <w:fldChar w:fldCharType="separate"/>
      </w:r>
      <w:r w:rsidR="00B40644">
        <w:t>[15]</w:t>
      </w:r>
      <w:r w:rsidR="00064EDE" w:rsidRPr="00C33DDD">
        <w:fldChar w:fldCharType="end"/>
      </w:r>
      <w:r w:rsidR="00560F5F" w:rsidRPr="00C33DDD">
        <w:t xml:space="preserve"> from one Administration</w:t>
      </w:r>
      <w:r w:rsidR="00710ECC" w:rsidRPr="00C33DDD">
        <w:t>,</w:t>
      </w:r>
      <w:r w:rsidRPr="00C33DDD">
        <w:t xml:space="preserve"> comes to the conclusion that the operation of LDC </w:t>
      </w:r>
      <w:r w:rsidR="00BD5539" w:rsidRPr="00C33DDD">
        <w:t xml:space="preserve">UWB </w:t>
      </w:r>
      <w:r w:rsidRPr="00C33DDD">
        <w:t>devices is compatible with radars in the frequency range 3100 - 3400 MHz under the assumption of indoor use.</w:t>
      </w:r>
    </w:p>
    <w:p w14:paraId="0F3D99B8" w14:textId="2493F6A3" w:rsidR="005914D1" w:rsidRPr="00C33DDD" w:rsidRDefault="007B39BD" w:rsidP="00064EDE">
      <w:pPr>
        <w:pStyle w:val="ECCParBulleted"/>
      </w:pPr>
      <w:r w:rsidRPr="00C33DDD">
        <w:t xml:space="preserve">A </w:t>
      </w:r>
      <w:r w:rsidR="00B31137" w:rsidRPr="00C33DDD">
        <w:t>first measurement campaign</w:t>
      </w:r>
      <w:r w:rsidR="00560F5F" w:rsidRPr="00C33DDD">
        <w:t xml:space="preserve"> provided by one Administration</w:t>
      </w:r>
      <w:r w:rsidRPr="00C33DDD">
        <w:t xml:space="preserve"> </w:t>
      </w:r>
      <w:r w:rsidR="00064EDE" w:rsidRPr="00C33DDD">
        <w:fldChar w:fldCharType="begin"/>
      </w:r>
      <w:r w:rsidR="00064EDE" w:rsidRPr="00C33DDD">
        <w:instrText xml:space="preserve"> REF _Ref408935640 \r \h </w:instrText>
      </w:r>
      <w:r w:rsidR="00064EDE" w:rsidRPr="00C33DDD">
        <w:fldChar w:fldCharType="separate"/>
      </w:r>
      <w:r w:rsidR="00B40644">
        <w:t>[16]</w:t>
      </w:r>
      <w:r w:rsidR="00064EDE" w:rsidRPr="00C33DDD">
        <w:fldChar w:fldCharType="end"/>
      </w:r>
      <w:r w:rsidR="00064EDE" w:rsidRPr="00C33DDD">
        <w:t xml:space="preserve"> </w:t>
      </w:r>
      <w:r w:rsidR="00B31137" w:rsidRPr="00C33DDD">
        <w:t xml:space="preserve">confirms the need for maximum mean </w:t>
      </w:r>
      <w:proofErr w:type="spellStart"/>
      <w:r w:rsidR="00B31137" w:rsidRPr="00C33DDD">
        <w:t>e.i.r.p</w:t>
      </w:r>
      <w:proofErr w:type="spellEnd"/>
      <w:r w:rsidR="00B31137" w:rsidRPr="00C33DDD">
        <w:t>. spectral density of -70dBm/MHz for generic UWB in this band. It also shows that the LDC</w:t>
      </w:r>
      <w:r w:rsidR="00A37456">
        <w:t xml:space="preserve"> </w:t>
      </w:r>
      <w:r w:rsidR="00BD5539" w:rsidRPr="00C33DDD">
        <w:t>UWB</w:t>
      </w:r>
      <w:r w:rsidR="00B31137" w:rsidRPr="00C33DDD">
        <w:t xml:space="preserve"> solution improves the situation. In particular, the LDC emission makes jamming strobes disappear compared to continuous emissions. The first test report concluded that no interference has been observed with LDC UWB devices and that their use must be strictly limited to indoor conditions</w:t>
      </w:r>
      <w:r w:rsidR="00292CEC" w:rsidRPr="00C33DDD">
        <w:t>.</w:t>
      </w:r>
      <w:r w:rsidR="00B31137" w:rsidRPr="00C33DDD">
        <w:t xml:space="preserve"> It should be noted that the above considerations are the conclusions taken from </w:t>
      </w:r>
      <w:r w:rsidR="00064EDE" w:rsidRPr="00C33DDD">
        <w:fldChar w:fldCharType="begin"/>
      </w:r>
      <w:r w:rsidR="00064EDE" w:rsidRPr="00C33DDD">
        <w:instrText xml:space="preserve"> REF _Ref408935640 \r \h </w:instrText>
      </w:r>
      <w:r w:rsidR="00064EDE" w:rsidRPr="00C33DDD">
        <w:fldChar w:fldCharType="separate"/>
      </w:r>
      <w:r w:rsidR="00B40644">
        <w:t>[16]</w:t>
      </w:r>
      <w:r w:rsidR="00064EDE" w:rsidRPr="00C33DDD">
        <w:fldChar w:fldCharType="end"/>
      </w:r>
      <w:r w:rsidR="00B31137" w:rsidRPr="00C33DDD">
        <w:t xml:space="preserve">, </w:t>
      </w:r>
      <w:r w:rsidR="00292CEC" w:rsidRPr="00C33DDD">
        <w:t>which was</w:t>
      </w:r>
      <w:r w:rsidR="00B31137" w:rsidRPr="00C33DDD">
        <w:t xml:space="preserve"> an input contribution from one administration and not an agreed study from ECC TG3. </w:t>
      </w:r>
    </w:p>
    <w:p w14:paraId="493EE390" w14:textId="40767C5F" w:rsidR="005914D1" w:rsidRDefault="007B39BD" w:rsidP="00064EDE">
      <w:pPr>
        <w:pStyle w:val="ECCParBulleted"/>
      </w:pPr>
      <w:r w:rsidRPr="00C33DDD">
        <w:t xml:space="preserve">A </w:t>
      </w:r>
      <w:r w:rsidR="00B31137" w:rsidRPr="00C33DDD">
        <w:t>second measurement campaign</w:t>
      </w:r>
      <w:r w:rsidR="00560F5F" w:rsidRPr="00C33DDD">
        <w:t xml:space="preserve"> provided by another Administration</w:t>
      </w:r>
      <w:r w:rsidRPr="00C33DDD">
        <w:t xml:space="preserve"> in </w:t>
      </w:r>
      <w:r w:rsidR="00064EDE" w:rsidRPr="00C33DDD">
        <w:fldChar w:fldCharType="begin"/>
      </w:r>
      <w:r w:rsidR="00064EDE" w:rsidRPr="00C33DDD">
        <w:instrText xml:space="preserve"> REF _Ref408935647 \r \h </w:instrText>
      </w:r>
      <w:r w:rsidR="00064EDE" w:rsidRPr="00C33DDD">
        <w:fldChar w:fldCharType="separate"/>
      </w:r>
      <w:r w:rsidR="00B40644">
        <w:t>[17]</w:t>
      </w:r>
      <w:r w:rsidR="00064EDE" w:rsidRPr="00C33DDD">
        <w:fldChar w:fldCharType="end"/>
      </w:r>
      <w:r w:rsidR="00B31137" w:rsidRPr="00C33DDD">
        <w:t xml:space="preserve"> concluded that a single outdoor LDC UWB device has nearly the same impact on the radar performance as a UWB device without LDC for the case of non-rotating radar. Under this assumption of fixed main-beam, LDC is not considered as an appropriate mitigation technique for radar waveform single entry interference. One reason is that the Ton time is higher than the PRI of the radar leading to the corruption of more than one single pulse measurement. It is expected that this degradation starts earlier than the above mentioned radar performance since the detection process recovers received radar echo signals even below the noise level (matched filter processing). Also, due to the layout of th</w:t>
      </w:r>
      <w:r w:rsidR="00560F5F" w:rsidRPr="00C33DDD">
        <w:t xml:space="preserve">at particular </w:t>
      </w:r>
      <w:r w:rsidR="00B31137" w:rsidRPr="00C33DDD">
        <w:t xml:space="preserve">measurement campaign any influence of the LDC UWB device with rotating radar antenna was not measurable </w:t>
      </w:r>
      <w:r w:rsidR="00292CEC" w:rsidRPr="00C33DDD">
        <w:t>(this</w:t>
      </w:r>
      <w:r w:rsidR="00B31137" w:rsidRPr="00C33DDD">
        <w:t xml:space="preserve"> was not part of the evaluation</w:t>
      </w:r>
      <w:r w:rsidR="00292CEC" w:rsidRPr="00C33DDD">
        <w:t>)</w:t>
      </w:r>
      <w:r w:rsidR="00B31137" w:rsidRPr="00C33DDD">
        <w:t>. During the part with rotating antenna no indications on the operator PPI screen were observed for several minutes. However, to measure such an interference scenario it would be needed to evaluate several hours of radar operation.</w:t>
      </w:r>
    </w:p>
    <w:p w14:paraId="7CDB44EE" w14:textId="77777777" w:rsidR="00BD4DD6" w:rsidRPr="00C33DDD" w:rsidRDefault="00BD4DD6" w:rsidP="00BD4DD6">
      <w:pPr>
        <w:pStyle w:val="ECCParBulleted"/>
        <w:numPr>
          <w:ilvl w:val="0"/>
          <w:numId w:val="0"/>
        </w:numPr>
        <w:ind w:left="340"/>
      </w:pPr>
    </w:p>
    <w:p w14:paraId="5E89CA3A" w14:textId="7D212F74" w:rsidR="001F4A9B" w:rsidRPr="00C33DDD" w:rsidRDefault="00B31137" w:rsidP="00064EDE">
      <w:pPr>
        <w:pStyle w:val="ECCParagraph"/>
      </w:pPr>
      <w:r w:rsidRPr="00C33DDD">
        <w:t xml:space="preserve">The majority of the </w:t>
      </w:r>
      <w:r w:rsidR="00710ECC" w:rsidRPr="00C33DDD">
        <w:t xml:space="preserve">CEPT </w:t>
      </w:r>
      <w:r w:rsidRPr="00C33DDD">
        <w:t xml:space="preserve">administrations </w:t>
      </w:r>
      <w:r w:rsidR="00C7156D" w:rsidRPr="00C33DDD">
        <w:t xml:space="preserve">then </w:t>
      </w:r>
      <w:r w:rsidRPr="00C33DDD">
        <w:t>support</w:t>
      </w:r>
      <w:r w:rsidR="00292CEC" w:rsidRPr="00C33DDD">
        <w:t>ed</w:t>
      </w:r>
      <w:r w:rsidRPr="00C33DDD">
        <w:t xml:space="preserve"> </w:t>
      </w:r>
      <w:r w:rsidR="00E115CC" w:rsidRPr="00C33DDD">
        <w:t>ECC/DEC</w:t>
      </w:r>
      <w:proofErr w:type="gramStart"/>
      <w:r w:rsidR="00E115CC" w:rsidRPr="00C33DDD">
        <w:t>/(</w:t>
      </w:r>
      <w:proofErr w:type="gramEnd"/>
      <w:r w:rsidR="00710ECC" w:rsidRPr="00C33DDD">
        <w:t xml:space="preserve">06)04 </w:t>
      </w:r>
      <w:r w:rsidR="00064EDE" w:rsidRPr="00C33DDD">
        <w:fldChar w:fldCharType="begin"/>
      </w:r>
      <w:r w:rsidR="00064EDE" w:rsidRPr="00C33DDD">
        <w:instrText xml:space="preserve"> REF _Ref408935154 \r \h </w:instrText>
      </w:r>
      <w:r w:rsidR="00064EDE" w:rsidRPr="00C33DDD">
        <w:fldChar w:fldCharType="separate"/>
      </w:r>
      <w:r w:rsidR="00B40644">
        <w:t>[1]</w:t>
      </w:r>
      <w:r w:rsidR="00064EDE" w:rsidRPr="00C33DDD">
        <w:fldChar w:fldCharType="end"/>
      </w:r>
      <w:r w:rsidR="008D4E0C" w:rsidRPr="00C33DDD">
        <w:t xml:space="preserve"> </w:t>
      </w:r>
      <w:r w:rsidR="00710ECC" w:rsidRPr="00C33DDD">
        <w:t>provisions that</w:t>
      </w:r>
      <w:r w:rsidR="00292CEC" w:rsidRPr="00C33DDD">
        <w:t xml:space="preserve"> </w:t>
      </w:r>
      <w:r w:rsidRPr="00C33DDD">
        <w:t>allow LDC UWB to operate in the band 3.1</w:t>
      </w:r>
      <w:r w:rsidR="00A37456">
        <w:t>-</w:t>
      </w:r>
      <w:r w:rsidRPr="00C33DDD">
        <w:t xml:space="preserve">3.4 GHz with a maximum mean </w:t>
      </w:r>
      <w:proofErr w:type="spellStart"/>
      <w:r w:rsidRPr="00C33DDD">
        <w:t>e.i.r.p</w:t>
      </w:r>
      <w:proofErr w:type="spellEnd"/>
      <w:r w:rsidRPr="00C33DDD">
        <w:t xml:space="preserve">. spectral density of -41.3 </w:t>
      </w:r>
      <w:proofErr w:type="spellStart"/>
      <w:r w:rsidRPr="00C33DDD">
        <w:t>dBm</w:t>
      </w:r>
      <w:proofErr w:type="spellEnd"/>
      <w:r w:rsidRPr="00C33DDD">
        <w:t xml:space="preserve">/MHz </w:t>
      </w:r>
      <w:r w:rsidR="00C7156D" w:rsidRPr="00C33DDD">
        <w:t>under</w:t>
      </w:r>
      <w:r w:rsidR="00710ECC" w:rsidRPr="00C33DDD">
        <w:t xml:space="preserve"> LDC </w:t>
      </w:r>
      <w:r w:rsidR="00C7156D" w:rsidRPr="00C33DDD">
        <w:t>timing restrictions</w:t>
      </w:r>
      <w:r w:rsidR="00710ECC" w:rsidRPr="00C33DDD">
        <w:t xml:space="preserve">, </w:t>
      </w:r>
      <w:r w:rsidRPr="00C33DDD">
        <w:t xml:space="preserve">as </w:t>
      </w:r>
      <w:r w:rsidR="00710ECC" w:rsidRPr="00C33DDD">
        <w:t xml:space="preserve">it was </w:t>
      </w:r>
      <w:r w:rsidRPr="00C33DDD">
        <w:t>consider</w:t>
      </w:r>
      <w:r w:rsidR="00292CEC" w:rsidRPr="00C33DDD">
        <w:t>ed</w:t>
      </w:r>
      <w:r w:rsidRPr="00C33DDD">
        <w:t xml:space="preserve"> that the probability of a single device to radiate into the main beam of the </w:t>
      </w:r>
      <w:r w:rsidR="00710ECC" w:rsidRPr="00C33DDD">
        <w:t xml:space="preserve">rotating </w:t>
      </w:r>
      <w:r w:rsidRPr="00C33DDD">
        <w:t xml:space="preserve">radar </w:t>
      </w:r>
      <w:r w:rsidR="00710ECC" w:rsidRPr="00C33DDD">
        <w:t xml:space="preserve">antenna </w:t>
      </w:r>
      <w:r w:rsidRPr="00C33DDD">
        <w:t xml:space="preserve">is negligible. Some administrations </w:t>
      </w:r>
      <w:r w:rsidR="00292CEC" w:rsidRPr="00C33DDD">
        <w:t>did</w:t>
      </w:r>
      <w:r w:rsidRPr="00C33DDD">
        <w:t xml:space="preserve"> not support the allowance of LDC in the band 3.1-3.4 GHz due to the safety of life mission of the radiolocation service for which the assumed probability of interference is not negligible. Additionally </w:t>
      </w:r>
      <w:r w:rsidR="00292CEC" w:rsidRPr="00C33DDD">
        <w:t>they</w:t>
      </w:r>
      <w:r w:rsidRPr="00C33DDD">
        <w:t xml:space="preserve"> stress</w:t>
      </w:r>
      <w:r w:rsidR="00710ECC" w:rsidRPr="00C33DDD">
        <w:t>ed</w:t>
      </w:r>
      <w:r w:rsidRPr="00C33DDD">
        <w:t xml:space="preserve"> that there </w:t>
      </w:r>
      <w:r w:rsidR="00292CEC" w:rsidRPr="00C33DDD">
        <w:t>was</w:t>
      </w:r>
      <w:r w:rsidRPr="00C33DDD">
        <w:t xml:space="preserve"> no clear documentation about the impact of LDC devices to the Radiolocation Service, which does not allow Administrations to verify the conclusion</w:t>
      </w:r>
      <w:r w:rsidR="00292CEC" w:rsidRPr="00C33DDD">
        <w:t xml:space="preserve">s. </w:t>
      </w:r>
      <w:r w:rsidRPr="00C33DDD">
        <w:t xml:space="preserve"> </w:t>
      </w:r>
    </w:p>
    <w:p w14:paraId="533FE53B" w14:textId="33CF54FC" w:rsidR="005914D1" w:rsidRPr="00C33DDD" w:rsidRDefault="0090742E" w:rsidP="00064EDE">
      <w:pPr>
        <w:pStyle w:val="ECCParagraph"/>
      </w:pPr>
      <w:r w:rsidRPr="00C33DDD">
        <w:t xml:space="preserve">The above situation at the time of approval of the LDC </w:t>
      </w:r>
      <w:r w:rsidR="00D54E9F" w:rsidRPr="00C33DDD">
        <w:t xml:space="preserve">UWB </w:t>
      </w:r>
      <w:r w:rsidRPr="00C33DDD">
        <w:t xml:space="preserve">rules was one reason to trigger the studies in this report. </w:t>
      </w:r>
      <w:r w:rsidR="00A927C0" w:rsidRPr="00C33DDD">
        <w:t>Accordingly t</w:t>
      </w:r>
      <w:r w:rsidRPr="00C33DDD">
        <w:t>he impact of LDC UWB on the Radiolocation Service will be analysed in detail in</w:t>
      </w:r>
      <w:r w:rsidR="00064EDE" w:rsidRPr="00C33DDD">
        <w:t xml:space="preserve"> section</w:t>
      </w:r>
      <w:r w:rsidRPr="00C33DDD">
        <w:t xml:space="preserve"> </w:t>
      </w:r>
      <w:r w:rsidR="00064EDE" w:rsidRPr="00C33DDD">
        <w:fldChar w:fldCharType="begin"/>
      </w:r>
      <w:r w:rsidR="00064EDE" w:rsidRPr="00C33DDD">
        <w:instrText xml:space="preserve"> REF _Ref408935723 \r \h </w:instrText>
      </w:r>
      <w:r w:rsidR="00064EDE" w:rsidRPr="00C33DDD">
        <w:fldChar w:fldCharType="separate"/>
      </w:r>
      <w:r w:rsidR="00B40644">
        <w:t>4</w:t>
      </w:r>
      <w:r w:rsidR="00064EDE" w:rsidRPr="00C33DDD">
        <w:fldChar w:fldCharType="end"/>
      </w:r>
      <w:r w:rsidRPr="00C33DDD">
        <w:t>.</w:t>
      </w:r>
    </w:p>
    <w:p w14:paraId="4C2620E4" w14:textId="47D4AB9F" w:rsidR="00166701" w:rsidRPr="00C33DDD" w:rsidRDefault="00754B9A" w:rsidP="00166701">
      <w:pPr>
        <w:pStyle w:val="Heading2"/>
      </w:pPr>
      <w:bookmarkStart w:id="18" w:name="_Toc403492261"/>
      <w:bookmarkStart w:id="19" w:name="_Toc403492262"/>
      <w:bookmarkStart w:id="20" w:name="_Toc404086357"/>
      <w:bookmarkStart w:id="21" w:name="_Toc419377411"/>
      <w:bookmarkEnd w:id="18"/>
      <w:bookmarkEnd w:id="19"/>
      <w:bookmarkEnd w:id="20"/>
      <w:r w:rsidRPr="00C33DDD">
        <w:t xml:space="preserve">the impact </w:t>
      </w:r>
      <w:r w:rsidR="00D64072" w:rsidRPr="00C33DDD">
        <w:t>O</w:t>
      </w:r>
      <w:r w:rsidRPr="00C33DDD">
        <w:t xml:space="preserve">f </w:t>
      </w:r>
      <w:r w:rsidR="00BD5539" w:rsidRPr="00C33DDD">
        <w:t>LDC</w:t>
      </w:r>
      <w:r w:rsidR="00D64DFD" w:rsidRPr="00C33DDD">
        <w:t xml:space="preserve"> </w:t>
      </w:r>
      <w:r w:rsidR="005914D1" w:rsidRPr="00C33DDD">
        <w:t xml:space="preserve">UWB </w:t>
      </w:r>
      <w:r w:rsidR="00D64DFD" w:rsidRPr="00C33DDD">
        <w:t>devices</w:t>
      </w:r>
      <w:r w:rsidR="00166701" w:rsidRPr="00C33DDD">
        <w:t xml:space="preserve"> </w:t>
      </w:r>
      <w:r w:rsidRPr="00C33DDD">
        <w:t>on WIMAX</w:t>
      </w:r>
      <w:r w:rsidR="00166701" w:rsidRPr="00C33DDD">
        <w:t xml:space="preserve"> (April 2011)</w:t>
      </w:r>
      <w:bookmarkEnd w:id="21"/>
    </w:p>
    <w:p w14:paraId="438206DB" w14:textId="6D65BC10" w:rsidR="006C5350" w:rsidRPr="00C33DDD" w:rsidRDefault="000B69D4" w:rsidP="00BD4DD6">
      <w:pPr>
        <w:pStyle w:val="ECCParagraph"/>
      </w:pPr>
      <w:r w:rsidRPr="00C33DDD">
        <w:t xml:space="preserve">The LDC UWB limits from </w:t>
      </w:r>
      <w:r w:rsidR="00B00D75" w:rsidRPr="00C33DDD">
        <w:t xml:space="preserve">Annex 2 of </w:t>
      </w:r>
      <w:r w:rsidR="00E115CC" w:rsidRPr="00C33DDD">
        <w:t>ECC/DEC</w:t>
      </w:r>
      <w:proofErr w:type="gramStart"/>
      <w:r w:rsidR="00E115CC" w:rsidRPr="00C33DDD">
        <w:t>/(</w:t>
      </w:r>
      <w:proofErr w:type="gramEnd"/>
      <w:r w:rsidRPr="00C33DDD">
        <w:t xml:space="preserve">06)04 </w:t>
      </w:r>
      <w:r w:rsidR="00064EDE" w:rsidRPr="00C33DDD">
        <w:rPr>
          <w:highlight w:val="yellow"/>
        </w:rPr>
        <w:fldChar w:fldCharType="begin"/>
      </w:r>
      <w:r w:rsidR="00064EDE" w:rsidRPr="00C33DDD">
        <w:instrText xml:space="preserve"> REF _Ref408935154 \r \h </w:instrText>
      </w:r>
      <w:r w:rsidR="00064EDE" w:rsidRPr="00C33DDD">
        <w:rPr>
          <w:highlight w:val="yellow"/>
        </w:rPr>
      </w:r>
      <w:r w:rsidR="00064EDE" w:rsidRPr="00C33DDD">
        <w:rPr>
          <w:highlight w:val="yellow"/>
        </w:rPr>
        <w:fldChar w:fldCharType="separate"/>
      </w:r>
      <w:r w:rsidR="00B40644">
        <w:t>[1]</w:t>
      </w:r>
      <w:r w:rsidR="00064EDE" w:rsidRPr="00C33DDD">
        <w:rPr>
          <w:highlight w:val="yellow"/>
        </w:rPr>
        <w:fldChar w:fldCharType="end"/>
      </w:r>
      <w:r w:rsidR="00064EDE" w:rsidRPr="00C33DDD">
        <w:t xml:space="preserve"> </w:t>
      </w:r>
      <w:r w:rsidRPr="00C33DDD">
        <w:t xml:space="preserve">were derived from ECC Report 94 </w:t>
      </w:r>
      <w:r w:rsidR="00064EDE" w:rsidRPr="00C33DDD">
        <w:rPr>
          <w:highlight w:val="yellow"/>
        </w:rPr>
        <w:fldChar w:fldCharType="begin"/>
      </w:r>
      <w:r w:rsidR="00064EDE" w:rsidRPr="00C33DDD">
        <w:instrText xml:space="preserve"> REF _Ref408935366 \r \h </w:instrText>
      </w:r>
      <w:r w:rsidR="00064EDE" w:rsidRPr="00C33DDD">
        <w:rPr>
          <w:highlight w:val="yellow"/>
        </w:rPr>
      </w:r>
      <w:r w:rsidR="00064EDE" w:rsidRPr="00C33DDD">
        <w:rPr>
          <w:highlight w:val="yellow"/>
        </w:rPr>
        <w:fldChar w:fldCharType="separate"/>
      </w:r>
      <w:r w:rsidR="00B40644">
        <w:t>[6]</w:t>
      </w:r>
      <w:r w:rsidR="00064EDE" w:rsidRPr="00C33DDD">
        <w:rPr>
          <w:highlight w:val="yellow"/>
        </w:rPr>
        <w:fldChar w:fldCharType="end"/>
      </w:r>
      <w:r w:rsidR="00064EDE" w:rsidRPr="00C33DDD">
        <w:t>.</w:t>
      </w:r>
      <w:r w:rsidRPr="00C33DDD">
        <w:t xml:space="preserve"> </w:t>
      </w:r>
      <w:r w:rsidR="0030456E" w:rsidRPr="00C33DDD">
        <w:t xml:space="preserve">ECC Report 170 </w:t>
      </w:r>
      <w:r w:rsidR="0034600C" w:rsidRPr="00C33DDD">
        <w:rPr>
          <w:highlight w:val="yellow"/>
        </w:rPr>
        <w:fldChar w:fldCharType="begin"/>
      </w:r>
      <w:r w:rsidR="0034600C" w:rsidRPr="00C33DDD">
        <w:instrText xml:space="preserve"> REF _Ref408935777 \r \h </w:instrText>
      </w:r>
      <w:r w:rsidR="0034600C" w:rsidRPr="00C33DDD">
        <w:rPr>
          <w:highlight w:val="yellow"/>
        </w:rPr>
      </w:r>
      <w:r w:rsidR="0034600C" w:rsidRPr="00C33DDD">
        <w:rPr>
          <w:highlight w:val="yellow"/>
        </w:rPr>
        <w:fldChar w:fldCharType="separate"/>
      </w:r>
      <w:r w:rsidR="00B40644">
        <w:t>[5]</w:t>
      </w:r>
      <w:r w:rsidR="0034600C" w:rsidRPr="00C33DDD">
        <w:rPr>
          <w:highlight w:val="yellow"/>
        </w:rPr>
        <w:fldChar w:fldCharType="end"/>
      </w:r>
      <w:r w:rsidR="0034600C" w:rsidRPr="00C33DDD">
        <w:t xml:space="preserve"> </w:t>
      </w:r>
      <w:r w:rsidR="0030456E" w:rsidRPr="00C33DDD">
        <w:t xml:space="preserve">contains some </w:t>
      </w:r>
      <w:r w:rsidRPr="00C33DDD">
        <w:t xml:space="preserve">further </w:t>
      </w:r>
      <w:r w:rsidR="0030456E" w:rsidRPr="00C33DDD">
        <w:t>studies</w:t>
      </w:r>
      <w:r w:rsidR="00251DAA" w:rsidRPr="00C33DDD">
        <w:t xml:space="preserve"> dealing with the impact of LDC on WiM</w:t>
      </w:r>
      <w:r w:rsidR="00BD5539" w:rsidRPr="00C33DDD">
        <w:t>AX</w:t>
      </w:r>
      <w:r w:rsidR="0030456E" w:rsidRPr="00C33DDD">
        <w:t xml:space="preserve"> investigating the feasibility to increase the Ton time from 5 </w:t>
      </w:r>
      <w:proofErr w:type="spellStart"/>
      <w:r w:rsidR="0030456E" w:rsidRPr="00C33DDD">
        <w:t>ms</w:t>
      </w:r>
      <w:proofErr w:type="spellEnd"/>
      <w:r w:rsidR="0030456E" w:rsidRPr="00C33DDD">
        <w:t xml:space="preserve"> to 25 </w:t>
      </w:r>
      <w:proofErr w:type="spellStart"/>
      <w:r w:rsidR="0030456E" w:rsidRPr="00C33DDD">
        <w:t>ms</w:t>
      </w:r>
      <w:proofErr w:type="spellEnd"/>
      <w:r w:rsidR="00251DAA" w:rsidRPr="00C33DDD">
        <w:t xml:space="preserve"> for LT2 UWB devices</w:t>
      </w:r>
      <w:r w:rsidR="0030456E" w:rsidRPr="00C33DDD">
        <w:t xml:space="preserve">. </w:t>
      </w:r>
      <w:r w:rsidR="006C5350" w:rsidRPr="00C33DDD">
        <w:t xml:space="preserve">The results </w:t>
      </w:r>
      <w:r w:rsidR="00754B9A" w:rsidRPr="00C33DDD">
        <w:t xml:space="preserve">(see </w:t>
      </w:r>
      <w:r w:rsidR="00FE46B1" w:rsidRPr="00C33DDD">
        <w:t>section 3.3.1</w:t>
      </w:r>
      <w:r w:rsidR="00933B3A" w:rsidRPr="00C33DDD">
        <w:t xml:space="preserve"> of ECC Report 170</w:t>
      </w:r>
      <w:r w:rsidR="005D4CC5">
        <w:t xml:space="preserve"> </w:t>
      </w:r>
      <w:r w:rsidR="005D4CC5">
        <w:fldChar w:fldCharType="begin"/>
      </w:r>
      <w:r w:rsidR="005D4CC5">
        <w:instrText xml:space="preserve"> REF _Ref408935777 \r \h </w:instrText>
      </w:r>
      <w:r w:rsidR="005D4CC5">
        <w:fldChar w:fldCharType="separate"/>
      </w:r>
      <w:r w:rsidR="00B40644">
        <w:t>[5]</w:t>
      </w:r>
      <w:r w:rsidR="005D4CC5">
        <w:fldChar w:fldCharType="end"/>
      </w:r>
      <w:r w:rsidR="00754B9A" w:rsidRPr="00C33DDD">
        <w:t xml:space="preserve">) </w:t>
      </w:r>
      <w:r w:rsidR="006C5350" w:rsidRPr="00C33DDD">
        <w:t>indicated that a max Ton time of 25</w:t>
      </w:r>
      <w:r w:rsidR="00D54E9F" w:rsidRPr="00C33DDD">
        <w:t xml:space="preserve"> </w:t>
      </w:r>
      <w:proofErr w:type="spellStart"/>
      <w:r w:rsidR="006C5350" w:rsidRPr="00C33DDD">
        <w:t>ms</w:t>
      </w:r>
      <w:proofErr w:type="spellEnd"/>
      <w:r w:rsidR="006C5350" w:rsidRPr="00C33DDD">
        <w:t xml:space="preserve"> has less impact on WiM</w:t>
      </w:r>
      <w:r w:rsidR="00EB0F0D" w:rsidRPr="00C33DDD">
        <w:t>AX</w:t>
      </w:r>
      <w:r w:rsidR="006C5350" w:rsidRPr="00C33DDD">
        <w:t xml:space="preserve"> as 5ms, which is the current limit for LDC in </w:t>
      </w:r>
      <w:r w:rsidR="00E115CC" w:rsidRPr="00C33DDD">
        <w:t>ECC/DEC/(</w:t>
      </w:r>
      <w:r w:rsidR="006C5350" w:rsidRPr="00C33DDD">
        <w:t>06)</w:t>
      </w:r>
      <w:r w:rsidR="00251DAA" w:rsidRPr="00C33DDD">
        <w:t>04</w:t>
      </w:r>
      <w:r w:rsidR="008D4E0C" w:rsidRPr="00C33DDD">
        <w:t xml:space="preserve"> </w:t>
      </w:r>
      <w:r w:rsidR="0034600C" w:rsidRPr="00C33DDD">
        <w:rPr>
          <w:highlight w:val="yellow"/>
        </w:rPr>
        <w:fldChar w:fldCharType="begin"/>
      </w:r>
      <w:r w:rsidR="0034600C" w:rsidRPr="00C33DDD">
        <w:instrText xml:space="preserve"> REF _Ref408935154 \r \h </w:instrText>
      </w:r>
      <w:r w:rsidR="0034600C" w:rsidRPr="00C33DDD">
        <w:rPr>
          <w:highlight w:val="yellow"/>
        </w:rPr>
      </w:r>
      <w:r w:rsidR="0034600C" w:rsidRPr="00C33DDD">
        <w:rPr>
          <w:highlight w:val="yellow"/>
        </w:rPr>
        <w:fldChar w:fldCharType="separate"/>
      </w:r>
      <w:r w:rsidR="00B40644">
        <w:t>[1]</w:t>
      </w:r>
      <w:r w:rsidR="0034600C" w:rsidRPr="00C33DDD">
        <w:rPr>
          <w:highlight w:val="yellow"/>
        </w:rPr>
        <w:fldChar w:fldCharType="end"/>
      </w:r>
      <w:r w:rsidR="006C5350" w:rsidRPr="00C33DDD">
        <w:t>.</w:t>
      </w:r>
      <w:r w:rsidR="00251DAA" w:rsidRPr="00C33DDD">
        <w:t xml:space="preserve"> </w:t>
      </w:r>
      <w:r w:rsidR="006C5350" w:rsidRPr="00C33DDD">
        <w:t>Th</w:t>
      </w:r>
      <w:r w:rsidR="00251DAA" w:rsidRPr="00C33DDD">
        <w:t>e</w:t>
      </w:r>
      <w:r w:rsidR="006C5350" w:rsidRPr="00C33DDD">
        <w:t xml:space="preserve"> study provided in </w:t>
      </w:r>
      <w:r w:rsidR="006C5350" w:rsidRPr="00C33DDD">
        <w:lastRenderedPageBreak/>
        <w:t xml:space="preserve">addition the impact of very small Ton times down to 10µs and here the results </w:t>
      </w:r>
      <w:r w:rsidR="00251DAA" w:rsidRPr="00C33DDD">
        <w:t xml:space="preserve">were also </w:t>
      </w:r>
      <w:r w:rsidR="006C5350" w:rsidRPr="00C33DDD">
        <w:t xml:space="preserve">not in line with the LDC rules in </w:t>
      </w:r>
      <w:r w:rsidR="00E115CC" w:rsidRPr="00C33DDD">
        <w:t>ECC/DEC/(</w:t>
      </w:r>
      <w:r w:rsidR="006C5350" w:rsidRPr="00C33DDD">
        <w:t>06)</w:t>
      </w:r>
      <w:r w:rsidR="00251DAA" w:rsidRPr="00C33DDD">
        <w:t>04</w:t>
      </w:r>
      <w:r w:rsidR="008D4E0C" w:rsidRPr="00C33DDD">
        <w:t xml:space="preserve"> </w:t>
      </w:r>
      <w:r w:rsidR="0034600C" w:rsidRPr="00C33DDD">
        <w:rPr>
          <w:highlight w:val="yellow"/>
        </w:rPr>
        <w:fldChar w:fldCharType="begin"/>
      </w:r>
      <w:r w:rsidR="0034600C" w:rsidRPr="00C33DDD">
        <w:instrText xml:space="preserve"> REF _Ref408935154 \r \h </w:instrText>
      </w:r>
      <w:r w:rsidR="0034600C" w:rsidRPr="00C33DDD">
        <w:rPr>
          <w:highlight w:val="yellow"/>
        </w:rPr>
      </w:r>
      <w:r w:rsidR="0034600C" w:rsidRPr="00C33DDD">
        <w:rPr>
          <w:highlight w:val="yellow"/>
        </w:rPr>
        <w:fldChar w:fldCharType="separate"/>
      </w:r>
      <w:r w:rsidR="00B40644">
        <w:t>[1]</w:t>
      </w:r>
      <w:r w:rsidR="0034600C" w:rsidRPr="00C33DDD">
        <w:rPr>
          <w:highlight w:val="yellow"/>
        </w:rPr>
        <w:fldChar w:fldCharType="end"/>
      </w:r>
      <w:r w:rsidR="0034600C" w:rsidRPr="00C33DDD">
        <w:t>,</w:t>
      </w:r>
      <w:r w:rsidR="006C5350" w:rsidRPr="00C33DDD">
        <w:t xml:space="preserve"> because they show that the impact increases with smaller Ton times. These results, which are valid for WiMAX at 3.5 GHz, </w:t>
      </w:r>
      <w:r w:rsidR="005B59CC" w:rsidRPr="00C33DDD">
        <w:t>compare with</w:t>
      </w:r>
      <w:r w:rsidR="006C5350" w:rsidRPr="00C33DDD">
        <w:t xml:space="preserve"> the LDC rules</w:t>
      </w:r>
      <w:r w:rsidR="00CC4809" w:rsidRPr="00C33DDD">
        <w:t xml:space="preserve"> rom </w:t>
      </w:r>
      <w:r w:rsidR="00E115CC" w:rsidRPr="00C33DDD">
        <w:t>ECC/DEC</w:t>
      </w:r>
      <w:proofErr w:type="gramStart"/>
      <w:r w:rsidR="00E115CC" w:rsidRPr="00C33DDD">
        <w:t>/(</w:t>
      </w:r>
      <w:proofErr w:type="gramEnd"/>
      <w:r w:rsidR="00CC4809" w:rsidRPr="00C33DDD">
        <w:t>06)04</w:t>
      </w:r>
      <w:r w:rsidR="007555A0" w:rsidRPr="00C33DDD">
        <w:t xml:space="preserve"> </w:t>
      </w:r>
      <w:r w:rsidR="005B59CC" w:rsidRPr="00C33DDD">
        <w:t xml:space="preserve">as </w:t>
      </w:r>
      <w:r w:rsidR="007555A0" w:rsidRPr="00C33DDD">
        <w:t xml:space="preserve">shown in </w:t>
      </w:r>
      <w:r w:rsidR="00897ED3" w:rsidRPr="00C33DDD">
        <w:fldChar w:fldCharType="begin"/>
      </w:r>
      <w:r w:rsidR="00897ED3" w:rsidRPr="00C33DDD">
        <w:instrText xml:space="preserve"> REF _Ref408933055 \h </w:instrText>
      </w:r>
      <w:r w:rsidR="00897ED3" w:rsidRPr="00C33DDD">
        <w:fldChar w:fldCharType="separate"/>
      </w:r>
      <w:r w:rsidR="00B40644" w:rsidRPr="00C33DDD">
        <w:t xml:space="preserve">Table </w:t>
      </w:r>
      <w:r w:rsidR="00B40644">
        <w:rPr>
          <w:noProof/>
        </w:rPr>
        <w:t>4</w:t>
      </w:r>
      <w:r w:rsidR="00897ED3" w:rsidRPr="00C33DDD">
        <w:fldChar w:fldCharType="end"/>
      </w:r>
      <w:r w:rsidR="007555A0" w:rsidRPr="00C33DDD">
        <w:t>.</w:t>
      </w:r>
    </w:p>
    <w:p w14:paraId="6E4DCE9B" w14:textId="1441E0AD" w:rsidR="007555A0" w:rsidRPr="00C33DDD" w:rsidRDefault="007555A0" w:rsidP="00F27F28">
      <w:pPr>
        <w:pStyle w:val="Caption"/>
        <w:keepNext/>
      </w:pPr>
      <w:r w:rsidRPr="00C33DDD">
        <w:t xml:space="preserve">Table </w:t>
      </w:r>
      <w:r w:rsidR="00B31137" w:rsidRPr="00C33DDD">
        <w:fldChar w:fldCharType="begin"/>
      </w:r>
      <w:r w:rsidRPr="00C33DDD">
        <w:instrText xml:space="preserve"> SEQ Table \* ARABIC </w:instrText>
      </w:r>
      <w:r w:rsidR="00B31137" w:rsidRPr="00C33DDD">
        <w:fldChar w:fldCharType="separate"/>
      </w:r>
      <w:r w:rsidR="00B40644">
        <w:rPr>
          <w:noProof/>
        </w:rPr>
        <w:t>3</w:t>
      </w:r>
      <w:r w:rsidR="00B31137" w:rsidRPr="00C33DDD">
        <w:rPr>
          <w:noProof/>
        </w:rPr>
        <w:fldChar w:fldCharType="end"/>
      </w:r>
      <w:r w:rsidRPr="00C33DDD">
        <w:t xml:space="preserve">: </w:t>
      </w:r>
      <w:r w:rsidR="005B59CC" w:rsidRPr="00C33DDD">
        <w:t>Comparison of different LDC values</w:t>
      </w:r>
    </w:p>
    <w:tbl>
      <w:tblPr>
        <w:tblStyle w:val="ECCTable-redheader"/>
        <w:tblW w:w="0" w:type="auto"/>
        <w:tblLook w:val="01E0" w:firstRow="1" w:lastRow="1" w:firstColumn="1" w:lastColumn="1" w:noHBand="0" w:noVBand="0"/>
      </w:tblPr>
      <w:tblGrid>
        <w:gridCol w:w="4606"/>
        <w:gridCol w:w="4606"/>
      </w:tblGrid>
      <w:tr w:rsidR="006C5350" w:rsidRPr="00C33DDD" w14:paraId="6BB4CD22" w14:textId="77777777" w:rsidTr="004B2220">
        <w:trPr>
          <w:cnfStyle w:val="100000000000" w:firstRow="1" w:lastRow="0" w:firstColumn="0" w:lastColumn="0" w:oddVBand="0" w:evenVBand="0" w:oddHBand="0" w:evenHBand="0" w:firstRowFirstColumn="0" w:firstRowLastColumn="0" w:lastRowFirstColumn="0" w:lastRowLastColumn="0"/>
        </w:trPr>
        <w:tc>
          <w:tcPr>
            <w:tcW w:w="4606" w:type="dxa"/>
          </w:tcPr>
          <w:p w14:paraId="39FC025A" w14:textId="0CABC1C4" w:rsidR="006C5350" w:rsidRPr="00C33DDD" w:rsidRDefault="006C5350" w:rsidP="006C5350">
            <w:r w:rsidRPr="00C33DDD">
              <w:t>LDC definition</w:t>
            </w:r>
            <w:r w:rsidR="00900D92" w:rsidRPr="00C33DDD">
              <w:t xml:space="preserve"> from </w:t>
            </w:r>
            <w:r w:rsidR="00E115CC" w:rsidRPr="00C33DDD">
              <w:t>ECC/DEC/(</w:t>
            </w:r>
            <w:r w:rsidR="00900D92" w:rsidRPr="00C33DDD">
              <w:t>06)04</w:t>
            </w:r>
            <w:r w:rsidR="008D4E0C" w:rsidRPr="00C33DDD">
              <w:t xml:space="preserve"> [1] </w:t>
            </w:r>
          </w:p>
        </w:tc>
        <w:tc>
          <w:tcPr>
            <w:tcW w:w="4606" w:type="dxa"/>
          </w:tcPr>
          <w:p w14:paraId="13F2FBDB" w14:textId="5FF9EACD" w:rsidR="006C5350" w:rsidRPr="00C33DDD" w:rsidRDefault="006C5350" w:rsidP="006C5350">
            <w:r w:rsidRPr="00C33DDD">
              <w:t>LDC definition</w:t>
            </w:r>
            <w:r w:rsidR="005B59CC" w:rsidRPr="00C33DDD">
              <w:t xml:space="preserve"> found suitable for UWB LT2 and LAES applications</w:t>
            </w:r>
            <w:r w:rsidRPr="00C33DDD">
              <w:t xml:space="preserve"> </w:t>
            </w:r>
          </w:p>
        </w:tc>
      </w:tr>
      <w:tr w:rsidR="006C5350" w:rsidRPr="00C33DDD" w14:paraId="3DA69B93" w14:textId="77777777" w:rsidTr="004B2220">
        <w:tc>
          <w:tcPr>
            <w:tcW w:w="4606" w:type="dxa"/>
          </w:tcPr>
          <w:p w14:paraId="122E839F" w14:textId="77777777" w:rsidR="006C5350" w:rsidRPr="00C33DDD" w:rsidRDefault="006C5350" w:rsidP="006C5350">
            <w:r w:rsidRPr="00C33DDD">
              <w:t>Ton &lt;=</w:t>
            </w:r>
            <w:r w:rsidR="00C27EAB" w:rsidRPr="00C33DDD">
              <w:t xml:space="preserve"> </w:t>
            </w:r>
            <w:r w:rsidRPr="00C33DDD">
              <w:t>5ms</w:t>
            </w:r>
          </w:p>
        </w:tc>
        <w:tc>
          <w:tcPr>
            <w:tcW w:w="4606" w:type="dxa"/>
          </w:tcPr>
          <w:p w14:paraId="1D7C1E64" w14:textId="77777777" w:rsidR="006C5350" w:rsidRPr="00C33DDD" w:rsidRDefault="006C5350" w:rsidP="006C5350">
            <w:r w:rsidRPr="00C33DDD">
              <w:t xml:space="preserve">5 </w:t>
            </w:r>
            <w:proofErr w:type="spellStart"/>
            <w:r w:rsidRPr="00C33DDD">
              <w:t>ms</w:t>
            </w:r>
            <w:proofErr w:type="spellEnd"/>
            <w:r w:rsidRPr="00C33DDD">
              <w:t xml:space="preserve"> &lt;Ton &lt;= 25 </w:t>
            </w:r>
            <w:proofErr w:type="spellStart"/>
            <w:r w:rsidRPr="00C33DDD">
              <w:t>ms</w:t>
            </w:r>
            <w:proofErr w:type="spellEnd"/>
          </w:p>
        </w:tc>
      </w:tr>
    </w:tbl>
    <w:p w14:paraId="3BAB278D" w14:textId="77777777" w:rsidR="006C5350" w:rsidRPr="00C33DDD" w:rsidRDefault="006C5350" w:rsidP="006C5350"/>
    <w:p w14:paraId="30191B33" w14:textId="339FEC1E" w:rsidR="00B74D57" w:rsidRPr="00C33DDD" w:rsidRDefault="005B59CC" w:rsidP="0034600C">
      <w:pPr>
        <w:pStyle w:val="ECCParagraph"/>
      </w:pPr>
      <w:r w:rsidRPr="00C33DDD">
        <w:t>Since</w:t>
      </w:r>
      <w:r w:rsidR="00251DAA" w:rsidRPr="00C33DDD">
        <w:t xml:space="preserve"> these results were </w:t>
      </w:r>
      <w:r w:rsidRPr="00C33DDD">
        <w:t xml:space="preserve">derived for specific UWB applications operating in specific frequency band, they were </w:t>
      </w:r>
      <w:r w:rsidR="00251DAA" w:rsidRPr="00C33DDD">
        <w:t xml:space="preserve">not considered </w:t>
      </w:r>
      <w:r w:rsidRPr="00C33DDD">
        <w:t xml:space="preserve">for amending Annex 2 of </w:t>
      </w:r>
      <w:r w:rsidR="00E115CC" w:rsidRPr="00C33DDD">
        <w:t>ECC/DEC/(</w:t>
      </w:r>
      <w:r w:rsidR="00CC4809" w:rsidRPr="00C33DDD">
        <w:t>06)04</w:t>
      </w:r>
      <w:r w:rsidR="008D4E0C" w:rsidRPr="00C33DDD">
        <w:t xml:space="preserve"> </w:t>
      </w:r>
      <w:r w:rsidR="0034600C" w:rsidRPr="00C33DDD">
        <w:rPr>
          <w:highlight w:val="yellow"/>
        </w:rPr>
        <w:fldChar w:fldCharType="begin"/>
      </w:r>
      <w:r w:rsidR="0034600C" w:rsidRPr="00C33DDD">
        <w:instrText xml:space="preserve"> REF _Ref408935154 \r \h </w:instrText>
      </w:r>
      <w:r w:rsidR="0034600C" w:rsidRPr="00C33DDD">
        <w:rPr>
          <w:highlight w:val="yellow"/>
        </w:rPr>
      </w:r>
      <w:r w:rsidR="0034600C" w:rsidRPr="00C33DDD">
        <w:rPr>
          <w:highlight w:val="yellow"/>
        </w:rPr>
        <w:fldChar w:fldCharType="separate"/>
      </w:r>
      <w:r w:rsidR="00B40644">
        <w:t>[1]</w:t>
      </w:r>
      <w:r w:rsidR="0034600C" w:rsidRPr="00C33DDD">
        <w:rPr>
          <w:highlight w:val="yellow"/>
        </w:rPr>
        <w:fldChar w:fldCharType="end"/>
      </w:r>
      <w:r w:rsidR="0034600C" w:rsidRPr="00C33DDD">
        <w:t>,</w:t>
      </w:r>
      <w:r w:rsidR="00CC4809" w:rsidRPr="00C33DDD">
        <w:t>but in</w:t>
      </w:r>
      <w:r w:rsidRPr="00C33DDD">
        <w:t xml:space="preserve">stead were reflected in </w:t>
      </w:r>
      <w:r w:rsidR="00CC4809" w:rsidRPr="00C33DDD">
        <w:t xml:space="preserve"> ECC/REC</w:t>
      </w:r>
      <w:r w:rsidR="00BB1BD4" w:rsidRPr="00C33DDD">
        <w:t>/</w:t>
      </w:r>
      <w:r w:rsidR="00CC4809" w:rsidRPr="00C33DDD">
        <w:t xml:space="preserve">(11)09 </w:t>
      </w:r>
      <w:r w:rsidR="0034600C" w:rsidRPr="00C33DDD">
        <w:rPr>
          <w:highlight w:val="yellow"/>
        </w:rPr>
        <w:fldChar w:fldCharType="begin"/>
      </w:r>
      <w:r w:rsidR="0034600C" w:rsidRPr="00C33DDD">
        <w:instrText xml:space="preserve"> REF _Ref408935830 \r \h </w:instrText>
      </w:r>
      <w:r w:rsidR="0034600C" w:rsidRPr="00C33DDD">
        <w:rPr>
          <w:highlight w:val="yellow"/>
        </w:rPr>
      </w:r>
      <w:r w:rsidR="0034600C" w:rsidRPr="00C33DDD">
        <w:rPr>
          <w:highlight w:val="yellow"/>
        </w:rPr>
        <w:fldChar w:fldCharType="separate"/>
      </w:r>
      <w:r w:rsidR="00B40644">
        <w:t>[7]</w:t>
      </w:r>
      <w:r w:rsidR="0034600C" w:rsidRPr="00C33DDD">
        <w:rPr>
          <w:highlight w:val="yellow"/>
        </w:rPr>
        <w:fldChar w:fldCharType="end"/>
      </w:r>
      <w:r w:rsidR="00F94826" w:rsidRPr="00C33DDD">
        <w:t xml:space="preserve"> and ECC/REC</w:t>
      </w:r>
      <w:r w:rsidR="00BB1BD4" w:rsidRPr="00C33DDD">
        <w:t>/</w:t>
      </w:r>
      <w:r w:rsidR="00F94826" w:rsidRPr="00C33DDD">
        <w:t>(11)10</w:t>
      </w:r>
      <w:r w:rsidRPr="00C33DDD">
        <w:t xml:space="preserve"> </w:t>
      </w:r>
      <w:r w:rsidR="0034600C" w:rsidRPr="00C33DDD">
        <w:rPr>
          <w:highlight w:val="yellow"/>
        </w:rPr>
        <w:fldChar w:fldCharType="begin"/>
      </w:r>
      <w:r w:rsidR="0034600C" w:rsidRPr="00C33DDD">
        <w:instrText xml:space="preserve"> REF _Ref408935838 \r \h </w:instrText>
      </w:r>
      <w:r w:rsidR="0034600C" w:rsidRPr="00C33DDD">
        <w:rPr>
          <w:highlight w:val="yellow"/>
        </w:rPr>
      </w:r>
      <w:r w:rsidR="0034600C" w:rsidRPr="00C33DDD">
        <w:rPr>
          <w:highlight w:val="yellow"/>
        </w:rPr>
        <w:fldChar w:fldCharType="separate"/>
      </w:r>
      <w:r w:rsidR="00B40644">
        <w:t>[12]</w:t>
      </w:r>
      <w:r w:rsidR="0034600C" w:rsidRPr="00C33DDD">
        <w:rPr>
          <w:highlight w:val="yellow"/>
        </w:rPr>
        <w:fldChar w:fldCharType="end"/>
      </w:r>
      <w:r w:rsidR="0034600C" w:rsidRPr="00C33DDD">
        <w:t xml:space="preserve">, </w:t>
      </w:r>
      <w:r w:rsidR="00FE46B1" w:rsidRPr="00C33DDD">
        <w:t xml:space="preserve">which </w:t>
      </w:r>
      <w:r w:rsidRPr="00C33DDD">
        <w:t>were</w:t>
      </w:r>
      <w:r w:rsidR="00FE46B1" w:rsidRPr="00C33DDD">
        <w:t xml:space="preserve"> made </w:t>
      </w:r>
      <w:r w:rsidRPr="00C33DDD">
        <w:t xml:space="preserve">to guide deployment of UWB </w:t>
      </w:r>
      <w:r w:rsidR="00FE46B1" w:rsidRPr="00C33DDD">
        <w:t xml:space="preserve">LT2 </w:t>
      </w:r>
      <w:r w:rsidR="00F94826" w:rsidRPr="00C33DDD">
        <w:t xml:space="preserve">and LAES </w:t>
      </w:r>
      <w:r w:rsidR="00FE46B1" w:rsidRPr="00C33DDD">
        <w:t>applications.</w:t>
      </w:r>
    </w:p>
    <w:p w14:paraId="6ABB454A" w14:textId="4175F1D4" w:rsidR="00480CCB" w:rsidRPr="00C33DDD" w:rsidRDefault="00480CCB" w:rsidP="00480CCB">
      <w:pPr>
        <w:pStyle w:val="Heading2"/>
      </w:pPr>
      <w:bookmarkStart w:id="22" w:name="_Toc403492264"/>
      <w:bookmarkStart w:id="23" w:name="_Toc404086359"/>
      <w:bookmarkStart w:id="24" w:name="_Toc419377412"/>
      <w:bookmarkEnd w:id="22"/>
      <w:bookmarkEnd w:id="23"/>
      <w:r w:rsidRPr="00C33DDD">
        <w:t xml:space="preserve">Trading power </w:t>
      </w:r>
      <w:r w:rsidR="002E5121" w:rsidRPr="00C33DDD">
        <w:t xml:space="preserve">and </w:t>
      </w:r>
      <w:r w:rsidRPr="00C33DDD">
        <w:t>DC</w:t>
      </w:r>
      <w:r w:rsidR="00166701" w:rsidRPr="00C33DDD">
        <w:t xml:space="preserve"> for </w:t>
      </w:r>
      <w:r w:rsidR="00BD5539" w:rsidRPr="00C33DDD">
        <w:t xml:space="preserve">LDC </w:t>
      </w:r>
      <w:r w:rsidR="00166701" w:rsidRPr="00C33DDD">
        <w:t>UWB (June 2012)</w:t>
      </w:r>
      <w:bookmarkEnd w:id="24"/>
    </w:p>
    <w:p w14:paraId="2D5E0C83" w14:textId="4A007CDB" w:rsidR="002E67DA" w:rsidRPr="00C33DDD" w:rsidRDefault="00B31137" w:rsidP="00897ED3">
      <w:pPr>
        <w:pStyle w:val="ECCParagraph"/>
      </w:pPr>
      <w:r w:rsidRPr="00C33DDD">
        <w:t xml:space="preserve">The possibility to increase for automotive UWB applications the LDC limit when reducing the </w:t>
      </w:r>
      <w:proofErr w:type="spellStart"/>
      <w:proofErr w:type="gramStart"/>
      <w:r w:rsidRPr="00C33DDD">
        <w:t>Tx</w:t>
      </w:r>
      <w:proofErr w:type="spellEnd"/>
      <w:proofErr w:type="gramEnd"/>
      <w:r w:rsidRPr="00C33DDD">
        <w:t xml:space="preserve"> power was discussed </w:t>
      </w:r>
      <w:r w:rsidR="00A3070A" w:rsidRPr="00C33DDD">
        <w:t>in CEPT</w:t>
      </w:r>
      <w:r w:rsidRPr="00C33DDD">
        <w:t xml:space="preserve"> </w:t>
      </w:r>
      <w:r w:rsidR="00900D92" w:rsidRPr="00C33DDD">
        <w:t>in 2012</w:t>
      </w:r>
      <w:r w:rsidR="00A3070A" w:rsidRPr="00C33DDD">
        <w:t xml:space="preserve"> and 2013</w:t>
      </w:r>
      <w:r w:rsidRPr="00C33DDD">
        <w:t xml:space="preserve">. </w:t>
      </w:r>
    </w:p>
    <w:p w14:paraId="7E2F69B6" w14:textId="2E897E93" w:rsidR="002E67DA" w:rsidRPr="00C33DDD" w:rsidRDefault="00B31137" w:rsidP="0034600C">
      <w:pPr>
        <w:pStyle w:val="ECCParagraph"/>
      </w:pPr>
      <w:r w:rsidRPr="00C33DDD">
        <w:t xml:space="preserve">The main proposal </w:t>
      </w:r>
      <w:r w:rsidR="00A3070A" w:rsidRPr="00C33DDD">
        <w:t>was</w:t>
      </w:r>
      <w:r w:rsidRPr="00C33DDD">
        <w:t xml:space="preserve"> to permit higher DC limits together with a reduced PSD limit. </w:t>
      </w:r>
      <w:r w:rsidR="008868B0" w:rsidRPr="00C33DDD">
        <w:fldChar w:fldCharType="begin"/>
      </w:r>
      <w:r w:rsidR="008868B0" w:rsidRPr="00C33DDD">
        <w:instrText xml:space="preserve"> REF _Ref408933055 \h </w:instrText>
      </w:r>
      <w:r w:rsidR="008868B0" w:rsidRPr="00C33DDD">
        <w:fldChar w:fldCharType="separate"/>
      </w:r>
      <w:r w:rsidR="00B40644" w:rsidRPr="00C33DDD">
        <w:t xml:space="preserve">Table </w:t>
      </w:r>
      <w:r w:rsidR="00B40644">
        <w:rPr>
          <w:noProof/>
        </w:rPr>
        <w:t>4</w:t>
      </w:r>
      <w:r w:rsidR="008868B0" w:rsidRPr="00C33DDD">
        <w:fldChar w:fldCharType="end"/>
      </w:r>
      <w:r w:rsidR="008868B0" w:rsidRPr="00C33DDD">
        <w:t xml:space="preserve"> </w:t>
      </w:r>
      <w:r w:rsidRPr="00C33DDD">
        <w:t xml:space="preserve">below shows the limits of </w:t>
      </w:r>
      <w:r w:rsidR="00E115CC" w:rsidRPr="00C33DDD">
        <w:t>ECC/DEC</w:t>
      </w:r>
      <w:proofErr w:type="gramStart"/>
      <w:r w:rsidR="00E115CC" w:rsidRPr="00C33DDD">
        <w:t>/(</w:t>
      </w:r>
      <w:proofErr w:type="gramEnd"/>
      <w:r w:rsidRPr="00C33DDD">
        <w:t xml:space="preserve">06)04 </w:t>
      </w:r>
      <w:r w:rsidR="0034600C" w:rsidRPr="00C33DDD">
        <w:rPr>
          <w:highlight w:val="yellow"/>
        </w:rPr>
        <w:fldChar w:fldCharType="begin"/>
      </w:r>
      <w:r w:rsidR="0034600C" w:rsidRPr="00C33DDD">
        <w:instrText xml:space="preserve"> REF _Ref408935154 \r \h </w:instrText>
      </w:r>
      <w:r w:rsidR="0034600C" w:rsidRPr="00C33DDD">
        <w:rPr>
          <w:highlight w:val="yellow"/>
        </w:rPr>
      </w:r>
      <w:r w:rsidR="0034600C" w:rsidRPr="00C33DDD">
        <w:rPr>
          <w:highlight w:val="yellow"/>
        </w:rPr>
        <w:fldChar w:fldCharType="separate"/>
      </w:r>
      <w:r w:rsidR="00B40644">
        <w:t>[1]</w:t>
      </w:r>
      <w:r w:rsidR="0034600C" w:rsidRPr="00C33DDD">
        <w:rPr>
          <w:highlight w:val="yellow"/>
        </w:rPr>
        <w:fldChar w:fldCharType="end"/>
      </w:r>
      <w:r w:rsidR="008D4E0C" w:rsidRPr="00C33DDD">
        <w:t xml:space="preserve"> </w:t>
      </w:r>
      <w:r w:rsidRPr="00C33DDD">
        <w:t xml:space="preserve">for automotive applications (green) and the proposal with lower PSD and higher LDC values. </w:t>
      </w:r>
    </w:p>
    <w:p w14:paraId="498C0C62" w14:textId="736AAC47" w:rsidR="00B1056C" w:rsidRPr="00C33DDD" w:rsidRDefault="009922DC" w:rsidP="00F27F28">
      <w:pPr>
        <w:pStyle w:val="Caption"/>
        <w:keepNext/>
      </w:pPr>
      <w:bookmarkStart w:id="25" w:name="_Ref408933055"/>
      <w:r w:rsidRPr="00C33DDD">
        <w:t xml:space="preserve">Table </w:t>
      </w:r>
      <w:r w:rsidRPr="00C33DDD">
        <w:fldChar w:fldCharType="begin"/>
      </w:r>
      <w:r w:rsidRPr="00C33DDD">
        <w:instrText xml:space="preserve"> SEQ Table \* ARABIC </w:instrText>
      </w:r>
      <w:r w:rsidRPr="00C33DDD">
        <w:fldChar w:fldCharType="separate"/>
      </w:r>
      <w:r w:rsidR="00B40644">
        <w:rPr>
          <w:noProof/>
        </w:rPr>
        <w:t>4</w:t>
      </w:r>
      <w:r w:rsidRPr="00C33DDD">
        <w:rPr>
          <w:noProof/>
        </w:rPr>
        <w:fldChar w:fldCharType="end"/>
      </w:r>
      <w:bookmarkEnd w:id="25"/>
      <w:r w:rsidRPr="00C33DDD">
        <w:t>: Trade-off of PSD vs LDC proposed in 2012 study</w:t>
      </w:r>
    </w:p>
    <w:tbl>
      <w:tblPr>
        <w:tblStyle w:val="ECCTable-redheader"/>
        <w:tblW w:w="0" w:type="auto"/>
        <w:tblLook w:val="04A0" w:firstRow="1" w:lastRow="0" w:firstColumn="1" w:lastColumn="0" w:noHBand="0" w:noVBand="1"/>
      </w:tblPr>
      <w:tblGrid>
        <w:gridCol w:w="842"/>
        <w:gridCol w:w="1151"/>
        <w:gridCol w:w="1079"/>
        <w:gridCol w:w="993"/>
        <w:gridCol w:w="1306"/>
        <w:gridCol w:w="1306"/>
        <w:gridCol w:w="1306"/>
        <w:gridCol w:w="1306"/>
      </w:tblGrid>
      <w:tr w:rsidR="00FB3359" w:rsidRPr="00C33DDD" w14:paraId="71B0F400" w14:textId="77777777" w:rsidTr="004B2220">
        <w:trPr>
          <w:cnfStyle w:val="100000000000" w:firstRow="1" w:lastRow="0" w:firstColumn="0" w:lastColumn="0" w:oddVBand="0" w:evenVBand="0" w:oddHBand="0" w:evenHBand="0" w:firstRowFirstColumn="0" w:firstRowLastColumn="0" w:lastRowFirstColumn="0" w:lastRowLastColumn="0"/>
        </w:trPr>
        <w:tc>
          <w:tcPr>
            <w:tcW w:w="1231" w:type="dxa"/>
          </w:tcPr>
          <w:p w14:paraId="11C31A5F" w14:textId="07F3950A" w:rsidR="004B2220" w:rsidRPr="00C33DDD" w:rsidRDefault="004B2220" w:rsidP="00A37456">
            <w:pPr>
              <w:spacing w:after="0"/>
            </w:pPr>
            <w:r w:rsidRPr="00C33DDD">
              <w:t>PSD limit</w:t>
            </w:r>
          </w:p>
        </w:tc>
        <w:tc>
          <w:tcPr>
            <w:tcW w:w="1232" w:type="dxa"/>
          </w:tcPr>
          <w:p w14:paraId="04D75C4C" w14:textId="1D163E65" w:rsidR="004B2220" w:rsidRPr="00C33DDD" w:rsidRDefault="004B2220" w:rsidP="00A37456">
            <w:pPr>
              <w:spacing w:before="60" w:after="0"/>
            </w:pPr>
            <w:r w:rsidRPr="00C33DDD">
              <w:t>External limit</w:t>
            </w:r>
            <w:r w:rsidR="00A37456">
              <w:br/>
            </w:r>
            <w:r w:rsidRPr="00C33DDD">
              <w:t>Elevation &gt; 0</w:t>
            </w:r>
            <w:r w:rsidRPr="00C33DDD">
              <w:rPr>
                <w:rFonts w:cs="Arial"/>
              </w:rPr>
              <w:t>°</w:t>
            </w:r>
          </w:p>
        </w:tc>
        <w:tc>
          <w:tcPr>
            <w:tcW w:w="1232" w:type="dxa"/>
          </w:tcPr>
          <w:p w14:paraId="54FC8269" w14:textId="1D330CA3" w:rsidR="004B2220" w:rsidRPr="00C33DDD" w:rsidRDefault="004B2220" w:rsidP="00A37456">
            <w:pPr>
              <w:spacing w:before="60" w:after="0"/>
            </w:pPr>
            <w:r w:rsidRPr="00C33DDD">
              <w:t xml:space="preserve">Long Term </w:t>
            </w:r>
            <w:r w:rsidR="00A37456">
              <w:br/>
            </w:r>
            <w:r w:rsidRPr="00C33DDD">
              <w:t>Duty Cycle</w:t>
            </w:r>
          </w:p>
        </w:tc>
        <w:tc>
          <w:tcPr>
            <w:tcW w:w="1232" w:type="dxa"/>
          </w:tcPr>
          <w:p w14:paraId="7623D5D3" w14:textId="5483BD15" w:rsidR="004B2220" w:rsidRPr="00C33DDD" w:rsidRDefault="004B2220" w:rsidP="00A37456">
            <w:pPr>
              <w:spacing w:before="60" w:after="60"/>
            </w:pPr>
            <w:r w:rsidRPr="00C33DDD">
              <w:t>Short Term Duty Cycle</w:t>
            </w:r>
          </w:p>
        </w:tc>
        <w:tc>
          <w:tcPr>
            <w:tcW w:w="1232" w:type="dxa"/>
          </w:tcPr>
          <w:p w14:paraId="57CEFE21" w14:textId="65528F23" w:rsidR="004B2220" w:rsidRPr="00C33DDD" w:rsidRDefault="004B2220" w:rsidP="00A37456">
            <w:pPr>
              <w:spacing w:after="0"/>
            </w:pPr>
            <w:r w:rsidRPr="00C33DDD">
              <w:t xml:space="preserve">Max </w:t>
            </w:r>
            <w:r w:rsidR="00A37456">
              <w:br/>
            </w:r>
            <w:r w:rsidRPr="00C33DDD">
              <w:t>(Ton)</w:t>
            </w:r>
          </w:p>
        </w:tc>
        <w:tc>
          <w:tcPr>
            <w:tcW w:w="1232" w:type="dxa"/>
          </w:tcPr>
          <w:p w14:paraId="3AF82935" w14:textId="1A805E37" w:rsidR="004B2220" w:rsidRPr="00C33DDD" w:rsidRDefault="004B2220" w:rsidP="00A37456">
            <w:pPr>
              <w:spacing w:after="0"/>
            </w:pPr>
            <w:r w:rsidRPr="00C33DDD">
              <w:t>Mean (Toff)</w:t>
            </w:r>
          </w:p>
        </w:tc>
        <w:tc>
          <w:tcPr>
            <w:tcW w:w="1232" w:type="dxa"/>
          </w:tcPr>
          <w:p w14:paraId="5D519B56" w14:textId="0C7F5687" w:rsidR="004B2220" w:rsidRPr="00C33DDD" w:rsidRDefault="004B2220" w:rsidP="00A37456">
            <w:pPr>
              <w:spacing w:after="0"/>
            </w:pPr>
            <w:r w:rsidRPr="00C33DDD">
              <w:t xml:space="preserve">Max </w:t>
            </w:r>
            <w:r w:rsidR="00A37456">
              <w:br/>
            </w:r>
            <w:r w:rsidRPr="00C33DDD">
              <w:t>[</w:t>
            </w:r>
            <w:r w:rsidRPr="00C33DDD">
              <w:rPr>
                <w:rFonts w:cs="Arial"/>
              </w:rPr>
              <w:t>Σ</w:t>
            </w:r>
            <w:r w:rsidRPr="00C33DDD">
              <w:t xml:space="preserve"> Ton]</w:t>
            </w:r>
          </w:p>
        </w:tc>
        <w:tc>
          <w:tcPr>
            <w:tcW w:w="1232" w:type="dxa"/>
          </w:tcPr>
          <w:p w14:paraId="1EC11E37" w14:textId="54D58825" w:rsidR="004B2220" w:rsidRPr="00C33DDD" w:rsidRDefault="004B2220" w:rsidP="00A37456">
            <w:pPr>
              <w:spacing w:after="0"/>
            </w:pPr>
            <w:r w:rsidRPr="00C33DDD">
              <w:t>Min</w:t>
            </w:r>
            <w:r w:rsidR="00A37456">
              <w:br/>
            </w:r>
            <w:r w:rsidRPr="00C33DDD">
              <w:t>[</w:t>
            </w:r>
            <w:r w:rsidRPr="00C33DDD">
              <w:rPr>
                <w:rFonts w:cs="Arial"/>
              </w:rPr>
              <w:t>Σ</w:t>
            </w:r>
            <w:r w:rsidRPr="00C33DDD">
              <w:t xml:space="preserve"> Toff]</w:t>
            </w:r>
          </w:p>
        </w:tc>
      </w:tr>
      <w:tr w:rsidR="00FB3359" w:rsidRPr="00C33DDD" w14:paraId="415AFEDC" w14:textId="77777777" w:rsidTr="004B2220">
        <w:tc>
          <w:tcPr>
            <w:tcW w:w="1231" w:type="dxa"/>
          </w:tcPr>
          <w:p w14:paraId="2C8DA3E7" w14:textId="29FFC0F3" w:rsidR="004B2220" w:rsidRPr="00C33DDD" w:rsidRDefault="00FB3359" w:rsidP="004B2220">
            <w:proofErr w:type="spellStart"/>
            <w:r w:rsidRPr="00C33DDD">
              <w:t>dBm</w:t>
            </w:r>
            <w:proofErr w:type="spellEnd"/>
            <w:r w:rsidRPr="00C33DDD">
              <w:t xml:space="preserve"> / MHz</w:t>
            </w:r>
          </w:p>
        </w:tc>
        <w:tc>
          <w:tcPr>
            <w:tcW w:w="1232" w:type="dxa"/>
          </w:tcPr>
          <w:p w14:paraId="50D5B127" w14:textId="34442567" w:rsidR="004B2220" w:rsidRPr="00C33DDD" w:rsidRDefault="00FB3359" w:rsidP="004B2220">
            <w:proofErr w:type="spellStart"/>
            <w:r w:rsidRPr="00C33DDD">
              <w:t>dBm</w:t>
            </w:r>
            <w:proofErr w:type="spellEnd"/>
            <w:r w:rsidRPr="00C33DDD">
              <w:t xml:space="preserve"> / MHz</w:t>
            </w:r>
          </w:p>
        </w:tc>
        <w:tc>
          <w:tcPr>
            <w:tcW w:w="1232" w:type="dxa"/>
          </w:tcPr>
          <w:p w14:paraId="30FA1603" w14:textId="004455B2" w:rsidR="004B2220" w:rsidRPr="00C33DDD" w:rsidRDefault="00FB3359" w:rsidP="004B2220">
            <w:r w:rsidRPr="00C33DDD">
              <w:t>Seconds in 1 hour</w:t>
            </w:r>
          </w:p>
        </w:tc>
        <w:tc>
          <w:tcPr>
            <w:tcW w:w="1232" w:type="dxa"/>
          </w:tcPr>
          <w:p w14:paraId="052B39B3" w14:textId="5898385F" w:rsidR="004B2220" w:rsidRPr="00C33DDD" w:rsidRDefault="00FB3359" w:rsidP="004B2220">
            <w:r w:rsidRPr="00C33DDD">
              <w:t>% in 1 second</w:t>
            </w:r>
          </w:p>
        </w:tc>
        <w:tc>
          <w:tcPr>
            <w:tcW w:w="1232" w:type="dxa"/>
          </w:tcPr>
          <w:p w14:paraId="66513BE0" w14:textId="64FDE0BF" w:rsidR="004B2220" w:rsidRPr="00C33DDD" w:rsidRDefault="00FB3359" w:rsidP="004B2220">
            <w:r w:rsidRPr="00C33DDD">
              <w:t>Milliseconds</w:t>
            </w:r>
          </w:p>
        </w:tc>
        <w:tc>
          <w:tcPr>
            <w:tcW w:w="1232" w:type="dxa"/>
          </w:tcPr>
          <w:p w14:paraId="5572F4E3" w14:textId="4778599D" w:rsidR="004B2220" w:rsidRPr="00C33DDD" w:rsidRDefault="00FB3359" w:rsidP="004B2220">
            <w:r w:rsidRPr="00C33DDD">
              <w:t>Milliseconds</w:t>
            </w:r>
          </w:p>
        </w:tc>
        <w:tc>
          <w:tcPr>
            <w:tcW w:w="1232" w:type="dxa"/>
          </w:tcPr>
          <w:p w14:paraId="3629939D" w14:textId="5C8F7AF5" w:rsidR="004B2220" w:rsidRPr="00C33DDD" w:rsidRDefault="00FB3359" w:rsidP="004B2220">
            <w:r w:rsidRPr="00C33DDD">
              <w:t>Milliseconds</w:t>
            </w:r>
          </w:p>
        </w:tc>
        <w:tc>
          <w:tcPr>
            <w:tcW w:w="1232" w:type="dxa"/>
          </w:tcPr>
          <w:p w14:paraId="7410BE21" w14:textId="10002189" w:rsidR="004B2220" w:rsidRPr="00C33DDD" w:rsidRDefault="00FB3359" w:rsidP="004B2220">
            <w:r w:rsidRPr="00C33DDD">
              <w:t>Milliseconds</w:t>
            </w:r>
          </w:p>
        </w:tc>
      </w:tr>
      <w:tr w:rsidR="00FB3359" w:rsidRPr="00C33DDD" w14:paraId="26B886B2" w14:textId="77777777" w:rsidTr="004B2220">
        <w:tc>
          <w:tcPr>
            <w:tcW w:w="1231" w:type="dxa"/>
          </w:tcPr>
          <w:p w14:paraId="5AF015F6" w14:textId="70132D27" w:rsidR="004B2220" w:rsidRPr="00C33DDD" w:rsidRDefault="00FB3359" w:rsidP="004B2220">
            <w:r w:rsidRPr="00C33DDD">
              <w:t>-41.3</w:t>
            </w:r>
          </w:p>
        </w:tc>
        <w:tc>
          <w:tcPr>
            <w:tcW w:w="1232" w:type="dxa"/>
          </w:tcPr>
          <w:p w14:paraId="4787689E" w14:textId="2AB82DB3" w:rsidR="004B2220" w:rsidRPr="00C33DDD" w:rsidRDefault="00FB3359" w:rsidP="004B2220">
            <w:r w:rsidRPr="00C33DDD">
              <w:t>-53.3</w:t>
            </w:r>
          </w:p>
        </w:tc>
        <w:tc>
          <w:tcPr>
            <w:tcW w:w="1232" w:type="dxa"/>
          </w:tcPr>
          <w:p w14:paraId="30C53E9B" w14:textId="76BE01AB" w:rsidR="004B2220" w:rsidRPr="00C33DDD" w:rsidRDefault="00FB3359" w:rsidP="004B2220">
            <w:r w:rsidRPr="00C33DDD">
              <w:t>18-180</w:t>
            </w:r>
          </w:p>
        </w:tc>
        <w:tc>
          <w:tcPr>
            <w:tcW w:w="1232" w:type="dxa"/>
          </w:tcPr>
          <w:p w14:paraId="19FF858C" w14:textId="3BFEF4B1" w:rsidR="004B2220" w:rsidRPr="00C33DDD" w:rsidRDefault="00631C23" w:rsidP="004B2220">
            <w:r w:rsidRPr="00C33DDD">
              <w:t>5.0%</w:t>
            </w:r>
          </w:p>
        </w:tc>
        <w:tc>
          <w:tcPr>
            <w:tcW w:w="1232" w:type="dxa"/>
          </w:tcPr>
          <w:p w14:paraId="7AB2F90A" w14:textId="2FC65B1C" w:rsidR="004B2220" w:rsidRPr="00C33DDD" w:rsidRDefault="00FB3359" w:rsidP="004B2220">
            <w:r w:rsidRPr="00C33DDD">
              <w:t>5.0</w:t>
            </w:r>
          </w:p>
        </w:tc>
        <w:tc>
          <w:tcPr>
            <w:tcW w:w="1232" w:type="dxa"/>
          </w:tcPr>
          <w:p w14:paraId="3F08E2C7" w14:textId="67A2044E" w:rsidR="004B2220" w:rsidRPr="00C33DDD" w:rsidRDefault="00FB3359" w:rsidP="004B2220">
            <w:r w:rsidRPr="00C33DDD">
              <w:t>38.0</w:t>
            </w:r>
          </w:p>
        </w:tc>
        <w:tc>
          <w:tcPr>
            <w:tcW w:w="1232" w:type="dxa"/>
          </w:tcPr>
          <w:p w14:paraId="52F0C6BB" w14:textId="4D8C1AF2" w:rsidR="004B2220" w:rsidRPr="00C33DDD" w:rsidRDefault="00FB3359" w:rsidP="004B2220">
            <w:r w:rsidRPr="00C33DDD">
              <w:t>50.0</w:t>
            </w:r>
          </w:p>
        </w:tc>
        <w:tc>
          <w:tcPr>
            <w:tcW w:w="1232" w:type="dxa"/>
          </w:tcPr>
          <w:p w14:paraId="7A04D6FC" w14:textId="12F2A45D" w:rsidR="004B2220" w:rsidRPr="00C33DDD" w:rsidRDefault="00FB3359" w:rsidP="004B2220">
            <w:r w:rsidRPr="00C33DDD">
              <w:t>950.0</w:t>
            </w:r>
          </w:p>
        </w:tc>
      </w:tr>
      <w:tr w:rsidR="00FB3359" w:rsidRPr="00C33DDD" w14:paraId="6C8E66E0" w14:textId="77777777" w:rsidTr="004B2220">
        <w:tc>
          <w:tcPr>
            <w:tcW w:w="1231" w:type="dxa"/>
          </w:tcPr>
          <w:p w14:paraId="10142BF7" w14:textId="01982D3A" w:rsidR="004B2220" w:rsidRPr="00C33DDD" w:rsidRDefault="00FB3359" w:rsidP="004B2220">
            <w:r w:rsidRPr="00C33DDD">
              <w:t>-44.3</w:t>
            </w:r>
          </w:p>
        </w:tc>
        <w:tc>
          <w:tcPr>
            <w:tcW w:w="1232" w:type="dxa"/>
          </w:tcPr>
          <w:p w14:paraId="70E75947" w14:textId="460BA857" w:rsidR="004B2220" w:rsidRPr="00C33DDD" w:rsidRDefault="00FB3359" w:rsidP="004B2220">
            <w:r w:rsidRPr="00C33DDD">
              <w:t>-56.3</w:t>
            </w:r>
          </w:p>
        </w:tc>
        <w:tc>
          <w:tcPr>
            <w:tcW w:w="1232" w:type="dxa"/>
          </w:tcPr>
          <w:p w14:paraId="7658DB9F" w14:textId="4845FA22" w:rsidR="004B2220" w:rsidRPr="00C33DDD" w:rsidRDefault="00FB3359" w:rsidP="004B2220">
            <w:r w:rsidRPr="00C33DDD">
              <w:t>36-360</w:t>
            </w:r>
          </w:p>
        </w:tc>
        <w:tc>
          <w:tcPr>
            <w:tcW w:w="1232" w:type="dxa"/>
          </w:tcPr>
          <w:p w14:paraId="49EE5314" w14:textId="3F99B834" w:rsidR="004B2220" w:rsidRPr="00C33DDD" w:rsidRDefault="00FB3359" w:rsidP="004B2220">
            <w:r w:rsidRPr="00C33DDD">
              <w:t>10.0%</w:t>
            </w:r>
          </w:p>
        </w:tc>
        <w:tc>
          <w:tcPr>
            <w:tcW w:w="1232" w:type="dxa"/>
          </w:tcPr>
          <w:p w14:paraId="56F60AE5" w14:textId="073C722B" w:rsidR="004B2220" w:rsidRPr="00C33DDD" w:rsidRDefault="00FB3359" w:rsidP="004B2220">
            <w:r w:rsidRPr="00C33DDD">
              <w:t>10.0</w:t>
            </w:r>
          </w:p>
        </w:tc>
        <w:tc>
          <w:tcPr>
            <w:tcW w:w="1232" w:type="dxa"/>
          </w:tcPr>
          <w:p w14:paraId="380CCADC" w14:textId="34F495D7" w:rsidR="004B2220" w:rsidRPr="00C33DDD" w:rsidRDefault="00FB3359" w:rsidP="004B2220">
            <w:r w:rsidRPr="00C33DDD">
              <w:t>38.0</w:t>
            </w:r>
          </w:p>
        </w:tc>
        <w:tc>
          <w:tcPr>
            <w:tcW w:w="1232" w:type="dxa"/>
          </w:tcPr>
          <w:p w14:paraId="5DCF2154" w14:textId="2625381E" w:rsidR="004B2220" w:rsidRPr="00C33DDD" w:rsidRDefault="00FB3359" w:rsidP="004B2220">
            <w:r w:rsidRPr="00C33DDD">
              <w:t>100.0</w:t>
            </w:r>
          </w:p>
        </w:tc>
        <w:tc>
          <w:tcPr>
            <w:tcW w:w="1232" w:type="dxa"/>
          </w:tcPr>
          <w:p w14:paraId="6E3E7153" w14:textId="7CE696A9" w:rsidR="004B2220" w:rsidRPr="00C33DDD" w:rsidRDefault="00FB3359" w:rsidP="004B2220">
            <w:r w:rsidRPr="00C33DDD">
              <w:t>900.0</w:t>
            </w:r>
          </w:p>
        </w:tc>
      </w:tr>
      <w:tr w:rsidR="00FB3359" w:rsidRPr="00C33DDD" w14:paraId="5C34D5DF" w14:textId="77777777" w:rsidTr="004B2220">
        <w:tc>
          <w:tcPr>
            <w:tcW w:w="1231" w:type="dxa"/>
          </w:tcPr>
          <w:p w14:paraId="2E0D849B" w14:textId="352EC157" w:rsidR="004B2220" w:rsidRPr="00C33DDD" w:rsidRDefault="00FB3359" w:rsidP="004B2220">
            <w:r w:rsidRPr="00C33DDD">
              <w:t>-47.3</w:t>
            </w:r>
          </w:p>
        </w:tc>
        <w:tc>
          <w:tcPr>
            <w:tcW w:w="1232" w:type="dxa"/>
          </w:tcPr>
          <w:p w14:paraId="57A4F112" w14:textId="5DBBE877" w:rsidR="004B2220" w:rsidRPr="00C33DDD" w:rsidRDefault="00FB3359" w:rsidP="004B2220">
            <w:r w:rsidRPr="00C33DDD">
              <w:t>-59.3</w:t>
            </w:r>
          </w:p>
        </w:tc>
        <w:tc>
          <w:tcPr>
            <w:tcW w:w="1232" w:type="dxa"/>
          </w:tcPr>
          <w:p w14:paraId="6DC1134E" w14:textId="0CD21079" w:rsidR="004B2220" w:rsidRPr="00C33DDD" w:rsidRDefault="00FB3359" w:rsidP="004B2220">
            <w:r w:rsidRPr="00C33DDD">
              <w:t>72-720</w:t>
            </w:r>
          </w:p>
        </w:tc>
        <w:tc>
          <w:tcPr>
            <w:tcW w:w="1232" w:type="dxa"/>
          </w:tcPr>
          <w:p w14:paraId="230E9A63" w14:textId="71CEB35E" w:rsidR="004B2220" w:rsidRPr="00C33DDD" w:rsidRDefault="00FB3359" w:rsidP="004B2220">
            <w:r w:rsidRPr="00C33DDD">
              <w:t>20.0%</w:t>
            </w:r>
          </w:p>
        </w:tc>
        <w:tc>
          <w:tcPr>
            <w:tcW w:w="1232" w:type="dxa"/>
          </w:tcPr>
          <w:p w14:paraId="024595F8" w14:textId="21C40CF2" w:rsidR="004B2220" w:rsidRPr="00C33DDD" w:rsidRDefault="00FB3359" w:rsidP="004B2220">
            <w:r w:rsidRPr="00C33DDD">
              <w:t>20.0</w:t>
            </w:r>
          </w:p>
        </w:tc>
        <w:tc>
          <w:tcPr>
            <w:tcW w:w="1232" w:type="dxa"/>
          </w:tcPr>
          <w:p w14:paraId="429701F1" w14:textId="793153B0" w:rsidR="004B2220" w:rsidRPr="00C33DDD" w:rsidRDefault="00FB3359" w:rsidP="004B2220">
            <w:r w:rsidRPr="00C33DDD">
              <w:t>38.0</w:t>
            </w:r>
          </w:p>
        </w:tc>
        <w:tc>
          <w:tcPr>
            <w:tcW w:w="1232" w:type="dxa"/>
          </w:tcPr>
          <w:p w14:paraId="363252E5" w14:textId="7464747B" w:rsidR="004B2220" w:rsidRPr="00C33DDD" w:rsidRDefault="00FB3359" w:rsidP="004B2220">
            <w:r w:rsidRPr="00C33DDD">
              <w:t>200.0</w:t>
            </w:r>
          </w:p>
        </w:tc>
        <w:tc>
          <w:tcPr>
            <w:tcW w:w="1232" w:type="dxa"/>
          </w:tcPr>
          <w:p w14:paraId="43A2EB97" w14:textId="4CD5821A" w:rsidR="004B2220" w:rsidRPr="00C33DDD" w:rsidRDefault="00FB3359" w:rsidP="004B2220">
            <w:r w:rsidRPr="00C33DDD">
              <w:t>800.0</w:t>
            </w:r>
          </w:p>
        </w:tc>
      </w:tr>
      <w:tr w:rsidR="00FB3359" w:rsidRPr="00C33DDD" w14:paraId="28B414A8" w14:textId="77777777" w:rsidTr="004B2220">
        <w:tc>
          <w:tcPr>
            <w:tcW w:w="1231" w:type="dxa"/>
          </w:tcPr>
          <w:p w14:paraId="71FDB9EE" w14:textId="35ECFD2E" w:rsidR="004B2220" w:rsidRPr="00C33DDD" w:rsidRDefault="00FB3359" w:rsidP="004B2220">
            <w:r w:rsidRPr="00C33DDD">
              <w:t>-50.3</w:t>
            </w:r>
          </w:p>
        </w:tc>
        <w:tc>
          <w:tcPr>
            <w:tcW w:w="1232" w:type="dxa"/>
          </w:tcPr>
          <w:p w14:paraId="2DD2CB36" w14:textId="5FB9B077" w:rsidR="004B2220" w:rsidRPr="00C33DDD" w:rsidRDefault="00FB3359" w:rsidP="004B2220">
            <w:r w:rsidRPr="00C33DDD">
              <w:t>-62.3</w:t>
            </w:r>
          </w:p>
        </w:tc>
        <w:tc>
          <w:tcPr>
            <w:tcW w:w="1232" w:type="dxa"/>
          </w:tcPr>
          <w:p w14:paraId="0ACA91E4" w14:textId="71B3AE81" w:rsidR="004B2220" w:rsidRPr="00C33DDD" w:rsidRDefault="00FB3359" w:rsidP="004B2220">
            <w:r w:rsidRPr="00C33DDD">
              <w:t>144-1440</w:t>
            </w:r>
          </w:p>
        </w:tc>
        <w:tc>
          <w:tcPr>
            <w:tcW w:w="1232" w:type="dxa"/>
          </w:tcPr>
          <w:p w14:paraId="184B7EF2" w14:textId="153A6C93" w:rsidR="004B2220" w:rsidRPr="00C33DDD" w:rsidRDefault="00FB3359" w:rsidP="004B2220">
            <w:r w:rsidRPr="00C33DDD">
              <w:t>40.0%</w:t>
            </w:r>
          </w:p>
        </w:tc>
        <w:tc>
          <w:tcPr>
            <w:tcW w:w="1232" w:type="dxa"/>
          </w:tcPr>
          <w:p w14:paraId="2351B659" w14:textId="7D63F17B" w:rsidR="004B2220" w:rsidRPr="00C33DDD" w:rsidRDefault="00FB3359" w:rsidP="004B2220">
            <w:r w:rsidRPr="00C33DDD">
              <w:t>40.0</w:t>
            </w:r>
          </w:p>
        </w:tc>
        <w:tc>
          <w:tcPr>
            <w:tcW w:w="1232" w:type="dxa"/>
          </w:tcPr>
          <w:p w14:paraId="10CD4329" w14:textId="7E33F0B8" w:rsidR="004B2220" w:rsidRPr="00C33DDD" w:rsidRDefault="00FB3359" w:rsidP="004B2220">
            <w:r w:rsidRPr="00C33DDD">
              <w:t>38.0</w:t>
            </w:r>
          </w:p>
        </w:tc>
        <w:tc>
          <w:tcPr>
            <w:tcW w:w="1232" w:type="dxa"/>
          </w:tcPr>
          <w:p w14:paraId="2D9632AB" w14:textId="29A6B88F" w:rsidR="004B2220" w:rsidRPr="00C33DDD" w:rsidRDefault="00FB3359" w:rsidP="004B2220">
            <w:r w:rsidRPr="00C33DDD">
              <w:t>400.0</w:t>
            </w:r>
          </w:p>
        </w:tc>
        <w:tc>
          <w:tcPr>
            <w:tcW w:w="1232" w:type="dxa"/>
          </w:tcPr>
          <w:p w14:paraId="76229B7E" w14:textId="7C030735" w:rsidR="004B2220" w:rsidRPr="00C33DDD" w:rsidRDefault="00FB3359" w:rsidP="004B2220">
            <w:r w:rsidRPr="00C33DDD">
              <w:t>600.0</w:t>
            </w:r>
          </w:p>
        </w:tc>
      </w:tr>
      <w:tr w:rsidR="00FB3359" w:rsidRPr="00C33DDD" w14:paraId="79A3EBD1" w14:textId="77777777" w:rsidTr="004B2220">
        <w:tc>
          <w:tcPr>
            <w:tcW w:w="1231" w:type="dxa"/>
          </w:tcPr>
          <w:p w14:paraId="1F892974" w14:textId="1B38847A" w:rsidR="004B2220" w:rsidRPr="00C33DDD" w:rsidRDefault="00FB3359" w:rsidP="004B2220">
            <w:r w:rsidRPr="00C33DDD">
              <w:t>-51.3</w:t>
            </w:r>
          </w:p>
        </w:tc>
        <w:tc>
          <w:tcPr>
            <w:tcW w:w="1232" w:type="dxa"/>
          </w:tcPr>
          <w:p w14:paraId="6C08185C" w14:textId="623EF87C" w:rsidR="004B2220" w:rsidRPr="00C33DDD" w:rsidRDefault="00FB3359" w:rsidP="004B2220">
            <w:r w:rsidRPr="00C33DDD">
              <w:t>-63.3</w:t>
            </w:r>
          </w:p>
        </w:tc>
        <w:tc>
          <w:tcPr>
            <w:tcW w:w="1232" w:type="dxa"/>
          </w:tcPr>
          <w:p w14:paraId="0D9B7DBB" w14:textId="24CFA7C8" w:rsidR="004B2220" w:rsidRPr="00C33DDD" w:rsidRDefault="00FB3359" w:rsidP="004B2220">
            <w:r w:rsidRPr="00C33DDD">
              <w:t>180-1800</w:t>
            </w:r>
          </w:p>
        </w:tc>
        <w:tc>
          <w:tcPr>
            <w:tcW w:w="1232" w:type="dxa"/>
          </w:tcPr>
          <w:p w14:paraId="21332F99" w14:textId="4D646B5D" w:rsidR="004B2220" w:rsidRPr="00C33DDD" w:rsidRDefault="00FB3359" w:rsidP="004B2220">
            <w:r w:rsidRPr="00C33DDD">
              <w:t>50.0%</w:t>
            </w:r>
          </w:p>
        </w:tc>
        <w:tc>
          <w:tcPr>
            <w:tcW w:w="1232" w:type="dxa"/>
          </w:tcPr>
          <w:p w14:paraId="43B5D10E" w14:textId="2077A21C" w:rsidR="004B2220" w:rsidRPr="00C33DDD" w:rsidRDefault="00FB3359" w:rsidP="004B2220">
            <w:r w:rsidRPr="00C33DDD">
              <w:t>50.0</w:t>
            </w:r>
          </w:p>
        </w:tc>
        <w:tc>
          <w:tcPr>
            <w:tcW w:w="1232" w:type="dxa"/>
          </w:tcPr>
          <w:p w14:paraId="3121E313" w14:textId="2892BF0D" w:rsidR="004B2220" w:rsidRPr="00C33DDD" w:rsidRDefault="00FB3359" w:rsidP="004B2220">
            <w:r w:rsidRPr="00C33DDD">
              <w:t>38.0</w:t>
            </w:r>
          </w:p>
        </w:tc>
        <w:tc>
          <w:tcPr>
            <w:tcW w:w="1232" w:type="dxa"/>
          </w:tcPr>
          <w:p w14:paraId="7C111356" w14:textId="20B81603" w:rsidR="004B2220" w:rsidRPr="00C33DDD" w:rsidRDefault="00FB3359" w:rsidP="004B2220">
            <w:r w:rsidRPr="00C33DDD">
              <w:t>500.0</w:t>
            </w:r>
          </w:p>
        </w:tc>
        <w:tc>
          <w:tcPr>
            <w:tcW w:w="1232" w:type="dxa"/>
          </w:tcPr>
          <w:p w14:paraId="361FB65D" w14:textId="51314515" w:rsidR="004B2220" w:rsidRPr="00C33DDD" w:rsidRDefault="00FB3359" w:rsidP="004B2220">
            <w:r w:rsidRPr="00C33DDD">
              <w:t>500.0</w:t>
            </w:r>
          </w:p>
        </w:tc>
      </w:tr>
    </w:tbl>
    <w:p w14:paraId="1CC3E96A" w14:textId="6C4FB169" w:rsidR="002E67DA" w:rsidRPr="00C33DDD" w:rsidRDefault="002E67DA" w:rsidP="008868B0">
      <w:pPr>
        <w:pStyle w:val="ECCParagraph"/>
      </w:pPr>
    </w:p>
    <w:p w14:paraId="6D30B0BC" w14:textId="77777777" w:rsidR="00B40644" w:rsidRPr="00C33DDD" w:rsidRDefault="00B31137" w:rsidP="00412E24">
      <w:pPr>
        <w:pStyle w:val="ECCParagraph"/>
        <w:keepLines/>
      </w:pPr>
      <w:r w:rsidRPr="00C33DDD">
        <w:lastRenderedPageBreak/>
        <w:t xml:space="preserve">CEPT Report 45 </w:t>
      </w:r>
      <w:r w:rsidR="0034600C" w:rsidRPr="00C33DDD">
        <w:rPr>
          <w:highlight w:val="yellow"/>
        </w:rPr>
        <w:fldChar w:fldCharType="begin"/>
      </w:r>
      <w:r w:rsidR="0034600C" w:rsidRPr="00C33DDD">
        <w:instrText xml:space="preserve"> REF _Ref408935420 \r \h </w:instrText>
      </w:r>
      <w:r w:rsidR="0034600C" w:rsidRPr="00C33DDD">
        <w:rPr>
          <w:highlight w:val="yellow"/>
        </w:rPr>
      </w:r>
      <w:r w:rsidR="0034600C" w:rsidRPr="00C33DDD">
        <w:rPr>
          <w:highlight w:val="yellow"/>
        </w:rPr>
        <w:fldChar w:fldCharType="separate"/>
      </w:r>
      <w:r w:rsidR="00B40644">
        <w:t>[8]</w:t>
      </w:r>
      <w:r w:rsidR="0034600C" w:rsidRPr="00C33DDD">
        <w:rPr>
          <w:highlight w:val="yellow"/>
        </w:rPr>
        <w:fldChar w:fldCharType="end"/>
      </w:r>
      <w:r w:rsidR="007B39BD" w:rsidRPr="00C33DDD">
        <w:t xml:space="preserve"> </w:t>
      </w:r>
      <w:r w:rsidRPr="00C33DDD">
        <w:t xml:space="preserve">(Section 3.1.1 and Annex 2) </w:t>
      </w:r>
      <w:r w:rsidR="004404B1" w:rsidRPr="00C33DDD">
        <w:t>summarise</w:t>
      </w:r>
      <w:r w:rsidR="00C7156D" w:rsidRPr="00C33DDD">
        <w:t>d</w:t>
      </w:r>
      <w:r w:rsidR="004404B1" w:rsidRPr="00C33DDD">
        <w:t xml:space="preserve"> the main findings </w:t>
      </w:r>
      <w:r w:rsidRPr="00C33DDD">
        <w:t xml:space="preserve">about trading of power and Duty cycle for LDC UWB applications. </w:t>
      </w:r>
      <w:r w:rsidR="004404B1" w:rsidRPr="00C33DDD">
        <w:t xml:space="preserve">It concluded that </w:t>
      </w:r>
      <w:r w:rsidR="004404B1" w:rsidRPr="00C33DDD">
        <w:rPr>
          <w:rFonts w:cs="Arial"/>
          <w:szCs w:val="20"/>
          <w:lang w:eastAsia="de-DE"/>
        </w:rPr>
        <w:t xml:space="preserve">trading of LDC against transmitted power as shown in </w:t>
      </w:r>
      <w:r w:rsidR="008868B0" w:rsidRPr="00C33DDD">
        <w:rPr>
          <w:rFonts w:cs="Arial"/>
          <w:szCs w:val="20"/>
          <w:lang w:eastAsia="de-DE"/>
        </w:rPr>
        <w:fldChar w:fldCharType="begin"/>
      </w:r>
      <w:r w:rsidR="008868B0" w:rsidRPr="00C33DDD">
        <w:rPr>
          <w:rFonts w:cs="Arial"/>
          <w:szCs w:val="20"/>
          <w:lang w:eastAsia="de-DE"/>
        </w:rPr>
        <w:instrText xml:space="preserve"> REF _Ref408933238 \h </w:instrText>
      </w:r>
      <w:r w:rsidR="008868B0" w:rsidRPr="00C33DDD">
        <w:rPr>
          <w:rFonts w:cs="Arial"/>
          <w:szCs w:val="20"/>
          <w:lang w:eastAsia="de-DE"/>
        </w:rPr>
      </w:r>
      <w:r w:rsidR="008868B0" w:rsidRPr="00C33DDD">
        <w:rPr>
          <w:rFonts w:cs="Arial"/>
          <w:szCs w:val="20"/>
          <w:lang w:eastAsia="de-DE"/>
        </w:rPr>
        <w:fldChar w:fldCharType="separate"/>
      </w:r>
      <w:r w:rsidR="00B40644">
        <w:rPr>
          <w:noProof/>
          <w:lang w:val="da-DK" w:eastAsia="da-DK"/>
        </w:rPr>
        <w:drawing>
          <wp:inline distT="0" distB="0" distL="0" distR="0" wp14:anchorId="42B268A9" wp14:editId="21560EF2">
            <wp:extent cx="5761355" cy="3753485"/>
            <wp:effectExtent l="0" t="0" r="0" b="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12" cstate="screen">
                      <a:extLst>
                        <a:ext uri="{28A0092B-C50C-407E-A947-70E740481C1C}">
                          <a14:useLocalDpi xmlns:a14="http://schemas.microsoft.com/office/drawing/2010/main"/>
                        </a:ext>
                      </a:extLst>
                    </a:blip>
                    <a:stretch>
                      <a:fillRect/>
                    </a:stretch>
                  </pic:blipFill>
                  <pic:spPr>
                    <a:xfrm>
                      <a:off x="0" y="0"/>
                      <a:ext cx="5761355" cy="3753485"/>
                    </a:xfrm>
                    <a:prstGeom prst="rect">
                      <a:avLst/>
                    </a:prstGeom>
                  </pic:spPr>
                </pic:pic>
              </a:graphicData>
            </a:graphic>
          </wp:inline>
        </w:drawing>
      </w:r>
    </w:p>
    <w:p w14:paraId="44EB0BCD" w14:textId="70B61DEF" w:rsidR="005914D1" w:rsidRPr="00C33DDD" w:rsidRDefault="00B40644" w:rsidP="0034600C">
      <w:pPr>
        <w:pStyle w:val="ECCParagraph"/>
        <w:rPr>
          <w:rFonts w:cs="Arial"/>
          <w:szCs w:val="20"/>
          <w:lang w:eastAsia="de-DE"/>
        </w:rPr>
      </w:pPr>
      <w:r w:rsidRPr="00C33DDD">
        <w:t xml:space="preserve">Figure </w:t>
      </w:r>
      <w:r>
        <w:rPr>
          <w:noProof/>
        </w:rPr>
        <w:t>1</w:t>
      </w:r>
      <w:r w:rsidR="008868B0" w:rsidRPr="00C33DDD">
        <w:rPr>
          <w:rFonts w:cs="Arial"/>
          <w:szCs w:val="20"/>
          <w:lang w:eastAsia="de-DE"/>
        </w:rPr>
        <w:fldChar w:fldCharType="end"/>
      </w:r>
      <w:r w:rsidR="008868B0" w:rsidRPr="00C33DDD">
        <w:rPr>
          <w:rFonts w:cs="Arial"/>
          <w:szCs w:val="20"/>
          <w:lang w:eastAsia="de-DE"/>
        </w:rPr>
        <w:t xml:space="preserve"> </w:t>
      </w:r>
      <w:r w:rsidR="004404B1" w:rsidRPr="00C33DDD">
        <w:rPr>
          <w:rFonts w:cs="Arial"/>
          <w:szCs w:val="20"/>
          <w:lang w:eastAsia="de-DE"/>
        </w:rPr>
        <w:t>above and within these boundaries only is considered to provide equivalent protection to the LDC limits stated in E</w:t>
      </w:r>
      <w:r w:rsidR="00057830" w:rsidRPr="00C33DDD">
        <w:rPr>
          <w:rFonts w:cs="Arial"/>
          <w:szCs w:val="20"/>
          <w:lang w:eastAsia="de-DE"/>
        </w:rPr>
        <w:t>C</w:t>
      </w:r>
      <w:r w:rsidR="004404B1" w:rsidRPr="00C33DDD">
        <w:rPr>
          <w:rFonts w:cs="Arial"/>
          <w:szCs w:val="20"/>
          <w:lang w:eastAsia="de-DE"/>
        </w:rPr>
        <w:t xml:space="preserve">C </w:t>
      </w:r>
      <w:proofErr w:type="gramStart"/>
      <w:r w:rsidR="004404B1" w:rsidRPr="00C33DDD">
        <w:rPr>
          <w:rFonts w:cs="Arial"/>
          <w:szCs w:val="20"/>
          <w:lang w:eastAsia="de-DE"/>
        </w:rPr>
        <w:t>DEC(</w:t>
      </w:r>
      <w:proofErr w:type="gramEnd"/>
      <w:r w:rsidR="004404B1" w:rsidRPr="00C33DDD">
        <w:rPr>
          <w:rFonts w:cs="Arial"/>
          <w:szCs w:val="20"/>
          <w:lang w:eastAsia="de-DE"/>
        </w:rPr>
        <w:t xml:space="preserve">06)04 </w:t>
      </w:r>
      <w:r w:rsidR="0034600C" w:rsidRPr="00C33DDD">
        <w:rPr>
          <w:rFonts w:cs="Arial"/>
          <w:szCs w:val="20"/>
          <w:highlight w:val="yellow"/>
          <w:lang w:eastAsia="de-DE"/>
        </w:rPr>
        <w:fldChar w:fldCharType="begin"/>
      </w:r>
      <w:r w:rsidR="0034600C" w:rsidRPr="00C33DDD">
        <w:rPr>
          <w:rFonts w:cs="Arial"/>
          <w:szCs w:val="20"/>
          <w:lang w:eastAsia="de-DE"/>
        </w:rPr>
        <w:instrText xml:space="preserve"> REF _Ref408935504 \r \h </w:instrText>
      </w:r>
      <w:r w:rsidR="0034600C" w:rsidRPr="00C33DDD">
        <w:rPr>
          <w:rFonts w:cs="Arial"/>
          <w:szCs w:val="20"/>
          <w:highlight w:val="yellow"/>
          <w:lang w:eastAsia="de-DE"/>
        </w:rPr>
      </w:r>
      <w:r w:rsidR="0034600C" w:rsidRPr="00C33DDD">
        <w:rPr>
          <w:rFonts w:cs="Arial"/>
          <w:szCs w:val="20"/>
          <w:highlight w:val="yellow"/>
          <w:lang w:eastAsia="de-DE"/>
        </w:rPr>
        <w:fldChar w:fldCharType="separate"/>
      </w:r>
      <w:r>
        <w:rPr>
          <w:rFonts w:cs="Arial"/>
          <w:szCs w:val="20"/>
          <w:lang w:eastAsia="de-DE"/>
        </w:rPr>
        <w:t>[2]</w:t>
      </w:r>
      <w:r w:rsidR="0034600C" w:rsidRPr="00C33DDD">
        <w:rPr>
          <w:rFonts w:cs="Arial"/>
          <w:szCs w:val="20"/>
          <w:highlight w:val="yellow"/>
          <w:lang w:eastAsia="de-DE"/>
        </w:rPr>
        <w:fldChar w:fldCharType="end"/>
      </w:r>
      <w:r w:rsidR="0034600C" w:rsidRPr="00C33DDD">
        <w:rPr>
          <w:rFonts w:cs="Arial"/>
          <w:szCs w:val="20"/>
          <w:lang w:eastAsia="de-DE"/>
        </w:rPr>
        <w:t xml:space="preserve"> </w:t>
      </w:r>
      <w:r w:rsidR="004404B1" w:rsidRPr="00C33DDD">
        <w:rPr>
          <w:rFonts w:cs="Arial"/>
          <w:szCs w:val="20"/>
          <w:lang w:eastAsia="de-DE"/>
        </w:rPr>
        <w:t xml:space="preserve">as amended in 2011. </w:t>
      </w:r>
    </w:p>
    <w:p w14:paraId="4B7FAD82" w14:textId="13643882" w:rsidR="003D2037" w:rsidRPr="00C33DDD" w:rsidRDefault="00B31137" w:rsidP="008868B0">
      <w:pPr>
        <w:pStyle w:val="ECCParagraph"/>
      </w:pPr>
      <w:r w:rsidRPr="00C33DDD">
        <w:t>The above conclusion is not necessarily applicable to other situations. In general duty cycle and power have different effects and a change in one cannot be exactly countered by a change in the other. There are only a few cases in which the effects are equivalent and some trading off between them can be made. The LDC UWB case appears to be one of those special cases because a victim receiver experiences the interference purely as a noise level.</w:t>
      </w:r>
    </w:p>
    <w:p w14:paraId="7C3034A8" w14:textId="2E0E5624" w:rsidR="004404B1" w:rsidRPr="00C33DDD" w:rsidRDefault="00B31137" w:rsidP="0034600C">
      <w:pPr>
        <w:pStyle w:val="ECCParagraph"/>
      </w:pPr>
      <w:r w:rsidRPr="00C33DDD">
        <w:t xml:space="preserve">The above considerations on trading between power and DC are only applicable to automotive UWB applications with speed above 40 km/h in the bands 3.4-4.8 and 6-8.5 GHz according to </w:t>
      </w:r>
      <w:r w:rsidR="007526EB" w:rsidRPr="00C33DDD">
        <w:t xml:space="preserve">Annex 2 of </w:t>
      </w:r>
      <w:r w:rsidR="00E115CC" w:rsidRPr="00C33DDD">
        <w:t>ECC/DEC/(</w:t>
      </w:r>
      <w:r w:rsidRPr="00C33DDD">
        <w:t xml:space="preserve">06)04 </w:t>
      </w:r>
      <w:r w:rsidR="0034600C" w:rsidRPr="00C33DDD">
        <w:rPr>
          <w:highlight w:val="yellow"/>
        </w:rPr>
        <w:fldChar w:fldCharType="begin"/>
      </w:r>
      <w:r w:rsidR="0034600C" w:rsidRPr="00C33DDD">
        <w:instrText xml:space="preserve"> REF _Ref408935154 \r \h </w:instrText>
      </w:r>
      <w:r w:rsidR="0034600C" w:rsidRPr="00C33DDD">
        <w:rPr>
          <w:highlight w:val="yellow"/>
        </w:rPr>
      </w:r>
      <w:r w:rsidR="0034600C" w:rsidRPr="00C33DDD">
        <w:rPr>
          <w:highlight w:val="yellow"/>
        </w:rPr>
        <w:fldChar w:fldCharType="separate"/>
      </w:r>
      <w:r w:rsidR="00B40644">
        <w:t>[1]</w:t>
      </w:r>
      <w:r w:rsidR="0034600C" w:rsidRPr="00C33DDD">
        <w:rPr>
          <w:highlight w:val="yellow"/>
        </w:rPr>
        <w:fldChar w:fldCharType="end"/>
      </w:r>
      <w:r w:rsidR="0034600C" w:rsidRPr="00C33DDD">
        <w:t xml:space="preserve">, </w:t>
      </w:r>
      <w:r w:rsidRPr="00C33DDD">
        <w:t>and not for the band below 3.4 GHz.</w:t>
      </w:r>
    </w:p>
    <w:p w14:paraId="058EABC1" w14:textId="77777777" w:rsidR="00DE7C2A" w:rsidRPr="00C33DDD" w:rsidRDefault="00DE7C2A" w:rsidP="00004BF8">
      <w:pPr>
        <w:pStyle w:val="Heading2"/>
      </w:pPr>
      <w:bookmarkStart w:id="26" w:name="_Toc419377413"/>
      <w:r w:rsidRPr="00C33DDD">
        <w:t xml:space="preserve">Generic impact of LDC mitigation on </w:t>
      </w:r>
      <w:r w:rsidR="006E7250" w:rsidRPr="00C33DDD">
        <w:t xml:space="preserve">Communication Services using </w:t>
      </w:r>
      <w:r w:rsidRPr="00C33DDD">
        <w:t>digital modulations</w:t>
      </w:r>
      <w:bookmarkEnd w:id="26"/>
    </w:p>
    <w:p w14:paraId="6CA99DD4" w14:textId="5F663DE2" w:rsidR="005914D1" w:rsidRPr="00C33DDD" w:rsidRDefault="00605720" w:rsidP="00D16A85">
      <w:pPr>
        <w:pStyle w:val="ECCParagraph"/>
      </w:pPr>
      <w:r w:rsidRPr="00C33DDD">
        <w:t xml:space="preserve">ECC Report 170 </w:t>
      </w:r>
      <w:r w:rsidR="00D16A85" w:rsidRPr="00C33DDD">
        <w:rPr>
          <w:highlight w:val="yellow"/>
        </w:rPr>
        <w:fldChar w:fldCharType="begin"/>
      </w:r>
      <w:r w:rsidR="00D16A85" w:rsidRPr="00C33DDD">
        <w:instrText xml:space="preserve"> REF _Ref408935777 \r \h </w:instrText>
      </w:r>
      <w:r w:rsidR="00D16A85" w:rsidRPr="00C33DDD">
        <w:rPr>
          <w:highlight w:val="yellow"/>
        </w:rPr>
      </w:r>
      <w:r w:rsidR="00D16A85" w:rsidRPr="00C33DDD">
        <w:rPr>
          <w:highlight w:val="yellow"/>
        </w:rPr>
        <w:fldChar w:fldCharType="separate"/>
      </w:r>
      <w:r w:rsidR="00B40644">
        <w:t>[5]</w:t>
      </w:r>
      <w:r w:rsidR="00D16A85" w:rsidRPr="00C33DDD">
        <w:rPr>
          <w:highlight w:val="yellow"/>
        </w:rPr>
        <w:fldChar w:fldCharType="end"/>
      </w:r>
      <w:r w:rsidR="00D16A85" w:rsidRPr="00C33DDD">
        <w:t xml:space="preserve"> </w:t>
      </w:r>
      <w:r w:rsidRPr="00C33DDD">
        <w:t xml:space="preserve">shows in section 3.3.4.3 studies on the impact of LDC UWB devices on the Fixed Service and other radio systems. In particular the possibility to </w:t>
      </w:r>
      <w:r w:rsidR="00C7156D" w:rsidRPr="00C33DDD">
        <w:t xml:space="preserve">minimise </w:t>
      </w:r>
      <w:r w:rsidRPr="00C33DDD">
        <w:t xml:space="preserve">the impact by a reduction of the peak power was analysed. ECC Report 170 </w:t>
      </w:r>
      <w:r w:rsidR="00D16A85" w:rsidRPr="00C33DDD">
        <w:rPr>
          <w:highlight w:val="yellow"/>
        </w:rPr>
        <w:fldChar w:fldCharType="begin"/>
      </w:r>
      <w:r w:rsidR="00D16A85" w:rsidRPr="00C33DDD">
        <w:instrText xml:space="preserve"> REF _Ref408935777 \r \h </w:instrText>
      </w:r>
      <w:r w:rsidR="00D16A85" w:rsidRPr="00C33DDD">
        <w:rPr>
          <w:highlight w:val="yellow"/>
        </w:rPr>
      </w:r>
      <w:r w:rsidR="00D16A85" w:rsidRPr="00C33DDD">
        <w:rPr>
          <w:highlight w:val="yellow"/>
        </w:rPr>
        <w:fldChar w:fldCharType="separate"/>
      </w:r>
      <w:r w:rsidR="00B40644">
        <w:t>[5]</w:t>
      </w:r>
      <w:r w:rsidR="00D16A85" w:rsidRPr="00C33DDD">
        <w:rPr>
          <w:highlight w:val="yellow"/>
        </w:rPr>
        <w:fldChar w:fldCharType="end"/>
      </w:r>
      <w:r w:rsidR="00D16A85" w:rsidRPr="00C33DDD">
        <w:t xml:space="preserve"> </w:t>
      </w:r>
      <w:r w:rsidRPr="00C33DDD">
        <w:t xml:space="preserve">concluded based on measurements and analytical calculations in the following way: </w:t>
      </w:r>
    </w:p>
    <w:p w14:paraId="4218B6EA" w14:textId="3BA619B6" w:rsidR="005914D1" w:rsidRPr="00C33DDD" w:rsidRDefault="00605720" w:rsidP="008868B0">
      <w:pPr>
        <w:pStyle w:val="ECCParBulleted"/>
      </w:pPr>
      <w:r w:rsidRPr="00C33DDD">
        <w:t xml:space="preserve">A 10dB peak power reduction (-41dBm/MHz mean </w:t>
      </w:r>
      <w:proofErr w:type="spellStart"/>
      <w:r w:rsidRPr="00C33DDD">
        <w:t>e.i.r.p</w:t>
      </w:r>
      <w:proofErr w:type="spellEnd"/>
      <w:r w:rsidRPr="00C33DDD">
        <w:t xml:space="preserve">. and -10dBm/50MHz peak </w:t>
      </w:r>
      <w:proofErr w:type="spellStart"/>
      <w:r w:rsidRPr="00C33DDD">
        <w:t>e.i.r.p</w:t>
      </w:r>
      <w:proofErr w:type="spellEnd"/>
      <w:r w:rsidRPr="00C33DDD">
        <w:t>.) may reduce the impact on the radio systems, but not in all cases</w:t>
      </w:r>
    </w:p>
    <w:p w14:paraId="492E143C" w14:textId="6E3522BF" w:rsidR="005914D1" w:rsidRPr="00C33DDD" w:rsidRDefault="00605720" w:rsidP="008868B0">
      <w:pPr>
        <w:pStyle w:val="ECCParBulleted"/>
      </w:pPr>
      <w:r w:rsidRPr="00C33DDD">
        <w:t xml:space="preserve">For measurements with UMTS, DVB-T and DVB-S there was no </w:t>
      </w:r>
      <w:r w:rsidR="00C7156D" w:rsidRPr="00C33DDD">
        <w:t xml:space="preserve">discernible </w:t>
      </w:r>
      <w:r w:rsidRPr="00C33DDD">
        <w:t xml:space="preserve">mitigation. </w:t>
      </w:r>
    </w:p>
    <w:p w14:paraId="07CB2ADA" w14:textId="0F186AFD" w:rsidR="005914D1" w:rsidRPr="00C33DDD" w:rsidRDefault="00605720" w:rsidP="008868B0">
      <w:pPr>
        <w:pStyle w:val="ECCParBulleted"/>
      </w:pPr>
      <w:r w:rsidRPr="00C33DDD">
        <w:t xml:space="preserve">For WLAN there </w:t>
      </w:r>
      <w:r w:rsidR="00C7156D" w:rsidRPr="00C33DDD">
        <w:t>wa</w:t>
      </w:r>
      <w:r w:rsidRPr="00C33DDD">
        <w:t xml:space="preserve">s a small positive effect </w:t>
      </w:r>
      <w:r w:rsidR="00C7156D" w:rsidRPr="00C33DDD">
        <w:t>observed</w:t>
      </w:r>
    </w:p>
    <w:p w14:paraId="6CACA779" w14:textId="77777777" w:rsidR="00C7156D" w:rsidRPr="00C33DDD" w:rsidRDefault="00C7156D" w:rsidP="00C7156D">
      <w:pPr>
        <w:pStyle w:val="ECCParBulleted"/>
        <w:numPr>
          <w:ilvl w:val="0"/>
          <w:numId w:val="0"/>
        </w:numPr>
      </w:pPr>
    </w:p>
    <w:p w14:paraId="27278EA9" w14:textId="0550B937" w:rsidR="005914D1" w:rsidRPr="00C33DDD" w:rsidRDefault="00605720" w:rsidP="00D16A85">
      <w:pPr>
        <w:pStyle w:val="ECCParagraph"/>
      </w:pPr>
      <w:r w:rsidRPr="00C33DDD">
        <w:t xml:space="preserve">The positive </w:t>
      </w:r>
      <w:r w:rsidR="00C7156D" w:rsidRPr="00C33DDD">
        <w:t xml:space="preserve">effect </w:t>
      </w:r>
      <w:r w:rsidRPr="00C33DDD">
        <w:t xml:space="preserve">of the peak power reduction on the FS shown in ECC Report 158 (measurements and simulations) and in Annex 2 of ECC Report 170 </w:t>
      </w:r>
      <w:r w:rsidR="00D16A85" w:rsidRPr="00C33DDD">
        <w:rPr>
          <w:highlight w:val="yellow"/>
        </w:rPr>
        <w:fldChar w:fldCharType="begin"/>
      </w:r>
      <w:r w:rsidR="00D16A85" w:rsidRPr="00C33DDD">
        <w:instrText xml:space="preserve"> REF _Ref408935777 \r \h </w:instrText>
      </w:r>
      <w:r w:rsidR="00D16A85" w:rsidRPr="00C33DDD">
        <w:rPr>
          <w:highlight w:val="yellow"/>
        </w:rPr>
      </w:r>
      <w:r w:rsidR="00D16A85" w:rsidRPr="00C33DDD">
        <w:rPr>
          <w:highlight w:val="yellow"/>
        </w:rPr>
        <w:fldChar w:fldCharType="separate"/>
      </w:r>
      <w:r w:rsidR="00B40644">
        <w:t>[5]</w:t>
      </w:r>
      <w:r w:rsidR="00D16A85" w:rsidRPr="00C33DDD">
        <w:rPr>
          <w:highlight w:val="yellow"/>
        </w:rPr>
        <w:fldChar w:fldCharType="end"/>
      </w:r>
      <w:r w:rsidR="00D524AC" w:rsidRPr="00C33DDD">
        <w:t xml:space="preserve"> </w:t>
      </w:r>
      <w:r w:rsidRPr="00C33DDD">
        <w:t>could be explained</w:t>
      </w:r>
      <w:r w:rsidR="00C7156D" w:rsidRPr="00C33DDD">
        <w:t xml:space="preserve"> by the fact that those studies</w:t>
      </w:r>
      <w:r w:rsidRPr="00C33DDD">
        <w:t xml:space="preserve"> not considered error corrections </w:t>
      </w:r>
      <w:r w:rsidR="00C7156D" w:rsidRPr="00C33DDD">
        <w:t>employed by victim systems</w:t>
      </w:r>
      <w:r w:rsidRPr="00C33DDD">
        <w:t>. If the error corrections would have been considered in these studies</w:t>
      </w:r>
      <w:r w:rsidR="00C7156D" w:rsidRPr="00C33DDD">
        <w:t>,</w:t>
      </w:r>
      <w:r w:rsidRPr="00C33DDD">
        <w:t xml:space="preserve"> the impact of the peak power reduction could be less </w:t>
      </w:r>
      <w:r w:rsidR="00C7156D" w:rsidRPr="00C33DDD">
        <w:t>pronounced</w:t>
      </w:r>
      <w:r w:rsidRPr="00C33DDD">
        <w:t xml:space="preserve">, </w:t>
      </w:r>
      <w:r w:rsidR="00C7156D" w:rsidRPr="00C33DDD">
        <w:t xml:space="preserve">because also </w:t>
      </w:r>
      <w:r w:rsidRPr="00C33DDD">
        <w:t xml:space="preserve">the overall </w:t>
      </w:r>
      <w:r w:rsidR="00C7156D" w:rsidRPr="00C33DDD">
        <w:t xml:space="preserve">base </w:t>
      </w:r>
      <w:r w:rsidRPr="00C33DDD">
        <w:t xml:space="preserve">impact of UWB on the FS </w:t>
      </w:r>
      <w:r w:rsidR="00C7156D" w:rsidRPr="00C33DDD">
        <w:t xml:space="preserve">would </w:t>
      </w:r>
      <w:r w:rsidRPr="00C33DDD">
        <w:t xml:space="preserve">be </w:t>
      </w:r>
      <w:r w:rsidR="00C7156D" w:rsidRPr="00C33DDD">
        <w:t>smaller in that case</w:t>
      </w:r>
      <w:r w:rsidRPr="00C33DDD">
        <w:t>.</w:t>
      </w:r>
    </w:p>
    <w:p w14:paraId="3398B6F2" w14:textId="77777777" w:rsidR="00167A7E" w:rsidRPr="00C33DDD" w:rsidRDefault="00167A7E" w:rsidP="00167A7E">
      <w:pPr>
        <w:pStyle w:val="Heading1"/>
      </w:pPr>
      <w:bookmarkStart w:id="27" w:name="_Toc403492267"/>
      <w:bookmarkStart w:id="28" w:name="_Toc404086362"/>
      <w:bookmarkStart w:id="29" w:name="_Toc403492268"/>
      <w:bookmarkStart w:id="30" w:name="_Toc404086363"/>
      <w:bookmarkStart w:id="31" w:name="_Toc403492269"/>
      <w:bookmarkStart w:id="32" w:name="_Toc404086364"/>
      <w:bookmarkStart w:id="33" w:name="_Toc403492270"/>
      <w:bookmarkStart w:id="34" w:name="_Toc404086365"/>
      <w:bookmarkStart w:id="35" w:name="_Toc400359598"/>
      <w:bookmarkStart w:id="36" w:name="_Toc400369988"/>
      <w:bookmarkStart w:id="37" w:name="_Ref408935723"/>
      <w:bookmarkStart w:id="38" w:name="_Toc419377414"/>
      <w:bookmarkEnd w:id="27"/>
      <w:bookmarkEnd w:id="28"/>
      <w:bookmarkEnd w:id="29"/>
      <w:bookmarkEnd w:id="30"/>
      <w:bookmarkEnd w:id="31"/>
      <w:bookmarkEnd w:id="32"/>
      <w:bookmarkEnd w:id="33"/>
      <w:bookmarkEnd w:id="34"/>
      <w:bookmarkEnd w:id="35"/>
      <w:bookmarkEnd w:id="36"/>
      <w:r w:rsidRPr="00C33DDD">
        <w:lastRenderedPageBreak/>
        <w:t>Studies with Radiolocation service</w:t>
      </w:r>
      <w:r w:rsidR="005A2B24" w:rsidRPr="00C33DDD">
        <w:t xml:space="preserve"> 3.1-3.4 GHz</w:t>
      </w:r>
      <w:bookmarkEnd w:id="37"/>
      <w:bookmarkEnd w:id="38"/>
    </w:p>
    <w:p w14:paraId="5C2CB7EC" w14:textId="0764E52F" w:rsidR="001A0F7A" w:rsidRPr="00C33DDD" w:rsidRDefault="001A0F7A" w:rsidP="00A06C32">
      <w:pPr>
        <w:pStyle w:val="ECCParagraph"/>
      </w:pPr>
      <w:r w:rsidRPr="00C33DDD">
        <w:t>T</w:t>
      </w:r>
      <w:r w:rsidR="00100D79" w:rsidRPr="00C33DDD">
        <w:t xml:space="preserve">he aim of this chapter is to </w:t>
      </w:r>
      <w:r w:rsidRPr="00C33DDD">
        <w:t>assess the</w:t>
      </w:r>
      <w:r w:rsidR="00100D79" w:rsidRPr="00C33DDD">
        <w:t xml:space="preserve"> impact of LDC</w:t>
      </w:r>
      <w:r w:rsidR="002E48F3" w:rsidRPr="00C33DDD">
        <w:t xml:space="preserve"> </w:t>
      </w:r>
      <w:r w:rsidR="00100D79" w:rsidRPr="00C33DDD">
        <w:t xml:space="preserve">UWB devices </w:t>
      </w:r>
      <w:r w:rsidRPr="00C33DDD">
        <w:t>on</w:t>
      </w:r>
      <w:r w:rsidR="00100D79" w:rsidRPr="00C33DDD">
        <w:t xml:space="preserve"> the radiolocation service in the frequency band 3.1 to 3.4</w:t>
      </w:r>
      <w:r w:rsidR="005B200F" w:rsidRPr="00C33DDD">
        <w:t xml:space="preserve"> </w:t>
      </w:r>
      <w:r w:rsidR="00100D79" w:rsidRPr="00C33DDD">
        <w:t>GHz</w:t>
      </w:r>
      <w:r w:rsidR="005B200F" w:rsidRPr="00C33DDD">
        <w:t>.</w:t>
      </w:r>
      <w:r w:rsidRPr="00C33DDD">
        <w:t xml:space="preserve"> </w:t>
      </w:r>
    </w:p>
    <w:p w14:paraId="0ED98526" w14:textId="5B632603" w:rsidR="001A0F7A" w:rsidRPr="00C33DDD" w:rsidRDefault="001A0F7A" w:rsidP="00A33120">
      <w:pPr>
        <w:pStyle w:val="ECCParagraph"/>
        <w:rPr>
          <w:rFonts w:cs="Arial"/>
        </w:rPr>
      </w:pPr>
      <w:r w:rsidRPr="00C33DDD">
        <w:rPr>
          <w:rFonts w:cs="Arial"/>
        </w:rPr>
        <w:t>Previous analysis of LDC mitigation from UWB was primarily based on results of practical measurements, such as to WiMAX as representative FWA technology in the band 3.4-3.8 GHz</w:t>
      </w:r>
      <w:r w:rsidR="002E48F3" w:rsidRPr="00C33DDD">
        <w:rPr>
          <w:rFonts w:cs="Arial"/>
        </w:rPr>
        <w:t xml:space="preserve"> </w:t>
      </w:r>
      <w:r w:rsidR="00A33120" w:rsidRPr="00C33DDD">
        <w:rPr>
          <w:rFonts w:cs="Arial"/>
          <w:highlight w:val="yellow"/>
        </w:rPr>
        <w:fldChar w:fldCharType="begin"/>
      </w:r>
      <w:r w:rsidR="00A33120" w:rsidRPr="00C33DDD">
        <w:rPr>
          <w:rFonts w:cs="Arial"/>
        </w:rPr>
        <w:instrText xml:space="preserve"> REF _Ref408935366 \r \h </w:instrText>
      </w:r>
      <w:r w:rsidR="00A33120" w:rsidRPr="00C33DDD">
        <w:rPr>
          <w:rFonts w:cs="Arial"/>
          <w:highlight w:val="yellow"/>
        </w:rPr>
      </w:r>
      <w:r w:rsidR="00A33120" w:rsidRPr="00C33DDD">
        <w:rPr>
          <w:rFonts w:cs="Arial"/>
          <w:highlight w:val="yellow"/>
        </w:rPr>
        <w:fldChar w:fldCharType="separate"/>
      </w:r>
      <w:r w:rsidR="00B40644">
        <w:rPr>
          <w:rFonts w:cs="Arial"/>
        </w:rPr>
        <w:t>[6]</w:t>
      </w:r>
      <w:r w:rsidR="00A33120" w:rsidRPr="00C33DDD">
        <w:rPr>
          <w:rFonts w:cs="Arial"/>
          <w:highlight w:val="yellow"/>
        </w:rPr>
        <w:fldChar w:fldCharType="end"/>
      </w:r>
      <w:r w:rsidR="00A33120" w:rsidRPr="00C33DDD">
        <w:rPr>
          <w:rFonts w:cs="Arial"/>
        </w:rPr>
        <w:t>.</w:t>
      </w:r>
      <w:r w:rsidRPr="00C33DDD">
        <w:rPr>
          <w:rFonts w:cs="Arial"/>
        </w:rPr>
        <w:t xml:space="preserve">This previous analysis </w:t>
      </w:r>
      <w:r w:rsidR="002E48F3" w:rsidRPr="00C33DDD">
        <w:rPr>
          <w:rFonts w:cs="Arial"/>
        </w:rPr>
        <w:t>will</w:t>
      </w:r>
      <w:r w:rsidRPr="00C33DDD">
        <w:rPr>
          <w:rFonts w:cs="Arial"/>
        </w:rPr>
        <w:t xml:space="preserve"> be now complemented by studying possible interference from a number of LDC UWB devices spread over </w:t>
      </w:r>
      <w:r w:rsidR="002E48F3" w:rsidRPr="00C33DDD">
        <w:rPr>
          <w:rFonts w:cs="Arial"/>
        </w:rPr>
        <w:t xml:space="preserve">the </w:t>
      </w:r>
      <w:r w:rsidRPr="00C33DDD">
        <w:rPr>
          <w:rFonts w:cs="Arial"/>
        </w:rPr>
        <w:t>area surrounding</w:t>
      </w:r>
      <w:r w:rsidR="002E48F3" w:rsidRPr="00C33DDD">
        <w:rPr>
          <w:rFonts w:cs="Arial"/>
        </w:rPr>
        <w:t xml:space="preserve"> the</w:t>
      </w:r>
      <w:r w:rsidRPr="00C33DDD">
        <w:rPr>
          <w:rFonts w:cs="Arial"/>
        </w:rPr>
        <w:t xml:space="preserve"> victim radar.</w:t>
      </w:r>
    </w:p>
    <w:p w14:paraId="6D99E860" w14:textId="7632FC7C" w:rsidR="002A5157" w:rsidRPr="00C33DDD" w:rsidRDefault="002A5157" w:rsidP="008A7411">
      <w:pPr>
        <w:pStyle w:val="ECCParagraph"/>
        <w:rPr>
          <w:rFonts w:cs="Arial"/>
        </w:rPr>
      </w:pPr>
      <w:r w:rsidRPr="00C33DDD">
        <w:t xml:space="preserve">For this task the parameters of a representative radar system are given in </w:t>
      </w:r>
      <w:r w:rsidR="00A33120" w:rsidRPr="00C33DDD">
        <w:t>section</w:t>
      </w:r>
      <w:r w:rsidR="008A7411" w:rsidRPr="00C33DDD">
        <w:rPr>
          <w:highlight w:val="yellow"/>
        </w:rPr>
        <w:fldChar w:fldCharType="begin"/>
      </w:r>
      <w:r w:rsidR="008A7411" w:rsidRPr="00C33DDD">
        <w:instrText xml:space="preserve"> REF _Ref408933418 \n \h </w:instrText>
      </w:r>
      <w:r w:rsidR="008A7411" w:rsidRPr="00C33DDD">
        <w:rPr>
          <w:highlight w:val="yellow"/>
        </w:rPr>
      </w:r>
      <w:r w:rsidR="008A7411" w:rsidRPr="00C33DDD">
        <w:rPr>
          <w:highlight w:val="yellow"/>
        </w:rPr>
        <w:fldChar w:fldCharType="separate"/>
      </w:r>
      <w:r w:rsidR="00B40644">
        <w:t>4.1</w:t>
      </w:r>
      <w:r w:rsidR="008A7411" w:rsidRPr="00C33DDD">
        <w:rPr>
          <w:highlight w:val="yellow"/>
        </w:rPr>
        <w:fldChar w:fldCharType="end"/>
      </w:r>
      <w:r w:rsidR="008A7411" w:rsidRPr="00C33DDD">
        <w:t xml:space="preserve"> </w:t>
      </w:r>
      <w:r w:rsidRPr="00C33DDD">
        <w:t>and the protection cr</w:t>
      </w:r>
      <w:r w:rsidR="008A7411" w:rsidRPr="00C33DDD">
        <w:t>iteria identified in</w:t>
      </w:r>
      <w:r w:rsidRPr="00C33DDD">
        <w:t xml:space="preserve"> </w:t>
      </w:r>
      <w:r w:rsidR="00A33120" w:rsidRPr="00C33DDD">
        <w:t xml:space="preserve">section </w:t>
      </w:r>
      <w:r w:rsidR="008A7411" w:rsidRPr="00C33DDD">
        <w:fldChar w:fldCharType="begin"/>
      </w:r>
      <w:r w:rsidR="008A7411" w:rsidRPr="00C33DDD">
        <w:instrText xml:space="preserve"> REF _Ref408933434 \n \h </w:instrText>
      </w:r>
      <w:r w:rsidR="008A7411" w:rsidRPr="00C33DDD">
        <w:fldChar w:fldCharType="separate"/>
      </w:r>
      <w:r w:rsidR="00B40644">
        <w:t>4.2</w:t>
      </w:r>
      <w:r w:rsidR="008A7411" w:rsidRPr="00C33DDD">
        <w:fldChar w:fldCharType="end"/>
      </w:r>
      <w:r w:rsidRPr="00C33DDD">
        <w:t>.</w:t>
      </w:r>
    </w:p>
    <w:p w14:paraId="6B1761C4" w14:textId="1909965C" w:rsidR="001A0F7A" w:rsidRPr="00C33DDD" w:rsidRDefault="002E48F3" w:rsidP="00A06C32">
      <w:pPr>
        <w:pStyle w:val="ECCParagraph"/>
        <w:rPr>
          <w:rFonts w:cs="Arial"/>
        </w:rPr>
      </w:pPr>
      <w:r w:rsidRPr="00C33DDD">
        <w:rPr>
          <w:rFonts w:cs="Arial"/>
        </w:rPr>
        <w:t>Three</w:t>
      </w:r>
      <w:r w:rsidR="001A0F7A" w:rsidRPr="00C33DDD">
        <w:rPr>
          <w:rFonts w:cs="Arial"/>
        </w:rPr>
        <w:t xml:space="preserve"> different </w:t>
      </w:r>
      <w:r w:rsidR="002A5157" w:rsidRPr="00C33DDD">
        <w:rPr>
          <w:rFonts w:cs="Arial"/>
        </w:rPr>
        <w:t xml:space="preserve">calculation/simulation </w:t>
      </w:r>
      <w:r w:rsidR="001A0F7A" w:rsidRPr="00C33DDD">
        <w:rPr>
          <w:rFonts w:cs="Arial"/>
        </w:rPr>
        <w:t>approaches are possible to assess the interference probability:</w:t>
      </w:r>
    </w:p>
    <w:p w14:paraId="08F5C726" w14:textId="77777777" w:rsidR="000A65D9" w:rsidRPr="00C33DDD" w:rsidRDefault="000A65D9" w:rsidP="000A65D9">
      <w:pPr>
        <w:pStyle w:val="ECCNumbered-LetteredList"/>
      </w:pPr>
      <w:r w:rsidRPr="00C33DDD">
        <w:t>Pure time domain calculations and simulations, which assume that interferer’s signals are always received/discerned by victim receiver above ambient noise;</w:t>
      </w:r>
    </w:p>
    <w:p w14:paraId="57E5C2A3" w14:textId="77777777" w:rsidR="000A65D9" w:rsidRPr="00C33DDD" w:rsidRDefault="000A65D9" w:rsidP="000A65D9">
      <w:pPr>
        <w:pStyle w:val="ECCNumbered-LetteredList"/>
        <w:rPr>
          <w:rFonts w:ascii="Frutiger LT Com 45 Light" w:hAnsi="Frutiger LT Com 45 Light"/>
          <w:lang w:eastAsia="de-DE"/>
        </w:rPr>
      </w:pPr>
      <w:r w:rsidRPr="00C33DDD">
        <w:t>Frequency/spatial simulations to evaluate conditions for frequency overlap and probability of exceeding C/I or I/N threshold by accounting for path loss on interference coupling link;</w:t>
      </w:r>
    </w:p>
    <w:p w14:paraId="2468CC25" w14:textId="042460CE" w:rsidR="000A65D9" w:rsidRPr="00C33DDD" w:rsidRDefault="000A65D9" w:rsidP="000A65D9">
      <w:pPr>
        <w:pStyle w:val="ECCNumbered-LetteredList"/>
        <w:rPr>
          <w:rFonts w:ascii="Frutiger LT Com 45 Light" w:hAnsi="Frutiger LT Com 45 Light"/>
          <w:lang w:eastAsia="de-DE"/>
        </w:rPr>
      </w:pPr>
      <w:r w:rsidRPr="00C33DDD">
        <w:t>Combined time domain, frequency and spatial simulations.</w:t>
      </w:r>
    </w:p>
    <w:p w14:paraId="0324D250" w14:textId="77777777" w:rsidR="001A0F7A" w:rsidRPr="00C33DDD" w:rsidRDefault="001A0F7A" w:rsidP="001A0F7A">
      <w:pPr>
        <w:rPr>
          <w:rFonts w:cs="Arial"/>
        </w:rPr>
      </w:pPr>
    </w:p>
    <w:p w14:paraId="66CB8BC1" w14:textId="107505FC" w:rsidR="002A5157" w:rsidRPr="00C33DDD" w:rsidRDefault="00A413E3" w:rsidP="008A7411">
      <w:pPr>
        <w:pStyle w:val="ECCParagraph"/>
      </w:pPr>
      <w:r w:rsidRPr="00C33DDD">
        <w:t>T</w:t>
      </w:r>
      <w:r w:rsidR="008713C6" w:rsidRPr="00C33DDD">
        <w:t xml:space="preserve">his report </w:t>
      </w:r>
      <w:r w:rsidR="002A5157" w:rsidRPr="00C33DDD">
        <w:t>uses</w:t>
      </w:r>
      <w:r w:rsidR="00C91B73" w:rsidRPr="00C33DDD">
        <w:t xml:space="preserve"> basically the first approach with </w:t>
      </w:r>
      <w:r w:rsidR="00C51626" w:rsidRPr="00C33DDD">
        <w:t>time domain calculations and simulations</w:t>
      </w:r>
      <w:r w:rsidR="002A5157" w:rsidRPr="00C33DDD">
        <w:t xml:space="preserve">. The overlapping </w:t>
      </w:r>
      <w:r w:rsidR="005D4CC5" w:rsidRPr="00C33DDD">
        <w:t>probability between interferer transmits</w:t>
      </w:r>
      <w:r w:rsidR="002A5157" w:rsidRPr="00C33DDD">
        <w:t xml:space="preserve"> and </w:t>
      </w:r>
      <w:r w:rsidR="005D4CC5" w:rsidRPr="00C33DDD">
        <w:t>victim receives</w:t>
      </w:r>
      <w:r w:rsidR="002A5157" w:rsidRPr="00C33DDD">
        <w:t xml:space="preserve"> time </w:t>
      </w:r>
      <w:r w:rsidR="005D4CC5" w:rsidRPr="00C33DDD">
        <w:t>slots are</w:t>
      </w:r>
      <w:r w:rsidR="002A5157" w:rsidRPr="00C33DDD">
        <w:t xml:space="preserve"> shown</w:t>
      </w:r>
      <w:r w:rsidR="00C91B73" w:rsidRPr="00C33DDD">
        <w:t xml:space="preserve"> in section</w:t>
      </w:r>
      <w:r w:rsidR="008A7411" w:rsidRPr="00C33DDD">
        <w:t>s</w:t>
      </w:r>
      <w:r w:rsidR="00C91B73" w:rsidRPr="00C33DDD">
        <w:t xml:space="preserve"> </w:t>
      </w:r>
      <w:r w:rsidR="008A7411" w:rsidRPr="00C33DDD">
        <w:fldChar w:fldCharType="begin"/>
      </w:r>
      <w:r w:rsidR="008A7411" w:rsidRPr="00C33DDD">
        <w:instrText xml:space="preserve"> REF _Ref408933466 \n \h </w:instrText>
      </w:r>
      <w:r w:rsidR="008A7411" w:rsidRPr="00C33DDD">
        <w:fldChar w:fldCharType="separate"/>
      </w:r>
      <w:r w:rsidR="00B40644">
        <w:t>4.4</w:t>
      </w:r>
      <w:r w:rsidR="008A7411" w:rsidRPr="00C33DDD">
        <w:fldChar w:fldCharType="end"/>
      </w:r>
      <w:r w:rsidR="00C91B73" w:rsidRPr="00C33DDD">
        <w:t xml:space="preserve"> and </w:t>
      </w:r>
      <w:r w:rsidR="008A7411" w:rsidRPr="00C33DDD">
        <w:fldChar w:fldCharType="begin"/>
      </w:r>
      <w:r w:rsidR="008A7411" w:rsidRPr="00C33DDD">
        <w:instrText xml:space="preserve"> REF _Ref408933473 \n \h </w:instrText>
      </w:r>
      <w:r w:rsidR="008A7411" w:rsidRPr="00C33DDD">
        <w:fldChar w:fldCharType="separate"/>
      </w:r>
      <w:r w:rsidR="00B40644">
        <w:t>4.5</w:t>
      </w:r>
      <w:r w:rsidR="008A7411" w:rsidRPr="00C33DDD">
        <w:fldChar w:fldCharType="end"/>
      </w:r>
      <w:r w:rsidR="002A5157" w:rsidRPr="00C33DDD">
        <w:t>.</w:t>
      </w:r>
      <w:r w:rsidR="00C91B73" w:rsidRPr="00C33DDD">
        <w:t xml:space="preserve"> T</w:t>
      </w:r>
      <w:r w:rsidR="00C51626" w:rsidRPr="00C33DDD">
        <w:t xml:space="preserve">he number of active LDC UWB devices as </w:t>
      </w:r>
      <w:r w:rsidR="00C91B73" w:rsidRPr="00C33DDD">
        <w:t xml:space="preserve">most important </w:t>
      </w:r>
      <w:r w:rsidR="00C51626" w:rsidRPr="00C33DDD">
        <w:t xml:space="preserve">input </w:t>
      </w:r>
      <w:r w:rsidR="00C91B73" w:rsidRPr="00C33DDD">
        <w:t xml:space="preserve">parameter </w:t>
      </w:r>
      <w:r w:rsidR="00C51626" w:rsidRPr="00C33DDD">
        <w:t xml:space="preserve">to </w:t>
      </w:r>
      <w:r w:rsidR="00C91B73" w:rsidRPr="00C33DDD">
        <w:t>the</w:t>
      </w:r>
      <w:r w:rsidR="00C51626" w:rsidRPr="00C33DDD">
        <w:t xml:space="preserve"> time-domain analysis </w:t>
      </w:r>
      <w:r w:rsidR="00C91B73" w:rsidRPr="00C33DDD">
        <w:t xml:space="preserve">was derived with a simplified MCL analysis </w:t>
      </w:r>
      <w:r w:rsidR="008C62F4" w:rsidRPr="00C33DDD">
        <w:t xml:space="preserve">in </w:t>
      </w:r>
      <w:r w:rsidR="00C91B73" w:rsidRPr="00C33DDD">
        <w:t xml:space="preserve">section </w:t>
      </w:r>
      <w:r w:rsidR="008A7411" w:rsidRPr="00C33DDD">
        <w:fldChar w:fldCharType="begin"/>
      </w:r>
      <w:r w:rsidR="008A7411" w:rsidRPr="00C33DDD">
        <w:instrText xml:space="preserve"> REF _Ref408933484 \n \h </w:instrText>
      </w:r>
      <w:r w:rsidR="008A7411" w:rsidRPr="00C33DDD">
        <w:fldChar w:fldCharType="separate"/>
      </w:r>
      <w:r w:rsidR="00B40644">
        <w:t>4.3</w:t>
      </w:r>
      <w:r w:rsidR="008A7411" w:rsidRPr="00C33DDD">
        <w:fldChar w:fldCharType="end"/>
      </w:r>
      <w:r w:rsidR="00C91B73" w:rsidRPr="00C33DDD">
        <w:t xml:space="preserve">. </w:t>
      </w:r>
      <w:r w:rsidR="00C51626" w:rsidRPr="00C33DDD">
        <w:t xml:space="preserve">Consecutively, this time-domain overlap probability can be considered as the interference probability, on the </w:t>
      </w:r>
      <w:r w:rsidR="008713C6" w:rsidRPr="00C33DDD">
        <w:t xml:space="preserve">pessimistic </w:t>
      </w:r>
      <w:r w:rsidR="00C51626" w:rsidRPr="00C33DDD">
        <w:t xml:space="preserve">assumption that any interfering signal </w:t>
      </w:r>
      <w:r w:rsidR="002A5157" w:rsidRPr="00C33DDD">
        <w:t xml:space="preserve">overlapping in time with the </w:t>
      </w:r>
      <w:proofErr w:type="spellStart"/>
      <w:r w:rsidR="002A5157" w:rsidRPr="00C33DDD">
        <w:t>mainbeam</w:t>
      </w:r>
      <w:proofErr w:type="spellEnd"/>
      <w:r w:rsidR="002A5157" w:rsidRPr="00C33DDD">
        <w:t xml:space="preserve"> of the radar antenna </w:t>
      </w:r>
      <w:r w:rsidR="00C51626" w:rsidRPr="00C33DDD">
        <w:t xml:space="preserve">will cause </w:t>
      </w:r>
      <w:r w:rsidR="002A5157" w:rsidRPr="00C33DDD">
        <w:t xml:space="preserve">a harmful </w:t>
      </w:r>
      <w:r w:rsidR="00C51626" w:rsidRPr="00C33DDD">
        <w:t>interference.</w:t>
      </w:r>
    </w:p>
    <w:p w14:paraId="69B26E04" w14:textId="157AD907" w:rsidR="002A5157" w:rsidRPr="00C33DDD" w:rsidRDefault="002A5157" w:rsidP="00A06C32">
      <w:pPr>
        <w:pStyle w:val="ECCParagraph"/>
      </w:pPr>
      <w:r w:rsidRPr="00C33DDD">
        <w:t>The second and third approach (frequency/space and combined time/frequency/space) were not considered in this report</w:t>
      </w:r>
      <w:r w:rsidR="008C62F4" w:rsidRPr="00C33DDD">
        <w:t>.</w:t>
      </w:r>
      <w:r w:rsidRPr="00C33DDD">
        <w:t xml:space="preserve"> </w:t>
      </w:r>
    </w:p>
    <w:p w14:paraId="1A1EFC8C" w14:textId="77777777" w:rsidR="002A5157" w:rsidRPr="00C33DDD" w:rsidRDefault="002A5157" w:rsidP="00A06C32">
      <w:pPr>
        <w:pStyle w:val="ECCParagraph"/>
      </w:pPr>
      <w:r w:rsidRPr="00C33DDD">
        <w:t>For the following time domain considerations, it will be assumed that interference can only occur if the interfering LDC UWB device is in the main beam of the radar and the LDC UWB device is transmitting and the radar receiver is searching for target reflections (radar receiver’s ON time period).</w:t>
      </w:r>
    </w:p>
    <w:p w14:paraId="51914CEA" w14:textId="77777777" w:rsidR="00CF7A74" w:rsidRPr="00C33DDD" w:rsidRDefault="00CF7A74" w:rsidP="005319D5">
      <w:pPr>
        <w:pStyle w:val="Heading2"/>
      </w:pPr>
      <w:bookmarkStart w:id="39" w:name="_Toc400359602"/>
      <w:bookmarkStart w:id="40" w:name="_Toc400369992"/>
      <w:bookmarkStart w:id="41" w:name="_Toc400359603"/>
      <w:bookmarkStart w:id="42" w:name="_Toc400369993"/>
      <w:bookmarkStart w:id="43" w:name="_Ref408933418"/>
      <w:bookmarkStart w:id="44" w:name="_Toc419377415"/>
      <w:bookmarkEnd w:id="39"/>
      <w:bookmarkEnd w:id="40"/>
      <w:bookmarkEnd w:id="41"/>
      <w:bookmarkEnd w:id="42"/>
      <w:r w:rsidRPr="00C33DDD">
        <w:t>Parameters of the Radiolocation services</w:t>
      </w:r>
      <w:bookmarkEnd w:id="43"/>
      <w:bookmarkEnd w:id="44"/>
    </w:p>
    <w:p w14:paraId="3574E800" w14:textId="4CC6CCBD" w:rsidR="00790928" w:rsidRPr="00C33DDD" w:rsidRDefault="00BF4469" w:rsidP="008A7411">
      <w:pPr>
        <w:pStyle w:val="ECCParagraph"/>
        <w:rPr>
          <w:rFonts w:eastAsiaTheme="minorEastAsia"/>
        </w:rPr>
      </w:pPr>
      <w:r w:rsidRPr="00C33DDD">
        <w:rPr>
          <w:rFonts w:eastAsiaTheme="minorEastAsia"/>
        </w:rPr>
        <w:t>T</w:t>
      </w:r>
      <w:r w:rsidR="0036444C" w:rsidRPr="00C33DDD">
        <w:rPr>
          <w:rFonts w:eastAsiaTheme="minorEastAsia"/>
        </w:rPr>
        <w:t>he following</w:t>
      </w:r>
      <w:r w:rsidRPr="00C33DDD">
        <w:rPr>
          <w:rFonts w:eastAsiaTheme="minorEastAsia"/>
        </w:rPr>
        <w:t xml:space="preserve"> set of</w:t>
      </w:r>
      <w:r w:rsidR="00566D70" w:rsidRPr="00C33DDD">
        <w:rPr>
          <w:rFonts w:eastAsiaTheme="minorEastAsia"/>
        </w:rPr>
        <w:t xml:space="preserve"> </w:t>
      </w:r>
      <w:r w:rsidR="00B823A9" w:rsidRPr="00C33DDD">
        <w:rPr>
          <w:rFonts w:eastAsiaTheme="minorEastAsia"/>
        </w:rPr>
        <w:t xml:space="preserve">radiolocation system </w:t>
      </w:r>
      <w:r w:rsidR="0036444C" w:rsidRPr="00C33DDD">
        <w:rPr>
          <w:rFonts w:eastAsiaTheme="minorEastAsia"/>
        </w:rPr>
        <w:t>parameters</w:t>
      </w:r>
      <w:r w:rsidRPr="00C33DDD">
        <w:rPr>
          <w:rFonts w:eastAsiaTheme="minorEastAsia"/>
        </w:rPr>
        <w:t xml:space="preserve"> </w:t>
      </w:r>
      <w:r w:rsidR="00B823A9" w:rsidRPr="00C33DDD">
        <w:rPr>
          <w:rFonts w:eastAsiaTheme="minorEastAsia"/>
        </w:rPr>
        <w:t>is</w:t>
      </w:r>
      <w:r w:rsidR="0036444C" w:rsidRPr="00C33DDD">
        <w:rPr>
          <w:rFonts w:eastAsiaTheme="minorEastAsia"/>
        </w:rPr>
        <w:t xml:space="preserve"> used for </w:t>
      </w:r>
      <w:r w:rsidR="00B823A9" w:rsidRPr="00C33DDD">
        <w:rPr>
          <w:rFonts w:eastAsiaTheme="minorEastAsia"/>
        </w:rPr>
        <w:t xml:space="preserve">the </w:t>
      </w:r>
      <w:r w:rsidR="0036444C" w:rsidRPr="00C33DDD">
        <w:rPr>
          <w:rFonts w:eastAsiaTheme="minorEastAsia"/>
        </w:rPr>
        <w:t>calculations in this document</w:t>
      </w:r>
      <w:r w:rsidR="00B823A9" w:rsidRPr="00C33DDD">
        <w:rPr>
          <w:rFonts w:eastAsiaTheme="minorEastAsia"/>
        </w:rPr>
        <w:t>.</w:t>
      </w:r>
    </w:p>
    <w:p w14:paraId="6AB30A92" w14:textId="6D5CF84F" w:rsidR="0036444C" w:rsidRPr="00C33DDD" w:rsidRDefault="0036444C" w:rsidP="00F27F28">
      <w:pPr>
        <w:pStyle w:val="Caption"/>
        <w:keepNext/>
      </w:pPr>
      <w:r w:rsidRPr="00C33DDD">
        <w:t xml:space="preserve">Table </w:t>
      </w:r>
      <w:r w:rsidRPr="00C33DDD">
        <w:fldChar w:fldCharType="begin"/>
      </w:r>
      <w:r w:rsidRPr="00C33DDD">
        <w:instrText xml:space="preserve"> SEQ Table \* ARABIC </w:instrText>
      </w:r>
      <w:r w:rsidRPr="00C33DDD">
        <w:fldChar w:fldCharType="separate"/>
      </w:r>
      <w:r w:rsidR="00B40644">
        <w:rPr>
          <w:noProof/>
        </w:rPr>
        <w:t>5</w:t>
      </w:r>
      <w:r w:rsidRPr="00C33DDD">
        <w:rPr>
          <w:noProof/>
        </w:rPr>
        <w:fldChar w:fldCharType="end"/>
      </w:r>
      <w:r w:rsidRPr="00C33DDD">
        <w:t>: Table of chosen</w:t>
      </w:r>
      <w:r w:rsidR="002406BC" w:rsidRPr="00C33DDD">
        <w:t xml:space="preserve"> relevant</w:t>
      </w:r>
      <w:r w:rsidRPr="00C33DDD">
        <w:t xml:space="preserve"> characteristics of radiolocation systems for this report</w:t>
      </w:r>
    </w:p>
    <w:tbl>
      <w:tblPr>
        <w:tblStyle w:val="ECCTable-redheader"/>
        <w:tblW w:w="0" w:type="auto"/>
        <w:tblLook w:val="01E0" w:firstRow="1" w:lastRow="1" w:firstColumn="1" w:lastColumn="1" w:noHBand="0" w:noVBand="0"/>
      </w:tblPr>
      <w:tblGrid>
        <w:gridCol w:w="3349"/>
        <w:gridCol w:w="2977"/>
      </w:tblGrid>
      <w:tr w:rsidR="00566D70" w:rsidRPr="00C33DDD" w14:paraId="488C315F" w14:textId="52A5AFF4" w:rsidTr="005D4CC5">
        <w:trPr>
          <w:cnfStyle w:val="100000000000" w:firstRow="1" w:lastRow="0" w:firstColumn="0" w:lastColumn="0" w:oddVBand="0" w:evenVBand="0" w:oddHBand="0" w:evenHBand="0" w:firstRowFirstColumn="0" w:firstRowLastColumn="0" w:lastRowFirstColumn="0" w:lastRowLastColumn="0"/>
        </w:trPr>
        <w:tc>
          <w:tcPr>
            <w:tcW w:w="3349" w:type="dxa"/>
          </w:tcPr>
          <w:p w14:paraId="664A397C" w14:textId="77777777" w:rsidR="00566D70" w:rsidRPr="00C33DDD" w:rsidRDefault="00566D70" w:rsidP="00DA2CE0">
            <w:pPr>
              <w:spacing w:before="60" w:after="60"/>
            </w:pPr>
            <w:r w:rsidRPr="00C33DDD">
              <w:t>Parameter</w:t>
            </w:r>
          </w:p>
        </w:tc>
        <w:tc>
          <w:tcPr>
            <w:tcW w:w="2977" w:type="dxa"/>
          </w:tcPr>
          <w:p w14:paraId="395C104A" w14:textId="196E0429" w:rsidR="00566D70" w:rsidRPr="00C33DDD" w:rsidRDefault="003B0690" w:rsidP="00DA2CE0">
            <w:pPr>
              <w:spacing w:before="60" w:after="60"/>
            </w:pPr>
            <w:r w:rsidRPr="00C33DDD">
              <w:t>C</w:t>
            </w:r>
            <w:r w:rsidR="00DD7B89" w:rsidRPr="00C33DDD">
              <w:t>hosen value</w:t>
            </w:r>
          </w:p>
        </w:tc>
      </w:tr>
      <w:tr w:rsidR="00566D70" w:rsidRPr="00C33DDD" w14:paraId="013AC56E" w14:textId="1BE9A8E6" w:rsidTr="005D4CC5">
        <w:tc>
          <w:tcPr>
            <w:tcW w:w="3349" w:type="dxa"/>
          </w:tcPr>
          <w:p w14:paraId="454EF5DC" w14:textId="6230A24B" w:rsidR="00566D70" w:rsidRPr="00C33DDD" w:rsidRDefault="00566D70" w:rsidP="00DA2CE0">
            <w:pPr>
              <w:jc w:val="left"/>
            </w:pPr>
            <w:r w:rsidRPr="00C33DDD">
              <w:t>Frequency (GHz)</w:t>
            </w:r>
          </w:p>
        </w:tc>
        <w:tc>
          <w:tcPr>
            <w:tcW w:w="2977" w:type="dxa"/>
          </w:tcPr>
          <w:p w14:paraId="6E013401" w14:textId="65923D73" w:rsidR="00566D70" w:rsidRPr="00C33DDD" w:rsidRDefault="00DD7B89" w:rsidP="00DA2CE0">
            <w:r w:rsidRPr="00C33DDD">
              <w:t>3.1</w:t>
            </w:r>
          </w:p>
        </w:tc>
      </w:tr>
      <w:tr w:rsidR="00566D70" w:rsidRPr="00C33DDD" w14:paraId="33E8E16E" w14:textId="068C6D44" w:rsidTr="005D4CC5">
        <w:tc>
          <w:tcPr>
            <w:tcW w:w="3349" w:type="dxa"/>
          </w:tcPr>
          <w:p w14:paraId="60A4F8C7" w14:textId="77777777" w:rsidR="00566D70" w:rsidRPr="00C33DDD" w:rsidRDefault="00566D70" w:rsidP="00DA2CE0">
            <w:pPr>
              <w:jc w:val="left"/>
            </w:pPr>
            <w:r w:rsidRPr="00C33DDD">
              <w:t>Pulse width (</w:t>
            </w:r>
            <w:r w:rsidRPr="00C33DDD">
              <w:rPr>
                <w:rFonts w:ascii="Symbol" w:hAnsi="Symbol"/>
              </w:rPr>
              <w:t></w:t>
            </w:r>
            <w:r w:rsidRPr="00C33DDD">
              <w:t>s)</w:t>
            </w:r>
          </w:p>
        </w:tc>
        <w:tc>
          <w:tcPr>
            <w:tcW w:w="2977" w:type="dxa"/>
          </w:tcPr>
          <w:p w14:paraId="54488A11" w14:textId="216E98DB" w:rsidR="00566D70" w:rsidRPr="00C33DDD" w:rsidRDefault="004E1792" w:rsidP="00DA2CE0">
            <w:r w:rsidRPr="00C33DDD">
              <w:t xml:space="preserve">20 </w:t>
            </w:r>
          </w:p>
        </w:tc>
      </w:tr>
      <w:tr w:rsidR="00566D70" w:rsidRPr="00C33DDD" w14:paraId="5D4D60D1" w14:textId="7DE58923" w:rsidTr="005D4CC5">
        <w:tc>
          <w:tcPr>
            <w:tcW w:w="3349" w:type="dxa"/>
          </w:tcPr>
          <w:p w14:paraId="081D0B76" w14:textId="77777777" w:rsidR="00566D70" w:rsidRPr="00C33DDD" w:rsidRDefault="00566D70" w:rsidP="00DA2CE0">
            <w:pPr>
              <w:jc w:val="left"/>
            </w:pPr>
            <w:r w:rsidRPr="00C33DDD">
              <w:t>Repetition rate (kHz)</w:t>
            </w:r>
          </w:p>
        </w:tc>
        <w:tc>
          <w:tcPr>
            <w:tcW w:w="2977" w:type="dxa"/>
          </w:tcPr>
          <w:p w14:paraId="69CAF12F" w14:textId="276115AF" w:rsidR="00566D70" w:rsidRPr="00C33DDD" w:rsidRDefault="00DD7B89" w:rsidP="00DA2CE0">
            <w:r w:rsidRPr="00C33DDD">
              <w:t>0 (single pulse)</w:t>
            </w:r>
          </w:p>
        </w:tc>
      </w:tr>
      <w:tr w:rsidR="00566D70" w:rsidRPr="00C33DDD" w14:paraId="50312308" w14:textId="6FE4AC1A" w:rsidTr="005D4CC5">
        <w:tc>
          <w:tcPr>
            <w:tcW w:w="3349" w:type="dxa"/>
          </w:tcPr>
          <w:p w14:paraId="72A21CA0" w14:textId="77777777" w:rsidR="00566D70" w:rsidRPr="00C33DDD" w:rsidRDefault="00566D70" w:rsidP="00DA2CE0">
            <w:pPr>
              <w:jc w:val="left"/>
            </w:pPr>
            <w:r w:rsidRPr="00C33DDD">
              <w:t>Antenna gain (</w:t>
            </w:r>
            <w:proofErr w:type="spellStart"/>
            <w:r w:rsidRPr="00C33DDD">
              <w:t>dBi</w:t>
            </w:r>
            <w:proofErr w:type="spellEnd"/>
            <w:r w:rsidRPr="00C33DDD">
              <w:t>)</w:t>
            </w:r>
          </w:p>
        </w:tc>
        <w:tc>
          <w:tcPr>
            <w:tcW w:w="2977" w:type="dxa"/>
          </w:tcPr>
          <w:p w14:paraId="32AB5DFA" w14:textId="528995EB" w:rsidR="00566D70" w:rsidRPr="00C33DDD" w:rsidRDefault="00DD7B89" w:rsidP="00DA2CE0">
            <w:r w:rsidRPr="00C33DDD">
              <w:t>42</w:t>
            </w:r>
          </w:p>
        </w:tc>
      </w:tr>
      <w:tr w:rsidR="00566D70" w:rsidRPr="00C33DDD" w14:paraId="5E4C5582" w14:textId="73411576" w:rsidTr="005D4CC5">
        <w:tc>
          <w:tcPr>
            <w:tcW w:w="3349" w:type="dxa"/>
          </w:tcPr>
          <w:p w14:paraId="0819BBF5" w14:textId="77777777" w:rsidR="00566D70" w:rsidRPr="00C33DDD" w:rsidRDefault="00566D70" w:rsidP="00DA2CE0">
            <w:pPr>
              <w:jc w:val="left"/>
            </w:pPr>
            <w:r w:rsidRPr="00C33DDD">
              <w:t>Antenna type</w:t>
            </w:r>
          </w:p>
        </w:tc>
        <w:tc>
          <w:tcPr>
            <w:tcW w:w="2977" w:type="dxa"/>
          </w:tcPr>
          <w:p w14:paraId="22E14150" w14:textId="03492CD2" w:rsidR="00566D70" w:rsidRPr="00C33DDD" w:rsidRDefault="00DD7B89" w:rsidP="00DA2CE0">
            <w:r w:rsidRPr="00C33DDD">
              <w:t>Parabolic</w:t>
            </w:r>
          </w:p>
        </w:tc>
      </w:tr>
      <w:tr w:rsidR="00566D70" w:rsidRPr="00C33DDD" w14:paraId="1307B13F" w14:textId="36934DD7" w:rsidTr="005D4CC5">
        <w:tc>
          <w:tcPr>
            <w:tcW w:w="3349" w:type="dxa"/>
          </w:tcPr>
          <w:p w14:paraId="31793C36" w14:textId="77777777" w:rsidR="00566D70" w:rsidRPr="00C33DDD" w:rsidRDefault="00566D70" w:rsidP="00DA2CE0">
            <w:pPr>
              <w:jc w:val="left"/>
            </w:pPr>
            <w:proofErr w:type="spellStart"/>
            <w:r w:rsidRPr="00C33DDD">
              <w:t>Beamwidth</w:t>
            </w:r>
            <w:proofErr w:type="spellEnd"/>
            <w:r w:rsidRPr="00C33DDD">
              <w:t xml:space="preserve"> (H,V) (degrees)</w:t>
            </w:r>
          </w:p>
        </w:tc>
        <w:tc>
          <w:tcPr>
            <w:tcW w:w="2977" w:type="dxa"/>
          </w:tcPr>
          <w:p w14:paraId="4C1DF849" w14:textId="29491C9A" w:rsidR="00566D70" w:rsidRPr="00C33DDD" w:rsidRDefault="00DD7B89" w:rsidP="00DA2CE0">
            <w:r w:rsidRPr="00C33DDD">
              <w:t>1.1 / 2.2</w:t>
            </w:r>
          </w:p>
        </w:tc>
      </w:tr>
      <w:tr w:rsidR="00566D70" w:rsidRPr="00C33DDD" w14:paraId="6A3D428F" w14:textId="34CAF7CA" w:rsidTr="005D4CC5">
        <w:tc>
          <w:tcPr>
            <w:tcW w:w="3349" w:type="dxa"/>
          </w:tcPr>
          <w:p w14:paraId="29277842" w14:textId="77777777" w:rsidR="00566D70" w:rsidRPr="00C33DDD" w:rsidRDefault="00566D70" w:rsidP="00DA2CE0">
            <w:pPr>
              <w:jc w:val="left"/>
            </w:pPr>
            <w:r w:rsidRPr="00C33DDD">
              <w:t>Vertical scan type</w:t>
            </w:r>
          </w:p>
        </w:tc>
        <w:tc>
          <w:tcPr>
            <w:tcW w:w="2977" w:type="dxa"/>
          </w:tcPr>
          <w:p w14:paraId="6990D01B" w14:textId="2A2F654A" w:rsidR="00566D70" w:rsidRPr="00C33DDD" w:rsidRDefault="00DD7B89" w:rsidP="00DA2CE0">
            <w:r w:rsidRPr="00C33DDD">
              <w:t>10</w:t>
            </w:r>
            <w:r w:rsidR="00D2076E" w:rsidRPr="00C33DDD">
              <w:t xml:space="preserve"> stepped</w:t>
            </w:r>
            <w:r w:rsidRPr="00C33DDD">
              <w:t xml:space="preserve"> elevation beams</w:t>
            </w:r>
          </w:p>
        </w:tc>
      </w:tr>
      <w:tr w:rsidR="00566D70" w:rsidRPr="00C33DDD" w14:paraId="6190BBD9" w14:textId="7318430E" w:rsidTr="005D4CC5">
        <w:tc>
          <w:tcPr>
            <w:tcW w:w="3349" w:type="dxa"/>
          </w:tcPr>
          <w:p w14:paraId="79919868" w14:textId="77777777" w:rsidR="00566D70" w:rsidRPr="00C33DDD" w:rsidRDefault="00566D70" w:rsidP="00DA2CE0">
            <w:pPr>
              <w:jc w:val="left"/>
            </w:pPr>
            <w:r w:rsidRPr="00C33DDD">
              <w:t>Horizontal scan type</w:t>
            </w:r>
          </w:p>
        </w:tc>
        <w:tc>
          <w:tcPr>
            <w:tcW w:w="2977" w:type="dxa"/>
          </w:tcPr>
          <w:p w14:paraId="04D15D43" w14:textId="5FDC7913" w:rsidR="00566D70" w:rsidRPr="00C33DDD" w:rsidRDefault="00DD7B89" w:rsidP="00DA2CE0">
            <w:r w:rsidRPr="00C33DDD">
              <w:t>Rotating</w:t>
            </w:r>
          </w:p>
        </w:tc>
      </w:tr>
      <w:tr w:rsidR="00566D70" w:rsidRPr="00C33DDD" w14:paraId="35101A10" w14:textId="6EF3797A" w:rsidTr="005D4CC5">
        <w:tc>
          <w:tcPr>
            <w:tcW w:w="3349" w:type="dxa"/>
          </w:tcPr>
          <w:p w14:paraId="08836D98" w14:textId="77777777" w:rsidR="00566D70" w:rsidRPr="00C33DDD" w:rsidRDefault="00566D70" w:rsidP="00DA2CE0">
            <w:pPr>
              <w:jc w:val="left"/>
            </w:pPr>
            <w:r w:rsidRPr="00C33DDD">
              <w:lastRenderedPageBreak/>
              <w:t>Maximum horizontal scan (degrees)</w:t>
            </w:r>
          </w:p>
        </w:tc>
        <w:tc>
          <w:tcPr>
            <w:tcW w:w="2977" w:type="dxa"/>
          </w:tcPr>
          <w:p w14:paraId="0D88289F" w14:textId="4F08326C" w:rsidR="00566D70" w:rsidRPr="00C33DDD" w:rsidRDefault="00DD7B89" w:rsidP="00DA2CE0">
            <w:r w:rsidRPr="00C33DDD">
              <w:t>360</w:t>
            </w:r>
          </w:p>
        </w:tc>
      </w:tr>
      <w:tr w:rsidR="00566D70" w:rsidRPr="00C33DDD" w14:paraId="272D9657" w14:textId="3B8B136F" w:rsidTr="005D4CC5">
        <w:tc>
          <w:tcPr>
            <w:tcW w:w="3349" w:type="dxa"/>
          </w:tcPr>
          <w:p w14:paraId="45C4BA58" w14:textId="77777777" w:rsidR="00566D70" w:rsidRPr="00C33DDD" w:rsidRDefault="00566D70" w:rsidP="00DA2CE0">
            <w:pPr>
              <w:jc w:val="left"/>
            </w:pPr>
            <w:r w:rsidRPr="00C33DDD">
              <w:t>Horizontal scan rate (degrees/s)</w:t>
            </w:r>
          </w:p>
        </w:tc>
        <w:tc>
          <w:tcPr>
            <w:tcW w:w="2977" w:type="dxa"/>
          </w:tcPr>
          <w:p w14:paraId="61756197" w14:textId="088349B5" w:rsidR="00566D70" w:rsidRPr="00C33DDD" w:rsidRDefault="00DD7B89" w:rsidP="00DA2CE0">
            <w:r w:rsidRPr="00C33DDD">
              <w:t>30</w:t>
            </w:r>
          </w:p>
        </w:tc>
      </w:tr>
      <w:tr w:rsidR="00566D70" w:rsidRPr="00C33DDD" w14:paraId="5BC361C1" w14:textId="614C6729" w:rsidTr="005D4CC5">
        <w:tc>
          <w:tcPr>
            <w:tcW w:w="3349" w:type="dxa"/>
          </w:tcPr>
          <w:p w14:paraId="6AA51FD7" w14:textId="77777777" w:rsidR="00566D70" w:rsidRPr="00C33DDD" w:rsidRDefault="00566D70" w:rsidP="00DA2CE0">
            <w:pPr>
              <w:jc w:val="left"/>
            </w:pPr>
            <w:r w:rsidRPr="00C33DDD">
              <w:t>Rx sensitivity (</w:t>
            </w:r>
            <w:proofErr w:type="spellStart"/>
            <w:r w:rsidRPr="00C33DDD">
              <w:t>dBm</w:t>
            </w:r>
            <w:proofErr w:type="spellEnd"/>
            <w:r w:rsidRPr="00C33DDD">
              <w:t>)</w:t>
            </w:r>
          </w:p>
        </w:tc>
        <w:tc>
          <w:tcPr>
            <w:tcW w:w="2977" w:type="dxa"/>
          </w:tcPr>
          <w:p w14:paraId="4B1E7F3D" w14:textId="5608F787" w:rsidR="00566D70" w:rsidRPr="00C33DDD" w:rsidRDefault="00DD7B89" w:rsidP="00DA2CE0">
            <w:r w:rsidRPr="00C33DDD">
              <w:t>-112</w:t>
            </w:r>
          </w:p>
        </w:tc>
      </w:tr>
      <w:tr w:rsidR="00566D70" w:rsidRPr="00C33DDD" w14:paraId="56A9E25E" w14:textId="38E21677" w:rsidTr="005D4CC5">
        <w:tc>
          <w:tcPr>
            <w:tcW w:w="3349" w:type="dxa"/>
          </w:tcPr>
          <w:p w14:paraId="4ACA8700" w14:textId="77777777" w:rsidR="00566D70" w:rsidRPr="00C33DDD" w:rsidRDefault="00566D70" w:rsidP="00DA2CE0">
            <w:pPr>
              <w:jc w:val="left"/>
              <w:rPr>
                <w:i/>
                <w:iCs/>
              </w:rPr>
            </w:pPr>
            <w:r w:rsidRPr="00C33DDD">
              <w:t>Rx noise figure (dB)</w:t>
            </w:r>
          </w:p>
        </w:tc>
        <w:tc>
          <w:tcPr>
            <w:tcW w:w="2977" w:type="dxa"/>
          </w:tcPr>
          <w:p w14:paraId="5484B828" w14:textId="5519B10E" w:rsidR="00566D70" w:rsidRPr="00C33DDD" w:rsidRDefault="00DD7B89" w:rsidP="00DA2CE0">
            <w:r w:rsidRPr="00C33DDD">
              <w:t>2</w:t>
            </w:r>
          </w:p>
        </w:tc>
      </w:tr>
      <w:tr w:rsidR="00566D70" w:rsidRPr="00C33DDD" w14:paraId="07814E4B" w14:textId="0299CA13" w:rsidTr="005D4CC5">
        <w:tc>
          <w:tcPr>
            <w:tcW w:w="3349" w:type="dxa"/>
          </w:tcPr>
          <w:p w14:paraId="4E5E020B" w14:textId="77777777" w:rsidR="00566D70" w:rsidRPr="00551FA6" w:rsidRDefault="00566D70" w:rsidP="00DA2CE0">
            <w:pPr>
              <w:jc w:val="left"/>
              <w:rPr>
                <w:lang w:val="de-DE"/>
              </w:rPr>
            </w:pPr>
            <w:r w:rsidRPr="00551FA6">
              <w:rPr>
                <w:lang w:val="de-DE"/>
              </w:rPr>
              <w:t>Rx RF bandwidth (MHz) (–3 dB)</w:t>
            </w:r>
          </w:p>
        </w:tc>
        <w:tc>
          <w:tcPr>
            <w:tcW w:w="2977" w:type="dxa"/>
          </w:tcPr>
          <w:p w14:paraId="60E9F1D3" w14:textId="6F29A494" w:rsidR="00566D70" w:rsidRPr="00C33DDD" w:rsidRDefault="00DD7B89" w:rsidP="00DA2CE0">
            <w:r w:rsidRPr="00C33DDD">
              <w:t>1</w:t>
            </w:r>
            <w:r w:rsidR="00465262" w:rsidRPr="00C33DDD">
              <w:t xml:space="preserve"> </w:t>
            </w:r>
            <w:r w:rsidRPr="00C33DDD">
              <w:t>MHz</w:t>
            </w:r>
          </w:p>
        </w:tc>
      </w:tr>
    </w:tbl>
    <w:p w14:paraId="02E213E2" w14:textId="77777777" w:rsidR="004E1792" w:rsidRPr="00C33DDD" w:rsidRDefault="004E1792">
      <w:pPr>
        <w:rPr>
          <w:rFonts w:eastAsiaTheme="minorEastAsia"/>
          <w:iCs/>
        </w:rPr>
      </w:pPr>
    </w:p>
    <w:p w14:paraId="158B3EBF" w14:textId="64A7415A" w:rsidR="0047495D" w:rsidRPr="00C33DDD" w:rsidRDefault="0047495D" w:rsidP="005319D5">
      <w:pPr>
        <w:pStyle w:val="Heading2"/>
      </w:pPr>
      <w:bookmarkStart w:id="45" w:name="_Ref408933434"/>
      <w:bookmarkStart w:id="46" w:name="_Toc419377416"/>
      <w:r w:rsidRPr="00C33DDD">
        <w:t>Protection criteria and Quality of service</w:t>
      </w:r>
      <w:r w:rsidR="001436DB" w:rsidRPr="00C33DDD">
        <w:t xml:space="preserve"> OF Radars</w:t>
      </w:r>
      <w:bookmarkEnd w:id="45"/>
      <w:bookmarkEnd w:id="46"/>
    </w:p>
    <w:p w14:paraId="1D940153" w14:textId="4522171E" w:rsidR="0047495D" w:rsidRPr="00C33DDD" w:rsidRDefault="002E48F3" w:rsidP="00864D11">
      <w:pPr>
        <w:pStyle w:val="ECCParagraph"/>
      </w:pPr>
      <w:r w:rsidRPr="00C33DDD">
        <w:t>It should be noted that a time domain protection criterion for the radiolocation service is not available</w:t>
      </w:r>
      <w:r w:rsidR="00853929" w:rsidRPr="00C33DDD">
        <w:t>.</w:t>
      </w:r>
      <w:r w:rsidRPr="00C33DDD" w:rsidDel="000F2515">
        <w:t xml:space="preserve"> </w:t>
      </w:r>
      <w:r w:rsidR="0047495D" w:rsidRPr="00C33DDD">
        <w:t>Concerning the Quality of Service</w:t>
      </w:r>
      <w:r w:rsidR="001436DB" w:rsidRPr="00C33DDD">
        <w:t xml:space="preserve"> of radars</w:t>
      </w:r>
      <w:r w:rsidR="0047495D" w:rsidRPr="00C33DDD">
        <w:t xml:space="preserve">, the main parameter is the detection range. This parameter cannot be viewed isolated but is always connected to </w:t>
      </w:r>
      <w:r w:rsidR="00AB2DBE" w:rsidRPr="00C33DDD">
        <w:t xml:space="preserve">a certain minimum </w:t>
      </w:r>
      <w:r w:rsidR="0047495D" w:rsidRPr="00C33DDD">
        <w:t>target reflectivity (RCS) and the probability of detection (</w:t>
      </w:r>
      <w:proofErr w:type="spellStart"/>
      <w:r w:rsidR="0047495D" w:rsidRPr="00C33DDD">
        <w:t>Pd</w:t>
      </w:r>
      <w:proofErr w:type="spellEnd"/>
      <w:r w:rsidR="0047495D" w:rsidRPr="00C33DDD">
        <w:t xml:space="preserve">). These three parameters are connected by the physical measurement process and thus the main </w:t>
      </w:r>
      <w:proofErr w:type="spellStart"/>
      <w:r w:rsidR="0047495D" w:rsidRPr="00C33DDD">
        <w:t>QoS</w:t>
      </w:r>
      <w:proofErr w:type="spellEnd"/>
      <w:r w:rsidR="0047495D" w:rsidRPr="00C33DDD">
        <w:t xml:space="preserve"> has to be described by a triple (Range / RCS / </w:t>
      </w:r>
      <w:proofErr w:type="spellStart"/>
      <w:r w:rsidR="0047495D" w:rsidRPr="00C33DDD">
        <w:t>Pd</w:t>
      </w:r>
      <w:proofErr w:type="spellEnd"/>
      <w:r w:rsidR="0047495D" w:rsidRPr="00C33DDD">
        <w:t>).</w:t>
      </w:r>
      <w:r w:rsidR="001436DB" w:rsidRPr="00C33DDD">
        <w:t xml:space="preserve"> Of these three parameters, the RCS is </w:t>
      </w:r>
      <w:r w:rsidR="005F0AC3" w:rsidRPr="00C33DDD">
        <w:t xml:space="preserve">the </w:t>
      </w:r>
      <w:r w:rsidR="001436DB" w:rsidRPr="00C33DDD">
        <w:t xml:space="preserve">characterisation of a target object itself (i.e. size, shape and its body material’s reflectivity of </w:t>
      </w:r>
      <w:proofErr w:type="spellStart"/>
      <w:r w:rsidR="00D70989" w:rsidRPr="00C33DDD">
        <w:t>electromagnetical</w:t>
      </w:r>
      <w:proofErr w:type="spellEnd"/>
      <w:r w:rsidR="00D70989" w:rsidRPr="00C33DDD">
        <w:t xml:space="preserve"> </w:t>
      </w:r>
      <w:r w:rsidR="001436DB" w:rsidRPr="00C33DDD">
        <w:t xml:space="preserve">waves). </w:t>
      </w:r>
      <w:r w:rsidR="00B23DDF" w:rsidRPr="00C33DDD">
        <w:t>T</w:t>
      </w:r>
      <w:r w:rsidR="001436DB" w:rsidRPr="00C33DDD">
        <w:t xml:space="preserve">he </w:t>
      </w:r>
      <w:proofErr w:type="spellStart"/>
      <w:r w:rsidR="001436DB" w:rsidRPr="00C33DDD">
        <w:t>Pd</w:t>
      </w:r>
      <w:proofErr w:type="spellEnd"/>
      <w:r w:rsidR="001436DB" w:rsidRPr="00C33DDD">
        <w:t xml:space="preserve"> </w:t>
      </w:r>
      <w:r w:rsidR="00AB2DBE" w:rsidRPr="00C33DDD">
        <w:t xml:space="preserve">for a certain RCS </w:t>
      </w:r>
      <w:r w:rsidR="001436DB" w:rsidRPr="00C33DDD">
        <w:t>m</w:t>
      </w:r>
      <w:r w:rsidR="00B23DDF" w:rsidRPr="00C33DDD">
        <w:t>ay</w:t>
      </w:r>
      <w:r w:rsidR="001436DB" w:rsidRPr="00C33DDD">
        <w:t xml:space="preserve"> be affected by interference, in turn having impact on detection range. </w:t>
      </w:r>
    </w:p>
    <w:p w14:paraId="520393F5" w14:textId="1D5101D6" w:rsidR="00AA5B21" w:rsidRPr="00C33DDD" w:rsidRDefault="00AA5B21" w:rsidP="00864D11">
      <w:pPr>
        <w:pStyle w:val="ECCParagraph"/>
      </w:pPr>
      <w:r w:rsidRPr="00C33DDD">
        <w:t xml:space="preserve">The second important operational parameter is the false alarm rate (FAR). The FAR indicates the probability that </w:t>
      </w:r>
      <w:proofErr w:type="gramStart"/>
      <w:r w:rsidRPr="00C33DDD">
        <w:t>a target</w:t>
      </w:r>
      <w:proofErr w:type="gramEnd"/>
      <w:r w:rsidRPr="00C33DDD">
        <w:t xml:space="preserve"> detection is declared when there is no target present. This happens due to the statistical </w:t>
      </w:r>
      <w:r w:rsidR="00A50E3E" w:rsidRPr="00C33DDD">
        <w:t>behaviour</w:t>
      </w:r>
      <w:r w:rsidRPr="00C33DDD">
        <w:t xml:space="preserve"> of the noise signal being from time to time larger th</w:t>
      </w:r>
      <w:r w:rsidR="00A50E3E" w:rsidRPr="00C33DDD">
        <w:t>an</w:t>
      </w:r>
      <w:r w:rsidRPr="00C33DDD">
        <w:t xml:space="preserve"> the detection threshold. A typical radar system will adaptively set the detection threshold in such a way that the radar system is operated as a constant false alarm rate (CFAR) detector. </w:t>
      </w:r>
      <w:r w:rsidR="001436DB" w:rsidRPr="00C33DDD">
        <w:t xml:space="preserve">For radar systems with a CFAR detector a noise-like </w:t>
      </w:r>
      <w:r w:rsidR="009D0217" w:rsidRPr="00C33DDD">
        <w:t>interference</w:t>
      </w:r>
      <w:r w:rsidR="001436DB" w:rsidRPr="00C33DDD">
        <w:t xml:space="preserve"> may either cause a higher false alarm rate or lead to </w:t>
      </w:r>
      <w:proofErr w:type="gramStart"/>
      <w:r w:rsidR="001436DB" w:rsidRPr="00C33DDD">
        <w:t>a reduced</w:t>
      </w:r>
      <w:proofErr w:type="gramEnd"/>
      <w:r w:rsidR="001436DB" w:rsidRPr="00C33DDD">
        <w:t xml:space="preserve"> radar sensitivity and by that </w:t>
      </w:r>
      <w:r w:rsidR="00E775E9" w:rsidRPr="00C33DDD">
        <w:t xml:space="preserve">to a reduced detection range. </w:t>
      </w:r>
    </w:p>
    <w:p w14:paraId="3DF9F697" w14:textId="7CF954D8" w:rsidR="000F2515" w:rsidRPr="00C33DDD" w:rsidRDefault="000F2515" w:rsidP="00864D11">
      <w:pPr>
        <w:pStyle w:val="ECCParagraph"/>
      </w:pPr>
      <w:r w:rsidRPr="00C33DDD">
        <w:t xml:space="preserve">Concerning the protection criteria for the band 3.1-3.7 GHz ITU-R M.1465-1 </w:t>
      </w:r>
      <w:r w:rsidR="00864D11" w:rsidRPr="00C33DDD">
        <w:rPr>
          <w:highlight w:val="yellow"/>
        </w:rPr>
        <w:fldChar w:fldCharType="begin"/>
      </w:r>
      <w:r w:rsidR="00864D11" w:rsidRPr="00C33DDD">
        <w:instrText xml:space="preserve"> REF _Ref408936694 \r \h </w:instrText>
      </w:r>
      <w:r w:rsidR="00864D11" w:rsidRPr="00C33DDD">
        <w:rPr>
          <w:highlight w:val="yellow"/>
        </w:rPr>
      </w:r>
      <w:r w:rsidR="00864D11" w:rsidRPr="00C33DDD">
        <w:rPr>
          <w:highlight w:val="yellow"/>
        </w:rPr>
        <w:fldChar w:fldCharType="separate"/>
      </w:r>
      <w:r w:rsidR="00B40644">
        <w:t>[11]</w:t>
      </w:r>
      <w:r w:rsidR="00864D11" w:rsidRPr="00C33DDD">
        <w:rPr>
          <w:highlight w:val="yellow"/>
        </w:rPr>
        <w:fldChar w:fldCharType="end"/>
      </w:r>
      <w:r w:rsidR="00864D11" w:rsidRPr="00C33DDD">
        <w:t xml:space="preserve"> </w:t>
      </w:r>
      <w:r w:rsidRPr="00C33DDD">
        <w:t xml:space="preserve">gives some guidance on parameters and protection criteria and recommends a protection objective of </w:t>
      </w:r>
      <w:proofErr w:type="gramStart"/>
      <w:r w:rsidRPr="00C33DDD">
        <w:t>I/N</w:t>
      </w:r>
      <w:proofErr w:type="gramEnd"/>
      <w:r w:rsidRPr="00C33DDD">
        <w:t xml:space="preserve"> -6 </w:t>
      </w:r>
      <w:proofErr w:type="spellStart"/>
      <w:r w:rsidRPr="00C33DDD">
        <w:t>dB.</w:t>
      </w:r>
      <w:proofErr w:type="spellEnd"/>
      <w:r w:rsidRPr="00C33DDD">
        <w:t xml:space="preserve"> </w:t>
      </w:r>
    </w:p>
    <w:p w14:paraId="16990020" w14:textId="2471B01D" w:rsidR="0047495D" w:rsidRPr="00C33DDD" w:rsidRDefault="00821654" w:rsidP="00864D11">
      <w:pPr>
        <w:pStyle w:val="ECCParagraph"/>
      </w:pPr>
      <w:r w:rsidRPr="00C33DDD">
        <w:t xml:space="preserve">The required I/N protection criterion may vary dependent on the radar. Measurements of the detection probability </w:t>
      </w:r>
      <w:proofErr w:type="spellStart"/>
      <w:r w:rsidRPr="00C33DDD">
        <w:t>Pd</w:t>
      </w:r>
      <w:proofErr w:type="spellEnd"/>
      <w:r w:rsidRPr="00C33DDD">
        <w:t xml:space="preserve"> over interference level (I/N) can be used to derive the acceptable I/N value to ensure a certain detection probability (e.g. Report NTIA 06-444 </w:t>
      </w:r>
      <w:r w:rsidR="00864D11" w:rsidRPr="00C33DDD">
        <w:rPr>
          <w:highlight w:val="yellow"/>
        </w:rPr>
        <w:fldChar w:fldCharType="begin"/>
      </w:r>
      <w:r w:rsidR="00864D11" w:rsidRPr="00C33DDD">
        <w:instrText xml:space="preserve"> REF _Ref408936705 \r \h </w:instrText>
      </w:r>
      <w:r w:rsidR="00864D11" w:rsidRPr="00C33DDD">
        <w:rPr>
          <w:highlight w:val="yellow"/>
        </w:rPr>
      </w:r>
      <w:r w:rsidR="00864D11" w:rsidRPr="00C33DDD">
        <w:rPr>
          <w:highlight w:val="yellow"/>
        </w:rPr>
        <w:fldChar w:fldCharType="separate"/>
      </w:r>
      <w:r w:rsidR="00B40644">
        <w:t>[13]</w:t>
      </w:r>
      <w:r w:rsidR="00864D11" w:rsidRPr="00C33DDD">
        <w:rPr>
          <w:highlight w:val="yellow"/>
        </w:rPr>
        <w:fldChar w:fldCharType="end"/>
      </w:r>
      <w:r w:rsidR="00864D11" w:rsidRPr="00C33DDD">
        <w:t xml:space="preserve"> </w:t>
      </w:r>
      <w:r w:rsidRPr="00C33DDD">
        <w:t xml:space="preserve">shows I/N values between -2 and -14 dB for </w:t>
      </w:r>
      <w:r w:rsidR="00C10CC7" w:rsidRPr="00C33DDD">
        <w:t xml:space="preserve">a </w:t>
      </w:r>
      <w:proofErr w:type="spellStart"/>
      <w:r w:rsidR="0047495D" w:rsidRPr="00C33DDD">
        <w:t>Pd</w:t>
      </w:r>
      <w:proofErr w:type="spellEnd"/>
      <w:r w:rsidR="0047495D" w:rsidRPr="00C33DDD">
        <w:t xml:space="preserve"> </w:t>
      </w:r>
      <w:r w:rsidR="00C10CC7" w:rsidRPr="00C33DDD">
        <w:t xml:space="preserve">of around </w:t>
      </w:r>
      <w:r w:rsidR="0047495D" w:rsidRPr="00C33DDD">
        <w:t>90%</w:t>
      </w:r>
      <w:r w:rsidRPr="00C33DDD">
        <w:t>)</w:t>
      </w:r>
      <w:r w:rsidR="00E73D13" w:rsidRPr="00C33DDD">
        <w:t>.</w:t>
      </w:r>
      <w:r w:rsidR="00266055" w:rsidRPr="00C33DDD">
        <w:t xml:space="preserve"> </w:t>
      </w:r>
    </w:p>
    <w:p w14:paraId="717739AA" w14:textId="06A97A81" w:rsidR="00C33575" w:rsidRPr="00C33DDD" w:rsidRDefault="00AD6137" w:rsidP="00864D11">
      <w:pPr>
        <w:pStyle w:val="ECCParagraph"/>
      </w:pPr>
      <w:r w:rsidRPr="00C33DDD">
        <w:t xml:space="preserve">This report </w:t>
      </w:r>
      <w:r w:rsidR="005F0AC3" w:rsidRPr="00C33DDD">
        <w:t xml:space="preserve">will use the protection criterion </w:t>
      </w:r>
      <w:r w:rsidRPr="00C33DDD">
        <w:t>I/N of -6</w:t>
      </w:r>
      <w:r w:rsidR="00D17ACE" w:rsidRPr="00C33DDD">
        <w:t xml:space="preserve"> </w:t>
      </w:r>
      <w:r w:rsidRPr="00C33DDD">
        <w:t>dB</w:t>
      </w:r>
      <w:r w:rsidR="00402565" w:rsidRPr="00C33DDD">
        <w:t>,</w:t>
      </w:r>
      <w:r w:rsidRPr="00C33DDD">
        <w:t xml:space="preserve"> and </w:t>
      </w:r>
      <w:r w:rsidR="00402565" w:rsidRPr="00C33DDD">
        <w:t xml:space="preserve">in addition </w:t>
      </w:r>
      <w:r w:rsidRPr="00C33DDD">
        <w:t>-10</w:t>
      </w:r>
      <w:r w:rsidR="00D17ACE" w:rsidRPr="00C33DDD">
        <w:t xml:space="preserve"> </w:t>
      </w:r>
      <w:r w:rsidRPr="00C33DDD">
        <w:t>dB</w:t>
      </w:r>
      <w:r w:rsidR="00C33575" w:rsidRPr="00C33DDD">
        <w:t xml:space="preserve"> as conservative assumption.</w:t>
      </w:r>
    </w:p>
    <w:p w14:paraId="234AD361" w14:textId="2E671F6C" w:rsidR="002E1BEB" w:rsidRPr="00C33DDD" w:rsidRDefault="00C33575" w:rsidP="00864D11">
      <w:pPr>
        <w:pStyle w:val="ECCParagraph"/>
      </w:pPr>
      <w:r w:rsidRPr="00C33DDD">
        <w:t>It should be further noted that the choice of I/N disregards the mitigating effects of improved self-resistance to interference implemented in modern radar system design by using advanced digital signal processing techniques (processing gain, phase sensitive detection, auto-correlated filtering, Moving Target Detection and tracking, Constant False Alarm Rate detection, etc</w:t>
      </w:r>
      <w:r w:rsidR="00402565" w:rsidRPr="00C33DDD">
        <w:t>.)</w:t>
      </w:r>
      <w:r w:rsidR="00AD6137" w:rsidRPr="00C33DDD">
        <w:t>.</w:t>
      </w:r>
    </w:p>
    <w:p w14:paraId="089C03A3" w14:textId="54E009FE" w:rsidR="005547DF" w:rsidRPr="00C33DDD" w:rsidRDefault="00E16D65" w:rsidP="005D4CC5">
      <w:pPr>
        <w:pStyle w:val="Heading2"/>
        <w:tabs>
          <w:tab w:val="clear" w:pos="576"/>
          <w:tab w:val="num" w:pos="0"/>
        </w:tabs>
        <w:spacing w:before="0" w:line="350" w:lineRule="exact"/>
        <w:ind w:left="0" w:firstLine="0"/>
        <w:contextualSpacing/>
      </w:pPr>
      <w:bookmarkStart w:id="47" w:name="_Ref408933484"/>
      <w:bookmarkStart w:id="48" w:name="_Toc419377417"/>
      <w:r w:rsidRPr="00C33DDD">
        <w:t>Estimation o</w:t>
      </w:r>
      <w:r w:rsidR="001527E8" w:rsidRPr="00C33DDD">
        <w:t>f</w:t>
      </w:r>
      <w:r w:rsidRPr="00C33DDD">
        <w:t xml:space="preserve"> the number of active </w:t>
      </w:r>
      <w:r w:rsidR="009C6E4E" w:rsidRPr="00C33DDD">
        <w:t xml:space="preserve">LDC </w:t>
      </w:r>
      <w:r w:rsidR="008B388E" w:rsidRPr="00C33DDD">
        <w:t xml:space="preserve">UWB </w:t>
      </w:r>
      <w:r w:rsidRPr="00C33DDD">
        <w:t>devices per radar mainbeam</w:t>
      </w:r>
      <w:bookmarkEnd w:id="47"/>
      <w:bookmarkEnd w:id="48"/>
    </w:p>
    <w:p w14:paraId="64443E0F" w14:textId="73DA6922" w:rsidR="005C25AD" w:rsidRPr="00C33DDD" w:rsidRDefault="005C25AD" w:rsidP="000C11DD">
      <w:pPr>
        <w:pStyle w:val="ECCParagraph"/>
      </w:pPr>
      <w:r w:rsidRPr="00C33DDD">
        <w:t xml:space="preserve">The below </w:t>
      </w:r>
      <w:r w:rsidR="009D440E" w:rsidRPr="00C33DDD">
        <w:t xml:space="preserve">two </w:t>
      </w:r>
      <w:r w:rsidRPr="00C33DDD">
        <w:t>table</w:t>
      </w:r>
      <w:r w:rsidR="000C11DD" w:rsidRPr="00C33DDD">
        <w:t>s</w:t>
      </w:r>
      <w:r w:rsidRPr="00C33DDD">
        <w:t xml:space="preserve"> provide</w:t>
      </w:r>
      <w:r w:rsidR="000C11DD" w:rsidRPr="00C33DDD">
        <w:t xml:space="preserve"> calculation of</w:t>
      </w:r>
      <w:r w:rsidRPr="00C33DDD">
        <w:t xml:space="preserve"> the required protection distance to </w:t>
      </w:r>
      <w:r w:rsidR="003C7F3F" w:rsidRPr="00C33DDD">
        <w:t>fulfil</w:t>
      </w:r>
      <w:r w:rsidRPr="00C33DDD">
        <w:t xml:space="preserve"> </w:t>
      </w:r>
      <w:proofErr w:type="gramStart"/>
      <w:r w:rsidRPr="00C33DDD">
        <w:t xml:space="preserve">the </w:t>
      </w:r>
      <w:r w:rsidR="000C11DD" w:rsidRPr="00C33DDD">
        <w:t>I</w:t>
      </w:r>
      <w:proofErr w:type="gramEnd"/>
      <w:r w:rsidR="000C11DD" w:rsidRPr="00C33DDD">
        <w:t xml:space="preserve">/N </w:t>
      </w:r>
      <w:r w:rsidRPr="00C33DDD">
        <w:t xml:space="preserve">protection objective of the Radiolocation Service from </w:t>
      </w:r>
      <w:r w:rsidR="000C11DD" w:rsidRPr="00C33DDD">
        <w:t xml:space="preserve">a </w:t>
      </w:r>
      <w:r w:rsidRPr="00C33DDD">
        <w:t>singl</w:t>
      </w:r>
      <w:r w:rsidR="000C11DD" w:rsidRPr="00C33DDD">
        <w:t>e</w:t>
      </w:r>
      <w:r w:rsidRPr="00C33DDD">
        <w:t xml:space="preserve"> LDC </w:t>
      </w:r>
      <w:r w:rsidR="00A41F3C" w:rsidRPr="00C33DDD">
        <w:t xml:space="preserve">UWB </w:t>
      </w:r>
      <w:r w:rsidRPr="00C33DDD">
        <w:t>device.</w:t>
      </w:r>
      <w:r w:rsidR="00987712" w:rsidRPr="00C33DDD">
        <w:t xml:space="preserve"> Time domain effects are not considered thus the </w:t>
      </w:r>
      <w:r w:rsidR="00987712" w:rsidRPr="00C33DDD">
        <w:rPr>
          <w:rFonts w:cs="Arial"/>
        </w:rPr>
        <w:t>interfering device is assumed to operate in a continuous transmission mode.</w:t>
      </w:r>
    </w:p>
    <w:p w14:paraId="290DA7FB" w14:textId="665FE98B" w:rsidR="00DB5E97" w:rsidRPr="00C33DDD" w:rsidRDefault="000A583D" w:rsidP="00F27F28">
      <w:pPr>
        <w:pStyle w:val="Caption"/>
        <w:keepNext/>
      </w:pPr>
      <w:bookmarkStart w:id="49" w:name="_Ref408926733"/>
      <w:r w:rsidRPr="00C33DDD">
        <w:lastRenderedPageBreak/>
        <w:t xml:space="preserve">Table </w:t>
      </w:r>
      <w:r w:rsidRPr="00C33DDD">
        <w:fldChar w:fldCharType="begin"/>
      </w:r>
      <w:r w:rsidRPr="00C33DDD">
        <w:instrText xml:space="preserve"> SEQ Table \* ARABIC </w:instrText>
      </w:r>
      <w:r w:rsidRPr="00C33DDD">
        <w:fldChar w:fldCharType="separate"/>
      </w:r>
      <w:r w:rsidR="00B40644">
        <w:rPr>
          <w:noProof/>
        </w:rPr>
        <w:t>6</w:t>
      </w:r>
      <w:r w:rsidRPr="00C33DDD">
        <w:fldChar w:fldCharType="end"/>
      </w:r>
      <w:bookmarkEnd w:id="49"/>
      <w:r w:rsidR="00DB5E97" w:rsidRPr="00C33DDD">
        <w:t>: MCL calculations</w:t>
      </w:r>
      <w:r w:rsidR="005C25AD" w:rsidRPr="00C33DDD">
        <w:t xml:space="preserve"> </w:t>
      </w:r>
      <w:r w:rsidR="0091664E" w:rsidRPr="00C33DDD">
        <w:t>of impact range from a</w:t>
      </w:r>
      <w:r w:rsidR="005C25AD" w:rsidRPr="00C33DDD">
        <w:t xml:space="preserve"> single UWB LDC device</w:t>
      </w:r>
      <w:r w:rsidR="009D440E" w:rsidRPr="00C33DDD">
        <w:t>, free space loss</w:t>
      </w:r>
    </w:p>
    <w:tbl>
      <w:tblPr>
        <w:tblStyle w:val="ECCTable-redheader"/>
        <w:tblW w:w="0" w:type="auto"/>
        <w:tblLook w:val="04A0" w:firstRow="1" w:lastRow="0" w:firstColumn="1" w:lastColumn="0" w:noHBand="0" w:noVBand="1"/>
      </w:tblPr>
      <w:tblGrid>
        <w:gridCol w:w="3056"/>
        <w:gridCol w:w="1037"/>
        <w:gridCol w:w="1037"/>
        <w:gridCol w:w="1037"/>
        <w:gridCol w:w="1147"/>
        <w:gridCol w:w="1016"/>
        <w:gridCol w:w="959"/>
      </w:tblGrid>
      <w:tr w:rsidR="003B0690" w:rsidRPr="00C33DDD" w14:paraId="7CBFDF00" w14:textId="77777777" w:rsidTr="00DA2CE0">
        <w:trPr>
          <w:cnfStyle w:val="100000000000" w:firstRow="1" w:lastRow="0" w:firstColumn="0" w:lastColumn="0" w:oddVBand="0" w:evenVBand="0" w:oddHBand="0" w:evenHBand="0" w:firstRowFirstColumn="0" w:firstRowLastColumn="0" w:lastRowFirstColumn="0" w:lastRowLastColumn="0"/>
          <w:trHeight w:val="615"/>
        </w:trPr>
        <w:tc>
          <w:tcPr>
            <w:tcW w:w="3056" w:type="dxa"/>
            <w:noWrap/>
            <w:hideMark/>
          </w:tcPr>
          <w:p w14:paraId="1C9CFF94" w14:textId="77777777" w:rsidR="003B0690" w:rsidRPr="00C33DDD" w:rsidRDefault="003B0690" w:rsidP="00DA2CE0">
            <w:pPr>
              <w:spacing w:before="60" w:after="60"/>
            </w:pPr>
          </w:p>
        </w:tc>
        <w:tc>
          <w:tcPr>
            <w:tcW w:w="1037" w:type="dxa"/>
            <w:hideMark/>
          </w:tcPr>
          <w:p w14:paraId="4E05A4B0" w14:textId="77777777" w:rsidR="003B0690" w:rsidRPr="00C33DDD" w:rsidRDefault="003B0690" w:rsidP="00DA2CE0">
            <w:pPr>
              <w:spacing w:before="60" w:after="60"/>
              <w:rPr>
                <w:bCs/>
              </w:rPr>
            </w:pPr>
            <w:r w:rsidRPr="00C33DDD">
              <w:rPr>
                <w:bCs/>
              </w:rPr>
              <w:t>generic outdoor</w:t>
            </w:r>
          </w:p>
        </w:tc>
        <w:tc>
          <w:tcPr>
            <w:tcW w:w="1037" w:type="dxa"/>
            <w:hideMark/>
          </w:tcPr>
          <w:p w14:paraId="498BC3B3" w14:textId="77777777" w:rsidR="003B0690" w:rsidRPr="00C33DDD" w:rsidRDefault="003B0690" w:rsidP="00DA2CE0">
            <w:pPr>
              <w:spacing w:before="60" w:after="60"/>
              <w:rPr>
                <w:bCs/>
              </w:rPr>
            </w:pPr>
            <w:r w:rsidRPr="00C33DDD">
              <w:rPr>
                <w:bCs/>
              </w:rPr>
              <w:t>generic indoor</w:t>
            </w:r>
          </w:p>
        </w:tc>
        <w:tc>
          <w:tcPr>
            <w:tcW w:w="1037" w:type="dxa"/>
            <w:hideMark/>
          </w:tcPr>
          <w:p w14:paraId="11DF7E66" w14:textId="77777777" w:rsidR="003B0690" w:rsidRPr="00C33DDD" w:rsidRDefault="003B0690" w:rsidP="00DA2CE0">
            <w:pPr>
              <w:spacing w:before="60" w:after="60"/>
              <w:rPr>
                <w:bCs/>
              </w:rPr>
            </w:pPr>
            <w:r w:rsidRPr="00C33DDD">
              <w:rPr>
                <w:bCs/>
              </w:rPr>
              <w:t xml:space="preserve">vehicle </w:t>
            </w:r>
          </w:p>
        </w:tc>
        <w:tc>
          <w:tcPr>
            <w:tcW w:w="1147" w:type="dxa"/>
            <w:hideMark/>
          </w:tcPr>
          <w:p w14:paraId="4600D6C3" w14:textId="77777777" w:rsidR="003B0690" w:rsidRPr="00C33DDD" w:rsidRDefault="003B0690" w:rsidP="00DA2CE0">
            <w:pPr>
              <w:spacing w:before="60" w:after="60"/>
              <w:rPr>
                <w:bCs/>
              </w:rPr>
            </w:pPr>
            <w:r w:rsidRPr="00C33DDD">
              <w:rPr>
                <w:bCs/>
              </w:rPr>
              <w:t>generic outdoor</w:t>
            </w:r>
          </w:p>
        </w:tc>
        <w:tc>
          <w:tcPr>
            <w:tcW w:w="1016" w:type="dxa"/>
            <w:hideMark/>
          </w:tcPr>
          <w:p w14:paraId="293BCA29" w14:textId="77777777" w:rsidR="003B0690" w:rsidRPr="00C33DDD" w:rsidRDefault="003B0690" w:rsidP="00DA2CE0">
            <w:pPr>
              <w:spacing w:before="60" w:after="60"/>
              <w:rPr>
                <w:bCs/>
              </w:rPr>
            </w:pPr>
            <w:r w:rsidRPr="00C33DDD">
              <w:rPr>
                <w:bCs/>
              </w:rPr>
              <w:t>generic indoor</w:t>
            </w:r>
          </w:p>
        </w:tc>
        <w:tc>
          <w:tcPr>
            <w:tcW w:w="959" w:type="dxa"/>
            <w:hideMark/>
          </w:tcPr>
          <w:p w14:paraId="75C76022" w14:textId="77777777" w:rsidR="003B0690" w:rsidRPr="00C33DDD" w:rsidRDefault="003B0690" w:rsidP="00DA2CE0">
            <w:pPr>
              <w:spacing w:before="60" w:after="60"/>
              <w:rPr>
                <w:bCs/>
              </w:rPr>
            </w:pPr>
            <w:r w:rsidRPr="00C33DDD">
              <w:rPr>
                <w:bCs/>
              </w:rPr>
              <w:t xml:space="preserve">vehicle </w:t>
            </w:r>
          </w:p>
        </w:tc>
      </w:tr>
      <w:tr w:rsidR="003B0690" w:rsidRPr="00C33DDD" w14:paraId="1554C68B" w14:textId="77777777" w:rsidTr="00DA2CE0">
        <w:trPr>
          <w:trHeight w:val="285"/>
        </w:trPr>
        <w:tc>
          <w:tcPr>
            <w:tcW w:w="3056" w:type="dxa"/>
            <w:noWrap/>
            <w:hideMark/>
          </w:tcPr>
          <w:p w14:paraId="67DAFD81" w14:textId="77777777" w:rsidR="003B0690" w:rsidRPr="00DA2CE0" w:rsidRDefault="003B0690" w:rsidP="00DA2CE0">
            <w:pPr>
              <w:jc w:val="left"/>
              <w:rPr>
                <w:rFonts w:cs="Arial"/>
                <w:szCs w:val="20"/>
              </w:rPr>
            </w:pPr>
            <w:r w:rsidRPr="00DA2CE0">
              <w:rPr>
                <w:rFonts w:cs="Arial"/>
                <w:szCs w:val="20"/>
              </w:rPr>
              <w:t>Frequency / GHz</w:t>
            </w:r>
          </w:p>
        </w:tc>
        <w:tc>
          <w:tcPr>
            <w:tcW w:w="1037" w:type="dxa"/>
            <w:noWrap/>
            <w:hideMark/>
          </w:tcPr>
          <w:p w14:paraId="573C3D77" w14:textId="06F7684C" w:rsidR="003B0690" w:rsidRPr="00DA2CE0" w:rsidRDefault="003B0690" w:rsidP="00DA2CE0">
            <w:pPr>
              <w:jc w:val="left"/>
              <w:rPr>
                <w:rFonts w:cs="Arial"/>
                <w:szCs w:val="20"/>
              </w:rPr>
            </w:pPr>
            <w:r w:rsidRPr="00DA2CE0">
              <w:rPr>
                <w:rFonts w:cs="Arial"/>
                <w:szCs w:val="20"/>
              </w:rPr>
              <w:t>3</w:t>
            </w:r>
            <w:r w:rsidR="006529DF" w:rsidRPr="00DA2CE0">
              <w:rPr>
                <w:rFonts w:cs="Arial"/>
                <w:szCs w:val="20"/>
              </w:rPr>
              <w:t>.</w:t>
            </w:r>
            <w:r w:rsidRPr="00DA2CE0">
              <w:rPr>
                <w:rFonts w:cs="Arial"/>
                <w:szCs w:val="20"/>
              </w:rPr>
              <w:t>1</w:t>
            </w:r>
          </w:p>
        </w:tc>
        <w:tc>
          <w:tcPr>
            <w:tcW w:w="1037" w:type="dxa"/>
            <w:noWrap/>
            <w:hideMark/>
          </w:tcPr>
          <w:p w14:paraId="3D0EE4E2" w14:textId="3ED899F1" w:rsidR="003B0690" w:rsidRPr="00DA2CE0" w:rsidRDefault="003B0690" w:rsidP="00DA2CE0">
            <w:pPr>
              <w:jc w:val="left"/>
              <w:rPr>
                <w:rFonts w:cs="Arial"/>
                <w:szCs w:val="20"/>
              </w:rPr>
            </w:pPr>
            <w:r w:rsidRPr="00DA2CE0">
              <w:rPr>
                <w:rFonts w:cs="Arial"/>
                <w:szCs w:val="20"/>
              </w:rPr>
              <w:t>3</w:t>
            </w:r>
            <w:r w:rsidR="006529DF" w:rsidRPr="00DA2CE0">
              <w:rPr>
                <w:rFonts w:cs="Arial"/>
                <w:szCs w:val="20"/>
              </w:rPr>
              <w:t>.</w:t>
            </w:r>
            <w:r w:rsidRPr="00DA2CE0">
              <w:rPr>
                <w:rFonts w:cs="Arial"/>
                <w:szCs w:val="20"/>
              </w:rPr>
              <w:t>1</w:t>
            </w:r>
          </w:p>
        </w:tc>
        <w:tc>
          <w:tcPr>
            <w:tcW w:w="1037" w:type="dxa"/>
            <w:noWrap/>
            <w:hideMark/>
          </w:tcPr>
          <w:p w14:paraId="7F6F8618" w14:textId="25251193" w:rsidR="003B0690" w:rsidRPr="00DA2CE0" w:rsidRDefault="003B0690" w:rsidP="00DA2CE0">
            <w:pPr>
              <w:jc w:val="left"/>
              <w:rPr>
                <w:rFonts w:cs="Arial"/>
                <w:szCs w:val="20"/>
              </w:rPr>
            </w:pPr>
            <w:r w:rsidRPr="00DA2CE0">
              <w:rPr>
                <w:rFonts w:cs="Arial"/>
                <w:szCs w:val="20"/>
              </w:rPr>
              <w:t>3</w:t>
            </w:r>
            <w:r w:rsidR="006529DF" w:rsidRPr="00DA2CE0">
              <w:rPr>
                <w:rFonts w:cs="Arial"/>
                <w:szCs w:val="20"/>
              </w:rPr>
              <w:t>.</w:t>
            </w:r>
            <w:r w:rsidRPr="00DA2CE0">
              <w:rPr>
                <w:rFonts w:cs="Arial"/>
                <w:szCs w:val="20"/>
              </w:rPr>
              <w:t>1</w:t>
            </w:r>
          </w:p>
        </w:tc>
        <w:tc>
          <w:tcPr>
            <w:tcW w:w="1147" w:type="dxa"/>
            <w:noWrap/>
            <w:hideMark/>
          </w:tcPr>
          <w:p w14:paraId="7478384F" w14:textId="5A003B81" w:rsidR="003B0690" w:rsidRPr="00DA2CE0" w:rsidRDefault="003B0690" w:rsidP="00DA2CE0">
            <w:pPr>
              <w:jc w:val="left"/>
              <w:rPr>
                <w:rFonts w:cs="Arial"/>
                <w:szCs w:val="20"/>
              </w:rPr>
            </w:pPr>
            <w:r w:rsidRPr="00DA2CE0">
              <w:rPr>
                <w:rFonts w:cs="Arial"/>
                <w:szCs w:val="20"/>
              </w:rPr>
              <w:t>3</w:t>
            </w:r>
            <w:r w:rsidR="006529DF" w:rsidRPr="00DA2CE0">
              <w:rPr>
                <w:rFonts w:cs="Arial"/>
                <w:szCs w:val="20"/>
              </w:rPr>
              <w:t>.</w:t>
            </w:r>
            <w:r w:rsidRPr="00DA2CE0">
              <w:rPr>
                <w:rFonts w:cs="Arial"/>
                <w:szCs w:val="20"/>
              </w:rPr>
              <w:t>1</w:t>
            </w:r>
          </w:p>
        </w:tc>
        <w:tc>
          <w:tcPr>
            <w:tcW w:w="1016" w:type="dxa"/>
            <w:noWrap/>
            <w:hideMark/>
          </w:tcPr>
          <w:p w14:paraId="431516A0" w14:textId="1B916437" w:rsidR="003B0690" w:rsidRPr="00DA2CE0" w:rsidRDefault="003B0690" w:rsidP="00DA2CE0">
            <w:pPr>
              <w:jc w:val="left"/>
              <w:rPr>
                <w:rFonts w:cs="Arial"/>
                <w:szCs w:val="20"/>
              </w:rPr>
            </w:pPr>
            <w:r w:rsidRPr="00DA2CE0">
              <w:rPr>
                <w:rFonts w:cs="Arial"/>
                <w:szCs w:val="20"/>
              </w:rPr>
              <w:t>3</w:t>
            </w:r>
            <w:r w:rsidR="006529DF" w:rsidRPr="00DA2CE0">
              <w:rPr>
                <w:rFonts w:cs="Arial"/>
                <w:szCs w:val="20"/>
              </w:rPr>
              <w:t>.</w:t>
            </w:r>
            <w:r w:rsidRPr="00DA2CE0">
              <w:rPr>
                <w:rFonts w:cs="Arial"/>
                <w:szCs w:val="20"/>
              </w:rPr>
              <w:t>1</w:t>
            </w:r>
          </w:p>
        </w:tc>
        <w:tc>
          <w:tcPr>
            <w:tcW w:w="959" w:type="dxa"/>
            <w:noWrap/>
            <w:hideMark/>
          </w:tcPr>
          <w:p w14:paraId="1B11CF92" w14:textId="26DFDB24" w:rsidR="003B0690" w:rsidRPr="00DA2CE0" w:rsidRDefault="003B0690" w:rsidP="00DA2CE0">
            <w:pPr>
              <w:jc w:val="left"/>
              <w:rPr>
                <w:rFonts w:cs="Arial"/>
                <w:szCs w:val="20"/>
              </w:rPr>
            </w:pPr>
            <w:r w:rsidRPr="00DA2CE0">
              <w:rPr>
                <w:rFonts w:cs="Arial"/>
                <w:szCs w:val="20"/>
              </w:rPr>
              <w:t>3</w:t>
            </w:r>
            <w:r w:rsidR="006529DF" w:rsidRPr="00DA2CE0">
              <w:rPr>
                <w:rFonts w:cs="Arial"/>
                <w:szCs w:val="20"/>
              </w:rPr>
              <w:t>.</w:t>
            </w:r>
            <w:r w:rsidRPr="00DA2CE0">
              <w:rPr>
                <w:rFonts w:cs="Arial"/>
                <w:szCs w:val="20"/>
              </w:rPr>
              <w:t>1</w:t>
            </w:r>
          </w:p>
        </w:tc>
      </w:tr>
      <w:tr w:rsidR="003B0690" w:rsidRPr="00C33DDD" w14:paraId="74B07184" w14:textId="77777777" w:rsidTr="00DA2CE0">
        <w:trPr>
          <w:trHeight w:val="285"/>
        </w:trPr>
        <w:tc>
          <w:tcPr>
            <w:tcW w:w="3056" w:type="dxa"/>
            <w:noWrap/>
            <w:hideMark/>
          </w:tcPr>
          <w:p w14:paraId="7051864E" w14:textId="77777777" w:rsidR="003B0690" w:rsidRPr="00DA2CE0" w:rsidRDefault="003B0690" w:rsidP="00DA2CE0">
            <w:pPr>
              <w:jc w:val="left"/>
              <w:rPr>
                <w:rFonts w:cs="Arial"/>
                <w:szCs w:val="20"/>
              </w:rPr>
            </w:pPr>
            <w:r w:rsidRPr="00DA2CE0">
              <w:rPr>
                <w:rFonts w:cs="Arial"/>
                <w:szCs w:val="20"/>
              </w:rPr>
              <w:t>Bandwidth MHz</w:t>
            </w:r>
          </w:p>
        </w:tc>
        <w:tc>
          <w:tcPr>
            <w:tcW w:w="1037" w:type="dxa"/>
            <w:noWrap/>
            <w:hideMark/>
          </w:tcPr>
          <w:p w14:paraId="029A46F1" w14:textId="77777777" w:rsidR="003B0690" w:rsidRPr="00DA2CE0" w:rsidRDefault="003B0690" w:rsidP="00DA2CE0">
            <w:pPr>
              <w:jc w:val="left"/>
              <w:rPr>
                <w:rFonts w:cs="Arial"/>
                <w:szCs w:val="20"/>
              </w:rPr>
            </w:pPr>
            <w:r w:rsidRPr="00DA2CE0">
              <w:rPr>
                <w:rFonts w:cs="Arial"/>
                <w:szCs w:val="20"/>
              </w:rPr>
              <w:t>1</w:t>
            </w:r>
          </w:p>
        </w:tc>
        <w:tc>
          <w:tcPr>
            <w:tcW w:w="1037" w:type="dxa"/>
            <w:noWrap/>
            <w:hideMark/>
          </w:tcPr>
          <w:p w14:paraId="73A02E8A" w14:textId="77777777" w:rsidR="003B0690" w:rsidRPr="00DA2CE0" w:rsidRDefault="003B0690" w:rsidP="00DA2CE0">
            <w:pPr>
              <w:jc w:val="left"/>
              <w:rPr>
                <w:rFonts w:cs="Arial"/>
                <w:szCs w:val="20"/>
              </w:rPr>
            </w:pPr>
            <w:r w:rsidRPr="00DA2CE0">
              <w:rPr>
                <w:rFonts w:cs="Arial"/>
                <w:szCs w:val="20"/>
              </w:rPr>
              <w:t>1</w:t>
            </w:r>
          </w:p>
        </w:tc>
        <w:tc>
          <w:tcPr>
            <w:tcW w:w="1037" w:type="dxa"/>
            <w:noWrap/>
            <w:hideMark/>
          </w:tcPr>
          <w:p w14:paraId="63265DAB" w14:textId="77777777" w:rsidR="003B0690" w:rsidRPr="00DA2CE0" w:rsidRDefault="003B0690" w:rsidP="00DA2CE0">
            <w:pPr>
              <w:jc w:val="left"/>
              <w:rPr>
                <w:rFonts w:cs="Arial"/>
                <w:szCs w:val="20"/>
              </w:rPr>
            </w:pPr>
            <w:r w:rsidRPr="00DA2CE0">
              <w:rPr>
                <w:rFonts w:cs="Arial"/>
                <w:szCs w:val="20"/>
              </w:rPr>
              <w:t>1</w:t>
            </w:r>
          </w:p>
        </w:tc>
        <w:tc>
          <w:tcPr>
            <w:tcW w:w="1147" w:type="dxa"/>
            <w:noWrap/>
            <w:hideMark/>
          </w:tcPr>
          <w:p w14:paraId="51E44B80" w14:textId="77777777" w:rsidR="003B0690" w:rsidRPr="00DA2CE0" w:rsidRDefault="003B0690" w:rsidP="00DA2CE0">
            <w:pPr>
              <w:jc w:val="left"/>
              <w:rPr>
                <w:rFonts w:cs="Arial"/>
                <w:szCs w:val="20"/>
              </w:rPr>
            </w:pPr>
            <w:r w:rsidRPr="00DA2CE0">
              <w:rPr>
                <w:rFonts w:cs="Arial"/>
                <w:szCs w:val="20"/>
              </w:rPr>
              <w:t>1</w:t>
            </w:r>
          </w:p>
        </w:tc>
        <w:tc>
          <w:tcPr>
            <w:tcW w:w="1016" w:type="dxa"/>
            <w:noWrap/>
            <w:hideMark/>
          </w:tcPr>
          <w:p w14:paraId="3E315A4C" w14:textId="77777777" w:rsidR="003B0690" w:rsidRPr="00DA2CE0" w:rsidRDefault="003B0690" w:rsidP="00DA2CE0">
            <w:pPr>
              <w:jc w:val="left"/>
              <w:rPr>
                <w:rFonts w:cs="Arial"/>
                <w:szCs w:val="20"/>
              </w:rPr>
            </w:pPr>
            <w:r w:rsidRPr="00DA2CE0">
              <w:rPr>
                <w:rFonts w:cs="Arial"/>
                <w:szCs w:val="20"/>
              </w:rPr>
              <w:t>1</w:t>
            </w:r>
          </w:p>
        </w:tc>
        <w:tc>
          <w:tcPr>
            <w:tcW w:w="959" w:type="dxa"/>
            <w:noWrap/>
            <w:hideMark/>
          </w:tcPr>
          <w:p w14:paraId="0661E590" w14:textId="77777777" w:rsidR="003B0690" w:rsidRPr="00DA2CE0" w:rsidRDefault="003B0690" w:rsidP="00DA2CE0">
            <w:pPr>
              <w:jc w:val="left"/>
              <w:rPr>
                <w:rFonts w:cs="Arial"/>
                <w:szCs w:val="20"/>
              </w:rPr>
            </w:pPr>
            <w:r w:rsidRPr="00DA2CE0">
              <w:rPr>
                <w:rFonts w:cs="Arial"/>
                <w:szCs w:val="20"/>
              </w:rPr>
              <w:t>1</w:t>
            </w:r>
          </w:p>
        </w:tc>
      </w:tr>
      <w:tr w:rsidR="003B0690" w:rsidRPr="00C33DDD" w14:paraId="6B0FB919" w14:textId="77777777" w:rsidTr="00DA2CE0">
        <w:trPr>
          <w:trHeight w:val="300"/>
        </w:trPr>
        <w:tc>
          <w:tcPr>
            <w:tcW w:w="3056" w:type="dxa"/>
            <w:hideMark/>
          </w:tcPr>
          <w:p w14:paraId="2FFFDB9A" w14:textId="77777777" w:rsidR="003B0690" w:rsidRPr="00DA2CE0" w:rsidRDefault="003B0690" w:rsidP="00DA2CE0">
            <w:pPr>
              <w:spacing w:before="0" w:after="0"/>
              <w:jc w:val="left"/>
              <w:rPr>
                <w:rFonts w:cs="Arial"/>
                <w:b/>
                <w:bCs/>
                <w:szCs w:val="20"/>
              </w:rPr>
            </w:pPr>
            <w:proofErr w:type="spellStart"/>
            <w:r w:rsidRPr="00DA2CE0">
              <w:rPr>
                <w:rFonts w:cs="Arial"/>
                <w:b/>
                <w:bCs/>
                <w:szCs w:val="20"/>
              </w:rPr>
              <w:t>Tranmit</w:t>
            </w:r>
            <w:proofErr w:type="spellEnd"/>
            <w:r w:rsidRPr="00DA2CE0">
              <w:rPr>
                <w:rFonts w:cs="Arial"/>
                <w:b/>
                <w:bCs/>
                <w:szCs w:val="20"/>
              </w:rPr>
              <w:t xml:space="preserve"> power </w:t>
            </w:r>
            <w:proofErr w:type="spellStart"/>
            <w:r w:rsidRPr="00DA2CE0">
              <w:rPr>
                <w:rFonts w:cs="Arial"/>
                <w:b/>
                <w:bCs/>
                <w:szCs w:val="20"/>
              </w:rPr>
              <w:t>dBm</w:t>
            </w:r>
            <w:proofErr w:type="spellEnd"/>
            <w:r w:rsidRPr="00DA2CE0">
              <w:rPr>
                <w:rFonts w:cs="Arial"/>
                <w:b/>
                <w:bCs/>
                <w:szCs w:val="20"/>
              </w:rPr>
              <w:t xml:space="preserve">/BW </w:t>
            </w:r>
            <w:proofErr w:type="spellStart"/>
            <w:r w:rsidRPr="00DA2CE0">
              <w:rPr>
                <w:rFonts w:cs="Arial"/>
                <w:b/>
                <w:bCs/>
                <w:szCs w:val="20"/>
              </w:rPr>
              <w:t>e.i.r.p</w:t>
            </w:r>
            <w:proofErr w:type="spellEnd"/>
            <w:r w:rsidRPr="00DA2CE0">
              <w:rPr>
                <w:rFonts w:cs="Arial"/>
                <w:b/>
                <w:bCs/>
                <w:szCs w:val="20"/>
              </w:rPr>
              <w:t>.</w:t>
            </w:r>
          </w:p>
        </w:tc>
        <w:tc>
          <w:tcPr>
            <w:tcW w:w="1037" w:type="dxa"/>
            <w:noWrap/>
            <w:hideMark/>
          </w:tcPr>
          <w:p w14:paraId="05986629" w14:textId="538DD807" w:rsidR="003B0690" w:rsidRPr="00DA2CE0" w:rsidRDefault="003B0690" w:rsidP="00DA2CE0">
            <w:pPr>
              <w:jc w:val="left"/>
              <w:rPr>
                <w:rFonts w:cs="Arial"/>
                <w:b/>
                <w:bCs/>
                <w:szCs w:val="20"/>
              </w:rPr>
            </w:pPr>
            <w:r w:rsidRPr="00DA2CE0">
              <w:rPr>
                <w:rFonts w:cs="Arial"/>
                <w:b/>
                <w:bCs/>
                <w:szCs w:val="20"/>
              </w:rPr>
              <w:t>-41</w:t>
            </w:r>
            <w:r w:rsidR="006529DF" w:rsidRPr="00DA2CE0">
              <w:rPr>
                <w:rFonts w:cs="Arial"/>
                <w:b/>
                <w:bCs/>
                <w:szCs w:val="20"/>
              </w:rPr>
              <w:t>.</w:t>
            </w:r>
            <w:r w:rsidRPr="00DA2CE0">
              <w:rPr>
                <w:rFonts w:cs="Arial"/>
                <w:b/>
                <w:bCs/>
                <w:szCs w:val="20"/>
              </w:rPr>
              <w:t>3</w:t>
            </w:r>
          </w:p>
        </w:tc>
        <w:tc>
          <w:tcPr>
            <w:tcW w:w="1037" w:type="dxa"/>
            <w:noWrap/>
            <w:hideMark/>
          </w:tcPr>
          <w:p w14:paraId="4293E3BF" w14:textId="7B9296B7" w:rsidR="003B0690" w:rsidRPr="00DA2CE0" w:rsidRDefault="003B0690" w:rsidP="00DA2CE0">
            <w:pPr>
              <w:jc w:val="left"/>
              <w:rPr>
                <w:rFonts w:cs="Arial"/>
                <w:b/>
                <w:bCs/>
                <w:szCs w:val="20"/>
              </w:rPr>
            </w:pPr>
            <w:r w:rsidRPr="00DA2CE0">
              <w:rPr>
                <w:rFonts w:cs="Arial"/>
                <w:b/>
                <w:bCs/>
                <w:szCs w:val="20"/>
              </w:rPr>
              <w:t>-41</w:t>
            </w:r>
            <w:r w:rsidR="006529DF" w:rsidRPr="00DA2CE0">
              <w:rPr>
                <w:rFonts w:cs="Arial"/>
                <w:b/>
                <w:bCs/>
                <w:szCs w:val="20"/>
              </w:rPr>
              <w:t>.</w:t>
            </w:r>
            <w:r w:rsidRPr="00DA2CE0">
              <w:rPr>
                <w:rFonts w:cs="Arial"/>
                <w:b/>
                <w:bCs/>
                <w:szCs w:val="20"/>
              </w:rPr>
              <w:t>3</w:t>
            </w:r>
          </w:p>
        </w:tc>
        <w:tc>
          <w:tcPr>
            <w:tcW w:w="1037" w:type="dxa"/>
            <w:noWrap/>
            <w:hideMark/>
          </w:tcPr>
          <w:p w14:paraId="3E9500B6" w14:textId="2312BD8C" w:rsidR="003B0690" w:rsidRPr="00DA2CE0" w:rsidRDefault="003B0690" w:rsidP="00DA2CE0">
            <w:pPr>
              <w:jc w:val="left"/>
              <w:rPr>
                <w:rFonts w:cs="Arial"/>
                <w:b/>
                <w:bCs/>
                <w:szCs w:val="20"/>
              </w:rPr>
            </w:pPr>
            <w:r w:rsidRPr="00DA2CE0">
              <w:rPr>
                <w:rFonts w:cs="Arial"/>
                <w:b/>
                <w:bCs/>
                <w:szCs w:val="20"/>
              </w:rPr>
              <w:t>-53</w:t>
            </w:r>
            <w:r w:rsidR="006529DF" w:rsidRPr="00DA2CE0">
              <w:rPr>
                <w:rFonts w:cs="Arial"/>
                <w:b/>
                <w:bCs/>
                <w:szCs w:val="20"/>
              </w:rPr>
              <w:t>.</w:t>
            </w:r>
            <w:r w:rsidRPr="00DA2CE0">
              <w:rPr>
                <w:rFonts w:cs="Arial"/>
                <w:b/>
                <w:bCs/>
                <w:szCs w:val="20"/>
              </w:rPr>
              <w:t>3</w:t>
            </w:r>
          </w:p>
        </w:tc>
        <w:tc>
          <w:tcPr>
            <w:tcW w:w="1147" w:type="dxa"/>
            <w:noWrap/>
            <w:hideMark/>
          </w:tcPr>
          <w:p w14:paraId="7549164A" w14:textId="58C82BA5" w:rsidR="003B0690" w:rsidRPr="00DA2CE0" w:rsidRDefault="003B0690" w:rsidP="00DA2CE0">
            <w:pPr>
              <w:jc w:val="left"/>
              <w:rPr>
                <w:rFonts w:cs="Arial"/>
                <w:b/>
                <w:bCs/>
                <w:szCs w:val="20"/>
              </w:rPr>
            </w:pPr>
            <w:r w:rsidRPr="00DA2CE0">
              <w:rPr>
                <w:rFonts w:cs="Arial"/>
                <w:b/>
                <w:bCs/>
                <w:szCs w:val="20"/>
              </w:rPr>
              <w:t>-41</w:t>
            </w:r>
            <w:r w:rsidR="006529DF" w:rsidRPr="00DA2CE0">
              <w:rPr>
                <w:rFonts w:cs="Arial"/>
                <w:b/>
                <w:bCs/>
                <w:szCs w:val="20"/>
              </w:rPr>
              <w:t>.</w:t>
            </w:r>
            <w:r w:rsidRPr="00DA2CE0">
              <w:rPr>
                <w:rFonts w:cs="Arial"/>
                <w:b/>
                <w:bCs/>
                <w:szCs w:val="20"/>
              </w:rPr>
              <w:t>3</w:t>
            </w:r>
          </w:p>
        </w:tc>
        <w:tc>
          <w:tcPr>
            <w:tcW w:w="1016" w:type="dxa"/>
            <w:noWrap/>
            <w:hideMark/>
          </w:tcPr>
          <w:p w14:paraId="0FE8FC5D" w14:textId="201876F9" w:rsidR="003B0690" w:rsidRPr="00DA2CE0" w:rsidRDefault="003B0690" w:rsidP="00DA2CE0">
            <w:pPr>
              <w:jc w:val="left"/>
              <w:rPr>
                <w:rFonts w:cs="Arial"/>
                <w:b/>
                <w:bCs/>
                <w:szCs w:val="20"/>
              </w:rPr>
            </w:pPr>
            <w:r w:rsidRPr="00DA2CE0">
              <w:rPr>
                <w:rFonts w:cs="Arial"/>
                <w:b/>
                <w:bCs/>
                <w:szCs w:val="20"/>
              </w:rPr>
              <w:t>-41</w:t>
            </w:r>
            <w:r w:rsidR="006529DF" w:rsidRPr="00DA2CE0">
              <w:rPr>
                <w:rFonts w:cs="Arial"/>
                <w:b/>
                <w:bCs/>
                <w:szCs w:val="20"/>
              </w:rPr>
              <w:t>.</w:t>
            </w:r>
            <w:r w:rsidRPr="00DA2CE0">
              <w:rPr>
                <w:rFonts w:cs="Arial"/>
                <w:b/>
                <w:bCs/>
                <w:szCs w:val="20"/>
              </w:rPr>
              <w:t>3</w:t>
            </w:r>
          </w:p>
        </w:tc>
        <w:tc>
          <w:tcPr>
            <w:tcW w:w="959" w:type="dxa"/>
            <w:noWrap/>
            <w:hideMark/>
          </w:tcPr>
          <w:p w14:paraId="7826296A" w14:textId="38989789" w:rsidR="003B0690" w:rsidRPr="00DA2CE0" w:rsidRDefault="003B0690" w:rsidP="00DA2CE0">
            <w:pPr>
              <w:jc w:val="left"/>
              <w:rPr>
                <w:rFonts w:cs="Arial"/>
                <w:b/>
                <w:bCs/>
                <w:szCs w:val="20"/>
              </w:rPr>
            </w:pPr>
            <w:r w:rsidRPr="00DA2CE0">
              <w:rPr>
                <w:rFonts w:cs="Arial"/>
                <w:b/>
                <w:bCs/>
                <w:szCs w:val="20"/>
              </w:rPr>
              <w:t>-53</w:t>
            </w:r>
            <w:r w:rsidR="006529DF" w:rsidRPr="00DA2CE0">
              <w:rPr>
                <w:rFonts w:cs="Arial"/>
                <w:b/>
                <w:bCs/>
                <w:szCs w:val="20"/>
              </w:rPr>
              <w:t>.</w:t>
            </w:r>
            <w:r w:rsidRPr="00DA2CE0">
              <w:rPr>
                <w:rFonts w:cs="Arial"/>
                <w:b/>
                <w:bCs/>
                <w:szCs w:val="20"/>
              </w:rPr>
              <w:t>3</w:t>
            </w:r>
          </w:p>
        </w:tc>
      </w:tr>
      <w:tr w:rsidR="003B0690" w:rsidRPr="00C33DDD" w14:paraId="7810A376" w14:textId="77777777" w:rsidTr="00DA2CE0">
        <w:trPr>
          <w:trHeight w:val="300"/>
        </w:trPr>
        <w:tc>
          <w:tcPr>
            <w:tcW w:w="3056" w:type="dxa"/>
            <w:noWrap/>
            <w:hideMark/>
          </w:tcPr>
          <w:p w14:paraId="553CDC02" w14:textId="77777777" w:rsidR="003B0690" w:rsidRPr="00DA2CE0" w:rsidRDefault="003B0690" w:rsidP="00DA2CE0">
            <w:pPr>
              <w:jc w:val="left"/>
              <w:rPr>
                <w:rFonts w:cs="Arial"/>
                <w:b/>
                <w:bCs/>
                <w:szCs w:val="20"/>
              </w:rPr>
            </w:pPr>
            <w:r w:rsidRPr="00DA2CE0">
              <w:rPr>
                <w:rFonts w:cs="Arial"/>
                <w:b/>
                <w:bCs/>
                <w:szCs w:val="20"/>
              </w:rPr>
              <w:t>Wall attenuation</w:t>
            </w:r>
          </w:p>
        </w:tc>
        <w:tc>
          <w:tcPr>
            <w:tcW w:w="1037" w:type="dxa"/>
            <w:noWrap/>
            <w:hideMark/>
          </w:tcPr>
          <w:p w14:paraId="1AD1102C" w14:textId="77777777" w:rsidR="003B0690" w:rsidRPr="00DA2CE0" w:rsidRDefault="003B0690" w:rsidP="00DA2CE0">
            <w:pPr>
              <w:jc w:val="left"/>
              <w:rPr>
                <w:rFonts w:cs="Arial"/>
                <w:b/>
                <w:bCs/>
                <w:szCs w:val="20"/>
              </w:rPr>
            </w:pPr>
            <w:r w:rsidRPr="00DA2CE0">
              <w:rPr>
                <w:rFonts w:cs="Arial"/>
                <w:b/>
                <w:bCs/>
                <w:szCs w:val="20"/>
              </w:rPr>
              <w:t>0</w:t>
            </w:r>
          </w:p>
        </w:tc>
        <w:tc>
          <w:tcPr>
            <w:tcW w:w="1037" w:type="dxa"/>
            <w:noWrap/>
            <w:hideMark/>
          </w:tcPr>
          <w:p w14:paraId="61661A7C" w14:textId="77777777" w:rsidR="003B0690" w:rsidRPr="00DA2CE0" w:rsidRDefault="003B0690" w:rsidP="00DA2CE0">
            <w:pPr>
              <w:jc w:val="left"/>
              <w:rPr>
                <w:rFonts w:cs="Arial"/>
                <w:b/>
                <w:bCs/>
                <w:szCs w:val="20"/>
              </w:rPr>
            </w:pPr>
            <w:r w:rsidRPr="00DA2CE0">
              <w:rPr>
                <w:rFonts w:cs="Arial"/>
                <w:b/>
                <w:bCs/>
                <w:szCs w:val="20"/>
              </w:rPr>
              <w:t>10</w:t>
            </w:r>
          </w:p>
        </w:tc>
        <w:tc>
          <w:tcPr>
            <w:tcW w:w="1037" w:type="dxa"/>
            <w:noWrap/>
            <w:hideMark/>
          </w:tcPr>
          <w:p w14:paraId="2512F139" w14:textId="77777777" w:rsidR="003B0690" w:rsidRPr="00DA2CE0" w:rsidRDefault="003B0690" w:rsidP="00DA2CE0">
            <w:pPr>
              <w:jc w:val="left"/>
              <w:rPr>
                <w:rFonts w:cs="Arial"/>
                <w:b/>
                <w:bCs/>
                <w:szCs w:val="20"/>
              </w:rPr>
            </w:pPr>
            <w:r w:rsidRPr="00DA2CE0">
              <w:rPr>
                <w:rFonts w:cs="Arial"/>
                <w:b/>
                <w:bCs/>
                <w:szCs w:val="20"/>
              </w:rPr>
              <w:t>0</w:t>
            </w:r>
          </w:p>
        </w:tc>
        <w:tc>
          <w:tcPr>
            <w:tcW w:w="1147" w:type="dxa"/>
            <w:noWrap/>
            <w:hideMark/>
          </w:tcPr>
          <w:p w14:paraId="62BCD9F1" w14:textId="77777777" w:rsidR="003B0690" w:rsidRPr="00DA2CE0" w:rsidRDefault="003B0690" w:rsidP="00DA2CE0">
            <w:pPr>
              <w:jc w:val="left"/>
              <w:rPr>
                <w:rFonts w:cs="Arial"/>
                <w:b/>
                <w:bCs/>
                <w:szCs w:val="20"/>
              </w:rPr>
            </w:pPr>
            <w:r w:rsidRPr="00DA2CE0">
              <w:rPr>
                <w:rFonts w:cs="Arial"/>
                <w:b/>
                <w:bCs/>
                <w:szCs w:val="20"/>
              </w:rPr>
              <w:t>0</w:t>
            </w:r>
          </w:p>
        </w:tc>
        <w:tc>
          <w:tcPr>
            <w:tcW w:w="1016" w:type="dxa"/>
            <w:noWrap/>
            <w:hideMark/>
          </w:tcPr>
          <w:p w14:paraId="0201E246" w14:textId="77777777" w:rsidR="003B0690" w:rsidRPr="00DA2CE0" w:rsidRDefault="003B0690" w:rsidP="00DA2CE0">
            <w:pPr>
              <w:jc w:val="left"/>
              <w:rPr>
                <w:rFonts w:cs="Arial"/>
                <w:b/>
                <w:bCs/>
                <w:szCs w:val="20"/>
              </w:rPr>
            </w:pPr>
            <w:r w:rsidRPr="00DA2CE0">
              <w:rPr>
                <w:rFonts w:cs="Arial"/>
                <w:b/>
                <w:bCs/>
                <w:szCs w:val="20"/>
              </w:rPr>
              <w:t>10</w:t>
            </w:r>
          </w:p>
        </w:tc>
        <w:tc>
          <w:tcPr>
            <w:tcW w:w="959" w:type="dxa"/>
            <w:noWrap/>
            <w:hideMark/>
          </w:tcPr>
          <w:p w14:paraId="1D52443D" w14:textId="77777777" w:rsidR="003B0690" w:rsidRPr="00DA2CE0" w:rsidRDefault="003B0690" w:rsidP="00DA2CE0">
            <w:pPr>
              <w:jc w:val="left"/>
              <w:rPr>
                <w:rFonts w:cs="Arial"/>
                <w:b/>
                <w:bCs/>
                <w:szCs w:val="20"/>
              </w:rPr>
            </w:pPr>
            <w:r w:rsidRPr="00DA2CE0">
              <w:rPr>
                <w:rFonts w:cs="Arial"/>
                <w:b/>
                <w:bCs/>
                <w:szCs w:val="20"/>
              </w:rPr>
              <w:t>0</w:t>
            </w:r>
          </w:p>
        </w:tc>
      </w:tr>
      <w:tr w:rsidR="003B0690" w:rsidRPr="00C33DDD" w14:paraId="7135B131" w14:textId="77777777" w:rsidTr="00DA2CE0">
        <w:trPr>
          <w:trHeight w:val="300"/>
        </w:trPr>
        <w:tc>
          <w:tcPr>
            <w:tcW w:w="3056" w:type="dxa"/>
            <w:noWrap/>
            <w:hideMark/>
          </w:tcPr>
          <w:p w14:paraId="315BEBC4" w14:textId="77777777" w:rsidR="003B0690" w:rsidRPr="00DA2CE0" w:rsidRDefault="003B0690" w:rsidP="00DA2CE0">
            <w:pPr>
              <w:jc w:val="left"/>
              <w:rPr>
                <w:rFonts w:cs="Arial"/>
                <w:b/>
                <w:bCs/>
                <w:szCs w:val="20"/>
              </w:rPr>
            </w:pPr>
            <w:r w:rsidRPr="00DA2CE0">
              <w:rPr>
                <w:rFonts w:cs="Arial"/>
                <w:b/>
                <w:bCs/>
                <w:szCs w:val="20"/>
              </w:rPr>
              <w:t xml:space="preserve">Antenna gain </w:t>
            </w:r>
            <w:proofErr w:type="spellStart"/>
            <w:r w:rsidRPr="00DA2CE0">
              <w:rPr>
                <w:rFonts w:cs="Arial"/>
                <w:b/>
                <w:bCs/>
                <w:szCs w:val="20"/>
              </w:rPr>
              <w:t>dBi</w:t>
            </w:r>
            <w:proofErr w:type="spellEnd"/>
          </w:p>
        </w:tc>
        <w:tc>
          <w:tcPr>
            <w:tcW w:w="1037" w:type="dxa"/>
            <w:noWrap/>
            <w:hideMark/>
          </w:tcPr>
          <w:p w14:paraId="2E708875" w14:textId="77777777" w:rsidR="003B0690" w:rsidRPr="00DA2CE0" w:rsidRDefault="003B0690" w:rsidP="00DA2CE0">
            <w:pPr>
              <w:jc w:val="left"/>
              <w:rPr>
                <w:rFonts w:cs="Arial"/>
                <w:b/>
                <w:bCs/>
                <w:szCs w:val="20"/>
              </w:rPr>
            </w:pPr>
            <w:r w:rsidRPr="00DA2CE0">
              <w:rPr>
                <w:rFonts w:cs="Arial"/>
                <w:b/>
                <w:bCs/>
                <w:szCs w:val="20"/>
              </w:rPr>
              <w:t>42</w:t>
            </w:r>
          </w:p>
        </w:tc>
        <w:tc>
          <w:tcPr>
            <w:tcW w:w="1037" w:type="dxa"/>
            <w:noWrap/>
            <w:hideMark/>
          </w:tcPr>
          <w:p w14:paraId="2E2FCA92" w14:textId="77777777" w:rsidR="003B0690" w:rsidRPr="00DA2CE0" w:rsidRDefault="003B0690" w:rsidP="00DA2CE0">
            <w:pPr>
              <w:jc w:val="left"/>
              <w:rPr>
                <w:rFonts w:cs="Arial"/>
                <w:b/>
                <w:bCs/>
                <w:szCs w:val="20"/>
              </w:rPr>
            </w:pPr>
            <w:r w:rsidRPr="00DA2CE0">
              <w:rPr>
                <w:rFonts w:cs="Arial"/>
                <w:b/>
                <w:bCs/>
                <w:szCs w:val="20"/>
              </w:rPr>
              <w:t>42</w:t>
            </w:r>
          </w:p>
        </w:tc>
        <w:tc>
          <w:tcPr>
            <w:tcW w:w="1037" w:type="dxa"/>
            <w:noWrap/>
            <w:hideMark/>
          </w:tcPr>
          <w:p w14:paraId="7A7B0340" w14:textId="77777777" w:rsidR="003B0690" w:rsidRPr="00DA2CE0" w:rsidRDefault="003B0690" w:rsidP="00DA2CE0">
            <w:pPr>
              <w:jc w:val="left"/>
              <w:rPr>
                <w:rFonts w:cs="Arial"/>
                <w:b/>
                <w:bCs/>
                <w:szCs w:val="20"/>
              </w:rPr>
            </w:pPr>
            <w:r w:rsidRPr="00DA2CE0">
              <w:rPr>
                <w:rFonts w:cs="Arial"/>
                <w:b/>
                <w:bCs/>
                <w:szCs w:val="20"/>
              </w:rPr>
              <w:t>42</w:t>
            </w:r>
          </w:p>
        </w:tc>
        <w:tc>
          <w:tcPr>
            <w:tcW w:w="1147" w:type="dxa"/>
            <w:noWrap/>
            <w:hideMark/>
          </w:tcPr>
          <w:p w14:paraId="5C38A1A3" w14:textId="77777777" w:rsidR="003B0690" w:rsidRPr="00DA2CE0" w:rsidRDefault="003B0690" w:rsidP="00DA2CE0">
            <w:pPr>
              <w:jc w:val="left"/>
              <w:rPr>
                <w:rFonts w:cs="Arial"/>
                <w:b/>
                <w:bCs/>
                <w:szCs w:val="20"/>
              </w:rPr>
            </w:pPr>
            <w:r w:rsidRPr="00DA2CE0">
              <w:rPr>
                <w:rFonts w:cs="Arial"/>
                <w:b/>
                <w:bCs/>
                <w:szCs w:val="20"/>
              </w:rPr>
              <w:t>42</w:t>
            </w:r>
          </w:p>
        </w:tc>
        <w:tc>
          <w:tcPr>
            <w:tcW w:w="1016" w:type="dxa"/>
            <w:noWrap/>
            <w:hideMark/>
          </w:tcPr>
          <w:p w14:paraId="039DDFEE" w14:textId="77777777" w:rsidR="003B0690" w:rsidRPr="00DA2CE0" w:rsidRDefault="003B0690" w:rsidP="00DA2CE0">
            <w:pPr>
              <w:jc w:val="left"/>
              <w:rPr>
                <w:rFonts w:cs="Arial"/>
                <w:b/>
                <w:bCs/>
                <w:szCs w:val="20"/>
              </w:rPr>
            </w:pPr>
            <w:r w:rsidRPr="00DA2CE0">
              <w:rPr>
                <w:rFonts w:cs="Arial"/>
                <w:b/>
                <w:bCs/>
                <w:szCs w:val="20"/>
              </w:rPr>
              <w:t>42</w:t>
            </w:r>
          </w:p>
        </w:tc>
        <w:tc>
          <w:tcPr>
            <w:tcW w:w="959" w:type="dxa"/>
            <w:noWrap/>
            <w:hideMark/>
          </w:tcPr>
          <w:p w14:paraId="5AA46EA6" w14:textId="77777777" w:rsidR="003B0690" w:rsidRPr="00DA2CE0" w:rsidRDefault="003B0690" w:rsidP="00DA2CE0">
            <w:pPr>
              <w:jc w:val="left"/>
              <w:rPr>
                <w:rFonts w:cs="Arial"/>
                <w:b/>
                <w:bCs/>
                <w:szCs w:val="20"/>
              </w:rPr>
            </w:pPr>
            <w:r w:rsidRPr="00DA2CE0">
              <w:rPr>
                <w:rFonts w:cs="Arial"/>
                <w:b/>
                <w:bCs/>
                <w:szCs w:val="20"/>
              </w:rPr>
              <w:t>42</w:t>
            </w:r>
          </w:p>
        </w:tc>
      </w:tr>
      <w:tr w:rsidR="003B0690" w:rsidRPr="00C33DDD" w14:paraId="7A5F54DC" w14:textId="77777777" w:rsidTr="00DA2CE0">
        <w:trPr>
          <w:trHeight w:val="300"/>
        </w:trPr>
        <w:tc>
          <w:tcPr>
            <w:tcW w:w="3056" w:type="dxa"/>
            <w:noWrap/>
            <w:hideMark/>
          </w:tcPr>
          <w:p w14:paraId="33DB8B4E" w14:textId="77777777" w:rsidR="003B0690" w:rsidRPr="00DA2CE0" w:rsidRDefault="003B0690" w:rsidP="00DA2CE0">
            <w:pPr>
              <w:jc w:val="left"/>
              <w:rPr>
                <w:rFonts w:cs="Arial"/>
                <w:b/>
                <w:bCs/>
                <w:szCs w:val="20"/>
              </w:rPr>
            </w:pPr>
            <w:r w:rsidRPr="00DA2CE0">
              <w:rPr>
                <w:rFonts w:cs="Arial"/>
                <w:b/>
                <w:bCs/>
                <w:szCs w:val="20"/>
              </w:rPr>
              <w:t>Noise figure F dB</w:t>
            </w:r>
          </w:p>
        </w:tc>
        <w:tc>
          <w:tcPr>
            <w:tcW w:w="1037" w:type="dxa"/>
            <w:noWrap/>
            <w:hideMark/>
          </w:tcPr>
          <w:p w14:paraId="087BF566" w14:textId="77777777" w:rsidR="003B0690" w:rsidRPr="00DA2CE0" w:rsidRDefault="003B0690" w:rsidP="00DA2CE0">
            <w:pPr>
              <w:jc w:val="left"/>
              <w:rPr>
                <w:rFonts w:cs="Arial"/>
                <w:b/>
                <w:bCs/>
                <w:szCs w:val="20"/>
              </w:rPr>
            </w:pPr>
            <w:r w:rsidRPr="00DA2CE0">
              <w:rPr>
                <w:rFonts w:cs="Arial"/>
                <w:b/>
                <w:bCs/>
                <w:szCs w:val="20"/>
              </w:rPr>
              <w:t>2</w:t>
            </w:r>
          </w:p>
        </w:tc>
        <w:tc>
          <w:tcPr>
            <w:tcW w:w="1037" w:type="dxa"/>
            <w:noWrap/>
            <w:hideMark/>
          </w:tcPr>
          <w:p w14:paraId="1681F72A" w14:textId="77777777" w:rsidR="003B0690" w:rsidRPr="00DA2CE0" w:rsidRDefault="003B0690" w:rsidP="00DA2CE0">
            <w:pPr>
              <w:jc w:val="left"/>
              <w:rPr>
                <w:rFonts w:cs="Arial"/>
                <w:b/>
                <w:bCs/>
                <w:szCs w:val="20"/>
              </w:rPr>
            </w:pPr>
            <w:r w:rsidRPr="00DA2CE0">
              <w:rPr>
                <w:rFonts w:cs="Arial"/>
                <w:b/>
                <w:bCs/>
                <w:szCs w:val="20"/>
              </w:rPr>
              <w:t>2</w:t>
            </w:r>
          </w:p>
        </w:tc>
        <w:tc>
          <w:tcPr>
            <w:tcW w:w="1037" w:type="dxa"/>
            <w:noWrap/>
            <w:hideMark/>
          </w:tcPr>
          <w:p w14:paraId="12F3C713" w14:textId="77777777" w:rsidR="003B0690" w:rsidRPr="00DA2CE0" w:rsidRDefault="003B0690" w:rsidP="00DA2CE0">
            <w:pPr>
              <w:jc w:val="left"/>
              <w:rPr>
                <w:rFonts w:cs="Arial"/>
                <w:b/>
                <w:bCs/>
                <w:szCs w:val="20"/>
              </w:rPr>
            </w:pPr>
            <w:r w:rsidRPr="00DA2CE0">
              <w:rPr>
                <w:rFonts w:cs="Arial"/>
                <w:b/>
                <w:bCs/>
                <w:szCs w:val="20"/>
              </w:rPr>
              <w:t>2</w:t>
            </w:r>
          </w:p>
        </w:tc>
        <w:tc>
          <w:tcPr>
            <w:tcW w:w="1147" w:type="dxa"/>
            <w:noWrap/>
            <w:hideMark/>
          </w:tcPr>
          <w:p w14:paraId="2D28DBF3" w14:textId="77777777" w:rsidR="003B0690" w:rsidRPr="00DA2CE0" w:rsidRDefault="003B0690" w:rsidP="00DA2CE0">
            <w:pPr>
              <w:jc w:val="left"/>
              <w:rPr>
                <w:rFonts w:cs="Arial"/>
                <w:b/>
                <w:bCs/>
                <w:szCs w:val="20"/>
              </w:rPr>
            </w:pPr>
            <w:r w:rsidRPr="00DA2CE0">
              <w:rPr>
                <w:rFonts w:cs="Arial"/>
                <w:b/>
                <w:bCs/>
                <w:szCs w:val="20"/>
              </w:rPr>
              <w:t>2</w:t>
            </w:r>
          </w:p>
        </w:tc>
        <w:tc>
          <w:tcPr>
            <w:tcW w:w="1016" w:type="dxa"/>
            <w:noWrap/>
            <w:hideMark/>
          </w:tcPr>
          <w:p w14:paraId="138ACE06" w14:textId="77777777" w:rsidR="003B0690" w:rsidRPr="00DA2CE0" w:rsidRDefault="003B0690" w:rsidP="00DA2CE0">
            <w:pPr>
              <w:jc w:val="left"/>
              <w:rPr>
                <w:rFonts w:cs="Arial"/>
                <w:b/>
                <w:bCs/>
                <w:szCs w:val="20"/>
              </w:rPr>
            </w:pPr>
            <w:r w:rsidRPr="00DA2CE0">
              <w:rPr>
                <w:rFonts w:cs="Arial"/>
                <w:b/>
                <w:bCs/>
                <w:szCs w:val="20"/>
              </w:rPr>
              <w:t>2</w:t>
            </w:r>
          </w:p>
        </w:tc>
        <w:tc>
          <w:tcPr>
            <w:tcW w:w="959" w:type="dxa"/>
            <w:noWrap/>
            <w:hideMark/>
          </w:tcPr>
          <w:p w14:paraId="4F0E805D" w14:textId="77777777" w:rsidR="003B0690" w:rsidRPr="00DA2CE0" w:rsidRDefault="003B0690" w:rsidP="00DA2CE0">
            <w:pPr>
              <w:jc w:val="left"/>
              <w:rPr>
                <w:rFonts w:cs="Arial"/>
                <w:b/>
                <w:bCs/>
                <w:szCs w:val="20"/>
              </w:rPr>
            </w:pPr>
            <w:r w:rsidRPr="00DA2CE0">
              <w:rPr>
                <w:rFonts w:cs="Arial"/>
                <w:b/>
                <w:bCs/>
                <w:szCs w:val="20"/>
              </w:rPr>
              <w:t>2</w:t>
            </w:r>
          </w:p>
        </w:tc>
      </w:tr>
      <w:tr w:rsidR="003B0690" w:rsidRPr="00C33DDD" w14:paraId="16676677" w14:textId="77777777" w:rsidTr="00DA2CE0">
        <w:trPr>
          <w:trHeight w:val="300"/>
        </w:trPr>
        <w:tc>
          <w:tcPr>
            <w:tcW w:w="3056" w:type="dxa"/>
            <w:noWrap/>
            <w:hideMark/>
          </w:tcPr>
          <w:p w14:paraId="36477D66" w14:textId="77777777" w:rsidR="003B0690" w:rsidRPr="00DA2CE0" w:rsidRDefault="003B0690" w:rsidP="00DA2CE0">
            <w:pPr>
              <w:jc w:val="left"/>
              <w:rPr>
                <w:rFonts w:cs="Arial"/>
                <w:b/>
                <w:bCs/>
                <w:szCs w:val="20"/>
              </w:rPr>
            </w:pPr>
            <w:r w:rsidRPr="00DA2CE0">
              <w:rPr>
                <w:rFonts w:cs="Arial"/>
                <w:b/>
                <w:bCs/>
                <w:szCs w:val="20"/>
              </w:rPr>
              <w:t xml:space="preserve">Thermal noise </w:t>
            </w:r>
            <w:proofErr w:type="spellStart"/>
            <w:r w:rsidRPr="00DA2CE0">
              <w:rPr>
                <w:rFonts w:cs="Arial"/>
                <w:b/>
                <w:bCs/>
                <w:szCs w:val="20"/>
              </w:rPr>
              <w:t>kTBF</w:t>
            </w:r>
            <w:proofErr w:type="spellEnd"/>
            <w:r w:rsidRPr="00DA2CE0">
              <w:rPr>
                <w:rFonts w:cs="Arial"/>
                <w:b/>
                <w:bCs/>
                <w:szCs w:val="20"/>
              </w:rPr>
              <w:t xml:space="preserve"> </w:t>
            </w:r>
            <w:proofErr w:type="spellStart"/>
            <w:r w:rsidRPr="00DA2CE0">
              <w:rPr>
                <w:rFonts w:cs="Arial"/>
                <w:b/>
                <w:bCs/>
                <w:szCs w:val="20"/>
              </w:rPr>
              <w:t>dBm</w:t>
            </w:r>
            <w:proofErr w:type="spellEnd"/>
            <w:r w:rsidRPr="00DA2CE0">
              <w:rPr>
                <w:rFonts w:cs="Arial"/>
                <w:b/>
                <w:bCs/>
                <w:szCs w:val="20"/>
              </w:rPr>
              <w:t>/BW</w:t>
            </w:r>
          </w:p>
        </w:tc>
        <w:tc>
          <w:tcPr>
            <w:tcW w:w="1037" w:type="dxa"/>
            <w:noWrap/>
            <w:hideMark/>
          </w:tcPr>
          <w:p w14:paraId="6FA28719" w14:textId="77777777" w:rsidR="003B0690" w:rsidRPr="00DA2CE0" w:rsidRDefault="003B0690" w:rsidP="00DA2CE0">
            <w:pPr>
              <w:jc w:val="left"/>
              <w:rPr>
                <w:rFonts w:cs="Arial"/>
                <w:b/>
                <w:bCs/>
                <w:szCs w:val="20"/>
              </w:rPr>
            </w:pPr>
            <w:r w:rsidRPr="00DA2CE0">
              <w:rPr>
                <w:rFonts w:cs="Arial"/>
                <w:b/>
                <w:bCs/>
                <w:szCs w:val="20"/>
              </w:rPr>
              <w:t>-112</w:t>
            </w:r>
          </w:p>
        </w:tc>
        <w:tc>
          <w:tcPr>
            <w:tcW w:w="1037" w:type="dxa"/>
            <w:noWrap/>
            <w:hideMark/>
          </w:tcPr>
          <w:p w14:paraId="4925AA24" w14:textId="77777777" w:rsidR="003B0690" w:rsidRPr="00DA2CE0" w:rsidRDefault="003B0690" w:rsidP="00DA2CE0">
            <w:pPr>
              <w:jc w:val="left"/>
              <w:rPr>
                <w:rFonts w:cs="Arial"/>
                <w:b/>
                <w:bCs/>
                <w:szCs w:val="20"/>
              </w:rPr>
            </w:pPr>
            <w:r w:rsidRPr="00DA2CE0">
              <w:rPr>
                <w:rFonts w:cs="Arial"/>
                <w:b/>
                <w:bCs/>
                <w:szCs w:val="20"/>
              </w:rPr>
              <w:t>-112</w:t>
            </w:r>
          </w:p>
        </w:tc>
        <w:tc>
          <w:tcPr>
            <w:tcW w:w="1037" w:type="dxa"/>
            <w:noWrap/>
            <w:hideMark/>
          </w:tcPr>
          <w:p w14:paraId="44FCFBD2" w14:textId="77777777" w:rsidR="003B0690" w:rsidRPr="00DA2CE0" w:rsidRDefault="003B0690" w:rsidP="00DA2CE0">
            <w:pPr>
              <w:jc w:val="left"/>
              <w:rPr>
                <w:rFonts w:cs="Arial"/>
                <w:b/>
                <w:bCs/>
                <w:szCs w:val="20"/>
              </w:rPr>
            </w:pPr>
            <w:r w:rsidRPr="00DA2CE0">
              <w:rPr>
                <w:rFonts w:cs="Arial"/>
                <w:b/>
                <w:bCs/>
                <w:szCs w:val="20"/>
              </w:rPr>
              <w:t>-112</w:t>
            </w:r>
          </w:p>
        </w:tc>
        <w:tc>
          <w:tcPr>
            <w:tcW w:w="1147" w:type="dxa"/>
            <w:noWrap/>
            <w:hideMark/>
          </w:tcPr>
          <w:p w14:paraId="385591D6" w14:textId="77777777" w:rsidR="003B0690" w:rsidRPr="00DA2CE0" w:rsidRDefault="003B0690" w:rsidP="00DA2CE0">
            <w:pPr>
              <w:jc w:val="left"/>
              <w:rPr>
                <w:rFonts w:cs="Arial"/>
                <w:b/>
                <w:bCs/>
                <w:szCs w:val="20"/>
              </w:rPr>
            </w:pPr>
            <w:r w:rsidRPr="00DA2CE0">
              <w:rPr>
                <w:rFonts w:cs="Arial"/>
                <w:b/>
                <w:bCs/>
                <w:szCs w:val="20"/>
              </w:rPr>
              <w:t>-112</w:t>
            </w:r>
          </w:p>
        </w:tc>
        <w:tc>
          <w:tcPr>
            <w:tcW w:w="1016" w:type="dxa"/>
            <w:noWrap/>
            <w:hideMark/>
          </w:tcPr>
          <w:p w14:paraId="45C8A3D2" w14:textId="77777777" w:rsidR="003B0690" w:rsidRPr="00DA2CE0" w:rsidRDefault="003B0690" w:rsidP="00DA2CE0">
            <w:pPr>
              <w:jc w:val="left"/>
              <w:rPr>
                <w:rFonts w:cs="Arial"/>
                <w:b/>
                <w:bCs/>
                <w:szCs w:val="20"/>
              </w:rPr>
            </w:pPr>
            <w:r w:rsidRPr="00DA2CE0">
              <w:rPr>
                <w:rFonts w:cs="Arial"/>
                <w:b/>
                <w:bCs/>
                <w:szCs w:val="20"/>
              </w:rPr>
              <w:t>-112</w:t>
            </w:r>
          </w:p>
        </w:tc>
        <w:tc>
          <w:tcPr>
            <w:tcW w:w="959" w:type="dxa"/>
            <w:noWrap/>
            <w:hideMark/>
          </w:tcPr>
          <w:p w14:paraId="3D418A67" w14:textId="77777777" w:rsidR="003B0690" w:rsidRPr="00DA2CE0" w:rsidRDefault="003B0690" w:rsidP="00DA2CE0">
            <w:pPr>
              <w:jc w:val="left"/>
              <w:rPr>
                <w:rFonts w:cs="Arial"/>
                <w:b/>
                <w:bCs/>
                <w:szCs w:val="20"/>
              </w:rPr>
            </w:pPr>
            <w:r w:rsidRPr="00DA2CE0">
              <w:rPr>
                <w:rFonts w:cs="Arial"/>
                <w:b/>
                <w:bCs/>
                <w:szCs w:val="20"/>
              </w:rPr>
              <w:t>-112</w:t>
            </w:r>
          </w:p>
        </w:tc>
      </w:tr>
      <w:tr w:rsidR="003B0690" w:rsidRPr="00C33DDD" w14:paraId="784D75DE" w14:textId="77777777" w:rsidTr="00DA2CE0">
        <w:trPr>
          <w:trHeight w:val="300"/>
        </w:trPr>
        <w:tc>
          <w:tcPr>
            <w:tcW w:w="3056" w:type="dxa"/>
            <w:noWrap/>
            <w:hideMark/>
          </w:tcPr>
          <w:p w14:paraId="17D29CEE" w14:textId="5C644F39" w:rsidR="003B0690" w:rsidRPr="00DA2CE0" w:rsidRDefault="00DA2CE0" w:rsidP="00DA2CE0">
            <w:pPr>
              <w:jc w:val="left"/>
              <w:rPr>
                <w:rFonts w:cs="Arial"/>
                <w:b/>
                <w:bCs/>
                <w:szCs w:val="20"/>
              </w:rPr>
            </w:pPr>
            <w:r w:rsidRPr="00DA2CE0">
              <w:rPr>
                <w:rFonts w:cs="Arial"/>
                <w:b/>
                <w:bCs/>
                <w:szCs w:val="20"/>
              </w:rPr>
              <w:t>P</w:t>
            </w:r>
            <w:r w:rsidR="003B0690" w:rsidRPr="00DA2CE0">
              <w:rPr>
                <w:rFonts w:cs="Arial"/>
                <w:b/>
                <w:bCs/>
                <w:szCs w:val="20"/>
              </w:rPr>
              <w:t>rotection criterion I/N dB</w:t>
            </w:r>
          </w:p>
        </w:tc>
        <w:tc>
          <w:tcPr>
            <w:tcW w:w="1037" w:type="dxa"/>
            <w:noWrap/>
            <w:hideMark/>
          </w:tcPr>
          <w:p w14:paraId="05DB04B2" w14:textId="77777777" w:rsidR="003B0690" w:rsidRPr="00DA2CE0" w:rsidRDefault="003B0690" w:rsidP="00DA2CE0">
            <w:pPr>
              <w:jc w:val="left"/>
              <w:rPr>
                <w:rFonts w:cs="Arial"/>
                <w:b/>
                <w:bCs/>
                <w:szCs w:val="20"/>
              </w:rPr>
            </w:pPr>
            <w:r w:rsidRPr="00DA2CE0">
              <w:rPr>
                <w:rFonts w:cs="Arial"/>
                <w:b/>
                <w:bCs/>
                <w:szCs w:val="20"/>
              </w:rPr>
              <w:t>-6</w:t>
            </w:r>
          </w:p>
        </w:tc>
        <w:tc>
          <w:tcPr>
            <w:tcW w:w="1037" w:type="dxa"/>
            <w:noWrap/>
            <w:hideMark/>
          </w:tcPr>
          <w:p w14:paraId="3E4FD6EA" w14:textId="77777777" w:rsidR="003B0690" w:rsidRPr="00DA2CE0" w:rsidRDefault="003B0690" w:rsidP="00DA2CE0">
            <w:pPr>
              <w:jc w:val="left"/>
              <w:rPr>
                <w:rFonts w:cs="Arial"/>
                <w:b/>
                <w:bCs/>
                <w:szCs w:val="20"/>
              </w:rPr>
            </w:pPr>
            <w:r w:rsidRPr="00DA2CE0">
              <w:rPr>
                <w:rFonts w:cs="Arial"/>
                <w:b/>
                <w:bCs/>
                <w:szCs w:val="20"/>
              </w:rPr>
              <w:t>-6</w:t>
            </w:r>
          </w:p>
        </w:tc>
        <w:tc>
          <w:tcPr>
            <w:tcW w:w="1037" w:type="dxa"/>
            <w:noWrap/>
            <w:hideMark/>
          </w:tcPr>
          <w:p w14:paraId="17F495F8" w14:textId="77777777" w:rsidR="003B0690" w:rsidRPr="00DA2CE0" w:rsidRDefault="003B0690" w:rsidP="00DA2CE0">
            <w:pPr>
              <w:jc w:val="left"/>
              <w:rPr>
                <w:rFonts w:cs="Arial"/>
                <w:b/>
                <w:bCs/>
                <w:szCs w:val="20"/>
              </w:rPr>
            </w:pPr>
            <w:r w:rsidRPr="00DA2CE0">
              <w:rPr>
                <w:rFonts w:cs="Arial"/>
                <w:b/>
                <w:bCs/>
                <w:szCs w:val="20"/>
              </w:rPr>
              <w:t>-6</w:t>
            </w:r>
          </w:p>
        </w:tc>
        <w:tc>
          <w:tcPr>
            <w:tcW w:w="1147" w:type="dxa"/>
            <w:noWrap/>
            <w:hideMark/>
          </w:tcPr>
          <w:p w14:paraId="1D29FF19" w14:textId="77777777" w:rsidR="003B0690" w:rsidRPr="00DA2CE0" w:rsidRDefault="003B0690" w:rsidP="00DA2CE0">
            <w:pPr>
              <w:jc w:val="left"/>
              <w:rPr>
                <w:rFonts w:cs="Arial"/>
                <w:b/>
                <w:bCs/>
                <w:szCs w:val="20"/>
              </w:rPr>
            </w:pPr>
            <w:r w:rsidRPr="00DA2CE0">
              <w:rPr>
                <w:rFonts w:cs="Arial"/>
                <w:b/>
                <w:bCs/>
                <w:szCs w:val="20"/>
              </w:rPr>
              <w:t>-10</w:t>
            </w:r>
          </w:p>
        </w:tc>
        <w:tc>
          <w:tcPr>
            <w:tcW w:w="1016" w:type="dxa"/>
            <w:noWrap/>
            <w:hideMark/>
          </w:tcPr>
          <w:p w14:paraId="6F2C17CE" w14:textId="77777777" w:rsidR="003B0690" w:rsidRPr="00DA2CE0" w:rsidRDefault="003B0690" w:rsidP="00DA2CE0">
            <w:pPr>
              <w:jc w:val="left"/>
              <w:rPr>
                <w:rFonts w:cs="Arial"/>
                <w:b/>
                <w:bCs/>
                <w:szCs w:val="20"/>
              </w:rPr>
            </w:pPr>
            <w:r w:rsidRPr="00DA2CE0">
              <w:rPr>
                <w:rFonts w:cs="Arial"/>
                <w:b/>
                <w:bCs/>
                <w:szCs w:val="20"/>
              </w:rPr>
              <w:t>-10</w:t>
            </w:r>
          </w:p>
        </w:tc>
        <w:tc>
          <w:tcPr>
            <w:tcW w:w="959" w:type="dxa"/>
            <w:noWrap/>
            <w:hideMark/>
          </w:tcPr>
          <w:p w14:paraId="099A1CBF" w14:textId="77777777" w:rsidR="003B0690" w:rsidRPr="00DA2CE0" w:rsidRDefault="003B0690" w:rsidP="00DA2CE0">
            <w:pPr>
              <w:jc w:val="left"/>
              <w:rPr>
                <w:rFonts w:cs="Arial"/>
                <w:b/>
                <w:bCs/>
                <w:szCs w:val="20"/>
              </w:rPr>
            </w:pPr>
            <w:r w:rsidRPr="00DA2CE0">
              <w:rPr>
                <w:rFonts w:cs="Arial"/>
                <w:b/>
                <w:bCs/>
                <w:szCs w:val="20"/>
              </w:rPr>
              <w:t>-10</w:t>
            </w:r>
          </w:p>
        </w:tc>
      </w:tr>
      <w:tr w:rsidR="003B0690" w:rsidRPr="00C33DDD" w14:paraId="6244CDFB" w14:textId="77777777" w:rsidTr="00DA2CE0">
        <w:trPr>
          <w:trHeight w:val="585"/>
        </w:trPr>
        <w:tc>
          <w:tcPr>
            <w:tcW w:w="3056" w:type="dxa"/>
            <w:hideMark/>
          </w:tcPr>
          <w:p w14:paraId="4EAFC57A" w14:textId="2969A0CF" w:rsidR="003B0690" w:rsidRPr="00DA2CE0" w:rsidRDefault="00DA2CE0" w:rsidP="00DA2CE0">
            <w:pPr>
              <w:jc w:val="left"/>
              <w:rPr>
                <w:rFonts w:cs="Arial"/>
                <w:b/>
                <w:bCs/>
                <w:szCs w:val="20"/>
              </w:rPr>
            </w:pPr>
            <w:r w:rsidRPr="00DA2CE0">
              <w:rPr>
                <w:rFonts w:cs="Arial"/>
                <w:b/>
                <w:bCs/>
                <w:szCs w:val="20"/>
              </w:rPr>
              <w:t>M</w:t>
            </w:r>
            <w:r w:rsidR="003B0690" w:rsidRPr="00DA2CE0">
              <w:rPr>
                <w:rFonts w:cs="Arial"/>
                <w:b/>
                <w:bCs/>
                <w:szCs w:val="20"/>
              </w:rPr>
              <w:t>ax acceptable interference power</w:t>
            </w:r>
            <w:r w:rsidR="003B0690" w:rsidRPr="00DA2CE0">
              <w:rPr>
                <w:rFonts w:cs="Arial"/>
                <w:szCs w:val="20"/>
              </w:rPr>
              <w:t xml:space="preserve"> </w:t>
            </w:r>
            <w:proofErr w:type="spellStart"/>
            <w:r w:rsidR="003B0690" w:rsidRPr="00DA2CE0">
              <w:rPr>
                <w:rFonts w:cs="Arial"/>
                <w:szCs w:val="20"/>
              </w:rPr>
              <w:t>dBm</w:t>
            </w:r>
            <w:proofErr w:type="spellEnd"/>
            <w:r w:rsidR="003B0690" w:rsidRPr="00DA2CE0">
              <w:rPr>
                <w:rFonts w:cs="Arial"/>
                <w:szCs w:val="20"/>
              </w:rPr>
              <w:t xml:space="preserve">/MHz </w:t>
            </w:r>
          </w:p>
        </w:tc>
        <w:tc>
          <w:tcPr>
            <w:tcW w:w="1037" w:type="dxa"/>
            <w:noWrap/>
            <w:hideMark/>
          </w:tcPr>
          <w:p w14:paraId="4837AEAA" w14:textId="77777777" w:rsidR="003B0690" w:rsidRPr="00DA2CE0" w:rsidRDefault="003B0690" w:rsidP="00DA2CE0">
            <w:pPr>
              <w:jc w:val="left"/>
              <w:rPr>
                <w:rFonts w:cs="Arial"/>
                <w:szCs w:val="20"/>
              </w:rPr>
            </w:pPr>
            <w:r w:rsidRPr="00DA2CE0">
              <w:rPr>
                <w:rFonts w:cs="Arial"/>
                <w:szCs w:val="20"/>
              </w:rPr>
              <w:t>-118</w:t>
            </w:r>
          </w:p>
        </w:tc>
        <w:tc>
          <w:tcPr>
            <w:tcW w:w="1037" w:type="dxa"/>
            <w:noWrap/>
            <w:hideMark/>
          </w:tcPr>
          <w:p w14:paraId="1B348554" w14:textId="77777777" w:rsidR="003B0690" w:rsidRPr="00DA2CE0" w:rsidRDefault="003B0690" w:rsidP="00DA2CE0">
            <w:pPr>
              <w:jc w:val="left"/>
              <w:rPr>
                <w:rFonts w:cs="Arial"/>
                <w:szCs w:val="20"/>
              </w:rPr>
            </w:pPr>
            <w:r w:rsidRPr="00DA2CE0">
              <w:rPr>
                <w:rFonts w:cs="Arial"/>
                <w:szCs w:val="20"/>
              </w:rPr>
              <w:t>-118</w:t>
            </w:r>
          </w:p>
        </w:tc>
        <w:tc>
          <w:tcPr>
            <w:tcW w:w="1037" w:type="dxa"/>
            <w:noWrap/>
            <w:hideMark/>
          </w:tcPr>
          <w:p w14:paraId="48EBABA0" w14:textId="77777777" w:rsidR="003B0690" w:rsidRPr="00DA2CE0" w:rsidRDefault="003B0690" w:rsidP="00DA2CE0">
            <w:pPr>
              <w:jc w:val="left"/>
              <w:rPr>
                <w:rFonts w:cs="Arial"/>
                <w:szCs w:val="20"/>
              </w:rPr>
            </w:pPr>
            <w:r w:rsidRPr="00DA2CE0">
              <w:rPr>
                <w:rFonts w:cs="Arial"/>
                <w:szCs w:val="20"/>
              </w:rPr>
              <w:t>-118</w:t>
            </w:r>
          </w:p>
        </w:tc>
        <w:tc>
          <w:tcPr>
            <w:tcW w:w="1147" w:type="dxa"/>
            <w:noWrap/>
            <w:hideMark/>
          </w:tcPr>
          <w:p w14:paraId="1423F73D" w14:textId="77777777" w:rsidR="003B0690" w:rsidRPr="00DA2CE0" w:rsidRDefault="003B0690" w:rsidP="00DA2CE0">
            <w:pPr>
              <w:jc w:val="left"/>
              <w:rPr>
                <w:rFonts w:cs="Arial"/>
                <w:szCs w:val="20"/>
              </w:rPr>
            </w:pPr>
            <w:r w:rsidRPr="00DA2CE0">
              <w:rPr>
                <w:rFonts w:cs="Arial"/>
                <w:szCs w:val="20"/>
              </w:rPr>
              <w:t>-122</w:t>
            </w:r>
          </w:p>
        </w:tc>
        <w:tc>
          <w:tcPr>
            <w:tcW w:w="1016" w:type="dxa"/>
            <w:noWrap/>
            <w:hideMark/>
          </w:tcPr>
          <w:p w14:paraId="42D09808" w14:textId="77777777" w:rsidR="003B0690" w:rsidRPr="00DA2CE0" w:rsidRDefault="003B0690" w:rsidP="00DA2CE0">
            <w:pPr>
              <w:jc w:val="left"/>
              <w:rPr>
                <w:rFonts w:cs="Arial"/>
                <w:szCs w:val="20"/>
              </w:rPr>
            </w:pPr>
            <w:r w:rsidRPr="00DA2CE0">
              <w:rPr>
                <w:rFonts w:cs="Arial"/>
                <w:szCs w:val="20"/>
              </w:rPr>
              <w:t>-122</w:t>
            </w:r>
          </w:p>
        </w:tc>
        <w:tc>
          <w:tcPr>
            <w:tcW w:w="959" w:type="dxa"/>
            <w:noWrap/>
            <w:hideMark/>
          </w:tcPr>
          <w:p w14:paraId="57653F93" w14:textId="77777777" w:rsidR="003B0690" w:rsidRPr="00DA2CE0" w:rsidRDefault="003B0690" w:rsidP="00DA2CE0">
            <w:pPr>
              <w:jc w:val="left"/>
              <w:rPr>
                <w:rFonts w:cs="Arial"/>
                <w:szCs w:val="20"/>
              </w:rPr>
            </w:pPr>
            <w:r w:rsidRPr="00DA2CE0">
              <w:rPr>
                <w:rFonts w:cs="Arial"/>
                <w:szCs w:val="20"/>
              </w:rPr>
              <w:t>-122</w:t>
            </w:r>
          </w:p>
        </w:tc>
      </w:tr>
      <w:tr w:rsidR="003B0690" w:rsidRPr="00C33DDD" w14:paraId="5B993122" w14:textId="77777777" w:rsidTr="00DA2CE0">
        <w:trPr>
          <w:trHeight w:val="285"/>
        </w:trPr>
        <w:tc>
          <w:tcPr>
            <w:tcW w:w="3056" w:type="dxa"/>
            <w:noWrap/>
            <w:hideMark/>
          </w:tcPr>
          <w:p w14:paraId="049EFF63" w14:textId="77777777" w:rsidR="003B0690" w:rsidRPr="00DA2CE0" w:rsidRDefault="003B0690" w:rsidP="00DA2CE0">
            <w:pPr>
              <w:jc w:val="left"/>
              <w:rPr>
                <w:rFonts w:cs="Arial"/>
                <w:szCs w:val="20"/>
              </w:rPr>
            </w:pPr>
            <w:r w:rsidRPr="00DA2CE0">
              <w:rPr>
                <w:rFonts w:cs="Arial"/>
                <w:szCs w:val="20"/>
              </w:rPr>
              <w:t>MCL dB</w:t>
            </w:r>
          </w:p>
        </w:tc>
        <w:tc>
          <w:tcPr>
            <w:tcW w:w="1037" w:type="dxa"/>
            <w:noWrap/>
            <w:hideMark/>
          </w:tcPr>
          <w:p w14:paraId="62B82D57" w14:textId="29C62BED" w:rsidR="003B0690" w:rsidRPr="00DA2CE0" w:rsidRDefault="003B0690" w:rsidP="00DA2CE0">
            <w:pPr>
              <w:jc w:val="left"/>
              <w:rPr>
                <w:rFonts w:cs="Arial"/>
                <w:szCs w:val="20"/>
              </w:rPr>
            </w:pPr>
            <w:r w:rsidRPr="00DA2CE0">
              <w:rPr>
                <w:rFonts w:cs="Arial"/>
                <w:szCs w:val="20"/>
              </w:rPr>
              <w:t>118</w:t>
            </w:r>
            <w:r w:rsidR="006529DF" w:rsidRPr="00DA2CE0">
              <w:rPr>
                <w:rFonts w:cs="Arial"/>
                <w:szCs w:val="20"/>
              </w:rPr>
              <w:t>.</w:t>
            </w:r>
            <w:r w:rsidRPr="00DA2CE0">
              <w:rPr>
                <w:rFonts w:cs="Arial"/>
                <w:szCs w:val="20"/>
              </w:rPr>
              <w:t>7</w:t>
            </w:r>
          </w:p>
        </w:tc>
        <w:tc>
          <w:tcPr>
            <w:tcW w:w="1037" w:type="dxa"/>
            <w:noWrap/>
            <w:hideMark/>
          </w:tcPr>
          <w:p w14:paraId="4EB03B2C" w14:textId="54B1655B" w:rsidR="003B0690" w:rsidRPr="00DA2CE0" w:rsidRDefault="003B0690" w:rsidP="00DA2CE0">
            <w:pPr>
              <w:jc w:val="left"/>
              <w:rPr>
                <w:rFonts w:cs="Arial"/>
                <w:szCs w:val="20"/>
              </w:rPr>
            </w:pPr>
            <w:r w:rsidRPr="00DA2CE0">
              <w:rPr>
                <w:rFonts w:cs="Arial"/>
                <w:szCs w:val="20"/>
              </w:rPr>
              <w:t>108</w:t>
            </w:r>
            <w:r w:rsidR="006529DF" w:rsidRPr="00DA2CE0">
              <w:rPr>
                <w:rFonts w:cs="Arial"/>
                <w:szCs w:val="20"/>
              </w:rPr>
              <w:t>.</w:t>
            </w:r>
            <w:r w:rsidRPr="00DA2CE0">
              <w:rPr>
                <w:rFonts w:cs="Arial"/>
                <w:szCs w:val="20"/>
              </w:rPr>
              <w:t>7</w:t>
            </w:r>
          </w:p>
        </w:tc>
        <w:tc>
          <w:tcPr>
            <w:tcW w:w="1037" w:type="dxa"/>
            <w:noWrap/>
            <w:hideMark/>
          </w:tcPr>
          <w:p w14:paraId="59DAD548" w14:textId="359F3040" w:rsidR="003B0690" w:rsidRPr="00DA2CE0" w:rsidRDefault="003B0690" w:rsidP="00DA2CE0">
            <w:pPr>
              <w:jc w:val="left"/>
              <w:rPr>
                <w:rFonts w:cs="Arial"/>
                <w:szCs w:val="20"/>
              </w:rPr>
            </w:pPr>
            <w:r w:rsidRPr="00DA2CE0">
              <w:rPr>
                <w:rFonts w:cs="Arial"/>
                <w:szCs w:val="20"/>
              </w:rPr>
              <w:t>106</w:t>
            </w:r>
            <w:r w:rsidR="006529DF" w:rsidRPr="00DA2CE0">
              <w:rPr>
                <w:rFonts w:cs="Arial"/>
                <w:szCs w:val="20"/>
              </w:rPr>
              <w:t>.</w:t>
            </w:r>
            <w:r w:rsidRPr="00DA2CE0">
              <w:rPr>
                <w:rFonts w:cs="Arial"/>
                <w:szCs w:val="20"/>
              </w:rPr>
              <w:t>7</w:t>
            </w:r>
          </w:p>
        </w:tc>
        <w:tc>
          <w:tcPr>
            <w:tcW w:w="1147" w:type="dxa"/>
            <w:noWrap/>
            <w:hideMark/>
          </w:tcPr>
          <w:p w14:paraId="3B35243E" w14:textId="37BD5D47" w:rsidR="003B0690" w:rsidRPr="00DA2CE0" w:rsidRDefault="003B0690" w:rsidP="00DA2CE0">
            <w:pPr>
              <w:jc w:val="left"/>
              <w:rPr>
                <w:rFonts w:cs="Arial"/>
                <w:szCs w:val="20"/>
              </w:rPr>
            </w:pPr>
            <w:r w:rsidRPr="00DA2CE0">
              <w:rPr>
                <w:rFonts w:cs="Arial"/>
                <w:szCs w:val="20"/>
              </w:rPr>
              <w:t>122</w:t>
            </w:r>
            <w:r w:rsidR="006529DF" w:rsidRPr="00DA2CE0">
              <w:rPr>
                <w:rFonts w:cs="Arial"/>
                <w:szCs w:val="20"/>
              </w:rPr>
              <w:t>.</w:t>
            </w:r>
            <w:r w:rsidRPr="00DA2CE0">
              <w:rPr>
                <w:rFonts w:cs="Arial"/>
                <w:szCs w:val="20"/>
              </w:rPr>
              <w:t>7</w:t>
            </w:r>
          </w:p>
        </w:tc>
        <w:tc>
          <w:tcPr>
            <w:tcW w:w="1016" w:type="dxa"/>
            <w:noWrap/>
            <w:hideMark/>
          </w:tcPr>
          <w:p w14:paraId="00BC2662" w14:textId="62D7AEEE" w:rsidR="003B0690" w:rsidRPr="00DA2CE0" w:rsidRDefault="003B0690" w:rsidP="00DA2CE0">
            <w:pPr>
              <w:jc w:val="left"/>
              <w:rPr>
                <w:rFonts w:cs="Arial"/>
                <w:szCs w:val="20"/>
              </w:rPr>
            </w:pPr>
            <w:r w:rsidRPr="00DA2CE0">
              <w:rPr>
                <w:rFonts w:cs="Arial"/>
                <w:szCs w:val="20"/>
              </w:rPr>
              <w:t>112</w:t>
            </w:r>
            <w:r w:rsidR="006529DF" w:rsidRPr="00DA2CE0">
              <w:rPr>
                <w:rFonts w:cs="Arial"/>
                <w:szCs w:val="20"/>
              </w:rPr>
              <w:t>.</w:t>
            </w:r>
            <w:r w:rsidRPr="00DA2CE0">
              <w:rPr>
                <w:rFonts w:cs="Arial"/>
                <w:szCs w:val="20"/>
              </w:rPr>
              <w:t>7</w:t>
            </w:r>
          </w:p>
        </w:tc>
        <w:tc>
          <w:tcPr>
            <w:tcW w:w="959" w:type="dxa"/>
            <w:noWrap/>
            <w:hideMark/>
          </w:tcPr>
          <w:p w14:paraId="4D19387F" w14:textId="57F5AF74" w:rsidR="003B0690" w:rsidRPr="00DA2CE0" w:rsidRDefault="003B0690" w:rsidP="00DA2CE0">
            <w:pPr>
              <w:jc w:val="left"/>
              <w:rPr>
                <w:rFonts w:cs="Arial"/>
                <w:szCs w:val="20"/>
              </w:rPr>
            </w:pPr>
            <w:r w:rsidRPr="00DA2CE0">
              <w:rPr>
                <w:rFonts w:cs="Arial"/>
                <w:szCs w:val="20"/>
              </w:rPr>
              <w:t>110</w:t>
            </w:r>
            <w:r w:rsidR="006529DF" w:rsidRPr="00DA2CE0">
              <w:rPr>
                <w:rFonts w:cs="Arial"/>
                <w:szCs w:val="20"/>
              </w:rPr>
              <w:t>.</w:t>
            </w:r>
            <w:r w:rsidRPr="00DA2CE0">
              <w:rPr>
                <w:rFonts w:cs="Arial"/>
                <w:szCs w:val="20"/>
              </w:rPr>
              <w:t>7</w:t>
            </w:r>
          </w:p>
        </w:tc>
      </w:tr>
      <w:tr w:rsidR="003B0690" w:rsidRPr="00C33DDD" w14:paraId="61C997D1" w14:textId="77777777" w:rsidTr="00DA2CE0">
        <w:trPr>
          <w:trHeight w:val="615"/>
        </w:trPr>
        <w:tc>
          <w:tcPr>
            <w:tcW w:w="3056" w:type="dxa"/>
            <w:hideMark/>
          </w:tcPr>
          <w:p w14:paraId="1EFED838" w14:textId="58B75BE1" w:rsidR="003B0690" w:rsidRPr="00DA2CE0" w:rsidRDefault="00DA2CE0" w:rsidP="00DA2CE0">
            <w:pPr>
              <w:jc w:val="left"/>
              <w:rPr>
                <w:rFonts w:cs="Arial"/>
                <w:b/>
                <w:bCs/>
                <w:szCs w:val="20"/>
              </w:rPr>
            </w:pPr>
            <w:r w:rsidRPr="00DA2CE0">
              <w:rPr>
                <w:rFonts w:cs="Arial"/>
                <w:b/>
                <w:bCs/>
                <w:szCs w:val="20"/>
              </w:rPr>
              <w:t>P</w:t>
            </w:r>
            <w:r w:rsidR="003B0690" w:rsidRPr="00DA2CE0">
              <w:rPr>
                <w:rFonts w:cs="Arial"/>
                <w:b/>
                <w:bCs/>
                <w:szCs w:val="20"/>
              </w:rPr>
              <w:t>rotection distance free space loss m</w:t>
            </w:r>
          </w:p>
        </w:tc>
        <w:tc>
          <w:tcPr>
            <w:tcW w:w="1037" w:type="dxa"/>
            <w:noWrap/>
            <w:hideMark/>
          </w:tcPr>
          <w:p w14:paraId="31B9A147" w14:textId="77DDA443" w:rsidR="003B0690" w:rsidRPr="00DA2CE0" w:rsidRDefault="003B0690" w:rsidP="00DA2CE0">
            <w:pPr>
              <w:jc w:val="left"/>
              <w:rPr>
                <w:rFonts w:cs="Arial"/>
                <w:b/>
                <w:bCs/>
                <w:szCs w:val="20"/>
              </w:rPr>
            </w:pPr>
            <w:r w:rsidRPr="00DA2CE0">
              <w:rPr>
                <w:rFonts w:cs="Arial"/>
                <w:b/>
                <w:bCs/>
                <w:szCs w:val="20"/>
              </w:rPr>
              <w:t>6586</w:t>
            </w:r>
            <w:r w:rsidR="006529DF" w:rsidRPr="00DA2CE0">
              <w:rPr>
                <w:rFonts w:cs="Arial"/>
                <w:b/>
                <w:bCs/>
                <w:szCs w:val="20"/>
              </w:rPr>
              <w:t>.</w:t>
            </w:r>
            <w:r w:rsidRPr="00DA2CE0">
              <w:rPr>
                <w:rFonts w:cs="Arial"/>
                <w:b/>
                <w:bCs/>
                <w:szCs w:val="20"/>
              </w:rPr>
              <w:t>25</w:t>
            </w:r>
          </w:p>
        </w:tc>
        <w:tc>
          <w:tcPr>
            <w:tcW w:w="1037" w:type="dxa"/>
            <w:noWrap/>
            <w:hideMark/>
          </w:tcPr>
          <w:p w14:paraId="396CFED4" w14:textId="789D51AC" w:rsidR="003B0690" w:rsidRPr="00DA2CE0" w:rsidRDefault="003B0690" w:rsidP="00DA2CE0">
            <w:pPr>
              <w:jc w:val="left"/>
              <w:rPr>
                <w:rFonts w:cs="Arial"/>
                <w:b/>
                <w:bCs/>
                <w:szCs w:val="20"/>
              </w:rPr>
            </w:pPr>
            <w:r w:rsidRPr="00DA2CE0">
              <w:rPr>
                <w:rFonts w:cs="Arial"/>
                <w:b/>
                <w:bCs/>
                <w:szCs w:val="20"/>
              </w:rPr>
              <w:t>2082</w:t>
            </w:r>
            <w:r w:rsidR="006529DF" w:rsidRPr="00DA2CE0">
              <w:rPr>
                <w:rFonts w:cs="Arial"/>
                <w:b/>
                <w:bCs/>
                <w:szCs w:val="20"/>
              </w:rPr>
              <w:t>.</w:t>
            </w:r>
            <w:r w:rsidRPr="00DA2CE0">
              <w:rPr>
                <w:rFonts w:cs="Arial"/>
                <w:b/>
                <w:bCs/>
                <w:szCs w:val="20"/>
              </w:rPr>
              <w:t>76</w:t>
            </w:r>
          </w:p>
        </w:tc>
        <w:tc>
          <w:tcPr>
            <w:tcW w:w="1037" w:type="dxa"/>
            <w:noWrap/>
            <w:hideMark/>
          </w:tcPr>
          <w:p w14:paraId="2578E348" w14:textId="7F1E2DB0" w:rsidR="003B0690" w:rsidRPr="00DA2CE0" w:rsidRDefault="003B0690" w:rsidP="00DA2CE0">
            <w:pPr>
              <w:jc w:val="left"/>
              <w:rPr>
                <w:rFonts w:cs="Arial"/>
                <w:b/>
                <w:bCs/>
                <w:szCs w:val="20"/>
              </w:rPr>
            </w:pPr>
            <w:r w:rsidRPr="00DA2CE0">
              <w:rPr>
                <w:rFonts w:cs="Arial"/>
                <w:b/>
                <w:bCs/>
                <w:szCs w:val="20"/>
              </w:rPr>
              <w:t>1654</w:t>
            </w:r>
            <w:r w:rsidR="006529DF" w:rsidRPr="00DA2CE0">
              <w:rPr>
                <w:rFonts w:cs="Arial"/>
                <w:b/>
                <w:bCs/>
                <w:szCs w:val="20"/>
              </w:rPr>
              <w:t>.</w:t>
            </w:r>
            <w:r w:rsidRPr="00DA2CE0">
              <w:rPr>
                <w:rFonts w:cs="Arial"/>
                <w:b/>
                <w:bCs/>
                <w:szCs w:val="20"/>
              </w:rPr>
              <w:t>39</w:t>
            </w:r>
          </w:p>
        </w:tc>
        <w:tc>
          <w:tcPr>
            <w:tcW w:w="1147" w:type="dxa"/>
            <w:noWrap/>
            <w:hideMark/>
          </w:tcPr>
          <w:p w14:paraId="29B419F3" w14:textId="76A7AD22" w:rsidR="003B0690" w:rsidRPr="00DA2CE0" w:rsidRDefault="003B0690" w:rsidP="00DA2CE0">
            <w:pPr>
              <w:jc w:val="left"/>
              <w:rPr>
                <w:rFonts w:cs="Arial"/>
                <w:b/>
                <w:bCs/>
                <w:szCs w:val="20"/>
              </w:rPr>
            </w:pPr>
            <w:r w:rsidRPr="00DA2CE0">
              <w:rPr>
                <w:rFonts w:cs="Arial"/>
                <w:b/>
                <w:bCs/>
                <w:szCs w:val="20"/>
              </w:rPr>
              <w:t>10438</w:t>
            </w:r>
            <w:r w:rsidR="006529DF" w:rsidRPr="00DA2CE0">
              <w:rPr>
                <w:rFonts w:cs="Arial"/>
                <w:b/>
                <w:bCs/>
                <w:szCs w:val="20"/>
              </w:rPr>
              <w:t>.</w:t>
            </w:r>
            <w:r w:rsidRPr="00DA2CE0">
              <w:rPr>
                <w:rFonts w:cs="Arial"/>
                <w:b/>
                <w:bCs/>
                <w:szCs w:val="20"/>
              </w:rPr>
              <w:t>51</w:t>
            </w:r>
          </w:p>
        </w:tc>
        <w:tc>
          <w:tcPr>
            <w:tcW w:w="1016" w:type="dxa"/>
            <w:noWrap/>
            <w:hideMark/>
          </w:tcPr>
          <w:p w14:paraId="7D543C1E" w14:textId="27684920" w:rsidR="003B0690" w:rsidRPr="00DA2CE0" w:rsidRDefault="003B0690" w:rsidP="00DA2CE0">
            <w:pPr>
              <w:jc w:val="left"/>
              <w:rPr>
                <w:rFonts w:cs="Arial"/>
                <w:b/>
                <w:bCs/>
                <w:szCs w:val="20"/>
              </w:rPr>
            </w:pPr>
            <w:r w:rsidRPr="00DA2CE0">
              <w:rPr>
                <w:rFonts w:cs="Arial"/>
                <w:b/>
                <w:bCs/>
                <w:szCs w:val="20"/>
              </w:rPr>
              <w:t>3300</w:t>
            </w:r>
            <w:r w:rsidR="006529DF" w:rsidRPr="00DA2CE0">
              <w:rPr>
                <w:rFonts w:cs="Arial"/>
                <w:b/>
                <w:bCs/>
                <w:szCs w:val="20"/>
              </w:rPr>
              <w:t>.</w:t>
            </w:r>
            <w:r w:rsidRPr="00DA2CE0">
              <w:rPr>
                <w:rFonts w:cs="Arial"/>
                <w:b/>
                <w:bCs/>
                <w:szCs w:val="20"/>
              </w:rPr>
              <w:t>95</w:t>
            </w:r>
          </w:p>
        </w:tc>
        <w:tc>
          <w:tcPr>
            <w:tcW w:w="959" w:type="dxa"/>
            <w:noWrap/>
            <w:hideMark/>
          </w:tcPr>
          <w:p w14:paraId="2393379F" w14:textId="728A22E5" w:rsidR="003B0690" w:rsidRPr="00DA2CE0" w:rsidRDefault="003B0690" w:rsidP="00DA2CE0">
            <w:pPr>
              <w:jc w:val="left"/>
              <w:rPr>
                <w:rFonts w:cs="Arial"/>
                <w:b/>
                <w:bCs/>
                <w:szCs w:val="20"/>
              </w:rPr>
            </w:pPr>
            <w:r w:rsidRPr="00DA2CE0">
              <w:rPr>
                <w:rFonts w:cs="Arial"/>
                <w:b/>
                <w:bCs/>
                <w:szCs w:val="20"/>
              </w:rPr>
              <w:t>2622</w:t>
            </w:r>
            <w:r w:rsidR="006529DF" w:rsidRPr="00DA2CE0">
              <w:rPr>
                <w:rFonts w:cs="Arial"/>
                <w:b/>
                <w:bCs/>
                <w:szCs w:val="20"/>
              </w:rPr>
              <w:t>.</w:t>
            </w:r>
            <w:r w:rsidRPr="00DA2CE0">
              <w:rPr>
                <w:rFonts w:cs="Arial"/>
                <w:b/>
                <w:bCs/>
                <w:szCs w:val="20"/>
              </w:rPr>
              <w:t>03</w:t>
            </w:r>
          </w:p>
        </w:tc>
      </w:tr>
    </w:tbl>
    <w:p w14:paraId="7C892052" w14:textId="77777777" w:rsidR="003B0690" w:rsidRPr="00C33DDD" w:rsidRDefault="003B0690" w:rsidP="00DA2CE0">
      <w:pPr>
        <w:pStyle w:val="ECCParagraph"/>
        <w:spacing w:after="0"/>
      </w:pPr>
    </w:p>
    <w:p w14:paraId="0C4F82AC" w14:textId="0933D1D1" w:rsidR="007A4E30" w:rsidRPr="00C33DDD" w:rsidRDefault="000B01D6" w:rsidP="00576341">
      <w:pPr>
        <w:pStyle w:val="ECCParagraph"/>
        <w:rPr>
          <w:rFonts w:cs="Arial"/>
        </w:rPr>
      </w:pPr>
      <w:r w:rsidRPr="00C33DDD">
        <w:rPr>
          <w:rFonts w:cs="Arial"/>
        </w:rPr>
        <w:t xml:space="preserve">By looking at the results reported in the previous </w:t>
      </w:r>
      <w:r w:rsidR="000A583D" w:rsidRPr="00C33DDD">
        <w:rPr>
          <w:rFonts w:cs="Arial"/>
        </w:rPr>
        <w:fldChar w:fldCharType="begin"/>
      </w:r>
      <w:r w:rsidR="000A583D" w:rsidRPr="00C33DDD">
        <w:rPr>
          <w:rFonts w:cs="Arial"/>
        </w:rPr>
        <w:instrText xml:space="preserve"> REF _Ref408926733 \h </w:instrText>
      </w:r>
      <w:r w:rsidR="00576341" w:rsidRPr="00C33DDD">
        <w:rPr>
          <w:rFonts w:cs="Arial"/>
        </w:rPr>
        <w:instrText xml:space="preserve"> \* MERGEFORMAT </w:instrText>
      </w:r>
      <w:r w:rsidR="000A583D" w:rsidRPr="00C33DDD">
        <w:rPr>
          <w:rFonts w:cs="Arial"/>
        </w:rPr>
      </w:r>
      <w:r w:rsidR="000A583D" w:rsidRPr="00C33DDD">
        <w:rPr>
          <w:rFonts w:cs="Arial"/>
        </w:rPr>
        <w:fldChar w:fldCharType="separate"/>
      </w:r>
      <w:r w:rsidR="00B40644" w:rsidRPr="00C33DDD">
        <w:t xml:space="preserve">Table </w:t>
      </w:r>
      <w:r w:rsidR="00B40644">
        <w:rPr>
          <w:noProof/>
        </w:rPr>
        <w:t>6</w:t>
      </w:r>
      <w:r w:rsidR="000A583D" w:rsidRPr="00C33DDD">
        <w:rPr>
          <w:rFonts w:cs="Arial"/>
        </w:rPr>
        <w:fldChar w:fldCharType="end"/>
      </w:r>
      <w:r w:rsidRPr="00C33DDD">
        <w:rPr>
          <w:rFonts w:cs="Arial"/>
        </w:rPr>
        <w:t xml:space="preserve">, </w:t>
      </w:r>
      <w:r w:rsidR="007A4E30" w:rsidRPr="00C33DDD">
        <w:rPr>
          <w:rFonts w:cs="Arial"/>
        </w:rPr>
        <w:t xml:space="preserve">the maximum protection range </w:t>
      </w:r>
      <w:r w:rsidR="003C7F3F" w:rsidRPr="00C33DDD">
        <w:rPr>
          <w:rFonts w:cs="Arial"/>
        </w:rPr>
        <w:t xml:space="preserve">under line of sight conditions </w:t>
      </w:r>
      <w:r w:rsidR="007A4E30" w:rsidRPr="00C33DDD">
        <w:rPr>
          <w:rFonts w:cs="Arial"/>
        </w:rPr>
        <w:t xml:space="preserve">for I/N=-6 </w:t>
      </w:r>
      <w:r w:rsidR="003C7F3F" w:rsidRPr="00C33DDD">
        <w:rPr>
          <w:rFonts w:cs="Arial"/>
        </w:rPr>
        <w:t xml:space="preserve">dB </w:t>
      </w:r>
      <w:r w:rsidR="007A4E30" w:rsidRPr="00C33DDD">
        <w:rPr>
          <w:rFonts w:cs="Arial"/>
        </w:rPr>
        <w:t xml:space="preserve">criteria is 6586m and for I/N=-10 </w:t>
      </w:r>
      <w:r w:rsidR="003C7F3F" w:rsidRPr="00C33DDD">
        <w:rPr>
          <w:rFonts w:cs="Arial"/>
        </w:rPr>
        <w:t xml:space="preserve">dB </w:t>
      </w:r>
      <w:r w:rsidR="007A4E30" w:rsidRPr="00C33DDD">
        <w:rPr>
          <w:rFonts w:cs="Arial"/>
        </w:rPr>
        <w:t xml:space="preserve">it is 10438m. </w:t>
      </w:r>
    </w:p>
    <w:p w14:paraId="1665DE8C" w14:textId="306A12ED" w:rsidR="00D036F4" w:rsidRPr="00C33DDD" w:rsidRDefault="00FC0F8F" w:rsidP="00576341">
      <w:pPr>
        <w:pStyle w:val="ECCParagraph"/>
        <w:rPr>
          <w:rFonts w:cs="Arial"/>
        </w:rPr>
      </w:pPr>
      <w:r w:rsidRPr="00C33DDD">
        <w:rPr>
          <w:rFonts w:cs="Arial"/>
        </w:rPr>
        <w:t xml:space="preserve">The derivation of the number of active </w:t>
      </w:r>
      <w:r w:rsidR="009C6E4E" w:rsidRPr="00C33DDD">
        <w:rPr>
          <w:rFonts w:cs="Arial"/>
        </w:rPr>
        <w:t xml:space="preserve">interfering LDC </w:t>
      </w:r>
      <w:r w:rsidR="00D036F4" w:rsidRPr="00C33DDD">
        <w:rPr>
          <w:rFonts w:cs="Arial"/>
        </w:rPr>
        <w:t xml:space="preserve">UWB </w:t>
      </w:r>
      <w:r w:rsidRPr="00C33DDD">
        <w:rPr>
          <w:rFonts w:cs="Arial"/>
        </w:rPr>
        <w:t xml:space="preserve">devices for the following time domain studies will be done </w:t>
      </w:r>
      <w:r w:rsidR="003C7F3F" w:rsidRPr="00C33DDD">
        <w:rPr>
          <w:rFonts w:cs="Arial"/>
        </w:rPr>
        <w:t xml:space="preserve">hereafter </w:t>
      </w:r>
      <w:r w:rsidRPr="00C33DDD">
        <w:rPr>
          <w:rFonts w:cs="Arial"/>
        </w:rPr>
        <w:t xml:space="preserve">with the protection distance from the single entry calculations under free space loss conditions. The </w:t>
      </w:r>
      <w:r w:rsidR="00DA1674" w:rsidRPr="00C33DDD">
        <w:rPr>
          <w:rFonts w:cs="Arial"/>
        </w:rPr>
        <w:t xml:space="preserve">power </w:t>
      </w:r>
      <w:r w:rsidRPr="00C33DDD">
        <w:rPr>
          <w:rFonts w:cs="Arial"/>
        </w:rPr>
        <w:t xml:space="preserve">aggregation of more than one LDC </w:t>
      </w:r>
      <w:r w:rsidR="00D036F4" w:rsidRPr="00C33DDD">
        <w:rPr>
          <w:rFonts w:cs="Arial"/>
        </w:rPr>
        <w:t xml:space="preserve">UWB </w:t>
      </w:r>
      <w:r w:rsidRPr="00C33DDD">
        <w:rPr>
          <w:rFonts w:cs="Arial"/>
        </w:rPr>
        <w:t>device in the radar main</w:t>
      </w:r>
      <w:r w:rsidR="00CA3112" w:rsidRPr="00C33DDD">
        <w:rPr>
          <w:rFonts w:cs="Arial"/>
        </w:rPr>
        <w:t xml:space="preserve"> </w:t>
      </w:r>
      <w:r w:rsidRPr="00C33DDD">
        <w:rPr>
          <w:rFonts w:cs="Arial"/>
        </w:rPr>
        <w:t xml:space="preserve">beam </w:t>
      </w:r>
      <w:r w:rsidR="007A4E30" w:rsidRPr="00C33DDD">
        <w:rPr>
          <w:rFonts w:cs="Arial"/>
        </w:rPr>
        <w:t xml:space="preserve">and additional losses </w:t>
      </w:r>
      <w:r w:rsidR="003C7F3F" w:rsidRPr="00C33DDD">
        <w:rPr>
          <w:rFonts w:cs="Arial"/>
        </w:rPr>
        <w:t xml:space="preserve">are </w:t>
      </w:r>
      <w:r w:rsidR="008A2EBA" w:rsidRPr="00C33DDD">
        <w:rPr>
          <w:rFonts w:cs="Arial"/>
        </w:rPr>
        <w:t xml:space="preserve">not </w:t>
      </w:r>
      <w:r w:rsidRPr="00C33DDD">
        <w:rPr>
          <w:rFonts w:cs="Arial"/>
        </w:rPr>
        <w:t xml:space="preserve">considered </w:t>
      </w:r>
      <w:r w:rsidR="002D1FED" w:rsidRPr="00C33DDD">
        <w:rPr>
          <w:rFonts w:cs="Arial"/>
        </w:rPr>
        <w:t>here</w:t>
      </w:r>
      <w:r w:rsidRPr="00C33DDD">
        <w:rPr>
          <w:rFonts w:cs="Arial"/>
        </w:rPr>
        <w:t>.</w:t>
      </w:r>
    </w:p>
    <w:p w14:paraId="690EB654" w14:textId="67F7ECD1" w:rsidR="00987712" w:rsidRPr="00C33DDD" w:rsidRDefault="00987712" w:rsidP="00576341">
      <w:pPr>
        <w:pStyle w:val="ECCParagraph"/>
        <w:rPr>
          <w:rFonts w:cs="Arial"/>
        </w:rPr>
      </w:pPr>
      <w:r w:rsidRPr="00C33DDD">
        <w:rPr>
          <w:rFonts w:cs="Arial"/>
        </w:rPr>
        <w:t xml:space="preserve">Assuming </w:t>
      </w:r>
      <w:r w:rsidR="00CA3112" w:rsidRPr="00C33DDD">
        <w:rPr>
          <w:rFonts w:cs="Arial"/>
        </w:rPr>
        <w:t>a</w:t>
      </w:r>
      <w:r w:rsidRPr="00C33DDD">
        <w:rPr>
          <w:rFonts w:cs="Arial"/>
        </w:rPr>
        <w:t xml:space="preserve"> </w:t>
      </w:r>
      <w:r w:rsidR="007A4E30" w:rsidRPr="00C33DDD">
        <w:rPr>
          <w:rFonts w:cs="Arial"/>
        </w:rPr>
        <w:t xml:space="preserve">uniform spatial </w:t>
      </w:r>
      <w:r w:rsidRPr="00C33DDD">
        <w:rPr>
          <w:rFonts w:cs="Arial"/>
        </w:rPr>
        <w:t xml:space="preserve">distribution of LDC </w:t>
      </w:r>
      <w:r w:rsidR="007A4E30" w:rsidRPr="00C33DDD">
        <w:rPr>
          <w:rFonts w:cs="Arial"/>
        </w:rPr>
        <w:t xml:space="preserve">UWB </w:t>
      </w:r>
      <w:r w:rsidRPr="00C33DDD">
        <w:rPr>
          <w:rFonts w:cs="Arial"/>
        </w:rPr>
        <w:t xml:space="preserve">devices with a certain density inside the protection radius, one can calculate the number of LDC devices inside the protection area spanned by antenna beam and protection radius. For the case of radar devices with rotating antennas we have a total protection area using 360 degree and a single-beam protection area. </w:t>
      </w:r>
    </w:p>
    <w:p w14:paraId="601EE57C" w14:textId="77777777" w:rsidR="00352631" w:rsidRPr="00C33DDD" w:rsidRDefault="00987712" w:rsidP="00F27F28">
      <w:pPr>
        <w:keepLines/>
        <w:jc w:val="center"/>
        <w:rPr>
          <w:rFonts w:cs="Arial"/>
        </w:rPr>
      </w:pPr>
      <w:r w:rsidRPr="00C33DDD">
        <w:rPr>
          <w:rFonts w:cs="Arial"/>
          <w:noProof/>
          <w:lang w:val="da-DK" w:eastAsia="da-DK"/>
        </w:rPr>
        <w:drawing>
          <wp:inline distT="0" distB="0" distL="0" distR="0" wp14:anchorId="53C0781E" wp14:editId="5DC43871">
            <wp:extent cx="2571750" cy="247650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572194" cy="2476928"/>
                    </a:xfrm>
                    <a:prstGeom prst="rect">
                      <a:avLst/>
                    </a:prstGeom>
                    <a:noFill/>
                    <a:ln>
                      <a:noFill/>
                    </a:ln>
                    <a:extLst>
                      <a:ext uri="{53640926-AAD7-44D8-BBD7-CCE9431645EC}">
                        <a14:shadowObscured xmlns:a14="http://schemas.microsoft.com/office/drawing/2010/main"/>
                      </a:ext>
                    </a:extLst>
                  </pic:spPr>
                </pic:pic>
              </a:graphicData>
            </a:graphic>
          </wp:inline>
        </w:drawing>
      </w:r>
    </w:p>
    <w:p w14:paraId="1C56A1FD" w14:textId="07F93C2C" w:rsidR="00352631" w:rsidRPr="00C33DDD" w:rsidRDefault="00352631" w:rsidP="00F27F28">
      <w:pPr>
        <w:pStyle w:val="ECCFiguretitle"/>
        <w:keepLines/>
        <w:numPr>
          <w:ilvl w:val="0"/>
          <w:numId w:val="0"/>
        </w:numPr>
        <w:ind w:left="360"/>
      </w:pPr>
      <w:r w:rsidRPr="00C33DDD">
        <w:t xml:space="preserve">Figure </w:t>
      </w:r>
      <w:r w:rsidR="00B31137" w:rsidRPr="00C33DDD">
        <w:fldChar w:fldCharType="begin"/>
      </w:r>
      <w:r w:rsidRPr="00C33DDD">
        <w:instrText xml:space="preserve"> SEQ Figure \* ARABIC </w:instrText>
      </w:r>
      <w:r w:rsidR="00B31137" w:rsidRPr="00C33DDD">
        <w:fldChar w:fldCharType="separate"/>
      </w:r>
      <w:r w:rsidR="00B40644">
        <w:rPr>
          <w:noProof/>
        </w:rPr>
        <w:t>2</w:t>
      </w:r>
      <w:r w:rsidR="00B31137" w:rsidRPr="00C33DDD">
        <w:rPr>
          <w:noProof/>
        </w:rPr>
        <w:fldChar w:fldCharType="end"/>
      </w:r>
      <w:r w:rsidRPr="00C33DDD">
        <w:t xml:space="preserve">: </w:t>
      </w:r>
      <w:r w:rsidR="00AC0754" w:rsidRPr="00C33DDD">
        <w:t>scenario for the time domain calculations</w:t>
      </w:r>
    </w:p>
    <w:p w14:paraId="54B70D4D" w14:textId="1A8C3AD9" w:rsidR="00C81BA8" w:rsidRPr="00C33DDD" w:rsidRDefault="00EE0F3E" w:rsidP="00864D11">
      <w:pPr>
        <w:pStyle w:val="ECCParagraph"/>
        <w:rPr>
          <w:rFonts w:cs="Arial"/>
          <w:highlight w:val="yellow"/>
        </w:rPr>
      </w:pPr>
      <w:r w:rsidRPr="00C33DDD">
        <w:lastRenderedPageBreak/>
        <w:t xml:space="preserve">The below table summarises the estimations for the number of active devices. Detailed calculations are provided in </w:t>
      </w:r>
      <w:r w:rsidR="00864D11" w:rsidRPr="00C33DDD">
        <w:fldChar w:fldCharType="begin"/>
      </w:r>
      <w:r w:rsidR="00864D11" w:rsidRPr="00C33DDD">
        <w:instrText xml:space="preserve"> REF _Ref408936743 \n \h </w:instrText>
      </w:r>
      <w:r w:rsidR="00864D11" w:rsidRPr="00C33DDD">
        <w:fldChar w:fldCharType="separate"/>
      </w:r>
      <w:r w:rsidR="00B40644">
        <w:t>ANNEX 2</w:t>
      </w:r>
      <w:proofErr w:type="gramStart"/>
      <w:r w:rsidR="00B40644">
        <w:t>:</w:t>
      </w:r>
      <w:r w:rsidR="00864D11" w:rsidRPr="00C33DDD">
        <w:fldChar w:fldCharType="end"/>
      </w:r>
      <w:r w:rsidRPr="00C33DDD">
        <w:t>.</w:t>
      </w:r>
      <w:proofErr w:type="gramEnd"/>
    </w:p>
    <w:p w14:paraId="56B1CEFF" w14:textId="738FDEC4" w:rsidR="004F160E" w:rsidRPr="00C33DDD" w:rsidRDefault="000A583D" w:rsidP="00F27F28">
      <w:pPr>
        <w:pStyle w:val="Caption"/>
        <w:keepNext/>
        <w:rPr>
          <w:rFonts w:cs="Arial"/>
        </w:rPr>
      </w:pPr>
      <w:r w:rsidRPr="00C33DDD">
        <w:t xml:space="preserve">Table </w:t>
      </w:r>
      <w:r w:rsidRPr="00C33DDD">
        <w:fldChar w:fldCharType="begin"/>
      </w:r>
      <w:r w:rsidRPr="00C33DDD">
        <w:instrText xml:space="preserve"> SEQ Table \* ARABIC </w:instrText>
      </w:r>
      <w:r w:rsidRPr="00C33DDD">
        <w:fldChar w:fldCharType="separate"/>
      </w:r>
      <w:r w:rsidR="00B40644">
        <w:rPr>
          <w:noProof/>
        </w:rPr>
        <w:t>7</w:t>
      </w:r>
      <w:r w:rsidRPr="00C33DDD">
        <w:fldChar w:fldCharType="end"/>
      </w:r>
      <w:r w:rsidR="004F160E" w:rsidRPr="00C33DDD">
        <w:t xml:space="preserve">: </w:t>
      </w:r>
      <w:r w:rsidR="008D1797" w:rsidRPr="00C33DDD">
        <w:t>Range of</w:t>
      </w:r>
      <w:r w:rsidR="000E427E" w:rsidRPr="00C33DDD">
        <w:t xml:space="preserve"> </w:t>
      </w:r>
      <w:r w:rsidR="004F160E" w:rsidRPr="00C33DDD">
        <w:t xml:space="preserve">active devices </w:t>
      </w:r>
      <w:r w:rsidR="000E427E" w:rsidRPr="00C33DDD">
        <w:t xml:space="preserve">for AF between 1 % and </w:t>
      </w:r>
      <w:r w:rsidR="00BF3407" w:rsidRPr="00C33DDD">
        <w:t xml:space="preserve">25 </w:t>
      </w:r>
      <w:r w:rsidR="000E427E" w:rsidRPr="00C33DDD">
        <w:t>%</w:t>
      </w:r>
    </w:p>
    <w:tbl>
      <w:tblPr>
        <w:tblStyle w:val="ECCTable-redheader"/>
        <w:tblW w:w="0" w:type="auto"/>
        <w:tblLook w:val="04A0" w:firstRow="1" w:lastRow="0" w:firstColumn="1" w:lastColumn="0" w:noHBand="0" w:noVBand="1"/>
      </w:tblPr>
      <w:tblGrid>
        <w:gridCol w:w="1242"/>
        <w:gridCol w:w="993"/>
        <w:gridCol w:w="1559"/>
        <w:gridCol w:w="1843"/>
        <w:gridCol w:w="1701"/>
        <w:gridCol w:w="1951"/>
      </w:tblGrid>
      <w:tr w:rsidR="00476C60" w:rsidRPr="00C33DDD" w14:paraId="2051C846" w14:textId="3CF309D3" w:rsidTr="00226FAE">
        <w:trPr>
          <w:cnfStyle w:val="100000000000" w:firstRow="1" w:lastRow="0" w:firstColumn="0" w:lastColumn="0" w:oddVBand="0" w:evenVBand="0" w:oddHBand="0" w:evenHBand="0" w:firstRowFirstColumn="0" w:firstRowLastColumn="0" w:lastRowFirstColumn="0" w:lastRowLastColumn="0"/>
        </w:trPr>
        <w:tc>
          <w:tcPr>
            <w:tcW w:w="1242" w:type="dxa"/>
          </w:tcPr>
          <w:p w14:paraId="7E5EF84E" w14:textId="24D85C2B" w:rsidR="00476C60" w:rsidRPr="00C33DDD" w:rsidRDefault="00226FAE" w:rsidP="00DA2CE0">
            <w:pPr>
              <w:spacing w:before="60" w:after="60"/>
              <w:rPr>
                <w:rFonts w:cs="Arial"/>
              </w:rPr>
            </w:pPr>
            <w:r>
              <w:rPr>
                <w:rFonts w:cs="Arial"/>
              </w:rPr>
              <w:t xml:space="preserve">Density </w:t>
            </w:r>
            <w:r w:rsidR="00476C60" w:rsidRPr="00C33DDD">
              <w:rPr>
                <w:rFonts w:cs="Arial"/>
              </w:rPr>
              <w:t>km</w:t>
            </w:r>
            <w:r w:rsidR="00476C60" w:rsidRPr="00C33DDD">
              <w:rPr>
                <w:rFonts w:cs="Arial"/>
                <w:vertAlign w:val="superscript"/>
              </w:rPr>
              <w:t>2</w:t>
            </w:r>
          </w:p>
        </w:tc>
        <w:tc>
          <w:tcPr>
            <w:tcW w:w="993" w:type="dxa"/>
          </w:tcPr>
          <w:p w14:paraId="1C68C937" w14:textId="6C5EFFE1" w:rsidR="00476C60" w:rsidRPr="00C33DDD" w:rsidRDefault="00476C60" w:rsidP="00DA2CE0">
            <w:pPr>
              <w:spacing w:before="60" w:after="60"/>
              <w:rPr>
                <w:rFonts w:cs="Arial"/>
              </w:rPr>
            </w:pPr>
            <w:r w:rsidRPr="00C33DDD">
              <w:rPr>
                <w:rFonts w:cs="Arial"/>
              </w:rPr>
              <w:t>Activity Factor</w:t>
            </w:r>
          </w:p>
        </w:tc>
        <w:tc>
          <w:tcPr>
            <w:tcW w:w="1559" w:type="dxa"/>
          </w:tcPr>
          <w:p w14:paraId="7AFC06A3" w14:textId="0CEB19C9" w:rsidR="00476C60" w:rsidRPr="00C33DDD" w:rsidRDefault="00DA2CE0" w:rsidP="00DA2CE0">
            <w:pPr>
              <w:spacing w:before="60" w:after="60"/>
              <w:rPr>
                <w:rFonts w:cs="Arial"/>
              </w:rPr>
            </w:pPr>
            <w:r>
              <w:rPr>
                <w:rFonts w:cs="Arial"/>
              </w:rPr>
              <w:t>A</w:t>
            </w:r>
            <w:r w:rsidR="00476C60" w:rsidRPr="00C33DDD">
              <w:rPr>
                <w:rFonts w:cs="Arial"/>
              </w:rPr>
              <w:t xml:space="preserve">ctive devices per </w:t>
            </w:r>
            <w:proofErr w:type="spellStart"/>
            <w:r w:rsidR="00476C60" w:rsidRPr="00C33DDD">
              <w:rPr>
                <w:rFonts w:cs="Arial"/>
              </w:rPr>
              <w:t>mainbeam</w:t>
            </w:r>
            <w:proofErr w:type="spellEnd"/>
            <w:r w:rsidR="00476C60" w:rsidRPr="00C33DDD">
              <w:rPr>
                <w:rFonts w:cs="Arial"/>
              </w:rPr>
              <w:t>, Average</w:t>
            </w:r>
          </w:p>
        </w:tc>
        <w:tc>
          <w:tcPr>
            <w:tcW w:w="1843" w:type="dxa"/>
          </w:tcPr>
          <w:p w14:paraId="31979C3E" w14:textId="419CBFD5" w:rsidR="00476C60" w:rsidRPr="00C33DDD" w:rsidRDefault="00476C60" w:rsidP="00DA2CE0">
            <w:pPr>
              <w:spacing w:before="60" w:after="60"/>
              <w:rPr>
                <w:rFonts w:cs="Arial"/>
              </w:rPr>
            </w:pPr>
            <w:r w:rsidRPr="00C33DDD">
              <w:rPr>
                <w:rFonts w:cs="Arial"/>
              </w:rPr>
              <w:t>Average number of active devices per 360°</w:t>
            </w:r>
          </w:p>
        </w:tc>
        <w:tc>
          <w:tcPr>
            <w:tcW w:w="1701" w:type="dxa"/>
          </w:tcPr>
          <w:p w14:paraId="0D4EE76C" w14:textId="3369D35A" w:rsidR="00476C60" w:rsidRPr="00C33DDD" w:rsidRDefault="00DA2CE0" w:rsidP="00DA2CE0">
            <w:pPr>
              <w:spacing w:before="60" w:after="60"/>
              <w:rPr>
                <w:rFonts w:cs="Arial"/>
              </w:rPr>
            </w:pPr>
            <w:r>
              <w:rPr>
                <w:rFonts w:cs="Arial"/>
              </w:rPr>
              <w:t>A</w:t>
            </w:r>
            <w:r w:rsidR="00891D2F" w:rsidRPr="00C33DDD">
              <w:rPr>
                <w:rFonts w:cs="Arial"/>
              </w:rPr>
              <w:t xml:space="preserve">ctive devices per </w:t>
            </w:r>
            <w:proofErr w:type="spellStart"/>
            <w:r w:rsidR="00891D2F" w:rsidRPr="00C33DDD">
              <w:rPr>
                <w:rFonts w:cs="Arial"/>
              </w:rPr>
              <w:t>mainbeam</w:t>
            </w:r>
            <w:proofErr w:type="spellEnd"/>
            <w:r w:rsidR="00891D2F" w:rsidRPr="00C33DDD">
              <w:rPr>
                <w:rFonts w:cs="Arial"/>
              </w:rPr>
              <w:t>, Average</w:t>
            </w:r>
          </w:p>
        </w:tc>
        <w:tc>
          <w:tcPr>
            <w:tcW w:w="1951" w:type="dxa"/>
          </w:tcPr>
          <w:p w14:paraId="52CCB21A" w14:textId="116B16C1" w:rsidR="00476C60" w:rsidRPr="00C33DDD" w:rsidRDefault="00891D2F" w:rsidP="00DA2CE0">
            <w:pPr>
              <w:spacing w:before="60" w:after="60"/>
              <w:rPr>
                <w:rFonts w:cs="Arial"/>
              </w:rPr>
            </w:pPr>
            <w:r w:rsidRPr="00C33DDD">
              <w:rPr>
                <w:rFonts w:cs="Arial"/>
              </w:rPr>
              <w:t>Average number of active devices per 360°</w:t>
            </w:r>
          </w:p>
        </w:tc>
      </w:tr>
      <w:tr w:rsidR="003B0690" w:rsidRPr="00C33DDD" w14:paraId="6C222523" w14:textId="77777777" w:rsidTr="00226FAE">
        <w:tc>
          <w:tcPr>
            <w:tcW w:w="1242" w:type="dxa"/>
          </w:tcPr>
          <w:p w14:paraId="2DCADB56" w14:textId="77777777" w:rsidR="003B0690" w:rsidRPr="00C33DDD" w:rsidRDefault="003B0690" w:rsidP="00DA2CE0">
            <w:pPr>
              <w:rPr>
                <w:rFonts w:cs="Arial"/>
              </w:rPr>
            </w:pPr>
          </w:p>
        </w:tc>
        <w:tc>
          <w:tcPr>
            <w:tcW w:w="993" w:type="dxa"/>
          </w:tcPr>
          <w:p w14:paraId="5A4D42B7" w14:textId="77777777" w:rsidR="003B0690" w:rsidRPr="00C33DDD" w:rsidRDefault="003B0690" w:rsidP="00DA2CE0">
            <w:pPr>
              <w:rPr>
                <w:rFonts w:cs="Arial"/>
              </w:rPr>
            </w:pPr>
          </w:p>
        </w:tc>
        <w:tc>
          <w:tcPr>
            <w:tcW w:w="3402" w:type="dxa"/>
            <w:gridSpan w:val="2"/>
          </w:tcPr>
          <w:p w14:paraId="21FA1608" w14:textId="4254AA46" w:rsidR="003B0690" w:rsidRPr="00C33DDD" w:rsidRDefault="003B0690" w:rsidP="00DA2CE0">
            <w:pPr>
              <w:rPr>
                <w:rFonts w:cs="Arial"/>
              </w:rPr>
            </w:pPr>
            <w:r w:rsidRPr="00C33DDD">
              <w:rPr>
                <w:rFonts w:cs="Arial"/>
              </w:rPr>
              <w:t>I/N -6 dB</w:t>
            </w:r>
          </w:p>
        </w:tc>
        <w:tc>
          <w:tcPr>
            <w:tcW w:w="3652" w:type="dxa"/>
            <w:gridSpan w:val="2"/>
          </w:tcPr>
          <w:p w14:paraId="3BA2B5B8" w14:textId="4A70C325" w:rsidR="003B0690" w:rsidRPr="00C33DDD" w:rsidRDefault="003B0690" w:rsidP="00DA2CE0">
            <w:pPr>
              <w:rPr>
                <w:rFonts w:cs="Arial"/>
              </w:rPr>
            </w:pPr>
            <w:r w:rsidRPr="00C33DDD">
              <w:rPr>
                <w:rFonts w:cs="Arial"/>
              </w:rPr>
              <w:t>I/N -10 dB</w:t>
            </w:r>
          </w:p>
        </w:tc>
      </w:tr>
      <w:tr w:rsidR="00476C60" w:rsidRPr="00C33DDD" w14:paraId="7D765718" w14:textId="11D9701B" w:rsidTr="00226FAE">
        <w:tc>
          <w:tcPr>
            <w:tcW w:w="1242" w:type="dxa"/>
          </w:tcPr>
          <w:p w14:paraId="7C7CDF6C" w14:textId="5E2D1832" w:rsidR="00476C60" w:rsidRPr="00C33DDD" w:rsidRDefault="00476C60" w:rsidP="00DA2CE0">
            <w:pPr>
              <w:rPr>
                <w:rFonts w:cs="Arial"/>
              </w:rPr>
            </w:pPr>
            <w:r w:rsidRPr="00C33DDD">
              <w:rPr>
                <w:rFonts w:cs="Arial"/>
              </w:rPr>
              <w:t>1</w:t>
            </w:r>
          </w:p>
        </w:tc>
        <w:tc>
          <w:tcPr>
            <w:tcW w:w="993" w:type="dxa"/>
          </w:tcPr>
          <w:p w14:paraId="5D9422B3" w14:textId="030615ED" w:rsidR="00476C60" w:rsidRPr="00C33DDD" w:rsidRDefault="00476C60" w:rsidP="00DA2CE0">
            <w:pPr>
              <w:rPr>
                <w:rFonts w:cs="Arial"/>
              </w:rPr>
            </w:pPr>
            <w:r w:rsidRPr="00C33DDD">
              <w:rPr>
                <w:rFonts w:cs="Arial"/>
              </w:rPr>
              <w:t>1%</w:t>
            </w:r>
          </w:p>
        </w:tc>
        <w:tc>
          <w:tcPr>
            <w:tcW w:w="1559" w:type="dxa"/>
          </w:tcPr>
          <w:p w14:paraId="17041F98" w14:textId="4F92C132" w:rsidR="00476C60" w:rsidRPr="00C33DDD" w:rsidRDefault="00476C60" w:rsidP="00DA2CE0">
            <w:pPr>
              <w:rPr>
                <w:rFonts w:cs="Arial"/>
              </w:rPr>
            </w:pPr>
            <w:r w:rsidRPr="00C33DDD">
              <w:rPr>
                <w:rFonts w:cs="Arial"/>
              </w:rPr>
              <w:t>0.0002</w:t>
            </w:r>
            <w:r w:rsidR="00BF3407" w:rsidRPr="00C33DDD">
              <w:rPr>
                <w:rFonts w:cs="Arial"/>
              </w:rPr>
              <w:t>-0.000</w:t>
            </w:r>
            <w:r w:rsidR="00760FC4" w:rsidRPr="00C33DDD">
              <w:rPr>
                <w:rFonts w:cs="Arial"/>
              </w:rPr>
              <w:t>9</w:t>
            </w:r>
          </w:p>
        </w:tc>
        <w:tc>
          <w:tcPr>
            <w:tcW w:w="1843" w:type="dxa"/>
          </w:tcPr>
          <w:p w14:paraId="143CD9A5" w14:textId="7A056438" w:rsidR="00476C60" w:rsidRPr="00C33DDD" w:rsidRDefault="00476C60" w:rsidP="00DA2CE0">
            <w:pPr>
              <w:rPr>
                <w:rFonts w:cs="Arial"/>
              </w:rPr>
            </w:pPr>
            <w:r w:rsidRPr="00C33DDD">
              <w:rPr>
                <w:rFonts w:cs="Arial"/>
              </w:rPr>
              <w:t>0.0</w:t>
            </w:r>
            <w:r w:rsidR="005A14A5" w:rsidRPr="00C33DDD">
              <w:rPr>
                <w:rFonts w:cs="Arial"/>
              </w:rPr>
              <w:t>6</w:t>
            </w:r>
            <w:r w:rsidR="00BF3407" w:rsidRPr="00C33DDD">
              <w:rPr>
                <w:rFonts w:cs="Arial"/>
              </w:rPr>
              <w:t>-0.</w:t>
            </w:r>
            <w:r w:rsidR="005A14A5" w:rsidRPr="00C33DDD">
              <w:rPr>
                <w:rFonts w:cs="Arial"/>
              </w:rPr>
              <w:t>29</w:t>
            </w:r>
          </w:p>
        </w:tc>
        <w:tc>
          <w:tcPr>
            <w:tcW w:w="1701" w:type="dxa"/>
          </w:tcPr>
          <w:p w14:paraId="4A8E1257" w14:textId="3A381E45" w:rsidR="00476C60" w:rsidRPr="00C33DDD" w:rsidRDefault="00891D2F" w:rsidP="00DA2CE0">
            <w:pPr>
              <w:rPr>
                <w:rFonts w:cs="Arial"/>
              </w:rPr>
            </w:pPr>
            <w:r w:rsidRPr="00C33DDD">
              <w:rPr>
                <w:rFonts w:cs="Arial"/>
              </w:rPr>
              <w:t>0.0005-</w:t>
            </w:r>
            <w:r w:rsidR="00A57C62" w:rsidRPr="00C33DDD">
              <w:rPr>
                <w:rFonts w:cs="Arial"/>
              </w:rPr>
              <w:t>0.002</w:t>
            </w:r>
          </w:p>
        </w:tc>
        <w:tc>
          <w:tcPr>
            <w:tcW w:w="1951" w:type="dxa"/>
          </w:tcPr>
          <w:p w14:paraId="5DAE7B6C" w14:textId="14F9A961" w:rsidR="00476C60" w:rsidRPr="00C33DDD" w:rsidRDefault="00D727B2" w:rsidP="00DA2CE0">
            <w:pPr>
              <w:jc w:val="center"/>
              <w:rPr>
                <w:rFonts w:cs="Arial"/>
              </w:rPr>
            </w:pPr>
            <w:r w:rsidRPr="00C33DDD">
              <w:rPr>
                <w:rFonts w:cs="Arial"/>
              </w:rPr>
              <w:t>0.2-</w:t>
            </w:r>
            <w:r w:rsidR="00A57C62" w:rsidRPr="00C33DDD">
              <w:rPr>
                <w:rFonts w:cs="Arial"/>
              </w:rPr>
              <w:t>0.7</w:t>
            </w:r>
          </w:p>
        </w:tc>
      </w:tr>
      <w:tr w:rsidR="00476C60" w:rsidRPr="00C33DDD" w14:paraId="4130C8B9" w14:textId="09C1C03F" w:rsidTr="00226FAE">
        <w:tc>
          <w:tcPr>
            <w:tcW w:w="1242" w:type="dxa"/>
          </w:tcPr>
          <w:p w14:paraId="3FF830D9" w14:textId="70DBE2CB" w:rsidR="00476C60" w:rsidRPr="00C33DDD" w:rsidRDefault="00476C60" w:rsidP="00DA2CE0">
            <w:pPr>
              <w:rPr>
                <w:rFonts w:cs="Arial"/>
              </w:rPr>
            </w:pPr>
            <w:r w:rsidRPr="00C33DDD">
              <w:rPr>
                <w:rFonts w:cs="Arial"/>
              </w:rPr>
              <w:t>10</w:t>
            </w:r>
          </w:p>
        </w:tc>
        <w:tc>
          <w:tcPr>
            <w:tcW w:w="993" w:type="dxa"/>
          </w:tcPr>
          <w:p w14:paraId="2F76DBDC" w14:textId="3E986FB2" w:rsidR="00476C60" w:rsidRPr="00C33DDD" w:rsidRDefault="00476C60" w:rsidP="00DA2CE0">
            <w:pPr>
              <w:rPr>
                <w:rFonts w:cs="Arial"/>
              </w:rPr>
            </w:pPr>
            <w:r w:rsidRPr="00C33DDD">
              <w:rPr>
                <w:rFonts w:cs="Arial"/>
              </w:rPr>
              <w:t>1%</w:t>
            </w:r>
          </w:p>
        </w:tc>
        <w:tc>
          <w:tcPr>
            <w:tcW w:w="1559" w:type="dxa"/>
          </w:tcPr>
          <w:p w14:paraId="7DDD5764" w14:textId="4B8772E2" w:rsidR="00476C60" w:rsidRPr="00C33DDD" w:rsidRDefault="00476C60" w:rsidP="00DA2CE0">
            <w:pPr>
              <w:rPr>
                <w:rFonts w:cs="Arial"/>
              </w:rPr>
            </w:pPr>
            <w:r w:rsidRPr="00C33DDD">
              <w:rPr>
                <w:rFonts w:cs="Arial"/>
              </w:rPr>
              <w:t>0.002</w:t>
            </w:r>
            <w:r w:rsidR="00BF3407" w:rsidRPr="00C33DDD">
              <w:rPr>
                <w:rFonts w:cs="Arial"/>
              </w:rPr>
              <w:t>-00</w:t>
            </w:r>
            <w:r w:rsidR="00760FC4" w:rsidRPr="00C33DDD">
              <w:rPr>
                <w:rFonts w:cs="Arial"/>
              </w:rPr>
              <w:t>9</w:t>
            </w:r>
          </w:p>
        </w:tc>
        <w:tc>
          <w:tcPr>
            <w:tcW w:w="1843" w:type="dxa"/>
          </w:tcPr>
          <w:p w14:paraId="2F6E9AAE" w14:textId="3BE2A032" w:rsidR="00476C60" w:rsidRPr="00C33DDD" w:rsidRDefault="00476C60" w:rsidP="00DA2CE0">
            <w:pPr>
              <w:rPr>
                <w:rFonts w:cs="Arial"/>
              </w:rPr>
            </w:pPr>
            <w:r w:rsidRPr="00C33DDD">
              <w:rPr>
                <w:rFonts w:cs="Arial"/>
              </w:rPr>
              <w:t>0.</w:t>
            </w:r>
            <w:r w:rsidR="005A14A5" w:rsidRPr="00C33DDD">
              <w:rPr>
                <w:rFonts w:cs="Arial"/>
              </w:rPr>
              <w:t>6</w:t>
            </w:r>
            <w:r w:rsidR="00BF3407" w:rsidRPr="00C33DDD">
              <w:rPr>
                <w:rFonts w:cs="Arial"/>
              </w:rPr>
              <w:t>-</w:t>
            </w:r>
            <w:r w:rsidR="005A14A5" w:rsidRPr="00C33DDD">
              <w:rPr>
                <w:rFonts w:cs="Arial"/>
              </w:rPr>
              <w:t>2.9</w:t>
            </w:r>
          </w:p>
        </w:tc>
        <w:tc>
          <w:tcPr>
            <w:tcW w:w="1701" w:type="dxa"/>
          </w:tcPr>
          <w:p w14:paraId="27A5ADB9" w14:textId="4ECA43C5" w:rsidR="00476C60" w:rsidRPr="00C33DDD" w:rsidRDefault="00891D2F" w:rsidP="00DA2CE0">
            <w:pPr>
              <w:rPr>
                <w:rFonts w:cs="Arial"/>
              </w:rPr>
            </w:pPr>
            <w:r w:rsidRPr="00C33DDD">
              <w:rPr>
                <w:rFonts w:cs="Arial"/>
              </w:rPr>
              <w:t>0.005-</w:t>
            </w:r>
            <w:r w:rsidR="00A57C62" w:rsidRPr="00C33DDD">
              <w:rPr>
                <w:rFonts w:cs="Arial"/>
              </w:rPr>
              <w:t>0.02</w:t>
            </w:r>
          </w:p>
        </w:tc>
        <w:tc>
          <w:tcPr>
            <w:tcW w:w="1951" w:type="dxa"/>
          </w:tcPr>
          <w:p w14:paraId="68F8D47A" w14:textId="546303F0" w:rsidR="00476C60" w:rsidRPr="00C33DDD" w:rsidRDefault="00D727B2" w:rsidP="00DA2CE0">
            <w:pPr>
              <w:jc w:val="center"/>
              <w:rPr>
                <w:rFonts w:cs="Arial"/>
              </w:rPr>
            </w:pPr>
            <w:r w:rsidRPr="00C33DDD">
              <w:rPr>
                <w:rFonts w:cs="Arial"/>
              </w:rPr>
              <w:t>1.7-</w:t>
            </w:r>
            <w:r w:rsidR="00A57C62" w:rsidRPr="00C33DDD">
              <w:rPr>
                <w:rFonts w:cs="Arial"/>
              </w:rPr>
              <w:t>7.1</w:t>
            </w:r>
          </w:p>
        </w:tc>
      </w:tr>
      <w:tr w:rsidR="00476C60" w:rsidRPr="00C33DDD" w14:paraId="3C341DEC" w14:textId="2CFC30E0" w:rsidTr="00226FAE">
        <w:tc>
          <w:tcPr>
            <w:tcW w:w="1242" w:type="dxa"/>
          </w:tcPr>
          <w:p w14:paraId="07912DF0" w14:textId="3D1EC565" w:rsidR="00476C60" w:rsidRPr="00C33DDD" w:rsidRDefault="00476C60" w:rsidP="00DA2CE0">
            <w:pPr>
              <w:rPr>
                <w:rFonts w:cs="Arial"/>
              </w:rPr>
            </w:pPr>
            <w:r w:rsidRPr="00C33DDD">
              <w:rPr>
                <w:rFonts w:cs="Arial"/>
              </w:rPr>
              <w:t>100</w:t>
            </w:r>
          </w:p>
        </w:tc>
        <w:tc>
          <w:tcPr>
            <w:tcW w:w="993" w:type="dxa"/>
          </w:tcPr>
          <w:p w14:paraId="679C03A9" w14:textId="6087982B" w:rsidR="00476C60" w:rsidRPr="00C33DDD" w:rsidRDefault="00476C60" w:rsidP="00DA2CE0">
            <w:pPr>
              <w:rPr>
                <w:rFonts w:cs="Arial"/>
              </w:rPr>
            </w:pPr>
            <w:r w:rsidRPr="00C33DDD">
              <w:rPr>
                <w:rFonts w:cs="Arial"/>
              </w:rPr>
              <w:t>1%</w:t>
            </w:r>
          </w:p>
        </w:tc>
        <w:tc>
          <w:tcPr>
            <w:tcW w:w="1559" w:type="dxa"/>
          </w:tcPr>
          <w:p w14:paraId="6745626D" w14:textId="468DB870" w:rsidR="00476C60" w:rsidRPr="00C33DDD" w:rsidRDefault="00476C60" w:rsidP="00DA2CE0">
            <w:pPr>
              <w:rPr>
                <w:rFonts w:cs="Arial"/>
              </w:rPr>
            </w:pPr>
            <w:r w:rsidRPr="00C33DDD">
              <w:rPr>
                <w:rFonts w:cs="Arial"/>
              </w:rPr>
              <w:t>0.02</w:t>
            </w:r>
            <w:r w:rsidR="00BF3407" w:rsidRPr="00C33DDD">
              <w:rPr>
                <w:rFonts w:cs="Arial"/>
              </w:rPr>
              <w:t>-0.0</w:t>
            </w:r>
            <w:r w:rsidR="00760FC4" w:rsidRPr="00C33DDD">
              <w:rPr>
                <w:rFonts w:cs="Arial"/>
              </w:rPr>
              <w:t>9</w:t>
            </w:r>
          </w:p>
        </w:tc>
        <w:tc>
          <w:tcPr>
            <w:tcW w:w="1843" w:type="dxa"/>
          </w:tcPr>
          <w:p w14:paraId="6BDDEF59" w14:textId="00286E91" w:rsidR="00476C60" w:rsidRPr="00C33DDD" w:rsidRDefault="005A14A5" w:rsidP="00DA2CE0">
            <w:pPr>
              <w:rPr>
                <w:rFonts w:cs="Arial"/>
              </w:rPr>
            </w:pPr>
            <w:r w:rsidRPr="00C33DDD">
              <w:rPr>
                <w:rFonts w:cs="Arial"/>
              </w:rPr>
              <w:t>6</w:t>
            </w:r>
            <w:r w:rsidR="00BF3407" w:rsidRPr="00C33DDD">
              <w:rPr>
                <w:rFonts w:cs="Arial"/>
              </w:rPr>
              <w:t>-</w:t>
            </w:r>
            <w:r w:rsidRPr="00C33DDD">
              <w:rPr>
                <w:rFonts w:cs="Arial"/>
              </w:rPr>
              <w:t>29</w:t>
            </w:r>
          </w:p>
        </w:tc>
        <w:tc>
          <w:tcPr>
            <w:tcW w:w="1701" w:type="dxa"/>
          </w:tcPr>
          <w:p w14:paraId="01E4EBA0" w14:textId="14D2A11D" w:rsidR="00476C60" w:rsidRPr="00C33DDD" w:rsidRDefault="00891D2F" w:rsidP="00DA2CE0">
            <w:pPr>
              <w:rPr>
                <w:rFonts w:cs="Arial"/>
              </w:rPr>
            </w:pPr>
            <w:r w:rsidRPr="00C33DDD">
              <w:rPr>
                <w:rFonts w:cs="Arial"/>
              </w:rPr>
              <w:t>0.05-</w:t>
            </w:r>
            <w:r w:rsidR="00A57C62" w:rsidRPr="00C33DDD">
              <w:rPr>
                <w:rFonts w:cs="Arial"/>
              </w:rPr>
              <w:t>0.22</w:t>
            </w:r>
          </w:p>
        </w:tc>
        <w:tc>
          <w:tcPr>
            <w:tcW w:w="1951" w:type="dxa"/>
          </w:tcPr>
          <w:p w14:paraId="61EBD212" w14:textId="708EF1E8" w:rsidR="00476C60" w:rsidRPr="00C33DDD" w:rsidRDefault="00D727B2" w:rsidP="00DA2CE0">
            <w:pPr>
              <w:jc w:val="center"/>
              <w:rPr>
                <w:rFonts w:cs="Arial"/>
              </w:rPr>
            </w:pPr>
            <w:r w:rsidRPr="00C33DDD">
              <w:rPr>
                <w:rFonts w:cs="Arial"/>
              </w:rPr>
              <w:t>17-</w:t>
            </w:r>
            <w:r w:rsidR="00A57C62" w:rsidRPr="00C33DDD">
              <w:rPr>
                <w:rFonts w:cs="Arial"/>
              </w:rPr>
              <w:t>71</w:t>
            </w:r>
          </w:p>
        </w:tc>
      </w:tr>
      <w:tr w:rsidR="00476C60" w:rsidRPr="00C33DDD" w14:paraId="165A996B" w14:textId="2EE6EE6E" w:rsidTr="00226FAE">
        <w:tc>
          <w:tcPr>
            <w:tcW w:w="1242" w:type="dxa"/>
          </w:tcPr>
          <w:p w14:paraId="366CB27D" w14:textId="5B280920" w:rsidR="00476C60" w:rsidRPr="00C33DDD" w:rsidRDefault="00476C60" w:rsidP="00DA2CE0">
            <w:pPr>
              <w:rPr>
                <w:rFonts w:cs="Arial"/>
              </w:rPr>
            </w:pPr>
            <w:r w:rsidRPr="00C33DDD">
              <w:rPr>
                <w:rFonts w:cs="Arial"/>
              </w:rPr>
              <w:t>100</w:t>
            </w:r>
          </w:p>
        </w:tc>
        <w:tc>
          <w:tcPr>
            <w:tcW w:w="993" w:type="dxa"/>
          </w:tcPr>
          <w:p w14:paraId="03083164" w14:textId="29F2F8B4" w:rsidR="00476C60" w:rsidRPr="00C33DDD" w:rsidRDefault="00476C60" w:rsidP="00DA2CE0">
            <w:pPr>
              <w:rPr>
                <w:rFonts w:cs="Arial"/>
              </w:rPr>
            </w:pPr>
            <w:r w:rsidRPr="00C33DDD">
              <w:rPr>
                <w:rFonts w:cs="Arial"/>
              </w:rPr>
              <w:t>10%</w:t>
            </w:r>
          </w:p>
        </w:tc>
        <w:tc>
          <w:tcPr>
            <w:tcW w:w="1559" w:type="dxa"/>
          </w:tcPr>
          <w:p w14:paraId="6C5B83D8" w14:textId="5074FC98" w:rsidR="00476C60" w:rsidRPr="00C33DDD" w:rsidRDefault="00476C60" w:rsidP="00DA2CE0">
            <w:pPr>
              <w:rPr>
                <w:rFonts w:cs="Arial"/>
              </w:rPr>
            </w:pPr>
            <w:r w:rsidRPr="00C33DDD">
              <w:rPr>
                <w:rFonts w:cs="Arial"/>
              </w:rPr>
              <w:t>0.2</w:t>
            </w:r>
            <w:r w:rsidR="00BF3407" w:rsidRPr="00C33DDD">
              <w:rPr>
                <w:rFonts w:cs="Arial"/>
              </w:rPr>
              <w:t>-0.</w:t>
            </w:r>
            <w:r w:rsidR="00760FC4" w:rsidRPr="00C33DDD">
              <w:rPr>
                <w:rFonts w:cs="Arial"/>
              </w:rPr>
              <w:t>9</w:t>
            </w:r>
          </w:p>
        </w:tc>
        <w:tc>
          <w:tcPr>
            <w:tcW w:w="1843" w:type="dxa"/>
          </w:tcPr>
          <w:p w14:paraId="0DDDF05B" w14:textId="2A266055" w:rsidR="00476C60" w:rsidRPr="00C33DDD" w:rsidRDefault="00D727B2" w:rsidP="00DA2CE0">
            <w:pPr>
              <w:rPr>
                <w:rFonts w:cs="Arial"/>
              </w:rPr>
            </w:pPr>
            <w:r w:rsidRPr="00C33DDD">
              <w:rPr>
                <w:rFonts w:cs="Arial"/>
              </w:rPr>
              <w:t>66-</w:t>
            </w:r>
            <w:r w:rsidR="005A14A5" w:rsidRPr="00C33DDD">
              <w:rPr>
                <w:rFonts w:cs="Arial"/>
              </w:rPr>
              <w:t>289</w:t>
            </w:r>
          </w:p>
        </w:tc>
        <w:tc>
          <w:tcPr>
            <w:tcW w:w="1701" w:type="dxa"/>
          </w:tcPr>
          <w:p w14:paraId="3A101C43" w14:textId="6159E995" w:rsidR="00476C60" w:rsidRPr="00C33DDD" w:rsidRDefault="00D727B2" w:rsidP="00DA2CE0">
            <w:pPr>
              <w:rPr>
                <w:rFonts w:cs="Arial"/>
              </w:rPr>
            </w:pPr>
            <w:r w:rsidRPr="00C33DDD">
              <w:rPr>
                <w:rFonts w:cs="Arial"/>
              </w:rPr>
              <w:t>0.5-</w:t>
            </w:r>
            <w:r w:rsidR="00A57C62" w:rsidRPr="00C33DDD">
              <w:rPr>
                <w:rFonts w:cs="Arial"/>
              </w:rPr>
              <w:t>2.2</w:t>
            </w:r>
          </w:p>
        </w:tc>
        <w:tc>
          <w:tcPr>
            <w:tcW w:w="1951" w:type="dxa"/>
          </w:tcPr>
          <w:p w14:paraId="6C55CF65" w14:textId="59B9C971" w:rsidR="00476C60" w:rsidRPr="00C33DDD" w:rsidRDefault="00D727B2" w:rsidP="00DA2CE0">
            <w:pPr>
              <w:jc w:val="center"/>
              <w:rPr>
                <w:rFonts w:cs="Arial"/>
              </w:rPr>
            </w:pPr>
            <w:r w:rsidRPr="00C33DDD">
              <w:rPr>
                <w:rFonts w:cs="Arial"/>
              </w:rPr>
              <w:t>173-</w:t>
            </w:r>
            <w:r w:rsidR="00A57C62" w:rsidRPr="00C33DDD">
              <w:rPr>
                <w:rFonts w:cs="Arial"/>
              </w:rPr>
              <w:t>711</w:t>
            </w:r>
          </w:p>
        </w:tc>
      </w:tr>
      <w:tr w:rsidR="00BE7910" w:rsidRPr="00C33DDD" w14:paraId="42519BD7" w14:textId="77777777" w:rsidTr="00226FAE">
        <w:tc>
          <w:tcPr>
            <w:tcW w:w="1242" w:type="dxa"/>
          </w:tcPr>
          <w:p w14:paraId="0BF139C0" w14:textId="4FD45E79" w:rsidR="00BE7910" w:rsidRPr="00C33DDD" w:rsidRDefault="00BE7910" w:rsidP="00DA2CE0">
            <w:pPr>
              <w:rPr>
                <w:rFonts w:cs="Arial"/>
              </w:rPr>
            </w:pPr>
            <w:r w:rsidRPr="00C33DDD">
              <w:rPr>
                <w:rFonts w:cs="Arial"/>
              </w:rPr>
              <w:t>100</w:t>
            </w:r>
          </w:p>
        </w:tc>
        <w:tc>
          <w:tcPr>
            <w:tcW w:w="993" w:type="dxa"/>
          </w:tcPr>
          <w:p w14:paraId="404127B5" w14:textId="213919DB" w:rsidR="00BE7910" w:rsidRPr="00C33DDD" w:rsidRDefault="00BE7910" w:rsidP="00DA2CE0">
            <w:pPr>
              <w:rPr>
                <w:rFonts w:cs="Arial"/>
              </w:rPr>
            </w:pPr>
            <w:r w:rsidRPr="00C33DDD">
              <w:rPr>
                <w:rFonts w:cs="Arial"/>
              </w:rPr>
              <w:t>25%</w:t>
            </w:r>
          </w:p>
        </w:tc>
        <w:tc>
          <w:tcPr>
            <w:tcW w:w="1559" w:type="dxa"/>
          </w:tcPr>
          <w:p w14:paraId="1E9D23FF" w14:textId="267C1C55" w:rsidR="00BE7910" w:rsidRPr="00C33DDD" w:rsidRDefault="00886C07" w:rsidP="00DA2CE0">
            <w:pPr>
              <w:rPr>
                <w:rFonts w:cs="Arial"/>
              </w:rPr>
            </w:pPr>
            <w:r w:rsidRPr="00C33DDD">
              <w:rPr>
                <w:rFonts w:cs="Arial"/>
              </w:rPr>
              <w:t>0.5-</w:t>
            </w:r>
            <w:r w:rsidR="00760FC4" w:rsidRPr="00C33DDD">
              <w:rPr>
                <w:rFonts w:cs="Arial"/>
              </w:rPr>
              <w:t>2.2</w:t>
            </w:r>
          </w:p>
        </w:tc>
        <w:tc>
          <w:tcPr>
            <w:tcW w:w="1843" w:type="dxa"/>
          </w:tcPr>
          <w:p w14:paraId="0D7AADEE" w14:textId="7B2DAF9F" w:rsidR="00BE7910" w:rsidRPr="00C33DDD" w:rsidRDefault="00D727B2" w:rsidP="00DA2CE0">
            <w:pPr>
              <w:rPr>
                <w:rFonts w:cs="Arial"/>
              </w:rPr>
            </w:pPr>
            <w:r w:rsidRPr="00C33DDD">
              <w:rPr>
                <w:rFonts w:cs="Arial"/>
              </w:rPr>
              <w:t>166</w:t>
            </w:r>
            <w:r w:rsidR="00886C07" w:rsidRPr="00C33DDD">
              <w:rPr>
                <w:rFonts w:cs="Arial"/>
              </w:rPr>
              <w:t>-</w:t>
            </w:r>
            <w:r w:rsidR="005A14A5" w:rsidRPr="00C33DDD">
              <w:rPr>
                <w:rFonts w:cs="Arial"/>
              </w:rPr>
              <w:t>722</w:t>
            </w:r>
          </w:p>
        </w:tc>
        <w:tc>
          <w:tcPr>
            <w:tcW w:w="1701" w:type="dxa"/>
          </w:tcPr>
          <w:p w14:paraId="366F3118" w14:textId="34386D70" w:rsidR="00BE7910" w:rsidRPr="00C33DDD" w:rsidRDefault="00D727B2" w:rsidP="00DA2CE0">
            <w:pPr>
              <w:rPr>
                <w:rFonts w:cs="Arial"/>
              </w:rPr>
            </w:pPr>
            <w:r w:rsidRPr="00C33DDD">
              <w:rPr>
                <w:rFonts w:cs="Arial"/>
              </w:rPr>
              <w:t>1-</w:t>
            </w:r>
            <w:r w:rsidR="00A57C62" w:rsidRPr="00C33DDD">
              <w:rPr>
                <w:rFonts w:cs="Arial"/>
              </w:rPr>
              <w:t>5</w:t>
            </w:r>
          </w:p>
        </w:tc>
        <w:tc>
          <w:tcPr>
            <w:tcW w:w="1951" w:type="dxa"/>
          </w:tcPr>
          <w:p w14:paraId="62BB30F2" w14:textId="2586C553" w:rsidR="00BE7910" w:rsidRPr="00C33DDD" w:rsidRDefault="00D727B2" w:rsidP="00DA2CE0">
            <w:pPr>
              <w:jc w:val="center"/>
              <w:rPr>
                <w:rFonts w:cs="Arial"/>
              </w:rPr>
            </w:pPr>
            <w:r w:rsidRPr="00C33DDD">
              <w:rPr>
                <w:rFonts w:cs="Arial"/>
              </w:rPr>
              <w:t>433-</w:t>
            </w:r>
            <w:r w:rsidR="00A57C62" w:rsidRPr="00C33DDD">
              <w:rPr>
                <w:rFonts w:cs="Arial"/>
              </w:rPr>
              <w:t>1776</w:t>
            </w:r>
          </w:p>
        </w:tc>
      </w:tr>
    </w:tbl>
    <w:p w14:paraId="54AA62C4" w14:textId="77777777" w:rsidR="001C4DB5" w:rsidRPr="00C33DDD" w:rsidRDefault="001C4DB5" w:rsidP="00855694">
      <w:pPr>
        <w:pStyle w:val="ECCParagraph"/>
        <w:rPr>
          <w:highlight w:val="yellow"/>
        </w:rPr>
      </w:pPr>
    </w:p>
    <w:p w14:paraId="1973554D" w14:textId="1AD223D1" w:rsidR="008A2EBA" w:rsidRPr="00C33DDD" w:rsidRDefault="008A2EBA" w:rsidP="00855694">
      <w:pPr>
        <w:pStyle w:val="ECCParagraph"/>
      </w:pPr>
      <w:r w:rsidRPr="00C33DDD">
        <w:t xml:space="preserve">The above results were derived based on the assumption that the devices are uniformly distributed in space. This is a rough estimate and is not considering the real distribution of devices in space (e.g. indoor devices will be distributed only inside buildings and vehicle devices will be operated only on roads). The worst case number of active devices </w:t>
      </w:r>
      <w:r w:rsidR="0078030C" w:rsidRPr="00C33DDD">
        <w:t xml:space="preserve">in a single </w:t>
      </w:r>
      <w:proofErr w:type="spellStart"/>
      <w:r w:rsidR="0078030C" w:rsidRPr="00C33DDD">
        <w:t>mainbeam</w:t>
      </w:r>
      <w:proofErr w:type="spellEnd"/>
      <w:r w:rsidR="0078030C" w:rsidRPr="00C33DDD">
        <w:t xml:space="preserve"> </w:t>
      </w:r>
      <w:r w:rsidRPr="00C33DDD">
        <w:t>will depend on the eventual spread of LDC UWB devices and their pattern of usage and it might be speculatively extrapolated from above numbers that it could reach in certain azimuth directions 1 to 5 active devices per radar main beam. However, the uniform distribution results should be a reasonable estimate when averaging over all azimuth directions.</w:t>
      </w:r>
    </w:p>
    <w:p w14:paraId="692214A7" w14:textId="660D01B3" w:rsidR="0093706B" w:rsidRPr="00C33DDD" w:rsidRDefault="0093706B" w:rsidP="005D4CC5">
      <w:pPr>
        <w:pStyle w:val="Heading2"/>
      </w:pPr>
      <w:bookmarkStart w:id="50" w:name="_Toc405968002"/>
      <w:bookmarkStart w:id="51" w:name="_Toc400369998"/>
      <w:bookmarkStart w:id="52" w:name="_Toc400369999"/>
      <w:bookmarkStart w:id="53" w:name="_Toc400370028"/>
      <w:bookmarkStart w:id="54" w:name="_Toc400370029"/>
      <w:bookmarkStart w:id="55" w:name="_Toc400370031"/>
      <w:bookmarkStart w:id="56" w:name="_Toc400370032"/>
      <w:bookmarkStart w:id="57" w:name="_Toc400370034"/>
      <w:bookmarkStart w:id="58" w:name="_Toc400370035"/>
      <w:bookmarkStart w:id="59" w:name="_Toc400370036"/>
      <w:bookmarkStart w:id="60" w:name="_Toc400370037"/>
      <w:bookmarkStart w:id="61" w:name="_Toc400370038"/>
      <w:bookmarkStart w:id="62" w:name="_Toc400370039"/>
      <w:bookmarkStart w:id="63" w:name="_Toc400370040"/>
      <w:bookmarkStart w:id="64" w:name="_Toc400370041"/>
      <w:bookmarkStart w:id="65" w:name="_Toc400370042"/>
      <w:bookmarkStart w:id="66" w:name="_Toc400370054"/>
      <w:bookmarkStart w:id="67" w:name="_Toc400370055"/>
      <w:bookmarkStart w:id="68" w:name="_Toc400370056"/>
      <w:bookmarkStart w:id="69" w:name="_Toc400370057"/>
      <w:bookmarkStart w:id="70" w:name="_Toc400370058"/>
      <w:bookmarkStart w:id="71" w:name="_Toc400370059"/>
      <w:bookmarkStart w:id="72" w:name="_Toc400370060"/>
      <w:bookmarkStart w:id="73" w:name="_Toc400370061"/>
      <w:bookmarkStart w:id="74" w:name="_Toc400370062"/>
      <w:bookmarkStart w:id="75" w:name="_Toc400370063"/>
      <w:bookmarkStart w:id="76" w:name="_Toc400370064"/>
      <w:bookmarkStart w:id="77" w:name="_Toc400370065"/>
      <w:bookmarkStart w:id="78" w:name="_Toc400370067"/>
      <w:bookmarkStart w:id="79" w:name="_Toc400370069"/>
      <w:bookmarkStart w:id="80" w:name="_Toc400370070"/>
      <w:bookmarkStart w:id="81" w:name="_Toc400370071"/>
      <w:bookmarkStart w:id="82" w:name="_Toc400370072"/>
      <w:bookmarkStart w:id="83" w:name="_Toc400370077"/>
      <w:bookmarkStart w:id="84" w:name="_Toc400370078"/>
      <w:bookmarkStart w:id="85" w:name="_Toc400370079"/>
      <w:bookmarkStart w:id="86" w:name="_Ref408933466"/>
      <w:bookmarkStart w:id="87" w:name="_Toc419377418"/>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C33DDD">
        <w:t xml:space="preserve">Analytical </w:t>
      </w:r>
      <w:r w:rsidR="00987712" w:rsidRPr="00C33DDD">
        <w:t xml:space="preserve">time domain </w:t>
      </w:r>
      <w:r w:rsidRPr="00C33DDD">
        <w:t>calculations</w:t>
      </w:r>
      <w:bookmarkEnd w:id="86"/>
      <w:bookmarkEnd w:id="87"/>
      <w:r w:rsidR="00032D61" w:rsidRPr="00C33DDD">
        <w:t xml:space="preserve"> </w:t>
      </w:r>
    </w:p>
    <w:p w14:paraId="184DAFA3" w14:textId="04F3B3B8" w:rsidR="00211D51" w:rsidRPr="00C33DDD" w:rsidRDefault="00FC60C1" w:rsidP="005D4CC5">
      <w:pPr>
        <w:pStyle w:val="ECCParagraph"/>
        <w:keepNext/>
        <w:rPr>
          <w:lang w:eastAsia="ar-SA"/>
        </w:rPr>
      </w:pPr>
      <w:r w:rsidRPr="00C33DDD">
        <w:t xml:space="preserve">In this section the probability that the radar observation time is overlapping with LDC </w:t>
      </w:r>
      <w:r w:rsidR="00757977" w:rsidRPr="00C33DDD">
        <w:t xml:space="preserve">UWB </w:t>
      </w:r>
      <w:r w:rsidRPr="00C33DDD">
        <w:t>packet</w:t>
      </w:r>
      <w:r w:rsidR="00261B5B" w:rsidRPr="00C33DDD">
        <w:t xml:space="preserve"> burst</w:t>
      </w:r>
      <w:r w:rsidRPr="00C33DDD">
        <w:t>s will be analytically assessed</w:t>
      </w:r>
      <w:r w:rsidR="00757977" w:rsidRPr="00C33DDD">
        <w:t xml:space="preserve"> (see </w:t>
      </w:r>
      <w:r w:rsidR="00864D11" w:rsidRPr="00C33DDD">
        <w:fldChar w:fldCharType="begin"/>
      </w:r>
      <w:r w:rsidR="00864D11" w:rsidRPr="00C33DDD">
        <w:instrText xml:space="preserve"> REF _Ref408936772 \n \h </w:instrText>
      </w:r>
      <w:r w:rsidR="00864D11" w:rsidRPr="00C33DDD">
        <w:fldChar w:fldCharType="separate"/>
      </w:r>
      <w:r w:rsidR="00B40644">
        <w:t>[14]</w:t>
      </w:r>
      <w:r w:rsidR="00864D11" w:rsidRPr="00C33DDD">
        <w:fldChar w:fldCharType="end"/>
      </w:r>
      <w:proofErr w:type="gramStart"/>
      <w:r w:rsidR="00757977" w:rsidRPr="00C33DDD">
        <w:t xml:space="preserve">) </w:t>
      </w:r>
      <w:r w:rsidRPr="00C33DDD">
        <w:t>.</w:t>
      </w:r>
      <w:proofErr w:type="gramEnd"/>
      <w:r w:rsidRPr="00C33DDD">
        <w:t xml:space="preserve"> </w:t>
      </w:r>
      <w:r w:rsidR="00855694" w:rsidRPr="00C33DDD">
        <w:fldChar w:fldCharType="begin"/>
      </w:r>
      <w:r w:rsidR="00855694" w:rsidRPr="00C33DDD">
        <w:instrText xml:space="preserve"> REF _Ref408933787 \h </w:instrText>
      </w:r>
      <w:r w:rsidR="00855694" w:rsidRPr="00C33DDD">
        <w:fldChar w:fldCharType="separate"/>
      </w:r>
      <w:r w:rsidR="00B40644" w:rsidRPr="00C33DDD">
        <w:t xml:space="preserve">Figure </w:t>
      </w:r>
      <w:r w:rsidR="00B40644">
        <w:rPr>
          <w:noProof/>
        </w:rPr>
        <w:t>3</w:t>
      </w:r>
      <w:r w:rsidR="00855694" w:rsidRPr="00C33DDD">
        <w:fldChar w:fldCharType="end"/>
      </w:r>
      <w:r w:rsidR="00757977" w:rsidRPr="00C33DDD">
        <w:t xml:space="preserve"> </w:t>
      </w:r>
      <w:r w:rsidR="004E1635" w:rsidRPr="00C33DDD">
        <w:t>defines the used parameters</w:t>
      </w:r>
      <w:r w:rsidRPr="00C33DDD">
        <w:t xml:space="preserve">.   </w:t>
      </w:r>
    </w:p>
    <w:p w14:paraId="7757B616" w14:textId="0A715432" w:rsidR="00211D51" w:rsidRPr="00C33DDD" w:rsidRDefault="00B12CBE" w:rsidP="00F27F28">
      <w:pPr>
        <w:keepLines/>
        <w:jc w:val="center"/>
        <w:rPr>
          <w:lang w:eastAsia="ar-SA"/>
        </w:rPr>
      </w:pPr>
      <w:r w:rsidRPr="00C33DDD">
        <w:rPr>
          <w:noProof/>
          <w:lang w:val="da-DK" w:eastAsia="da-DK"/>
        </w:rPr>
        <w:drawing>
          <wp:inline distT="0" distB="0" distL="0" distR="0" wp14:anchorId="07117B4A" wp14:editId="7C3FFC94">
            <wp:extent cx="6213022" cy="2927059"/>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211882" cy="2926522"/>
                    </a:xfrm>
                    <a:prstGeom prst="rect">
                      <a:avLst/>
                    </a:prstGeom>
                    <a:noFill/>
                  </pic:spPr>
                </pic:pic>
              </a:graphicData>
            </a:graphic>
          </wp:inline>
        </w:drawing>
      </w:r>
    </w:p>
    <w:p w14:paraId="4FFCFA8D" w14:textId="5C8DC101" w:rsidR="00B12CBE" w:rsidRPr="00C33DDD" w:rsidRDefault="00B12CBE" w:rsidP="00F27F28">
      <w:pPr>
        <w:pStyle w:val="Caption"/>
        <w:keepLines/>
      </w:pPr>
      <w:bookmarkStart w:id="88" w:name="_Ref408933787"/>
      <w:r w:rsidRPr="00C33DDD">
        <w:t xml:space="preserve">Figure </w:t>
      </w:r>
      <w:r w:rsidRPr="00C33DDD">
        <w:fldChar w:fldCharType="begin"/>
      </w:r>
      <w:r w:rsidRPr="00C33DDD">
        <w:instrText xml:space="preserve"> SEQ Figure \* ARABIC </w:instrText>
      </w:r>
      <w:r w:rsidRPr="00C33DDD">
        <w:fldChar w:fldCharType="separate"/>
      </w:r>
      <w:r w:rsidR="00B40644">
        <w:rPr>
          <w:noProof/>
        </w:rPr>
        <w:t>3</w:t>
      </w:r>
      <w:r w:rsidRPr="00C33DDD">
        <w:rPr>
          <w:noProof/>
        </w:rPr>
        <w:fldChar w:fldCharType="end"/>
      </w:r>
      <w:bookmarkEnd w:id="88"/>
      <w:r w:rsidR="00226FAE">
        <w:t>: T</w:t>
      </w:r>
      <w:r w:rsidRPr="00C33DDD">
        <w:t>ime domain parameters</w:t>
      </w:r>
    </w:p>
    <w:p w14:paraId="7AF15AD5" w14:textId="132CF2A8" w:rsidR="008A718C" w:rsidRPr="00C33DDD" w:rsidRDefault="008A718C" w:rsidP="00855694">
      <w:pPr>
        <w:pStyle w:val="ECCParagraph"/>
        <w:rPr>
          <w:sz w:val="22"/>
        </w:rPr>
      </w:pPr>
      <w:r w:rsidRPr="00C33DDD">
        <w:rPr>
          <w:lang w:eastAsia="ar-SA"/>
        </w:rPr>
        <w:lastRenderedPageBreak/>
        <w:t xml:space="preserve">The probability of the coincidence of a single </w:t>
      </w:r>
      <w:r w:rsidR="00FB5A25" w:rsidRPr="00C33DDD">
        <w:rPr>
          <w:lang w:eastAsia="ar-SA"/>
        </w:rPr>
        <w:t xml:space="preserve">active </w:t>
      </w:r>
      <w:r w:rsidRPr="00C33DDD">
        <w:rPr>
          <w:lang w:eastAsia="ar-SA"/>
        </w:rPr>
        <w:t xml:space="preserve">UWB transmit time window </w:t>
      </w:r>
      <w:r w:rsidRPr="00C33DDD">
        <w:rPr>
          <w:sz w:val="22"/>
        </w:rPr>
        <w:t>T</w:t>
      </w:r>
      <w:r w:rsidRPr="00C33DDD">
        <w:rPr>
          <w:szCs w:val="20"/>
          <w:vertAlign w:val="subscript"/>
        </w:rPr>
        <w:t xml:space="preserve">on </w:t>
      </w:r>
      <w:r w:rsidRPr="00C33DDD">
        <w:rPr>
          <w:sz w:val="22"/>
        </w:rPr>
        <w:t xml:space="preserve">  </w:t>
      </w:r>
      <w:r w:rsidRPr="00C33DDD">
        <w:rPr>
          <w:szCs w:val="20"/>
        </w:rPr>
        <w:t>and a radar receive window</w:t>
      </w:r>
      <w:r w:rsidRPr="00C33DDD">
        <w:rPr>
          <w:sz w:val="22"/>
        </w:rPr>
        <w:t xml:space="preserve"> </w:t>
      </w:r>
      <w:proofErr w:type="spellStart"/>
      <w:proofErr w:type="gramStart"/>
      <w:r w:rsidR="003040BC" w:rsidRPr="00C33DDD">
        <w:rPr>
          <w:sz w:val="22"/>
        </w:rPr>
        <w:t>T</w:t>
      </w:r>
      <w:r w:rsidR="003040BC" w:rsidRPr="00C33DDD">
        <w:rPr>
          <w:szCs w:val="20"/>
          <w:vertAlign w:val="subscript"/>
        </w:rPr>
        <w:t>obs</w:t>
      </w:r>
      <w:proofErr w:type="spellEnd"/>
      <w:r w:rsidR="003040BC" w:rsidRPr="00C33DDD">
        <w:rPr>
          <w:szCs w:val="20"/>
          <w:vertAlign w:val="subscript"/>
        </w:rPr>
        <w:t xml:space="preserve"> </w:t>
      </w:r>
      <w:r w:rsidR="003040BC" w:rsidRPr="00C33DDD">
        <w:rPr>
          <w:sz w:val="22"/>
        </w:rPr>
        <w:t xml:space="preserve"> </w:t>
      </w:r>
      <w:r w:rsidRPr="00C33DDD">
        <w:rPr>
          <w:szCs w:val="20"/>
        </w:rPr>
        <w:t>can</w:t>
      </w:r>
      <w:proofErr w:type="gramEnd"/>
      <w:r w:rsidRPr="00C33DDD">
        <w:rPr>
          <w:szCs w:val="20"/>
        </w:rPr>
        <w:t xml:space="preserve"> be calculated as</w:t>
      </w:r>
    </w:p>
    <w:p w14:paraId="7FB8CC5C" w14:textId="5141D8AF" w:rsidR="008A718C" w:rsidRPr="00C01C01" w:rsidRDefault="00B40644" w:rsidP="00226FAE">
      <w:pPr>
        <w:pStyle w:val="ECCParagraph"/>
        <w:ind w:left="1440" w:firstLine="720"/>
        <w:jc w:val="left"/>
        <w:rPr>
          <w:lang w:val="de-DE"/>
        </w:rPr>
      </w:pPr>
      <m:oMath>
        <m:sSub>
          <m:sSubPr>
            <m:ctrlPr>
              <w:rPr>
                <w:rFonts w:ascii="Cambria Math" w:hAnsi="Cambria Math"/>
                <w:i/>
              </w:rPr>
            </m:ctrlPr>
          </m:sSubPr>
          <m:e>
            <m:r>
              <w:rPr>
                <w:rFonts w:ascii="Cambria Math" w:hAnsi="Cambria Math"/>
              </w:rPr>
              <m:t>Prob</m:t>
            </m:r>
          </m:e>
          <m:sub>
            <m:r>
              <w:rPr>
                <w:rFonts w:ascii="Cambria Math" w:hAnsi="Cambria Math"/>
              </w:rPr>
              <m:t>overlap</m:t>
            </m:r>
          </m:sub>
        </m:sSub>
      </m:oMath>
      <w:r w:rsidR="008A718C" w:rsidRPr="00C01C01">
        <w:rPr>
          <w:lang w:val="de-DE"/>
        </w:rPr>
        <w:t>= 1 – [ ( (</w:t>
      </w:r>
      <w:r w:rsidR="008A718C" w:rsidRPr="00C01C01">
        <w:rPr>
          <w:sz w:val="22"/>
          <w:lang w:val="de-DE"/>
        </w:rPr>
        <w:t>T</w:t>
      </w:r>
      <w:r w:rsidR="008A718C" w:rsidRPr="00C01C01">
        <w:rPr>
          <w:lang w:val="de-DE"/>
        </w:rPr>
        <w:t xml:space="preserve"> </w:t>
      </w:r>
      <w:r w:rsidR="003040BC" w:rsidRPr="00C01C01">
        <w:rPr>
          <w:lang w:val="de-DE"/>
        </w:rPr>
        <w:t>–</w:t>
      </w:r>
      <w:r w:rsidR="008A718C" w:rsidRPr="00C01C01">
        <w:rPr>
          <w:lang w:val="de-DE"/>
        </w:rPr>
        <w:t xml:space="preserve"> </w:t>
      </w:r>
      <w:r w:rsidR="003040BC" w:rsidRPr="00C01C01">
        <w:rPr>
          <w:sz w:val="22"/>
          <w:lang w:val="de-DE"/>
        </w:rPr>
        <w:t>T</w:t>
      </w:r>
      <w:r w:rsidR="003040BC" w:rsidRPr="00C01C01">
        <w:rPr>
          <w:szCs w:val="20"/>
          <w:vertAlign w:val="subscript"/>
          <w:lang w:val="de-DE"/>
        </w:rPr>
        <w:t>obs</w:t>
      </w:r>
      <w:r w:rsidR="008A718C" w:rsidRPr="00C01C01">
        <w:rPr>
          <w:lang w:val="de-DE"/>
        </w:rPr>
        <w:t xml:space="preserve">) </w:t>
      </w:r>
      <w:r w:rsidR="00B12CBE" w:rsidRPr="00C01C01">
        <w:rPr>
          <w:lang w:val="de-DE"/>
        </w:rPr>
        <w:t>–</w:t>
      </w:r>
      <w:r w:rsidR="008A718C" w:rsidRPr="00C01C01">
        <w:rPr>
          <w:lang w:val="de-DE"/>
        </w:rPr>
        <w:t xml:space="preserve"> </w:t>
      </w:r>
      <w:r w:rsidR="008A718C" w:rsidRPr="00C01C01">
        <w:rPr>
          <w:sz w:val="22"/>
          <w:lang w:val="de-DE"/>
        </w:rPr>
        <w:t>T</w:t>
      </w:r>
      <w:r w:rsidR="00B12CBE" w:rsidRPr="00C01C01">
        <w:rPr>
          <w:szCs w:val="20"/>
          <w:vertAlign w:val="subscript"/>
          <w:lang w:val="de-DE"/>
        </w:rPr>
        <w:t>on</w:t>
      </w:r>
      <w:r w:rsidR="008A718C" w:rsidRPr="00C01C01">
        <w:rPr>
          <w:szCs w:val="20"/>
          <w:vertAlign w:val="subscript"/>
          <w:lang w:val="de-DE"/>
        </w:rPr>
        <w:t xml:space="preserve"> </w:t>
      </w:r>
      <w:r w:rsidR="008A718C" w:rsidRPr="00C01C01">
        <w:rPr>
          <w:sz w:val="22"/>
          <w:lang w:val="de-DE"/>
        </w:rPr>
        <w:t xml:space="preserve">  </w:t>
      </w:r>
      <w:r w:rsidR="008A718C" w:rsidRPr="00C01C01">
        <w:rPr>
          <w:lang w:val="de-DE"/>
        </w:rPr>
        <w:t xml:space="preserve">) /  </w:t>
      </w:r>
      <w:r w:rsidR="008A718C" w:rsidRPr="00C01C01">
        <w:rPr>
          <w:sz w:val="22"/>
          <w:lang w:val="de-DE"/>
        </w:rPr>
        <w:t>T</w:t>
      </w:r>
      <w:r w:rsidR="008A718C" w:rsidRPr="00C01C01">
        <w:rPr>
          <w:lang w:val="de-DE"/>
        </w:rPr>
        <w:t xml:space="preserve">] </w:t>
      </w:r>
      <w:r w:rsidR="00226FAE">
        <w:rPr>
          <w:lang w:val="de-DE"/>
        </w:rPr>
        <w:tab/>
      </w:r>
      <w:r w:rsidR="00226FAE">
        <w:rPr>
          <w:lang w:val="de-DE"/>
        </w:rPr>
        <w:tab/>
      </w:r>
      <w:r w:rsidR="008A718C" w:rsidRPr="00C01C01">
        <w:rPr>
          <w:lang w:val="de-DE"/>
        </w:rPr>
        <w:tab/>
        <w:t>(1)</w:t>
      </w:r>
    </w:p>
    <w:p w14:paraId="0EACABC4" w14:textId="0206011C" w:rsidR="008A718C" w:rsidRPr="00C33DDD" w:rsidRDefault="0071197D" w:rsidP="00855694">
      <w:pPr>
        <w:pStyle w:val="ECCParagraph"/>
      </w:pPr>
      <w:proofErr w:type="gramStart"/>
      <w:r w:rsidRPr="00C33DDD">
        <w:rPr>
          <w:lang w:eastAsia="ar-SA"/>
        </w:rPr>
        <w:t>with</w:t>
      </w:r>
      <w:proofErr w:type="gramEnd"/>
      <w:r w:rsidRPr="00C33DDD">
        <w:rPr>
          <w:lang w:eastAsia="ar-SA"/>
        </w:rPr>
        <w:t xml:space="preserve"> T as the repetition time of the LDC UWB signal.</w:t>
      </w:r>
    </w:p>
    <w:p w14:paraId="114643F7" w14:textId="3B653F5A" w:rsidR="008A718C" w:rsidRPr="00C33DDD" w:rsidRDefault="008A718C" w:rsidP="00855694">
      <w:pPr>
        <w:pStyle w:val="ECCParagraph"/>
        <w:rPr>
          <w:lang w:eastAsia="ar-SA"/>
        </w:rPr>
      </w:pPr>
      <w:r w:rsidRPr="00C33DDD">
        <w:rPr>
          <w:lang w:eastAsia="ar-SA"/>
        </w:rPr>
        <w:t>For multiple</w:t>
      </w:r>
      <w:r w:rsidR="006C4ED5" w:rsidRPr="00C33DDD">
        <w:rPr>
          <w:lang w:eastAsia="ar-SA"/>
        </w:rPr>
        <w:t xml:space="preserve"> active</w:t>
      </w:r>
      <w:r w:rsidRPr="00C33DDD">
        <w:rPr>
          <w:lang w:eastAsia="ar-SA"/>
        </w:rPr>
        <w:t xml:space="preserve"> </w:t>
      </w:r>
      <w:r w:rsidR="00387818" w:rsidRPr="00C33DDD">
        <w:rPr>
          <w:lang w:eastAsia="ar-SA"/>
        </w:rPr>
        <w:t>interferers</w:t>
      </w:r>
      <w:r w:rsidRPr="00C33DDD">
        <w:rPr>
          <w:lang w:eastAsia="ar-SA"/>
        </w:rPr>
        <w:t xml:space="preserve">, the </w:t>
      </w:r>
      <w:proofErr w:type="gramStart"/>
      <w:r w:rsidRPr="00C33DDD">
        <w:rPr>
          <w:lang w:eastAsia="ar-SA"/>
        </w:rPr>
        <w:t>probability of the coincidence of several UWB transmit</w:t>
      </w:r>
      <w:proofErr w:type="gramEnd"/>
      <w:r w:rsidRPr="00C33DDD">
        <w:rPr>
          <w:lang w:eastAsia="ar-SA"/>
        </w:rPr>
        <w:t xml:space="preserve"> time windows and a radar receive time window </w:t>
      </w:r>
      <w:r w:rsidR="004E1635" w:rsidRPr="00C33DDD">
        <w:rPr>
          <w:lang w:eastAsia="ar-SA"/>
        </w:rPr>
        <w:t>(</w:t>
      </w:r>
      <w:proofErr w:type="spellStart"/>
      <w:r w:rsidR="004E1635" w:rsidRPr="00C33DDD">
        <w:rPr>
          <w:lang w:eastAsia="ar-SA"/>
        </w:rPr>
        <w:t>Tobs</w:t>
      </w:r>
      <w:proofErr w:type="spellEnd"/>
      <w:r w:rsidR="004E1635" w:rsidRPr="00C33DDD">
        <w:rPr>
          <w:lang w:eastAsia="ar-SA"/>
        </w:rPr>
        <w:t xml:space="preserve">) </w:t>
      </w:r>
      <w:r w:rsidRPr="00C33DDD">
        <w:rPr>
          <w:lang w:eastAsia="ar-SA"/>
        </w:rPr>
        <w:t>can be calculated using a discrete binomial distribution as a statistical model. Assuming the coincidence of UWB transmit window and radar receive window is equally distributed and can be described as</w:t>
      </w:r>
    </w:p>
    <w:p w14:paraId="1FA01C38" w14:textId="5ED1963A" w:rsidR="0071197D" w:rsidRPr="00C33DDD" w:rsidRDefault="0071197D" w:rsidP="00226FAE">
      <w:pPr>
        <w:pStyle w:val="ECCParagraph"/>
        <w:ind w:left="2160" w:firstLine="720"/>
        <w:jc w:val="left"/>
      </w:pPr>
      <m:oMath>
        <m:r>
          <w:rPr>
            <w:rFonts w:ascii="Cambria Math" w:hAnsi="Cambria Math"/>
            <w:sz w:val="24"/>
          </w:rPr>
          <m:t>p=</m:t>
        </m:r>
        <m:box>
          <m:boxPr>
            <m:ctrlPr>
              <w:rPr>
                <w:rFonts w:ascii="Cambria Math" w:hAnsi="Cambria Math"/>
                <w:i/>
                <w:sz w:val="24"/>
              </w:rPr>
            </m:ctrlPr>
          </m:boxPr>
          <m:e>
            <m:argPr>
              <m:argSz m:val="-1"/>
            </m:argPr>
            <m:f>
              <m:fPr>
                <m:ctrlPr>
                  <w:rPr>
                    <w:rFonts w:ascii="Cambria Math" w:hAnsi="Cambria Math"/>
                    <w:i/>
                    <w:sz w:val="24"/>
                  </w:rPr>
                </m:ctrlPr>
              </m:fPr>
              <m:num>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T</m:t>
                        </m:r>
                      </m:e>
                      <m:sub>
                        <m:r>
                          <w:rPr>
                            <w:rFonts w:ascii="Cambria Math" w:hAnsi="Cambria Math"/>
                            <w:sz w:val="24"/>
                          </w:rPr>
                          <m:t>obs</m:t>
                        </m:r>
                      </m:sub>
                    </m:sSub>
                    <m:r>
                      <w:rPr>
                        <w:rFonts w:ascii="Cambria Math" w:hAnsi="Cambria Math"/>
                        <w:sz w:val="24"/>
                      </w:rPr>
                      <m:t>+T</m:t>
                    </m:r>
                  </m:e>
                  <m:sub>
                    <m:r>
                      <w:rPr>
                        <w:rFonts w:ascii="Cambria Math" w:hAnsi="Cambria Math"/>
                        <w:sz w:val="24"/>
                      </w:rPr>
                      <m:t>on-</m:t>
                    </m:r>
                  </m:sub>
                </m:sSub>
                <m:r>
                  <w:rPr>
                    <w:rFonts w:ascii="Cambria Math" w:hAnsi="Cambria Math"/>
                    <w:i/>
                    <w:sz w:val="24"/>
                  </w:rPr>
                  <w:sym w:font="Symbol" w:char="F064"/>
                </m:r>
                <m:r>
                  <w:rPr>
                    <w:rFonts w:ascii="Cambria Math" w:hAnsi="Cambria Math"/>
                    <w:sz w:val="24"/>
                  </w:rPr>
                  <m:t>T/2</m:t>
                </m:r>
              </m:num>
              <m:den>
                <m:r>
                  <w:rPr>
                    <w:rFonts w:ascii="Cambria Math" w:hAnsi="Cambria Math"/>
                    <w:sz w:val="24"/>
                  </w:rPr>
                  <m:t>T</m:t>
                </m:r>
              </m:den>
            </m:f>
          </m:e>
        </m:box>
      </m:oMath>
      <w:r w:rsidRPr="00C33DDD">
        <w:rPr>
          <w:sz w:val="24"/>
        </w:rPr>
        <w:t xml:space="preserve"> </w:t>
      </w:r>
      <w:bookmarkStart w:id="89" w:name="_MON_1474186270"/>
      <w:bookmarkEnd w:id="89"/>
      <w:r w:rsidR="008A718C" w:rsidRPr="00C33DDD">
        <w:tab/>
      </w:r>
      <w:r w:rsidR="00226FAE">
        <w:tab/>
      </w:r>
      <w:r w:rsidR="00226FAE">
        <w:tab/>
      </w:r>
      <w:r w:rsidR="00226FAE">
        <w:tab/>
      </w:r>
      <w:r w:rsidR="00226FAE">
        <w:tab/>
      </w:r>
      <w:r w:rsidR="000D35EA">
        <w:t>(2</w:t>
      </w:r>
      <w:r w:rsidR="008A718C" w:rsidRPr="00C33DDD">
        <w:t>)</w:t>
      </w:r>
    </w:p>
    <w:p w14:paraId="65428F34" w14:textId="592B9356" w:rsidR="0071197D" w:rsidRPr="00C33DDD" w:rsidRDefault="0071197D" w:rsidP="00855694">
      <w:pPr>
        <w:pStyle w:val="ECCParagraph"/>
      </w:pPr>
      <w:r w:rsidRPr="00C33DDD">
        <w:t xml:space="preserve">The value </w:t>
      </w:r>
      <m:oMath>
        <m:r>
          <w:rPr>
            <w:rFonts w:ascii="Cambria Math" w:hAnsi="Cambria Math"/>
          </w:rPr>
          <m:t>δT</m:t>
        </m:r>
      </m:oMath>
      <w:r w:rsidRPr="00C33DDD">
        <w:t xml:space="preserve"> can be used to define a minimum overlap duration that ensures for example a certain interference effect.</w:t>
      </w:r>
    </w:p>
    <w:p w14:paraId="5B8F8043" w14:textId="77777777" w:rsidR="008A718C" w:rsidRPr="00C33DDD" w:rsidRDefault="008A718C" w:rsidP="00855694">
      <w:pPr>
        <w:pStyle w:val="ECCParagraph"/>
        <w:rPr>
          <w:lang w:eastAsia="ar-SA"/>
        </w:rPr>
      </w:pPr>
      <w:r w:rsidRPr="00C33DDD">
        <w:rPr>
          <w:lang w:eastAsia="ar-SA"/>
        </w:rPr>
        <w:t>The probability of N UWB devices without any coincidence with the radar receive window is described by:</w:t>
      </w:r>
    </w:p>
    <w:p w14:paraId="2DF7C3EB" w14:textId="3F830898" w:rsidR="008A718C" w:rsidRPr="00C33DDD" w:rsidRDefault="00B40644" w:rsidP="00226FAE">
      <w:pPr>
        <w:pStyle w:val="ECCParagraph"/>
        <w:ind w:firstLine="720"/>
        <w:jc w:val="left"/>
      </w:pPr>
      <w:bookmarkStart w:id="90" w:name="_MON_1471700109"/>
      <w:bookmarkEnd w:id="90"/>
      <w:r>
        <w:pict w14:anchorId="2B6B0C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pt;height:25pt">
            <v:imagedata r:id="rId15" o:title=""/>
          </v:shape>
        </w:pict>
      </w:r>
      <w:r w:rsidR="00B31137" w:rsidRPr="00C33DDD">
        <w:fldChar w:fldCharType="begin"/>
      </w:r>
      <w:r w:rsidR="008A718C" w:rsidRPr="00C33DDD">
        <w:instrText xml:space="preserve"> QUOTE </w:instrText>
      </w:r>
      <m:oMath>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Prob</m:t>
                </m:r>
              </m:e>
            </m:acc>
          </m:e>
          <m:sub>
            <m:r>
              <m:rPr>
                <m:sty m:val="p"/>
              </m:rPr>
              <w:rPr>
                <w:rFonts w:ascii="Cambria Math" w:hAnsi="Cambria Math"/>
              </w:rPr>
              <m:t>interfere</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n</m:t>
            </m:r>
          </m:sub>
        </m:sSub>
        <m:d>
          <m:dPr>
            <m:ctrlPr>
              <w:rPr>
                <w:rFonts w:ascii="Cambria Math" w:hAnsi="Cambria Math"/>
                <w:i/>
              </w:rPr>
            </m:ctrlPr>
          </m:dPr>
          <m:e>
            <m:r>
              <m:rPr>
                <m:sty m:val="p"/>
              </m:rPr>
              <w:rPr>
                <w:rFonts w:ascii="Cambria Math" w:hAnsi="Cambria Math"/>
              </w:rPr>
              <m:t>N;p</m:t>
            </m:r>
          </m:e>
        </m:d>
        <m:r>
          <m:rPr>
            <m:sty m:val="p"/>
          </m:rPr>
          <w:rPr>
            <w:rFonts w:ascii="Cambria Math" w:hAnsi="Cambria Math"/>
          </w:rPr>
          <m:t xml:space="preserve">= </m:t>
        </m:r>
        <m:d>
          <m:dPr>
            <m:ctrlPr>
              <w:rPr>
                <w:rFonts w:ascii="Cambria Math" w:hAnsi="Cambria Math"/>
                <w:i/>
              </w:rPr>
            </m:ctrlPr>
          </m:dPr>
          <m:e>
            <m:f>
              <m:fPr>
                <m:type m:val="noBar"/>
                <m:ctrlPr>
                  <w:rPr>
                    <w:rFonts w:ascii="Cambria Math" w:hAnsi="Cambria Math"/>
                    <w:i/>
                  </w:rPr>
                </m:ctrlPr>
              </m:fPr>
              <m:num>
                <m:r>
                  <m:rPr>
                    <m:sty m:val="p"/>
                  </m:rPr>
                  <w:rPr>
                    <w:rFonts w:ascii="Cambria Math" w:hAnsi="Cambria Math"/>
                  </w:rPr>
                  <m:t>N</m:t>
                </m:r>
              </m:num>
              <m:den>
                <m:r>
                  <m:rPr>
                    <m:sty m:val="p"/>
                  </m:rPr>
                  <w:rPr>
                    <w:rFonts w:ascii="Cambria Math" w:hAnsi="Cambria Math"/>
                  </w:rPr>
                  <m:t>n</m:t>
                </m:r>
              </m:den>
            </m:f>
          </m:e>
        </m:d>
        <m:sSup>
          <m:sSupPr>
            <m:ctrlPr>
              <w:rPr>
                <w:rFonts w:ascii="Cambria Math" w:hAnsi="Cambria Math"/>
                <w:i/>
              </w:rPr>
            </m:ctrlPr>
          </m:sSupPr>
          <m:e>
            <m:r>
              <m:rPr>
                <m:sty m:val="p"/>
              </m:rPr>
              <w:rPr>
                <w:rFonts w:ascii="Cambria Math" w:hAnsi="Cambria Math"/>
              </w:rPr>
              <m:t>p</m:t>
            </m:r>
          </m:e>
          <m:sup>
            <m:r>
              <m:rPr>
                <m:sty m:val="p"/>
              </m:rPr>
              <w:rPr>
                <w:rFonts w:ascii="Cambria Math" w:hAnsi="Cambria Math"/>
              </w:rPr>
              <m:t>n</m:t>
            </m:r>
          </m:sup>
        </m:sSup>
        <m:sSup>
          <m:sSupPr>
            <m:ctrlPr>
              <w:rPr>
                <w:rFonts w:ascii="Cambria Math" w:hAnsi="Cambria Math"/>
                <w:i/>
              </w:rPr>
            </m:ctrlPr>
          </m:sSupPr>
          <m:e>
            <m:d>
              <m:dPr>
                <m:ctrlPr>
                  <w:rPr>
                    <w:rFonts w:ascii="Cambria Math" w:hAnsi="Cambria Math"/>
                    <w:i/>
                  </w:rPr>
                </m:ctrlPr>
              </m:dPr>
              <m:e>
                <m:r>
                  <m:rPr>
                    <m:sty m:val="p"/>
                  </m:rPr>
                  <w:rPr>
                    <w:rFonts w:ascii="Cambria Math" w:hAnsi="Cambria Math"/>
                  </w:rPr>
                  <m:t>1-p</m:t>
                </m:r>
              </m:e>
            </m:d>
          </m:e>
          <m:sup>
            <m:r>
              <m:rPr>
                <m:sty m:val="p"/>
              </m:rPr>
              <w:rPr>
                <w:rFonts w:ascii="Cambria Math" w:hAnsi="Cambria Math"/>
              </w:rPr>
              <m:t>N-n</m:t>
            </m:r>
          </m:sup>
        </m:sSup>
      </m:oMath>
      <w:r w:rsidR="008A718C" w:rsidRPr="00C33DDD">
        <w:instrText xml:space="preserve"> </w:instrText>
      </w:r>
      <w:r>
        <w:fldChar w:fldCharType="separate"/>
      </w:r>
      <m:oMath>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Prob</m:t>
                </m:r>
              </m:e>
            </m:acc>
          </m:e>
          <m:sub>
            <m:r>
              <m:rPr>
                <m:sty m:val="p"/>
              </m:rPr>
              <w:rPr>
                <w:rFonts w:ascii="Cambria Math" w:hAnsi="Cambria Math"/>
              </w:rPr>
              <m:t>interfere</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n</m:t>
            </m:r>
          </m:sub>
        </m:sSub>
        <m:d>
          <m:dPr>
            <m:ctrlPr>
              <w:rPr>
                <w:rFonts w:ascii="Cambria Math" w:hAnsi="Cambria Math"/>
                <w:i/>
              </w:rPr>
            </m:ctrlPr>
          </m:dPr>
          <m:e>
            <m:r>
              <m:rPr>
                <m:sty m:val="p"/>
              </m:rPr>
              <w:rPr>
                <w:rFonts w:ascii="Cambria Math" w:hAnsi="Cambria Math"/>
              </w:rPr>
              <m:t>N;p</m:t>
            </m:r>
          </m:e>
        </m:d>
        <m:r>
          <m:rPr>
            <m:sty m:val="p"/>
          </m:rPr>
          <w:rPr>
            <w:rFonts w:ascii="Cambria Math" w:hAnsi="Cambria Math"/>
          </w:rPr>
          <m:t>=</m:t>
        </m:r>
        <m:d>
          <m:dPr>
            <m:ctrlPr>
              <w:rPr>
                <w:rFonts w:ascii="Cambria Math" w:hAnsi="Cambria Math"/>
                <w:i/>
              </w:rPr>
            </m:ctrlPr>
          </m:dPr>
          <m:e>
            <m:f>
              <m:fPr>
                <m:type m:val="noBar"/>
                <m:ctrlPr>
                  <w:rPr>
                    <w:rFonts w:ascii="Cambria Math" w:hAnsi="Cambria Math"/>
                    <w:i/>
                  </w:rPr>
                </m:ctrlPr>
              </m:fPr>
              <m:num>
                <m:r>
                  <m:rPr>
                    <m:sty m:val="p"/>
                  </m:rPr>
                  <w:rPr>
                    <w:rFonts w:ascii="Cambria Math" w:hAnsi="Cambria Math"/>
                  </w:rPr>
                  <m:t>N</m:t>
                </m:r>
              </m:num>
              <m:den>
                <m:r>
                  <m:rPr>
                    <m:sty m:val="p"/>
                  </m:rPr>
                  <w:rPr>
                    <w:rFonts w:ascii="Cambria Math" w:hAnsi="Cambria Math"/>
                  </w:rPr>
                  <m:t>n</m:t>
                </m:r>
              </m:den>
            </m:f>
          </m:e>
        </m:d>
        <m:sSup>
          <m:sSupPr>
            <m:ctrlPr>
              <w:rPr>
                <w:rFonts w:ascii="Cambria Math" w:hAnsi="Cambria Math"/>
                <w:i/>
              </w:rPr>
            </m:ctrlPr>
          </m:sSupPr>
          <m:e>
            <m:r>
              <m:rPr>
                <m:sty m:val="p"/>
              </m:rPr>
              <w:rPr>
                <w:rFonts w:ascii="Cambria Math" w:hAnsi="Cambria Math"/>
              </w:rPr>
              <m:t>p</m:t>
            </m:r>
          </m:e>
          <m:sup>
            <m:r>
              <m:rPr>
                <m:sty m:val="p"/>
              </m:rPr>
              <w:rPr>
                <w:rFonts w:ascii="Cambria Math" w:hAnsi="Cambria Math"/>
              </w:rPr>
              <m:t>n</m:t>
            </m:r>
          </m:sup>
        </m:sSup>
        <m:sSup>
          <m:sSupPr>
            <m:ctrlPr>
              <w:rPr>
                <w:rFonts w:ascii="Cambria Math" w:hAnsi="Cambria Math"/>
                <w:i/>
              </w:rPr>
            </m:ctrlPr>
          </m:sSupPr>
          <m:e>
            <m:d>
              <m:dPr>
                <m:ctrlPr>
                  <w:rPr>
                    <w:rFonts w:ascii="Cambria Math" w:hAnsi="Cambria Math"/>
                    <w:i/>
                  </w:rPr>
                </m:ctrlPr>
              </m:dPr>
              <m:e>
                <m:r>
                  <m:rPr>
                    <m:sty m:val="p"/>
                  </m:rPr>
                  <w:rPr>
                    <w:rFonts w:ascii="Cambria Math" w:hAnsi="Cambria Math"/>
                  </w:rPr>
                  <m:t>1-p</m:t>
                </m:r>
              </m:e>
            </m:d>
          </m:e>
          <m:sup>
            <m:r>
              <m:rPr>
                <m:sty m:val="p"/>
              </m:rPr>
              <w:rPr>
                <w:rFonts w:ascii="Cambria Math" w:hAnsi="Cambria Math"/>
              </w:rPr>
              <m:t>N-n</m:t>
            </m:r>
          </m:sup>
        </m:sSup>
      </m:oMath>
      <w:r w:rsidR="00B31137" w:rsidRPr="00C33DDD">
        <w:fldChar w:fldCharType="end"/>
      </w:r>
      <w:r w:rsidR="008A718C" w:rsidRPr="00C33DDD">
        <w:t xml:space="preserve"> </w:t>
      </w:r>
      <w:proofErr w:type="gramStart"/>
      <w:r w:rsidR="008A718C" w:rsidRPr="00C33DDD">
        <w:t>with</w:t>
      </w:r>
      <w:proofErr w:type="gramEnd"/>
      <w:r w:rsidR="008A718C" w:rsidRPr="00C33DDD">
        <w:t xml:space="preserve"> </w:t>
      </w:r>
      <w:r w:rsidR="008A718C" w:rsidRPr="00C33DDD">
        <w:rPr>
          <w:i/>
        </w:rPr>
        <w:t>n</w:t>
      </w:r>
      <w:r w:rsidR="008A718C" w:rsidRPr="00C33DDD">
        <w:t>=0.</w:t>
      </w:r>
      <w:r w:rsidR="008A718C" w:rsidRPr="00C33DDD">
        <w:tab/>
      </w:r>
      <w:r w:rsidR="00226FAE">
        <w:t xml:space="preserve">               </w:t>
      </w:r>
      <w:r w:rsidR="00226FAE">
        <w:tab/>
        <w:t xml:space="preserve">  </w:t>
      </w:r>
      <w:r w:rsidR="000D35EA">
        <w:t>(3</w:t>
      </w:r>
      <w:r w:rsidR="008A718C" w:rsidRPr="00C33DDD">
        <w:t>)</w:t>
      </w:r>
    </w:p>
    <w:p w14:paraId="1B5CCAA4" w14:textId="5B06D565" w:rsidR="003C74F5" w:rsidRPr="00C33DDD" w:rsidRDefault="004E3C79" w:rsidP="00855694">
      <w:pPr>
        <w:pStyle w:val="ECCParagraph"/>
      </w:pPr>
      <w:r w:rsidRPr="00C33DDD">
        <w:t xml:space="preserve">The parameter n is the number of allowed overlaps, which is 0 in this case. </w:t>
      </w:r>
    </w:p>
    <w:p w14:paraId="335F8CEA" w14:textId="73F56F9B" w:rsidR="008A718C" w:rsidRPr="00C33DDD" w:rsidRDefault="008A718C" w:rsidP="00855694">
      <w:pPr>
        <w:pStyle w:val="ECCParagraph"/>
        <w:rPr>
          <w:lang w:eastAsia="ar-SA"/>
        </w:rPr>
      </w:pPr>
      <w:r w:rsidRPr="00C33DDD">
        <w:rPr>
          <w:lang w:eastAsia="ar-SA"/>
        </w:rPr>
        <w:t xml:space="preserve">As a result, the probability of an interference with N number of LDC </w:t>
      </w:r>
      <w:r w:rsidR="00757977" w:rsidRPr="00C33DDD">
        <w:rPr>
          <w:lang w:eastAsia="ar-SA"/>
        </w:rPr>
        <w:t xml:space="preserve">UWB </w:t>
      </w:r>
      <w:r w:rsidRPr="00C33DDD">
        <w:rPr>
          <w:lang w:eastAsia="ar-SA"/>
        </w:rPr>
        <w:t>devices can be calculated as:</w:t>
      </w:r>
    </w:p>
    <w:p w14:paraId="6A8A5D55" w14:textId="5245A66A" w:rsidR="008A718C" w:rsidRPr="00C33DDD" w:rsidRDefault="00B40644" w:rsidP="00226FAE">
      <w:pPr>
        <w:pStyle w:val="ECCParagraph"/>
        <w:jc w:val="center"/>
      </w:pPr>
      <w:bookmarkStart w:id="91" w:name="_MON_1471700123"/>
      <w:bookmarkEnd w:id="91"/>
      <w:r>
        <w:pict w14:anchorId="44C6E5F7">
          <v:shape id="_x0000_i1026" type="#_x0000_t75" style="width:351pt;height:28pt">
            <v:imagedata r:id="rId16" o:title=""/>
          </v:shape>
        </w:pict>
      </w:r>
      <w:r w:rsidR="008A718C" w:rsidRPr="00C33DDD">
        <w:t>(</w:t>
      </w:r>
      <w:r w:rsidR="000D35EA">
        <w:t>4</w:t>
      </w:r>
      <w:r w:rsidR="008A718C" w:rsidRPr="00C33DDD">
        <w:t>)</w:t>
      </w:r>
    </w:p>
    <w:p w14:paraId="592B7765" w14:textId="629C3C73" w:rsidR="003C74F5" w:rsidRPr="00C33DDD" w:rsidRDefault="00B40644" w:rsidP="00226FAE">
      <w:pPr>
        <w:pStyle w:val="ECCParagraph"/>
        <w:jc w:val="center"/>
      </w:pPr>
      <m:oMath>
        <m:sSub>
          <m:sSubPr>
            <m:ctrlPr>
              <w:rPr>
                <w:rFonts w:ascii="Cambria Math" w:hAnsi="Cambria Math"/>
                <w:i/>
                <w:sz w:val="24"/>
              </w:rPr>
            </m:ctrlPr>
          </m:sSubPr>
          <m:e>
            <m:r>
              <w:rPr>
                <w:rFonts w:ascii="Cambria Math" w:hAnsi="Cambria Math"/>
                <w:sz w:val="24"/>
              </w:rPr>
              <m:t>Prob</m:t>
            </m:r>
          </m:e>
          <m:sub>
            <m:r>
              <w:rPr>
                <w:rFonts w:ascii="Cambria Math" w:hAnsi="Cambria Math"/>
                <w:sz w:val="24"/>
              </w:rPr>
              <m:t>overlap</m:t>
            </m:r>
          </m:sub>
        </m:sSub>
        <m:r>
          <w:rPr>
            <w:rFonts w:ascii="Cambria Math" w:hAnsi="Cambria Math"/>
            <w:sz w:val="24"/>
          </w:rPr>
          <m:t>=1-</m:t>
        </m:r>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1-</m:t>
                </m:r>
                <m:box>
                  <m:boxPr>
                    <m:ctrlPr>
                      <w:rPr>
                        <w:rFonts w:ascii="Cambria Math" w:hAnsi="Cambria Math"/>
                        <w:i/>
                        <w:sz w:val="24"/>
                      </w:rPr>
                    </m:ctrlPr>
                  </m:boxPr>
                  <m:e>
                    <m:argPr>
                      <m:argSz m:val="-1"/>
                    </m:argPr>
                    <m:f>
                      <m:fPr>
                        <m:ctrlPr>
                          <w:rPr>
                            <w:rFonts w:ascii="Cambria Math" w:hAnsi="Cambria Math"/>
                            <w:i/>
                            <w:sz w:val="24"/>
                          </w:rPr>
                        </m:ctrlPr>
                      </m:fPr>
                      <m:num>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T</m:t>
                                </m:r>
                              </m:e>
                              <m:sub>
                                <m:r>
                                  <w:rPr>
                                    <w:rFonts w:ascii="Cambria Math" w:hAnsi="Cambria Math"/>
                                    <w:sz w:val="24"/>
                                  </w:rPr>
                                  <m:t>obs</m:t>
                                </m:r>
                              </m:sub>
                            </m:sSub>
                            <m:r>
                              <w:rPr>
                                <w:rFonts w:ascii="Cambria Math" w:hAnsi="Cambria Math"/>
                                <w:sz w:val="24"/>
                              </w:rPr>
                              <m:t>+T</m:t>
                            </m:r>
                          </m:e>
                          <m:sub>
                            <m:r>
                              <w:rPr>
                                <w:rFonts w:ascii="Cambria Math" w:hAnsi="Cambria Math"/>
                                <w:sz w:val="24"/>
                              </w:rPr>
                              <m:t>on-</m:t>
                            </m:r>
                          </m:sub>
                        </m:sSub>
                        <m:r>
                          <w:rPr>
                            <w:rFonts w:ascii="Cambria Math" w:hAnsi="Cambria Math"/>
                            <w:i/>
                            <w:sz w:val="24"/>
                          </w:rPr>
                          <w:sym w:font="Symbol" w:char="F064"/>
                        </m:r>
                        <m:r>
                          <w:rPr>
                            <w:rFonts w:ascii="Cambria Math" w:hAnsi="Cambria Math"/>
                            <w:sz w:val="24"/>
                          </w:rPr>
                          <m:t>T/2</m:t>
                        </m:r>
                      </m:num>
                      <m:den>
                        <m:r>
                          <w:rPr>
                            <w:rFonts w:ascii="Cambria Math" w:hAnsi="Cambria Math"/>
                            <w:sz w:val="24"/>
                          </w:rPr>
                          <m:t>T</m:t>
                        </m:r>
                      </m:den>
                    </m:f>
                  </m:e>
                </m:box>
              </m:e>
            </m:d>
          </m:e>
          <m:sup>
            <m:r>
              <w:rPr>
                <w:rFonts w:ascii="Cambria Math" w:hAnsi="Cambria Math"/>
                <w:sz w:val="24"/>
              </w:rPr>
              <m:t>N</m:t>
            </m:r>
          </m:sup>
        </m:sSup>
      </m:oMath>
      <w:r w:rsidR="00FC60C1" w:rsidRPr="00C33DDD">
        <w:tab/>
      </w:r>
      <w:r w:rsidR="00FC60C1" w:rsidRPr="00C33DDD">
        <w:tab/>
      </w:r>
      <w:r w:rsidR="00FC60C1" w:rsidRPr="00C33DDD">
        <w:tab/>
      </w:r>
      <w:r w:rsidR="00FC60C1" w:rsidRPr="00C33DDD">
        <w:tab/>
      </w:r>
      <w:r w:rsidR="00226FAE">
        <w:t xml:space="preserve">        </w:t>
      </w:r>
      <w:r w:rsidR="000D35EA">
        <w:t>(5</w:t>
      </w:r>
      <w:r w:rsidR="00FC60C1" w:rsidRPr="00C33DDD">
        <w:t>)</w:t>
      </w:r>
    </w:p>
    <w:p w14:paraId="73903EA5" w14:textId="76F6073F" w:rsidR="00FC7799" w:rsidRPr="00C33DDD" w:rsidRDefault="00FC60C1" w:rsidP="00855694">
      <w:pPr>
        <w:pStyle w:val="ECCParagraph"/>
      </w:pPr>
      <w:r w:rsidRPr="00C33DDD">
        <w:t>It should be noted that f</w:t>
      </w:r>
      <w:r w:rsidR="00346AB2" w:rsidRPr="00C33DDD">
        <w:t>ormu</w:t>
      </w:r>
      <w:r w:rsidRPr="00C33DDD">
        <w:t>la (</w:t>
      </w:r>
      <w:r w:rsidR="000D35EA">
        <w:t>5</w:t>
      </w:r>
      <w:r w:rsidR="00346AB2" w:rsidRPr="00C33DDD">
        <w:t xml:space="preserve">) is just defined </w:t>
      </w:r>
      <w:proofErr w:type="gramStart"/>
      <w:r w:rsidRPr="00C33DDD">
        <w:t>for</w:t>
      </w:r>
      <w:r w:rsidR="00346AB2" w:rsidRPr="00C33DDD">
        <w:t xml:space="preserve"> </w:t>
      </w:r>
      <w:proofErr w:type="gramEnd"/>
      <m:oMath>
        <m:r>
          <w:rPr>
            <w:rFonts w:ascii="Cambria Math" w:hAnsi="Cambria Math"/>
            <w:sz w:val="24"/>
          </w:rPr>
          <m:t>0≤</m:t>
        </m:r>
        <m:f>
          <m:fPr>
            <m:ctrlPr>
              <w:rPr>
                <w:rFonts w:ascii="Cambria Math" w:hAnsi="Cambria Math"/>
                <w:i/>
                <w:sz w:val="24"/>
              </w:rPr>
            </m:ctrlPr>
          </m:fPr>
          <m:num>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T</m:t>
                    </m:r>
                  </m:e>
                  <m:sub>
                    <m:r>
                      <w:rPr>
                        <w:rFonts w:ascii="Cambria Math" w:hAnsi="Cambria Math"/>
                        <w:sz w:val="24"/>
                      </w:rPr>
                      <m:t>obs</m:t>
                    </m:r>
                  </m:sub>
                </m:sSub>
                <m:r>
                  <w:rPr>
                    <w:rFonts w:ascii="Cambria Math" w:hAnsi="Cambria Math"/>
                    <w:sz w:val="24"/>
                  </w:rPr>
                  <m:t>+T</m:t>
                </m:r>
              </m:e>
              <m:sub>
                <m:r>
                  <w:rPr>
                    <w:rFonts w:ascii="Cambria Math" w:hAnsi="Cambria Math"/>
                    <w:sz w:val="24"/>
                  </w:rPr>
                  <m:t>0n</m:t>
                </m:r>
              </m:sub>
            </m:sSub>
            <m:r>
              <w:rPr>
                <w:rFonts w:ascii="Cambria Math" w:hAnsi="Cambria Math"/>
                <w:sz w:val="24"/>
              </w:rPr>
              <m:t>-</m:t>
            </m:r>
            <m:r>
              <w:rPr>
                <w:rFonts w:ascii="Cambria Math" w:hAnsi="Cambria Math"/>
                <w:i/>
                <w:sz w:val="24"/>
              </w:rPr>
              <w:sym w:font="Symbol" w:char="F064"/>
            </m:r>
            <m:r>
              <w:rPr>
                <w:rFonts w:ascii="Cambria Math" w:hAnsi="Cambria Math"/>
                <w:sz w:val="24"/>
              </w:rPr>
              <m:t>T/2</m:t>
            </m:r>
          </m:num>
          <m:den>
            <m:sSub>
              <m:sSubPr>
                <m:ctrlPr>
                  <w:rPr>
                    <w:rFonts w:ascii="Cambria Math" w:hAnsi="Cambria Math"/>
                    <w:i/>
                    <w:sz w:val="24"/>
                  </w:rPr>
                </m:ctrlPr>
              </m:sSubPr>
              <m:e>
                <m:r>
                  <w:rPr>
                    <w:rFonts w:ascii="Cambria Math" w:hAnsi="Cambria Math"/>
                    <w:sz w:val="24"/>
                  </w:rPr>
                  <m:t>T</m:t>
                </m:r>
              </m:e>
              <m:sub/>
            </m:sSub>
          </m:den>
        </m:f>
        <m:r>
          <w:rPr>
            <w:rFonts w:ascii="Cambria Math" w:hAnsi="Cambria Math"/>
            <w:sz w:val="24"/>
          </w:rPr>
          <m:t>≤1</m:t>
        </m:r>
      </m:oMath>
      <w:r w:rsidRPr="00C33DDD">
        <w:rPr>
          <w:sz w:val="24"/>
        </w:rPr>
        <w:t>.</w:t>
      </w:r>
      <w:r w:rsidR="00346AB2" w:rsidRPr="00C33DDD">
        <w:rPr>
          <w:sz w:val="24"/>
        </w:rPr>
        <w:t xml:space="preserve"> </w:t>
      </w:r>
    </w:p>
    <w:p w14:paraId="7FC041CA" w14:textId="60D131FC" w:rsidR="00252A13" w:rsidRPr="00C33DDD" w:rsidRDefault="00FC60C1" w:rsidP="00855694">
      <w:pPr>
        <w:pStyle w:val="ECCParagraph"/>
      </w:pPr>
      <w:r w:rsidRPr="00C33DDD">
        <w:t xml:space="preserve">The LDC </w:t>
      </w:r>
      <w:r w:rsidR="00757977" w:rsidRPr="00C33DDD">
        <w:t xml:space="preserve">UWB </w:t>
      </w:r>
      <w:r w:rsidRPr="00C33DDD">
        <w:t>parameters T</w:t>
      </w:r>
      <w:r w:rsidRPr="00C33DDD">
        <w:rPr>
          <w:vertAlign w:val="subscript"/>
        </w:rPr>
        <w:t>on</w:t>
      </w:r>
      <w:r w:rsidRPr="00C33DDD">
        <w:t>, T can be taken from section 2.3.</w:t>
      </w:r>
      <w:r w:rsidR="000D35EA">
        <w:t xml:space="preserve"> Formula (5</w:t>
      </w:r>
      <w:r w:rsidR="004E1635" w:rsidRPr="00C33DDD">
        <w:t xml:space="preserve">) gives the probability that Ton is overlapping at least by </w:t>
      </w:r>
      <w:r w:rsidR="004E1635" w:rsidRPr="00C33DDD">
        <w:sym w:font="Symbol" w:char="F064"/>
      </w:r>
      <w:r w:rsidR="004E1635" w:rsidRPr="00C33DDD">
        <w:t xml:space="preserve">T with </w:t>
      </w:r>
      <w:proofErr w:type="spellStart"/>
      <w:r w:rsidR="004E1635" w:rsidRPr="00C33DDD">
        <w:t>Tobs</w:t>
      </w:r>
      <w:proofErr w:type="spellEnd"/>
      <w:r w:rsidR="004E1635" w:rsidRPr="00C33DDD">
        <w:t xml:space="preserve">. </w:t>
      </w:r>
      <w:r w:rsidR="00FC56F9" w:rsidRPr="00C33DDD">
        <w:t xml:space="preserve">Here </w:t>
      </w:r>
      <m:oMath>
        <m:r>
          <w:rPr>
            <w:rFonts w:ascii="Cambria Math" w:hAnsi="Cambria Math"/>
          </w:rPr>
          <m:t>δT</m:t>
        </m:r>
      </m:oMath>
      <w:r w:rsidR="00FC56F9" w:rsidRPr="00C33DDD">
        <w:t xml:space="preserve"> is the assumed minimum overlap time. For comparison with a simulation result in the following section, </w:t>
      </w:r>
      <m:oMath>
        <m:r>
          <w:rPr>
            <w:rFonts w:ascii="Cambria Math" w:hAnsi="Cambria Math"/>
          </w:rPr>
          <m:t>δT</m:t>
        </m:r>
      </m:oMath>
      <w:r w:rsidR="00FC56F9" w:rsidRPr="00C33DDD">
        <w:t xml:space="preserve"> is the time increment of the simulation.</w:t>
      </w:r>
    </w:p>
    <w:p w14:paraId="21CD3478" w14:textId="2B31851A" w:rsidR="00943DFC" w:rsidRPr="00C33DDD" w:rsidRDefault="000D35EA" w:rsidP="00864D11">
      <w:pPr>
        <w:pStyle w:val="ECCParagraph"/>
      </w:pPr>
      <w:r>
        <w:t>The above formula (5</w:t>
      </w:r>
      <w:r w:rsidR="00D27176" w:rsidRPr="00C33DDD">
        <w:t xml:space="preserve">) is used below to calculate the overlap probability for possible UWB LDC </w:t>
      </w:r>
      <w:r w:rsidR="00757977" w:rsidRPr="00C33DDD">
        <w:t xml:space="preserve">UWB </w:t>
      </w:r>
      <w:r w:rsidR="00D27176" w:rsidRPr="00C33DDD">
        <w:t>parameters and typical radar parameters.</w:t>
      </w:r>
      <w:r w:rsidR="00407598" w:rsidRPr="00C33DDD">
        <w:t xml:space="preserve"> </w:t>
      </w:r>
      <w:r w:rsidR="00407598" w:rsidRPr="00C33DDD">
        <w:rPr>
          <w:lang w:eastAsia="ar-SA"/>
        </w:rPr>
        <w:t xml:space="preserve">Further information to this investigation can be found in </w:t>
      </w:r>
      <w:r w:rsidR="00855694" w:rsidRPr="00C33DDD">
        <w:rPr>
          <w:lang w:eastAsia="ar-SA"/>
        </w:rPr>
        <w:fldChar w:fldCharType="begin"/>
      </w:r>
      <w:r w:rsidR="00855694" w:rsidRPr="00C33DDD">
        <w:rPr>
          <w:lang w:eastAsia="ar-SA"/>
        </w:rPr>
        <w:instrText xml:space="preserve"> REF _Ref408933894 \n \h </w:instrText>
      </w:r>
      <w:r w:rsidR="00855694" w:rsidRPr="00C33DDD">
        <w:rPr>
          <w:lang w:eastAsia="ar-SA"/>
        </w:rPr>
      </w:r>
      <w:r w:rsidR="00855694" w:rsidRPr="00C33DDD">
        <w:rPr>
          <w:lang w:eastAsia="ar-SA"/>
        </w:rPr>
        <w:fldChar w:fldCharType="separate"/>
      </w:r>
      <w:r w:rsidR="00B40644">
        <w:rPr>
          <w:lang w:eastAsia="ar-SA"/>
        </w:rPr>
        <w:t>ANNEX 1</w:t>
      </w:r>
      <w:proofErr w:type="gramStart"/>
      <w:r w:rsidR="00B40644">
        <w:rPr>
          <w:lang w:eastAsia="ar-SA"/>
        </w:rPr>
        <w:t>:</w:t>
      </w:r>
      <w:r w:rsidR="00855694" w:rsidRPr="00C33DDD">
        <w:rPr>
          <w:lang w:eastAsia="ar-SA"/>
        </w:rPr>
        <w:fldChar w:fldCharType="end"/>
      </w:r>
      <w:r w:rsidR="00407598" w:rsidRPr="00C33DDD">
        <w:rPr>
          <w:lang w:eastAsia="ar-SA"/>
        </w:rPr>
        <w:t>.</w:t>
      </w:r>
      <w:proofErr w:type="gramEnd"/>
      <w:r w:rsidR="00407598" w:rsidRPr="00C33DDD" w:rsidDel="004E1635">
        <w:t xml:space="preserve"> </w:t>
      </w:r>
    </w:p>
    <w:p w14:paraId="5862928B" w14:textId="46E2C8A1" w:rsidR="00F05B35" w:rsidRPr="00C33DDD" w:rsidRDefault="00D27176" w:rsidP="00226FAE">
      <w:pPr>
        <w:pStyle w:val="ECCParagraph"/>
        <w:tabs>
          <w:tab w:val="left" w:pos="5360"/>
        </w:tabs>
      </w:pPr>
      <w:r w:rsidRPr="00C33DDD">
        <w:t xml:space="preserve">Parameters for the </w:t>
      </w:r>
      <w:r w:rsidR="00F05B35" w:rsidRPr="00C33DDD">
        <w:t>Victim</w:t>
      </w:r>
      <w:r w:rsidR="000D35EA">
        <w:t>:</w:t>
      </w:r>
      <w:r w:rsidR="00F05B35" w:rsidRPr="00C33DDD">
        <w:t xml:space="preserve"> </w:t>
      </w:r>
      <w:r w:rsidR="00226FAE">
        <w:tab/>
      </w:r>
    </w:p>
    <w:p w14:paraId="589CCC1D" w14:textId="03D6C4D9" w:rsidR="00F05B35" w:rsidRPr="00C33DDD" w:rsidRDefault="00F05B35" w:rsidP="00262A7C">
      <w:pPr>
        <w:pStyle w:val="ECCParBulleted"/>
        <w:numPr>
          <w:ilvl w:val="0"/>
          <w:numId w:val="9"/>
        </w:numPr>
      </w:pPr>
      <w:r w:rsidRPr="00C33DDD">
        <w:t>Rotation speed 30°/s</w:t>
      </w:r>
      <w:r w:rsidR="000D35EA">
        <w:t>;</w:t>
      </w:r>
    </w:p>
    <w:p w14:paraId="124F6AC6" w14:textId="262F68DE" w:rsidR="00F05B35" w:rsidRPr="00C33DDD" w:rsidRDefault="00F05B35" w:rsidP="00262A7C">
      <w:pPr>
        <w:pStyle w:val="ECCParBulleted"/>
        <w:numPr>
          <w:ilvl w:val="0"/>
          <w:numId w:val="9"/>
        </w:numPr>
      </w:pPr>
      <w:r w:rsidRPr="00C33DDD">
        <w:t>Beam width 1.1°</w:t>
      </w:r>
      <w:r w:rsidR="000D35EA">
        <w:t>;</w:t>
      </w:r>
    </w:p>
    <w:p w14:paraId="0BBFF989" w14:textId="43FEEF4E" w:rsidR="00F05B35" w:rsidRPr="00C33DDD" w:rsidRDefault="002236D9" w:rsidP="00262A7C">
      <w:pPr>
        <w:pStyle w:val="ECCParBulleted"/>
        <w:numPr>
          <w:ilvl w:val="0"/>
          <w:numId w:val="9"/>
        </w:numPr>
      </w:pPr>
      <w:r w:rsidRPr="00C33DDD">
        <w:t>10 elevation beams per azimuth window means 10% of azimuth window time at</w:t>
      </w:r>
      <w:r w:rsidR="00F05B35" w:rsidRPr="00C33DDD">
        <w:t xml:space="preserve"> 0° elevation</w:t>
      </w:r>
      <w:r w:rsidR="000D35EA">
        <w:t>;</w:t>
      </w:r>
    </w:p>
    <w:p w14:paraId="5ED4BACF" w14:textId="0537AD45" w:rsidR="00F05B35" w:rsidRPr="00C33DDD" w:rsidRDefault="00D27176" w:rsidP="00262A7C">
      <w:pPr>
        <w:pStyle w:val="ECCParBulleted"/>
        <w:numPr>
          <w:ilvl w:val="0"/>
          <w:numId w:val="9"/>
        </w:numPr>
      </w:pPr>
      <w:proofErr w:type="spellStart"/>
      <w:r w:rsidRPr="00C33DDD">
        <w:t>Tobs</w:t>
      </w:r>
      <w:proofErr w:type="spellEnd"/>
      <w:r w:rsidRPr="00C33DDD">
        <w:t xml:space="preserve"> </w:t>
      </w:r>
      <w:r w:rsidR="002236D9" w:rsidRPr="00C33DDD">
        <w:t>=1.1° / 30°/s *10% =</w:t>
      </w:r>
      <w:r w:rsidR="00F05B35" w:rsidRPr="00C33DDD">
        <w:t>3</w:t>
      </w:r>
      <w:r w:rsidRPr="00C33DDD">
        <w:t>.</w:t>
      </w:r>
      <w:r w:rsidR="00F05B35" w:rsidRPr="00C33DDD">
        <w:t>67ms</w:t>
      </w:r>
      <w:r w:rsidR="000D35EA">
        <w:t>.</w:t>
      </w:r>
    </w:p>
    <w:p w14:paraId="220F8053" w14:textId="77777777" w:rsidR="003040BC" w:rsidRPr="00C33DDD" w:rsidRDefault="003040BC" w:rsidP="00855694">
      <w:pPr>
        <w:pStyle w:val="ECCParagraph"/>
      </w:pPr>
    </w:p>
    <w:p w14:paraId="47BAC3EC" w14:textId="2C960034" w:rsidR="00F05B35" w:rsidRPr="00C33DDD" w:rsidRDefault="00757977" w:rsidP="00855694">
      <w:pPr>
        <w:pStyle w:val="ECCParagraph"/>
      </w:pPr>
      <w:r w:rsidRPr="00C33DDD">
        <w:t xml:space="preserve">Parameters of </w:t>
      </w:r>
      <w:r w:rsidR="00D27176" w:rsidRPr="00C33DDD">
        <w:t xml:space="preserve">LDC </w:t>
      </w:r>
      <w:r w:rsidRPr="00C33DDD">
        <w:t>UWB</w:t>
      </w:r>
      <w:r w:rsidR="00F05B35" w:rsidRPr="00C33DDD">
        <w:t>:</w:t>
      </w:r>
    </w:p>
    <w:p w14:paraId="62FB116B" w14:textId="614A7526" w:rsidR="00F05B35" w:rsidRPr="00C33DDD" w:rsidRDefault="00F05B35" w:rsidP="00262A7C">
      <w:pPr>
        <w:pStyle w:val="ECCParBulleted"/>
        <w:numPr>
          <w:ilvl w:val="0"/>
          <w:numId w:val="9"/>
        </w:numPr>
      </w:pPr>
      <w:r w:rsidRPr="00C33DDD">
        <w:t>T</w:t>
      </w:r>
      <w:r w:rsidR="004E1635" w:rsidRPr="00C33DDD">
        <w:t>on</w:t>
      </w:r>
      <w:r w:rsidRPr="00C33DDD">
        <w:t xml:space="preserve"> ≤ 5ms</w:t>
      </w:r>
      <w:r w:rsidR="000D35EA">
        <w:t>;</w:t>
      </w:r>
    </w:p>
    <w:p w14:paraId="54D82A29" w14:textId="599FB900" w:rsidR="00F05B35" w:rsidRPr="00C01C01" w:rsidRDefault="00F05B35" w:rsidP="00262A7C">
      <w:pPr>
        <w:pStyle w:val="ECCParBulleted"/>
        <w:numPr>
          <w:ilvl w:val="0"/>
          <w:numId w:val="9"/>
        </w:numPr>
        <w:rPr>
          <w:lang w:val="fr-FR"/>
        </w:rPr>
      </w:pPr>
      <w:r w:rsidRPr="00C01C01">
        <w:rPr>
          <w:lang w:val="fr-FR"/>
        </w:rPr>
        <w:t>DC =Ton</w:t>
      </w:r>
      <w:proofErr w:type="gramStart"/>
      <w:r w:rsidRPr="00C01C01">
        <w:rPr>
          <w:lang w:val="fr-FR"/>
        </w:rPr>
        <w:t>/(</w:t>
      </w:r>
      <w:proofErr w:type="gramEnd"/>
      <w:r w:rsidRPr="00C01C01">
        <w:rPr>
          <w:lang w:val="fr-FR"/>
        </w:rPr>
        <w:t xml:space="preserve">Ton+ </w:t>
      </w:r>
      <w:proofErr w:type="spellStart"/>
      <w:r w:rsidRPr="00C01C01">
        <w:rPr>
          <w:lang w:val="fr-FR"/>
        </w:rPr>
        <w:t>Toff</w:t>
      </w:r>
      <w:proofErr w:type="spellEnd"/>
      <w:r w:rsidRPr="00C01C01">
        <w:rPr>
          <w:lang w:val="fr-FR"/>
        </w:rPr>
        <w:t>) = Ton/ T ≤ 0.5%</w:t>
      </w:r>
      <w:r w:rsidR="000D35EA">
        <w:rPr>
          <w:lang w:val="fr-FR"/>
        </w:rPr>
        <w:t> ;</w:t>
      </w:r>
      <w:r w:rsidRPr="00C01C01">
        <w:rPr>
          <w:lang w:val="fr-FR"/>
        </w:rPr>
        <w:t xml:space="preserve"> </w:t>
      </w:r>
    </w:p>
    <w:p w14:paraId="03D63D24" w14:textId="00C8A776" w:rsidR="00F05B35" w:rsidRDefault="00F05B35" w:rsidP="00262A7C">
      <w:pPr>
        <w:pStyle w:val="ECCParBulleted"/>
        <w:numPr>
          <w:ilvl w:val="0"/>
          <w:numId w:val="9"/>
        </w:numPr>
      </w:pPr>
      <w:r w:rsidRPr="00C33DDD">
        <w:t xml:space="preserve">Mean Toff ≥ 38 </w:t>
      </w:r>
      <w:proofErr w:type="spellStart"/>
      <w:r w:rsidRPr="00C33DDD">
        <w:t>ms</w:t>
      </w:r>
      <w:proofErr w:type="spellEnd"/>
      <w:r w:rsidR="000D35EA">
        <w:t>.</w:t>
      </w:r>
    </w:p>
    <w:p w14:paraId="2458E151" w14:textId="77777777" w:rsidR="000D35EA" w:rsidRPr="00C33DDD" w:rsidRDefault="000D35EA" w:rsidP="000D35EA">
      <w:pPr>
        <w:pStyle w:val="ECCParBulleted"/>
        <w:numPr>
          <w:ilvl w:val="0"/>
          <w:numId w:val="0"/>
        </w:numPr>
        <w:ind w:left="340"/>
      </w:pPr>
    </w:p>
    <w:p w14:paraId="4CF4442D" w14:textId="77777777" w:rsidR="00F05B35" w:rsidRDefault="00F05B35" w:rsidP="000D35EA">
      <w:pPr>
        <w:pStyle w:val="ECCParBulleted"/>
        <w:numPr>
          <w:ilvl w:val="0"/>
          <w:numId w:val="0"/>
        </w:numPr>
      </w:pPr>
      <w:r w:rsidRPr="00C33DDD">
        <w:t>Possible values:</w:t>
      </w:r>
    </w:p>
    <w:p w14:paraId="2CCD14D6" w14:textId="77777777" w:rsidR="000D35EA" w:rsidRPr="00C33DDD" w:rsidRDefault="000D35EA" w:rsidP="000D35EA">
      <w:pPr>
        <w:pStyle w:val="ECCParBulleted"/>
        <w:numPr>
          <w:ilvl w:val="0"/>
          <w:numId w:val="0"/>
        </w:numPr>
      </w:pPr>
    </w:p>
    <w:p w14:paraId="51E851BB" w14:textId="52A52DB5" w:rsidR="00F05B35" w:rsidRPr="00C33DDD" w:rsidRDefault="00F05B35" w:rsidP="00262A7C">
      <w:pPr>
        <w:pStyle w:val="ECCParBulleted"/>
        <w:numPr>
          <w:ilvl w:val="1"/>
          <w:numId w:val="9"/>
        </w:numPr>
      </w:pPr>
      <w:r w:rsidRPr="00C33DDD">
        <w:t>Maximum Ton 5ms -&gt; Toff 995ms, T 1000ms</w:t>
      </w:r>
      <w:r w:rsidR="000D35EA">
        <w:t>;</w:t>
      </w:r>
    </w:p>
    <w:p w14:paraId="5894558A" w14:textId="25D7678A" w:rsidR="00F05B35" w:rsidRPr="00C01C01" w:rsidRDefault="00F05B35" w:rsidP="00262A7C">
      <w:pPr>
        <w:pStyle w:val="ECCParBulleted"/>
        <w:numPr>
          <w:ilvl w:val="1"/>
          <w:numId w:val="9"/>
        </w:numPr>
        <w:rPr>
          <w:lang w:val="fr-FR"/>
        </w:rPr>
      </w:pPr>
      <w:r w:rsidRPr="00C01C01">
        <w:rPr>
          <w:lang w:val="fr-FR"/>
        </w:rPr>
        <w:t>Min</w:t>
      </w:r>
      <w:r w:rsidR="00F8105C" w:rsidRPr="00C01C01">
        <w:rPr>
          <w:lang w:val="fr-FR"/>
        </w:rPr>
        <w:t>i</w:t>
      </w:r>
      <w:r w:rsidRPr="00C01C01">
        <w:rPr>
          <w:lang w:val="fr-FR"/>
        </w:rPr>
        <w:t xml:space="preserve">mum Ton 0.2ms -&gt; </w:t>
      </w:r>
      <w:proofErr w:type="spellStart"/>
      <w:r w:rsidRPr="00C01C01">
        <w:rPr>
          <w:lang w:val="fr-FR"/>
        </w:rPr>
        <w:t>Toff</w:t>
      </w:r>
      <w:proofErr w:type="spellEnd"/>
      <w:r w:rsidRPr="00C01C01">
        <w:rPr>
          <w:lang w:val="fr-FR"/>
        </w:rPr>
        <w:t xml:space="preserve"> 39.8ms, T 40ms</w:t>
      </w:r>
      <w:r w:rsidR="000D35EA">
        <w:rPr>
          <w:lang w:val="fr-FR"/>
        </w:rPr>
        <w:t>.</w:t>
      </w:r>
    </w:p>
    <w:p w14:paraId="6ADB678A" w14:textId="7673F10C" w:rsidR="00D27176" w:rsidRPr="00C33DDD" w:rsidRDefault="000A583D" w:rsidP="00F27F28">
      <w:pPr>
        <w:pStyle w:val="Caption"/>
        <w:keepNext/>
      </w:pPr>
      <w:bookmarkStart w:id="92" w:name="_Ref408926618"/>
      <w:r w:rsidRPr="00C33DDD">
        <w:t xml:space="preserve">Table </w:t>
      </w:r>
      <w:r w:rsidRPr="00C33DDD">
        <w:fldChar w:fldCharType="begin"/>
      </w:r>
      <w:r w:rsidRPr="00C33DDD">
        <w:instrText xml:space="preserve"> SEQ Table \* ARABIC </w:instrText>
      </w:r>
      <w:r w:rsidRPr="00C33DDD">
        <w:fldChar w:fldCharType="separate"/>
      </w:r>
      <w:r w:rsidR="00B40644">
        <w:rPr>
          <w:noProof/>
        </w:rPr>
        <w:t>8</w:t>
      </w:r>
      <w:r w:rsidRPr="00C33DDD">
        <w:fldChar w:fldCharType="end"/>
      </w:r>
      <w:bookmarkEnd w:id="92"/>
      <w:r w:rsidR="00412E24" w:rsidRPr="00C33DDD">
        <w:t>: O</w:t>
      </w:r>
      <w:r w:rsidR="00D27176" w:rsidRPr="00C33DDD">
        <w:t xml:space="preserve">verlap probability </w:t>
      </w:r>
      <w:r w:rsidR="000E7787" w:rsidRPr="00C33DDD">
        <w:t>calculated with analytical formula</w:t>
      </w:r>
      <w:r w:rsidR="0090501D" w:rsidRPr="00C33DDD">
        <w:t xml:space="preserve"> </w:t>
      </w:r>
    </w:p>
    <w:tbl>
      <w:tblPr>
        <w:tblStyle w:val="ECCTable-redheader"/>
        <w:tblW w:w="10255" w:type="dxa"/>
        <w:tblLook w:val="04A0" w:firstRow="1" w:lastRow="0" w:firstColumn="1" w:lastColumn="0" w:noHBand="0" w:noVBand="1"/>
      </w:tblPr>
      <w:tblGrid>
        <w:gridCol w:w="2344"/>
        <w:gridCol w:w="1139"/>
        <w:gridCol w:w="1139"/>
        <w:gridCol w:w="1116"/>
        <w:gridCol w:w="1116"/>
        <w:gridCol w:w="1131"/>
        <w:gridCol w:w="1131"/>
        <w:gridCol w:w="1139"/>
      </w:tblGrid>
      <w:tr w:rsidR="003B0690" w:rsidRPr="00C33DDD" w14:paraId="7FF0C265" w14:textId="77777777" w:rsidTr="00CC7B51">
        <w:trPr>
          <w:cnfStyle w:val="100000000000" w:firstRow="1" w:lastRow="0" w:firstColumn="0" w:lastColumn="0" w:oddVBand="0" w:evenVBand="0" w:oddHBand="0" w:evenHBand="0" w:firstRowFirstColumn="0" w:firstRowLastColumn="0" w:lastRowFirstColumn="0" w:lastRowLastColumn="0"/>
          <w:trHeight w:val="300"/>
        </w:trPr>
        <w:tc>
          <w:tcPr>
            <w:tcW w:w="2344" w:type="dxa"/>
            <w:noWrap/>
            <w:hideMark/>
          </w:tcPr>
          <w:p w14:paraId="0F4EB334" w14:textId="77777777" w:rsidR="003B0690" w:rsidRPr="00C33DDD" w:rsidRDefault="003B0690" w:rsidP="005B5745">
            <w:pPr>
              <w:spacing w:before="60" w:after="60"/>
            </w:pPr>
            <w:r w:rsidRPr="00C33DDD">
              <w:t xml:space="preserve">all </w:t>
            </w:r>
            <w:proofErr w:type="spellStart"/>
            <w:r w:rsidRPr="00C33DDD">
              <w:t>ms</w:t>
            </w:r>
            <w:proofErr w:type="spellEnd"/>
          </w:p>
        </w:tc>
        <w:tc>
          <w:tcPr>
            <w:tcW w:w="1139" w:type="dxa"/>
            <w:noWrap/>
            <w:hideMark/>
          </w:tcPr>
          <w:p w14:paraId="593D928D" w14:textId="77777777" w:rsidR="003B0690" w:rsidRPr="00C33DDD" w:rsidRDefault="003B0690" w:rsidP="005B5745">
            <w:pPr>
              <w:spacing w:before="60" w:after="60"/>
            </w:pPr>
            <w:r w:rsidRPr="00C33DDD">
              <w:t> </w:t>
            </w:r>
          </w:p>
        </w:tc>
        <w:tc>
          <w:tcPr>
            <w:tcW w:w="1139" w:type="dxa"/>
            <w:noWrap/>
            <w:hideMark/>
          </w:tcPr>
          <w:p w14:paraId="2A2C2210" w14:textId="77777777" w:rsidR="003B0690" w:rsidRPr="00C33DDD" w:rsidRDefault="003B0690" w:rsidP="005B5745">
            <w:pPr>
              <w:spacing w:before="60" w:after="60"/>
            </w:pPr>
            <w:r w:rsidRPr="00C33DDD">
              <w:t> </w:t>
            </w:r>
          </w:p>
        </w:tc>
        <w:tc>
          <w:tcPr>
            <w:tcW w:w="1116" w:type="dxa"/>
            <w:noWrap/>
            <w:hideMark/>
          </w:tcPr>
          <w:p w14:paraId="7A23766F" w14:textId="77777777" w:rsidR="003B0690" w:rsidRPr="00C33DDD" w:rsidRDefault="003B0690" w:rsidP="005B5745">
            <w:pPr>
              <w:spacing w:before="60" w:after="60"/>
            </w:pPr>
            <w:r w:rsidRPr="00C33DDD">
              <w:t> </w:t>
            </w:r>
          </w:p>
        </w:tc>
        <w:tc>
          <w:tcPr>
            <w:tcW w:w="1116" w:type="dxa"/>
            <w:noWrap/>
            <w:hideMark/>
          </w:tcPr>
          <w:p w14:paraId="3D836A20" w14:textId="77777777" w:rsidR="003B0690" w:rsidRPr="00C33DDD" w:rsidRDefault="003B0690" w:rsidP="005B5745">
            <w:pPr>
              <w:spacing w:before="60" w:after="60"/>
            </w:pPr>
            <w:r w:rsidRPr="00C33DDD">
              <w:t> </w:t>
            </w:r>
          </w:p>
        </w:tc>
        <w:tc>
          <w:tcPr>
            <w:tcW w:w="1131" w:type="dxa"/>
            <w:noWrap/>
            <w:hideMark/>
          </w:tcPr>
          <w:p w14:paraId="758B1361" w14:textId="77777777" w:rsidR="003B0690" w:rsidRPr="00C33DDD" w:rsidRDefault="003B0690" w:rsidP="005B5745">
            <w:pPr>
              <w:spacing w:before="60" w:after="60"/>
            </w:pPr>
            <w:r w:rsidRPr="00C33DDD">
              <w:t> </w:t>
            </w:r>
          </w:p>
        </w:tc>
        <w:tc>
          <w:tcPr>
            <w:tcW w:w="1131" w:type="dxa"/>
            <w:noWrap/>
            <w:hideMark/>
          </w:tcPr>
          <w:p w14:paraId="7373748F" w14:textId="77777777" w:rsidR="003B0690" w:rsidRPr="00C33DDD" w:rsidRDefault="003B0690" w:rsidP="005B5745">
            <w:pPr>
              <w:spacing w:before="60" w:after="60"/>
            </w:pPr>
            <w:r w:rsidRPr="00C33DDD">
              <w:t> </w:t>
            </w:r>
          </w:p>
        </w:tc>
        <w:tc>
          <w:tcPr>
            <w:tcW w:w="1139" w:type="dxa"/>
            <w:noWrap/>
            <w:hideMark/>
          </w:tcPr>
          <w:p w14:paraId="2F4B89C3" w14:textId="77777777" w:rsidR="003B0690" w:rsidRPr="00C33DDD" w:rsidRDefault="003B0690" w:rsidP="005B5745">
            <w:pPr>
              <w:spacing w:before="60" w:after="60"/>
            </w:pPr>
            <w:r w:rsidRPr="00C33DDD">
              <w:t> </w:t>
            </w:r>
          </w:p>
        </w:tc>
      </w:tr>
      <w:tr w:rsidR="003B0690" w:rsidRPr="00C33DDD" w14:paraId="3A097778" w14:textId="77777777" w:rsidTr="00CC7B51">
        <w:trPr>
          <w:trHeight w:val="300"/>
        </w:trPr>
        <w:tc>
          <w:tcPr>
            <w:tcW w:w="2344" w:type="dxa"/>
            <w:noWrap/>
            <w:hideMark/>
          </w:tcPr>
          <w:p w14:paraId="525EA49C" w14:textId="77777777" w:rsidR="003B0690" w:rsidRPr="00C33DDD" w:rsidRDefault="003B0690" w:rsidP="005B5745">
            <w:pPr>
              <w:jc w:val="left"/>
            </w:pPr>
            <w:r w:rsidRPr="00C33DDD">
              <w:t xml:space="preserve">Ton </w:t>
            </w:r>
            <w:proofErr w:type="spellStart"/>
            <w:r w:rsidRPr="00C33DDD">
              <w:t>ms</w:t>
            </w:r>
            <w:proofErr w:type="spellEnd"/>
          </w:p>
        </w:tc>
        <w:tc>
          <w:tcPr>
            <w:tcW w:w="1139" w:type="dxa"/>
            <w:noWrap/>
            <w:hideMark/>
          </w:tcPr>
          <w:p w14:paraId="13DDE1B2" w14:textId="77777777" w:rsidR="003B0690" w:rsidRPr="00C33DDD" w:rsidRDefault="003B0690" w:rsidP="005B5745">
            <w:pPr>
              <w:jc w:val="left"/>
            </w:pPr>
            <w:r w:rsidRPr="00C33DDD">
              <w:t>5</w:t>
            </w:r>
          </w:p>
        </w:tc>
        <w:tc>
          <w:tcPr>
            <w:tcW w:w="1139" w:type="dxa"/>
            <w:noWrap/>
            <w:hideMark/>
          </w:tcPr>
          <w:p w14:paraId="42282828" w14:textId="77777777" w:rsidR="003B0690" w:rsidRPr="00C33DDD" w:rsidRDefault="003B0690" w:rsidP="005B5745">
            <w:pPr>
              <w:jc w:val="left"/>
            </w:pPr>
            <w:r w:rsidRPr="00C33DDD">
              <w:t>1</w:t>
            </w:r>
          </w:p>
        </w:tc>
        <w:tc>
          <w:tcPr>
            <w:tcW w:w="1116" w:type="dxa"/>
            <w:noWrap/>
            <w:hideMark/>
          </w:tcPr>
          <w:p w14:paraId="19994CBE" w14:textId="46770F2B" w:rsidR="003B0690" w:rsidRPr="00C33DDD" w:rsidRDefault="003B0690" w:rsidP="005B5745">
            <w:pPr>
              <w:jc w:val="left"/>
            </w:pPr>
            <w:r w:rsidRPr="00C33DDD">
              <w:t>0</w:t>
            </w:r>
            <w:r w:rsidR="006529DF" w:rsidRPr="00C33DDD">
              <w:t>.</w:t>
            </w:r>
            <w:r w:rsidRPr="00C33DDD">
              <w:t>5</w:t>
            </w:r>
          </w:p>
        </w:tc>
        <w:tc>
          <w:tcPr>
            <w:tcW w:w="1116" w:type="dxa"/>
            <w:noWrap/>
            <w:hideMark/>
          </w:tcPr>
          <w:p w14:paraId="2921D012" w14:textId="394C20FB" w:rsidR="003B0690" w:rsidRPr="00C33DDD" w:rsidRDefault="003B0690" w:rsidP="005B5745">
            <w:pPr>
              <w:jc w:val="left"/>
            </w:pPr>
            <w:r w:rsidRPr="00C33DDD">
              <w:t>0</w:t>
            </w:r>
            <w:r w:rsidR="006529DF" w:rsidRPr="00C33DDD">
              <w:t>.</w:t>
            </w:r>
            <w:r w:rsidRPr="00C33DDD">
              <w:t>2</w:t>
            </w:r>
          </w:p>
        </w:tc>
        <w:tc>
          <w:tcPr>
            <w:tcW w:w="1131" w:type="dxa"/>
            <w:noWrap/>
            <w:hideMark/>
          </w:tcPr>
          <w:p w14:paraId="1137FB1D" w14:textId="06D19CA1" w:rsidR="003B0690" w:rsidRPr="00C33DDD" w:rsidRDefault="003B0690" w:rsidP="005B5745">
            <w:pPr>
              <w:jc w:val="left"/>
            </w:pPr>
            <w:r w:rsidRPr="00C33DDD">
              <w:t>0</w:t>
            </w:r>
            <w:r w:rsidR="006529DF" w:rsidRPr="00C33DDD">
              <w:t>.</w:t>
            </w:r>
            <w:r w:rsidRPr="00C33DDD">
              <w:t>2</w:t>
            </w:r>
          </w:p>
        </w:tc>
        <w:tc>
          <w:tcPr>
            <w:tcW w:w="1131" w:type="dxa"/>
            <w:noWrap/>
            <w:hideMark/>
          </w:tcPr>
          <w:p w14:paraId="2BA94055" w14:textId="6BD52D39" w:rsidR="003B0690" w:rsidRPr="00C33DDD" w:rsidRDefault="003B0690" w:rsidP="005B5745">
            <w:pPr>
              <w:jc w:val="left"/>
            </w:pPr>
            <w:r w:rsidRPr="00C33DDD">
              <w:t>0</w:t>
            </w:r>
            <w:r w:rsidR="006529DF" w:rsidRPr="00C33DDD">
              <w:t>.</w:t>
            </w:r>
            <w:r w:rsidRPr="00C33DDD">
              <w:t>2</w:t>
            </w:r>
          </w:p>
        </w:tc>
        <w:tc>
          <w:tcPr>
            <w:tcW w:w="1139" w:type="dxa"/>
            <w:noWrap/>
            <w:hideMark/>
          </w:tcPr>
          <w:p w14:paraId="1715CA95" w14:textId="77777777" w:rsidR="003B0690" w:rsidRPr="00C33DDD" w:rsidRDefault="003B0690" w:rsidP="005B5745">
            <w:pPr>
              <w:jc w:val="left"/>
            </w:pPr>
            <w:r w:rsidRPr="00C33DDD">
              <w:t>2</w:t>
            </w:r>
          </w:p>
        </w:tc>
      </w:tr>
      <w:tr w:rsidR="003B0690" w:rsidRPr="00C33DDD" w14:paraId="22B78518" w14:textId="77777777" w:rsidTr="00CC7B51">
        <w:trPr>
          <w:trHeight w:val="300"/>
        </w:trPr>
        <w:tc>
          <w:tcPr>
            <w:tcW w:w="2344" w:type="dxa"/>
            <w:noWrap/>
            <w:hideMark/>
          </w:tcPr>
          <w:p w14:paraId="1838F90F" w14:textId="77777777" w:rsidR="003B0690" w:rsidRPr="00C33DDD" w:rsidRDefault="003B0690" w:rsidP="005B5745">
            <w:pPr>
              <w:jc w:val="left"/>
            </w:pPr>
            <w:r w:rsidRPr="00C33DDD">
              <w:t>DC</w:t>
            </w:r>
          </w:p>
        </w:tc>
        <w:tc>
          <w:tcPr>
            <w:tcW w:w="1139" w:type="dxa"/>
            <w:noWrap/>
            <w:hideMark/>
          </w:tcPr>
          <w:p w14:paraId="5CB76C58" w14:textId="3FF942C8" w:rsidR="003B0690" w:rsidRPr="00C33DDD" w:rsidRDefault="003B0690" w:rsidP="005B5745">
            <w:pPr>
              <w:jc w:val="left"/>
            </w:pPr>
            <w:r w:rsidRPr="00C33DDD">
              <w:t>0</w:t>
            </w:r>
            <w:r w:rsidR="006529DF" w:rsidRPr="00C33DDD">
              <w:t>.</w:t>
            </w:r>
            <w:r w:rsidRPr="00C33DDD">
              <w:t>50%</w:t>
            </w:r>
          </w:p>
        </w:tc>
        <w:tc>
          <w:tcPr>
            <w:tcW w:w="1139" w:type="dxa"/>
            <w:noWrap/>
            <w:hideMark/>
          </w:tcPr>
          <w:p w14:paraId="03C45925" w14:textId="4FEA9C9B" w:rsidR="003B0690" w:rsidRPr="00C33DDD" w:rsidRDefault="003B0690" w:rsidP="005B5745">
            <w:pPr>
              <w:jc w:val="left"/>
            </w:pPr>
            <w:r w:rsidRPr="00C33DDD">
              <w:t>0</w:t>
            </w:r>
            <w:r w:rsidR="006529DF" w:rsidRPr="00C33DDD">
              <w:t>.</w:t>
            </w:r>
            <w:r w:rsidRPr="00C33DDD">
              <w:t>50%</w:t>
            </w:r>
          </w:p>
        </w:tc>
        <w:tc>
          <w:tcPr>
            <w:tcW w:w="1116" w:type="dxa"/>
            <w:noWrap/>
            <w:hideMark/>
          </w:tcPr>
          <w:p w14:paraId="1E9C8682" w14:textId="2BC27541" w:rsidR="003B0690" w:rsidRPr="00C33DDD" w:rsidRDefault="003B0690" w:rsidP="005B5745">
            <w:pPr>
              <w:jc w:val="left"/>
            </w:pPr>
            <w:r w:rsidRPr="00C33DDD">
              <w:t>0</w:t>
            </w:r>
            <w:r w:rsidR="006529DF" w:rsidRPr="00C33DDD">
              <w:t>.</w:t>
            </w:r>
            <w:r w:rsidRPr="00C33DDD">
              <w:t>50%</w:t>
            </w:r>
          </w:p>
        </w:tc>
        <w:tc>
          <w:tcPr>
            <w:tcW w:w="1116" w:type="dxa"/>
            <w:noWrap/>
            <w:hideMark/>
          </w:tcPr>
          <w:p w14:paraId="75E0E730" w14:textId="7F0922A5" w:rsidR="003B0690" w:rsidRPr="00C33DDD" w:rsidRDefault="003B0690" w:rsidP="005B5745">
            <w:pPr>
              <w:jc w:val="left"/>
            </w:pPr>
            <w:r w:rsidRPr="00C33DDD">
              <w:t>0</w:t>
            </w:r>
            <w:r w:rsidR="006529DF" w:rsidRPr="00C33DDD">
              <w:t>.</w:t>
            </w:r>
            <w:r w:rsidRPr="00C33DDD">
              <w:t>50%</w:t>
            </w:r>
          </w:p>
        </w:tc>
        <w:tc>
          <w:tcPr>
            <w:tcW w:w="1131" w:type="dxa"/>
            <w:noWrap/>
            <w:hideMark/>
          </w:tcPr>
          <w:p w14:paraId="501224F5" w14:textId="68FC7FF7" w:rsidR="003B0690" w:rsidRPr="00C33DDD" w:rsidRDefault="003B0690" w:rsidP="005B5745">
            <w:pPr>
              <w:jc w:val="left"/>
            </w:pPr>
            <w:r w:rsidRPr="00C33DDD">
              <w:t>0</w:t>
            </w:r>
            <w:r w:rsidR="006529DF" w:rsidRPr="00C33DDD">
              <w:t>.</w:t>
            </w:r>
            <w:r w:rsidRPr="00C33DDD">
              <w:t>50%</w:t>
            </w:r>
          </w:p>
        </w:tc>
        <w:tc>
          <w:tcPr>
            <w:tcW w:w="1131" w:type="dxa"/>
            <w:noWrap/>
            <w:hideMark/>
          </w:tcPr>
          <w:p w14:paraId="6320A30B" w14:textId="004C61F6" w:rsidR="003B0690" w:rsidRPr="00C33DDD" w:rsidRDefault="003B0690" w:rsidP="005B5745">
            <w:pPr>
              <w:jc w:val="left"/>
            </w:pPr>
            <w:r w:rsidRPr="00C33DDD">
              <w:t>0</w:t>
            </w:r>
            <w:r w:rsidR="006529DF" w:rsidRPr="00C33DDD">
              <w:t>.</w:t>
            </w:r>
            <w:r w:rsidRPr="00C33DDD">
              <w:t>50%</w:t>
            </w:r>
          </w:p>
        </w:tc>
        <w:tc>
          <w:tcPr>
            <w:tcW w:w="1139" w:type="dxa"/>
            <w:noWrap/>
            <w:hideMark/>
          </w:tcPr>
          <w:p w14:paraId="761BC73E" w14:textId="53356AE5" w:rsidR="003B0690" w:rsidRPr="00C33DDD" w:rsidRDefault="003B0690" w:rsidP="005B5745">
            <w:pPr>
              <w:jc w:val="left"/>
            </w:pPr>
            <w:r w:rsidRPr="00C33DDD">
              <w:t>5</w:t>
            </w:r>
            <w:r w:rsidR="006529DF" w:rsidRPr="00C33DDD">
              <w:t>.</w:t>
            </w:r>
            <w:r w:rsidRPr="00C33DDD">
              <w:t>00%</w:t>
            </w:r>
          </w:p>
        </w:tc>
      </w:tr>
      <w:tr w:rsidR="003B0690" w:rsidRPr="00C33DDD" w14:paraId="46E874C1" w14:textId="77777777" w:rsidTr="00CC7B51">
        <w:trPr>
          <w:trHeight w:val="300"/>
        </w:trPr>
        <w:tc>
          <w:tcPr>
            <w:tcW w:w="2344" w:type="dxa"/>
            <w:noWrap/>
            <w:hideMark/>
          </w:tcPr>
          <w:p w14:paraId="7579AF06" w14:textId="77777777" w:rsidR="003B0690" w:rsidRPr="00C33DDD" w:rsidRDefault="003B0690" w:rsidP="005B5745">
            <w:pPr>
              <w:jc w:val="left"/>
            </w:pPr>
            <w:r w:rsidRPr="00C33DDD">
              <w:t xml:space="preserve">Toff </w:t>
            </w:r>
            <w:proofErr w:type="spellStart"/>
            <w:r w:rsidRPr="00C33DDD">
              <w:t>ms</w:t>
            </w:r>
            <w:proofErr w:type="spellEnd"/>
          </w:p>
        </w:tc>
        <w:tc>
          <w:tcPr>
            <w:tcW w:w="1139" w:type="dxa"/>
            <w:noWrap/>
            <w:hideMark/>
          </w:tcPr>
          <w:p w14:paraId="583C7A0E" w14:textId="77777777" w:rsidR="003B0690" w:rsidRPr="00C33DDD" w:rsidRDefault="003B0690" w:rsidP="005B5745">
            <w:pPr>
              <w:jc w:val="left"/>
            </w:pPr>
            <w:r w:rsidRPr="00C33DDD">
              <w:t>995</w:t>
            </w:r>
          </w:p>
        </w:tc>
        <w:tc>
          <w:tcPr>
            <w:tcW w:w="1139" w:type="dxa"/>
            <w:noWrap/>
            <w:hideMark/>
          </w:tcPr>
          <w:p w14:paraId="2323551D" w14:textId="77777777" w:rsidR="003B0690" w:rsidRPr="00C33DDD" w:rsidRDefault="003B0690" w:rsidP="005B5745">
            <w:pPr>
              <w:jc w:val="left"/>
            </w:pPr>
            <w:r w:rsidRPr="00C33DDD">
              <w:t>199</w:t>
            </w:r>
          </w:p>
        </w:tc>
        <w:tc>
          <w:tcPr>
            <w:tcW w:w="1116" w:type="dxa"/>
            <w:noWrap/>
            <w:hideMark/>
          </w:tcPr>
          <w:p w14:paraId="1D84EDD6" w14:textId="5811C70E" w:rsidR="003B0690" w:rsidRPr="00C33DDD" w:rsidRDefault="003B0690" w:rsidP="005B5745">
            <w:pPr>
              <w:jc w:val="left"/>
            </w:pPr>
            <w:r w:rsidRPr="00C33DDD">
              <w:t>99</w:t>
            </w:r>
            <w:r w:rsidR="006529DF" w:rsidRPr="00C33DDD">
              <w:t>.</w:t>
            </w:r>
            <w:r w:rsidRPr="00C33DDD">
              <w:t>5</w:t>
            </w:r>
          </w:p>
        </w:tc>
        <w:tc>
          <w:tcPr>
            <w:tcW w:w="1116" w:type="dxa"/>
            <w:noWrap/>
            <w:hideMark/>
          </w:tcPr>
          <w:p w14:paraId="0FA4FC58" w14:textId="65E92496" w:rsidR="003B0690" w:rsidRPr="00C33DDD" w:rsidRDefault="003B0690" w:rsidP="005B5745">
            <w:pPr>
              <w:jc w:val="left"/>
            </w:pPr>
            <w:r w:rsidRPr="00C33DDD">
              <w:t>39</w:t>
            </w:r>
            <w:r w:rsidR="006529DF" w:rsidRPr="00C33DDD">
              <w:t>.</w:t>
            </w:r>
            <w:r w:rsidRPr="00C33DDD">
              <w:t>8</w:t>
            </w:r>
          </w:p>
        </w:tc>
        <w:tc>
          <w:tcPr>
            <w:tcW w:w="1131" w:type="dxa"/>
            <w:noWrap/>
            <w:hideMark/>
          </w:tcPr>
          <w:p w14:paraId="47716807" w14:textId="39C2801B" w:rsidR="003B0690" w:rsidRPr="00C33DDD" w:rsidRDefault="003B0690" w:rsidP="005B5745">
            <w:pPr>
              <w:jc w:val="left"/>
            </w:pPr>
            <w:r w:rsidRPr="00C33DDD">
              <w:t>39</w:t>
            </w:r>
            <w:r w:rsidR="006529DF" w:rsidRPr="00C33DDD">
              <w:t>.</w:t>
            </w:r>
            <w:r w:rsidRPr="00C33DDD">
              <w:t>8</w:t>
            </w:r>
          </w:p>
        </w:tc>
        <w:tc>
          <w:tcPr>
            <w:tcW w:w="1131" w:type="dxa"/>
            <w:noWrap/>
            <w:hideMark/>
          </w:tcPr>
          <w:p w14:paraId="64B0A6E3" w14:textId="632192A0" w:rsidR="003B0690" w:rsidRPr="00C33DDD" w:rsidRDefault="003B0690" w:rsidP="005B5745">
            <w:pPr>
              <w:jc w:val="left"/>
            </w:pPr>
            <w:r w:rsidRPr="00C33DDD">
              <w:t>39</w:t>
            </w:r>
            <w:r w:rsidR="006529DF" w:rsidRPr="00C33DDD">
              <w:t>.</w:t>
            </w:r>
            <w:r w:rsidRPr="00C33DDD">
              <w:t>8</w:t>
            </w:r>
          </w:p>
        </w:tc>
        <w:tc>
          <w:tcPr>
            <w:tcW w:w="1139" w:type="dxa"/>
            <w:noWrap/>
            <w:hideMark/>
          </w:tcPr>
          <w:p w14:paraId="67FF4434" w14:textId="77777777" w:rsidR="003B0690" w:rsidRPr="00C33DDD" w:rsidRDefault="003B0690" w:rsidP="005B5745">
            <w:pPr>
              <w:jc w:val="left"/>
            </w:pPr>
            <w:r w:rsidRPr="00C33DDD">
              <w:t>38</w:t>
            </w:r>
          </w:p>
        </w:tc>
      </w:tr>
      <w:tr w:rsidR="003B0690" w:rsidRPr="00C33DDD" w14:paraId="2808CFFC" w14:textId="77777777" w:rsidTr="00CC7B51">
        <w:trPr>
          <w:trHeight w:val="300"/>
        </w:trPr>
        <w:tc>
          <w:tcPr>
            <w:tcW w:w="2344" w:type="dxa"/>
            <w:noWrap/>
            <w:hideMark/>
          </w:tcPr>
          <w:p w14:paraId="5ED3DF3C" w14:textId="77777777" w:rsidR="003B0690" w:rsidRPr="00C33DDD" w:rsidRDefault="003B0690" w:rsidP="005B5745">
            <w:pPr>
              <w:jc w:val="left"/>
            </w:pPr>
            <w:r w:rsidRPr="00C33DDD">
              <w:t xml:space="preserve">T </w:t>
            </w:r>
            <w:proofErr w:type="spellStart"/>
            <w:r w:rsidRPr="00C33DDD">
              <w:t>ms</w:t>
            </w:r>
            <w:proofErr w:type="spellEnd"/>
          </w:p>
        </w:tc>
        <w:tc>
          <w:tcPr>
            <w:tcW w:w="1139" w:type="dxa"/>
            <w:noWrap/>
            <w:hideMark/>
          </w:tcPr>
          <w:p w14:paraId="0127F9CF" w14:textId="77777777" w:rsidR="003B0690" w:rsidRPr="00C33DDD" w:rsidRDefault="003B0690" w:rsidP="005B5745">
            <w:pPr>
              <w:jc w:val="left"/>
            </w:pPr>
            <w:r w:rsidRPr="00C33DDD">
              <w:t>1000</w:t>
            </w:r>
          </w:p>
        </w:tc>
        <w:tc>
          <w:tcPr>
            <w:tcW w:w="1139" w:type="dxa"/>
            <w:noWrap/>
            <w:hideMark/>
          </w:tcPr>
          <w:p w14:paraId="75A73B16" w14:textId="77777777" w:rsidR="003B0690" w:rsidRPr="00C33DDD" w:rsidRDefault="003B0690" w:rsidP="005B5745">
            <w:pPr>
              <w:jc w:val="left"/>
            </w:pPr>
            <w:r w:rsidRPr="00C33DDD">
              <w:t>200</w:t>
            </w:r>
          </w:p>
        </w:tc>
        <w:tc>
          <w:tcPr>
            <w:tcW w:w="1116" w:type="dxa"/>
            <w:noWrap/>
            <w:hideMark/>
          </w:tcPr>
          <w:p w14:paraId="2B92A05F" w14:textId="77777777" w:rsidR="003B0690" w:rsidRPr="00C33DDD" w:rsidRDefault="003B0690" w:rsidP="005B5745">
            <w:pPr>
              <w:jc w:val="left"/>
            </w:pPr>
            <w:r w:rsidRPr="00C33DDD">
              <w:t>100</w:t>
            </w:r>
          </w:p>
        </w:tc>
        <w:tc>
          <w:tcPr>
            <w:tcW w:w="1116" w:type="dxa"/>
            <w:noWrap/>
            <w:hideMark/>
          </w:tcPr>
          <w:p w14:paraId="331F38C0" w14:textId="77777777" w:rsidR="003B0690" w:rsidRPr="00C33DDD" w:rsidRDefault="003B0690" w:rsidP="005B5745">
            <w:pPr>
              <w:jc w:val="left"/>
            </w:pPr>
            <w:r w:rsidRPr="00C33DDD">
              <w:t>40</w:t>
            </w:r>
          </w:p>
        </w:tc>
        <w:tc>
          <w:tcPr>
            <w:tcW w:w="1131" w:type="dxa"/>
            <w:noWrap/>
            <w:hideMark/>
          </w:tcPr>
          <w:p w14:paraId="4FD0E83A" w14:textId="77777777" w:rsidR="003B0690" w:rsidRPr="00C33DDD" w:rsidRDefault="003B0690" w:rsidP="005B5745">
            <w:pPr>
              <w:jc w:val="left"/>
            </w:pPr>
            <w:r w:rsidRPr="00C33DDD">
              <w:t>40</w:t>
            </w:r>
          </w:p>
        </w:tc>
        <w:tc>
          <w:tcPr>
            <w:tcW w:w="1131" w:type="dxa"/>
            <w:noWrap/>
            <w:hideMark/>
          </w:tcPr>
          <w:p w14:paraId="1C69E80B" w14:textId="77777777" w:rsidR="003B0690" w:rsidRPr="00C33DDD" w:rsidRDefault="003B0690" w:rsidP="005B5745">
            <w:pPr>
              <w:jc w:val="left"/>
            </w:pPr>
            <w:r w:rsidRPr="00C33DDD">
              <w:t>40</w:t>
            </w:r>
          </w:p>
        </w:tc>
        <w:tc>
          <w:tcPr>
            <w:tcW w:w="1139" w:type="dxa"/>
            <w:noWrap/>
            <w:hideMark/>
          </w:tcPr>
          <w:p w14:paraId="25F7A1D9" w14:textId="77777777" w:rsidR="003B0690" w:rsidRPr="00C33DDD" w:rsidRDefault="003B0690" w:rsidP="005B5745">
            <w:pPr>
              <w:jc w:val="left"/>
            </w:pPr>
            <w:r w:rsidRPr="00C33DDD">
              <w:t>40</w:t>
            </w:r>
          </w:p>
        </w:tc>
      </w:tr>
      <w:tr w:rsidR="003B0690" w:rsidRPr="00C33DDD" w14:paraId="1B6ABD86" w14:textId="77777777" w:rsidTr="00CC7B51">
        <w:trPr>
          <w:trHeight w:val="300"/>
        </w:trPr>
        <w:tc>
          <w:tcPr>
            <w:tcW w:w="2344" w:type="dxa"/>
            <w:noWrap/>
            <w:hideMark/>
          </w:tcPr>
          <w:p w14:paraId="751FBB54" w14:textId="77777777" w:rsidR="003B0690" w:rsidRPr="00C33DDD" w:rsidRDefault="003B0690" w:rsidP="005B5745">
            <w:pPr>
              <w:jc w:val="left"/>
            </w:pPr>
            <w:r w:rsidRPr="00C33DDD">
              <w:t xml:space="preserve">N (active devices </w:t>
            </w:r>
            <w:proofErr w:type="spellStart"/>
            <w:r w:rsidRPr="00C33DDD">
              <w:t>mainbeam</w:t>
            </w:r>
            <w:proofErr w:type="spellEnd"/>
            <w:r w:rsidRPr="00C33DDD">
              <w:t>)</w:t>
            </w:r>
          </w:p>
        </w:tc>
        <w:tc>
          <w:tcPr>
            <w:tcW w:w="1139" w:type="dxa"/>
            <w:noWrap/>
            <w:hideMark/>
          </w:tcPr>
          <w:p w14:paraId="5D627BFA" w14:textId="77777777" w:rsidR="003B0690" w:rsidRPr="00C33DDD" w:rsidRDefault="003B0690" w:rsidP="005B5745">
            <w:pPr>
              <w:jc w:val="left"/>
            </w:pPr>
            <w:r w:rsidRPr="00C33DDD">
              <w:t>1</w:t>
            </w:r>
          </w:p>
        </w:tc>
        <w:tc>
          <w:tcPr>
            <w:tcW w:w="1139" w:type="dxa"/>
            <w:noWrap/>
            <w:hideMark/>
          </w:tcPr>
          <w:p w14:paraId="263B0668" w14:textId="77777777" w:rsidR="003B0690" w:rsidRPr="00C33DDD" w:rsidRDefault="003B0690" w:rsidP="005B5745">
            <w:pPr>
              <w:jc w:val="left"/>
            </w:pPr>
            <w:r w:rsidRPr="00C33DDD">
              <w:t>1</w:t>
            </w:r>
          </w:p>
        </w:tc>
        <w:tc>
          <w:tcPr>
            <w:tcW w:w="1116" w:type="dxa"/>
            <w:noWrap/>
            <w:hideMark/>
          </w:tcPr>
          <w:p w14:paraId="41717C6D" w14:textId="77777777" w:rsidR="003B0690" w:rsidRPr="00C33DDD" w:rsidRDefault="003B0690" w:rsidP="005B5745">
            <w:pPr>
              <w:jc w:val="left"/>
            </w:pPr>
            <w:r w:rsidRPr="00C33DDD">
              <w:t>1</w:t>
            </w:r>
          </w:p>
        </w:tc>
        <w:tc>
          <w:tcPr>
            <w:tcW w:w="1116" w:type="dxa"/>
            <w:noWrap/>
            <w:hideMark/>
          </w:tcPr>
          <w:p w14:paraId="39BF47BA" w14:textId="77777777" w:rsidR="003B0690" w:rsidRPr="00C33DDD" w:rsidRDefault="003B0690" w:rsidP="005B5745">
            <w:pPr>
              <w:jc w:val="left"/>
            </w:pPr>
            <w:r w:rsidRPr="00C33DDD">
              <w:t>1</w:t>
            </w:r>
          </w:p>
        </w:tc>
        <w:tc>
          <w:tcPr>
            <w:tcW w:w="1131" w:type="dxa"/>
            <w:noWrap/>
            <w:hideMark/>
          </w:tcPr>
          <w:p w14:paraId="7A2F7426" w14:textId="77777777" w:rsidR="003B0690" w:rsidRPr="00C33DDD" w:rsidRDefault="003B0690" w:rsidP="005B5745">
            <w:pPr>
              <w:jc w:val="left"/>
            </w:pPr>
            <w:r w:rsidRPr="00C33DDD">
              <w:t>2</w:t>
            </w:r>
          </w:p>
        </w:tc>
        <w:tc>
          <w:tcPr>
            <w:tcW w:w="1131" w:type="dxa"/>
            <w:noWrap/>
            <w:hideMark/>
          </w:tcPr>
          <w:p w14:paraId="0987BDE2" w14:textId="77777777" w:rsidR="003B0690" w:rsidRPr="00C33DDD" w:rsidRDefault="003B0690" w:rsidP="005B5745">
            <w:pPr>
              <w:jc w:val="left"/>
            </w:pPr>
            <w:r w:rsidRPr="00C33DDD">
              <w:t>3</w:t>
            </w:r>
          </w:p>
        </w:tc>
        <w:tc>
          <w:tcPr>
            <w:tcW w:w="1139" w:type="dxa"/>
            <w:noWrap/>
            <w:hideMark/>
          </w:tcPr>
          <w:p w14:paraId="378C461E" w14:textId="77777777" w:rsidR="003B0690" w:rsidRPr="00C33DDD" w:rsidRDefault="003B0690" w:rsidP="005B5745">
            <w:pPr>
              <w:jc w:val="left"/>
            </w:pPr>
            <w:r w:rsidRPr="00C33DDD">
              <w:t>1</w:t>
            </w:r>
          </w:p>
        </w:tc>
      </w:tr>
      <w:tr w:rsidR="003B0690" w:rsidRPr="00C33DDD" w14:paraId="62E65847" w14:textId="77777777" w:rsidTr="00CC7B51">
        <w:trPr>
          <w:trHeight w:val="300"/>
        </w:trPr>
        <w:tc>
          <w:tcPr>
            <w:tcW w:w="2344" w:type="dxa"/>
            <w:noWrap/>
            <w:hideMark/>
          </w:tcPr>
          <w:p w14:paraId="42391202" w14:textId="77777777" w:rsidR="003B0690" w:rsidRPr="00C33DDD" w:rsidRDefault="003B0690" w:rsidP="005B5745">
            <w:pPr>
              <w:jc w:val="left"/>
            </w:pPr>
            <w:r w:rsidRPr="00C33DDD">
              <w:t xml:space="preserve">beam width° </w:t>
            </w:r>
          </w:p>
        </w:tc>
        <w:tc>
          <w:tcPr>
            <w:tcW w:w="1139" w:type="dxa"/>
            <w:noWrap/>
            <w:hideMark/>
          </w:tcPr>
          <w:p w14:paraId="2274A062" w14:textId="7AF8DF2D" w:rsidR="003B0690" w:rsidRPr="00C33DDD" w:rsidRDefault="003B0690" w:rsidP="005B5745">
            <w:pPr>
              <w:jc w:val="left"/>
            </w:pPr>
            <w:r w:rsidRPr="00C33DDD">
              <w:t>1</w:t>
            </w:r>
            <w:r w:rsidR="006529DF" w:rsidRPr="00C33DDD">
              <w:t>.</w:t>
            </w:r>
            <w:r w:rsidRPr="00C33DDD">
              <w:t>1</w:t>
            </w:r>
          </w:p>
        </w:tc>
        <w:tc>
          <w:tcPr>
            <w:tcW w:w="1139" w:type="dxa"/>
            <w:noWrap/>
            <w:hideMark/>
          </w:tcPr>
          <w:p w14:paraId="6F399848" w14:textId="086FA849" w:rsidR="003B0690" w:rsidRPr="00C33DDD" w:rsidRDefault="003B0690" w:rsidP="005B5745">
            <w:pPr>
              <w:jc w:val="left"/>
            </w:pPr>
            <w:r w:rsidRPr="00C33DDD">
              <w:t>1</w:t>
            </w:r>
            <w:r w:rsidR="006529DF" w:rsidRPr="00C33DDD">
              <w:t>.</w:t>
            </w:r>
            <w:r w:rsidRPr="00C33DDD">
              <w:t>1</w:t>
            </w:r>
          </w:p>
        </w:tc>
        <w:tc>
          <w:tcPr>
            <w:tcW w:w="1116" w:type="dxa"/>
            <w:noWrap/>
            <w:hideMark/>
          </w:tcPr>
          <w:p w14:paraId="0F93E357" w14:textId="5DC7AF20" w:rsidR="003B0690" w:rsidRPr="00C33DDD" w:rsidRDefault="003B0690" w:rsidP="005B5745">
            <w:pPr>
              <w:jc w:val="left"/>
            </w:pPr>
            <w:r w:rsidRPr="00C33DDD">
              <w:t>1</w:t>
            </w:r>
            <w:r w:rsidR="006529DF" w:rsidRPr="00C33DDD">
              <w:t>.</w:t>
            </w:r>
            <w:r w:rsidRPr="00C33DDD">
              <w:t>1</w:t>
            </w:r>
          </w:p>
        </w:tc>
        <w:tc>
          <w:tcPr>
            <w:tcW w:w="1116" w:type="dxa"/>
            <w:noWrap/>
            <w:hideMark/>
          </w:tcPr>
          <w:p w14:paraId="37854AB6" w14:textId="2D6E6580" w:rsidR="003B0690" w:rsidRPr="00C33DDD" w:rsidRDefault="003B0690" w:rsidP="005B5745">
            <w:pPr>
              <w:jc w:val="left"/>
            </w:pPr>
            <w:r w:rsidRPr="00C33DDD">
              <w:t>1</w:t>
            </w:r>
            <w:r w:rsidR="006529DF" w:rsidRPr="00C33DDD">
              <w:t>.</w:t>
            </w:r>
            <w:r w:rsidRPr="00C33DDD">
              <w:t>1</w:t>
            </w:r>
          </w:p>
        </w:tc>
        <w:tc>
          <w:tcPr>
            <w:tcW w:w="1131" w:type="dxa"/>
            <w:noWrap/>
            <w:hideMark/>
          </w:tcPr>
          <w:p w14:paraId="0F8FF43F" w14:textId="3B1A5395" w:rsidR="003B0690" w:rsidRPr="00C33DDD" w:rsidRDefault="003B0690" w:rsidP="005B5745">
            <w:pPr>
              <w:jc w:val="left"/>
            </w:pPr>
            <w:r w:rsidRPr="00C33DDD">
              <w:t>1</w:t>
            </w:r>
            <w:r w:rsidR="006529DF" w:rsidRPr="00C33DDD">
              <w:t>.</w:t>
            </w:r>
            <w:r w:rsidRPr="00C33DDD">
              <w:t>1</w:t>
            </w:r>
          </w:p>
        </w:tc>
        <w:tc>
          <w:tcPr>
            <w:tcW w:w="1131" w:type="dxa"/>
            <w:noWrap/>
            <w:hideMark/>
          </w:tcPr>
          <w:p w14:paraId="2099DD58" w14:textId="756B2AD0" w:rsidR="003B0690" w:rsidRPr="00C33DDD" w:rsidRDefault="003B0690" w:rsidP="005B5745">
            <w:pPr>
              <w:jc w:val="left"/>
            </w:pPr>
            <w:r w:rsidRPr="00C33DDD">
              <w:t>1</w:t>
            </w:r>
            <w:r w:rsidR="006529DF" w:rsidRPr="00C33DDD">
              <w:t>.</w:t>
            </w:r>
            <w:r w:rsidRPr="00C33DDD">
              <w:t>1</w:t>
            </w:r>
          </w:p>
        </w:tc>
        <w:tc>
          <w:tcPr>
            <w:tcW w:w="1139" w:type="dxa"/>
            <w:noWrap/>
            <w:hideMark/>
          </w:tcPr>
          <w:p w14:paraId="49CD453F" w14:textId="2B5C655E" w:rsidR="003B0690" w:rsidRPr="00C33DDD" w:rsidRDefault="003B0690" w:rsidP="005B5745">
            <w:pPr>
              <w:jc w:val="left"/>
            </w:pPr>
            <w:r w:rsidRPr="00C33DDD">
              <w:t>1</w:t>
            </w:r>
            <w:r w:rsidR="006529DF" w:rsidRPr="00C33DDD">
              <w:t>.</w:t>
            </w:r>
            <w:r w:rsidRPr="00C33DDD">
              <w:t>1</w:t>
            </w:r>
          </w:p>
        </w:tc>
      </w:tr>
      <w:tr w:rsidR="003B0690" w:rsidRPr="00C33DDD" w14:paraId="7AAFA7FE" w14:textId="77777777" w:rsidTr="00CC7B51">
        <w:trPr>
          <w:trHeight w:val="300"/>
        </w:trPr>
        <w:tc>
          <w:tcPr>
            <w:tcW w:w="2344" w:type="dxa"/>
            <w:noWrap/>
            <w:hideMark/>
          </w:tcPr>
          <w:p w14:paraId="39D58631" w14:textId="77777777" w:rsidR="003B0690" w:rsidRPr="00C33DDD" w:rsidRDefault="003B0690" w:rsidP="005B5745">
            <w:pPr>
              <w:jc w:val="left"/>
            </w:pPr>
            <w:r w:rsidRPr="00C33DDD">
              <w:t>rotation speed °/s</w:t>
            </w:r>
          </w:p>
        </w:tc>
        <w:tc>
          <w:tcPr>
            <w:tcW w:w="1139" w:type="dxa"/>
            <w:noWrap/>
            <w:hideMark/>
          </w:tcPr>
          <w:p w14:paraId="4F89DCF1" w14:textId="77777777" w:rsidR="003B0690" w:rsidRPr="00C33DDD" w:rsidRDefault="003B0690" w:rsidP="005B5745">
            <w:pPr>
              <w:jc w:val="left"/>
            </w:pPr>
            <w:r w:rsidRPr="00C33DDD">
              <w:t>30</w:t>
            </w:r>
          </w:p>
        </w:tc>
        <w:tc>
          <w:tcPr>
            <w:tcW w:w="1139" w:type="dxa"/>
            <w:noWrap/>
            <w:hideMark/>
          </w:tcPr>
          <w:p w14:paraId="76EDECE7" w14:textId="77777777" w:rsidR="003B0690" w:rsidRPr="00C33DDD" w:rsidRDefault="003B0690" w:rsidP="005B5745">
            <w:pPr>
              <w:jc w:val="left"/>
            </w:pPr>
            <w:r w:rsidRPr="00C33DDD">
              <w:t>30</w:t>
            </w:r>
          </w:p>
        </w:tc>
        <w:tc>
          <w:tcPr>
            <w:tcW w:w="1116" w:type="dxa"/>
            <w:noWrap/>
            <w:hideMark/>
          </w:tcPr>
          <w:p w14:paraId="20A65494" w14:textId="77777777" w:rsidR="003B0690" w:rsidRPr="00C33DDD" w:rsidRDefault="003B0690" w:rsidP="005B5745">
            <w:pPr>
              <w:jc w:val="left"/>
            </w:pPr>
            <w:r w:rsidRPr="00C33DDD">
              <w:t>30</w:t>
            </w:r>
          </w:p>
        </w:tc>
        <w:tc>
          <w:tcPr>
            <w:tcW w:w="1116" w:type="dxa"/>
            <w:noWrap/>
            <w:hideMark/>
          </w:tcPr>
          <w:p w14:paraId="28077295" w14:textId="77777777" w:rsidR="003B0690" w:rsidRPr="00C33DDD" w:rsidRDefault="003B0690" w:rsidP="005B5745">
            <w:pPr>
              <w:jc w:val="left"/>
            </w:pPr>
            <w:r w:rsidRPr="00C33DDD">
              <w:t>30</w:t>
            </w:r>
          </w:p>
        </w:tc>
        <w:tc>
          <w:tcPr>
            <w:tcW w:w="1131" w:type="dxa"/>
            <w:noWrap/>
            <w:hideMark/>
          </w:tcPr>
          <w:p w14:paraId="40C3762D" w14:textId="77777777" w:rsidR="003B0690" w:rsidRPr="00C33DDD" w:rsidRDefault="003B0690" w:rsidP="005B5745">
            <w:pPr>
              <w:jc w:val="left"/>
            </w:pPr>
            <w:r w:rsidRPr="00C33DDD">
              <w:t>30</w:t>
            </w:r>
          </w:p>
        </w:tc>
        <w:tc>
          <w:tcPr>
            <w:tcW w:w="1131" w:type="dxa"/>
            <w:noWrap/>
            <w:hideMark/>
          </w:tcPr>
          <w:p w14:paraId="25997118" w14:textId="77777777" w:rsidR="003B0690" w:rsidRPr="00C33DDD" w:rsidRDefault="003B0690" w:rsidP="005B5745">
            <w:pPr>
              <w:jc w:val="left"/>
            </w:pPr>
            <w:r w:rsidRPr="00C33DDD">
              <w:t>30</w:t>
            </w:r>
          </w:p>
        </w:tc>
        <w:tc>
          <w:tcPr>
            <w:tcW w:w="1139" w:type="dxa"/>
            <w:noWrap/>
            <w:hideMark/>
          </w:tcPr>
          <w:p w14:paraId="0A9469E8" w14:textId="77777777" w:rsidR="003B0690" w:rsidRPr="00C33DDD" w:rsidRDefault="003B0690" w:rsidP="005B5745">
            <w:pPr>
              <w:jc w:val="left"/>
            </w:pPr>
            <w:r w:rsidRPr="00C33DDD">
              <w:t>30</w:t>
            </w:r>
          </w:p>
        </w:tc>
      </w:tr>
      <w:tr w:rsidR="003B0690" w:rsidRPr="00C33DDD" w14:paraId="5D969E74" w14:textId="77777777" w:rsidTr="00CC7B51">
        <w:trPr>
          <w:trHeight w:val="300"/>
        </w:trPr>
        <w:tc>
          <w:tcPr>
            <w:tcW w:w="2344" w:type="dxa"/>
            <w:noWrap/>
            <w:hideMark/>
          </w:tcPr>
          <w:p w14:paraId="3FCCBCC0" w14:textId="77777777" w:rsidR="003B0690" w:rsidRPr="00C33DDD" w:rsidRDefault="003B0690" w:rsidP="005B5745">
            <w:pPr>
              <w:jc w:val="left"/>
            </w:pPr>
            <w:r w:rsidRPr="00C33DDD">
              <w:t xml:space="preserve">percentage 0° elevation </w:t>
            </w:r>
          </w:p>
        </w:tc>
        <w:tc>
          <w:tcPr>
            <w:tcW w:w="1139" w:type="dxa"/>
            <w:noWrap/>
            <w:hideMark/>
          </w:tcPr>
          <w:p w14:paraId="2C71E6CC" w14:textId="77777777" w:rsidR="003B0690" w:rsidRPr="00C33DDD" w:rsidRDefault="003B0690" w:rsidP="005B5745">
            <w:pPr>
              <w:jc w:val="left"/>
            </w:pPr>
            <w:r w:rsidRPr="00C33DDD">
              <w:t>10%</w:t>
            </w:r>
          </w:p>
        </w:tc>
        <w:tc>
          <w:tcPr>
            <w:tcW w:w="1139" w:type="dxa"/>
            <w:noWrap/>
            <w:hideMark/>
          </w:tcPr>
          <w:p w14:paraId="28AFD9CE" w14:textId="77777777" w:rsidR="003B0690" w:rsidRPr="00C33DDD" w:rsidRDefault="003B0690" w:rsidP="005B5745">
            <w:pPr>
              <w:jc w:val="left"/>
            </w:pPr>
            <w:r w:rsidRPr="00C33DDD">
              <w:t>10%</w:t>
            </w:r>
          </w:p>
        </w:tc>
        <w:tc>
          <w:tcPr>
            <w:tcW w:w="1116" w:type="dxa"/>
            <w:noWrap/>
            <w:hideMark/>
          </w:tcPr>
          <w:p w14:paraId="7D43886D" w14:textId="77777777" w:rsidR="003B0690" w:rsidRPr="00C33DDD" w:rsidRDefault="003B0690" w:rsidP="005B5745">
            <w:pPr>
              <w:jc w:val="left"/>
            </w:pPr>
            <w:r w:rsidRPr="00C33DDD">
              <w:t>10%</w:t>
            </w:r>
          </w:p>
        </w:tc>
        <w:tc>
          <w:tcPr>
            <w:tcW w:w="1116" w:type="dxa"/>
            <w:noWrap/>
            <w:hideMark/>
          </w:tcPr>
          <w:p w14:paraId="22D5C093" w14:textId="77777777" w:rsidR="003B0690" w:rsidRPr="00C33DDD" w:rsidRDefault="003B0690" w:rsidP="005B5745">
            <w:pPr>
              <w:jc w:val="left"/>
            </w:pPr>
            <w:r w:rsidRPr="00C33DDD">
              <w:t>10%</w:t>
            </w:r>
          </w:p>
        </w:tc>
        <w:tc>
          <w:tcPr>
            <w:tcW w:w="1131" w:type="dxa"/>
            <w:noWrap/>
            <w:hideMark/>
          </w:tcPr>
          <w:p w14:paraId="7D498E5B" w14:textId="77777777" w:rsidR="003B0690" w:rsidRPr="00C33DDD" w:rsidRDefault="003B0690" w:rsidP="005B5745">
            <w:pPr>
              <w:jc w:val="left"/>
            </w:pPr>
            <w:r w:rsidRPr="00C33DDD">
              <w:t>10%</w:t>
            </w:r>
          </w:p>
        </w:tc>
        <w:tc>
          <w:tcPr>
            <w:tcW w:w="1131" w:type="dxa"/>
            <w:noWrap/>
            <w:hideMark/>
          </w:tcPr>
          <w:p w14:paraId="09E739CA" w14:textId="77777777" w:rsidR="003B0690" w:rsidRPr="00C33DDD" w:rsidRDefault="003B0690" w:rsidP="005B5745">
            <w:pPr>
              <w:jc w:val="left"/>
            </w:pPr>
            <w:r w:rsidRPr="00C33DDD">
              <w:t>10%</w:t>
            </w:r>
          </w:p>
        </w:tc>
        <w:tc>
          <w:tcPr>
            <w:tcW w:w="1139" w:type="dxa"/>
            <w:noWrap/>
            <w:hideMark/>
          </w:tcPr>
          <w:p w14:paraId="06A0B043" w14:textId="77777777" w:rsidR="003B0690" w:rsidRPr="00C33DDD" w:rsidRDefault="003B0690" w:rsidP="005B5745">
            <w:pPr>
              <w:jc w:val="left"/>
            </w:pPr>
            <w:r w:rsidRPr="00C33DDD">
              <w:t>10%</w:t>
            </w:r>
          </w:p>
        </w:tc>
      </w:tr>
      <w:tr w:rsidR="003B0690" w:rsidRPr="00C33DDD" w14:paraId="7E9D8E44" w14:textId="77777777" w:rsidTr="00CC7B51">
        <w:trPr>
          <w:trHeight w:val="300"/>
        </w:trPr>
        <w:tc>
          <w:tcPr>
            <w:tcW w:w="2344" w:type="dxa"/>
            <w:noWrap/>
            <w:hideMark/>
          </w:tcPr>
          <w:p w14:paraId="7649B71B" w14:textId="77777777" w:rsidR="003B0690" w:rsidRPr="00C33DDD" w:rsidRDefault="003B0690" w:rsidP="005B5745">
            <w:pPr>
              <w:jc w:val="left"/>
            </w:pPr>
            <w:proofErr w:type="spellStart"/>
            <w:r w:rsidRPr="00C33DDD">
              <w:t>Tobs</w:t>
            </w:r>
            <w:proofErr w:type="spellEnd"/>
            <w:r w:rsidRPr="00C33DDD">
              <w:t xml:space="preserve"> </w:t>
            </w:r>
            <w:proofErr w:type="spellStart"/>
            <w:r w:rsidRPr="00C33DDD">
              <w:t>ms</w:t>
            </w:r>
            <w:proofErr w:type="spellEnd"/>
          </w:p>
        </w:tc>
        <w:tc>
          <w:tcPr>
            <w:tcW w:w="1139" w:type="dxa"/>
            <w:noWrap/>
            <w:hideMark/>
          </w:tcPr>
          <w:p w14:paraId="05028764" w14:textId="103E7F56" w:rsidR="003B0690" w:rsidRPr="00C33DDD" w:rsidRDefault="003B0690" w:rsidP="005B5745">
            <w:pPr>
              <w:jc w:val="left"/>
            </w:pPr>
            <w:r w:rsidRPr="00C33DDD">
              <w:t>3</w:t>
            </w:r>
            <w:r w:rsidR="006529DF" w:rsidRPr="00C33DDD">
              <w:t>.</w:t>
            </w:r>
            <w:r w:rsidRPr="00C33DDD">
              <w:t>67</w:t>
            </w:r>
          </w:p>
        </w:tc>
        <w:tc>
          <w:tcPr>
            <w:tcW w:w="1139" w:type="dxa"/>
            <w:noWrap/>
            <w:hideMark/>
          </w:tcPr>
          <w:p w14:paraId="4D10AF1D" w14:textId="6624F2A9" w:rsidR="003B0690" w:rsidRPr="00C33DDD" w:rsidRDefault="003B0690" w:rsidP="005B5745">
            <w:pPr>
              <w:jc w:val="left"/>
            </w:pPr>
            <w:r w:rsidRPr="00C33DDD">
              <w:t>3</w:t>
            </w:r>
            <w:r w:rsidR="006529DF" w:rsidRPr="00C33DDD">
              <w:t>.</w:t>
            </w:r>
            <w:r w:rsidRPr="00C33DDD">
              <w:t>67</w:t>
            </w:r>
          </w:p>
        </w:tc>
        <w:tc>
          <w:tcPr>
            <w:tcW w:w="1116" w:type="dxa"/>
            <w:noWrap/>
            <w:hideMark/>
          </w:tcPr>
          <w:p w14:paraId="141AD6B0" w14:textId="2C0036F1" w:rsidR="003B0690" w:rsidRPr="00C33DDD" w:rsidRDefault="003B0690" w:rsidP="005B5745">
            <w:pPr>
              <w:jc w:val="left"/>
            </w:pPr>
            <w:r w:rsidRPr="00C33DDD">
              <w:t>3</w:t>
            </w:r>
            <w:r w:rsidR="006529DF" w:rsidRPr="00C33DDD">
              <w:t>.</w:t>
            </w:r>
            <w:r w:rsidRPr="00C33DDD">
              <w:t>67</w:t>
            </w:r>
          </w:p>
        </w:tc>
        <w:tc>
          <w:tcPr>
            <w:tcW w:w="1116" w:type="dxa"/>
            <w:noWrap/>
            <w:hideMark/>
          </w:tcPr>
          <w:p w14:paraId="64AAC7AC" w14:textId="3D41DE64" w:rsidR="003B0690" w:rsidRPr="00C33DDD" w:rsidRDefault="003B0690" w:rsidP="005B5745">
            <w:pPr>
              <w:jc w:val="left"/>
            </w:pPr>
            <w:r w:rsidRPr="00C33DDD">
              <w:t>3</w:t>
            </w:r>
            <w:r w:rsidR="006529DF" w:rsidRPr="00C33DDD">
              <w:t>.</w:t>
            </w:r>
            <w:r w:rsidRPr="00C33DDD">
              <w:t>67</w:t>
            </w:r>
          </w:p>
        </w:tc>
        <w:tc>
          <w:tcPr>
            <w:tcW w:w="1131" w:type="dxa"/>
            <w:noWrap/>
            <w:hideMark/>
          </w:tcPr>
          <w:p w14:paraId="06BAF1FF" w14:textId="7040FE6C" w:rsidR="003B0690" w:rsidRPr="00C33DDD" w:rsidRDefault="003B0690" w:rsidP="005B5745">
            <w:pPr>
              <w:jc w:val="left"/>
            </w:pPr>
            <w:r w:rsidRPr="00C33DDD">
              <w:t>3</w:t>
            </w:r>
            <w:r w:rsidR="006529DF" w:rsidRPr="00C33DDD">
              <w:t>.</w:t>
            </w:r>
            <w:r w:rsidRPr="00C33DDD">
              <w:t>67</w:t>
            </w:r>
          </w:p>
        </w:tc>
        <w:tc>
          <w:tcPr>
            <w:tcW w:w="1131" w:type="dxa"/>
            <w:noWrap/>
            <w:hideMark/>
          </w:tcPr>
          <w:p w14:paraId="4CE27550" w14:textId="67B298B7" w:rsidR="003B0690" w:rsidRPr="00C33DDD" w:rsidRDefault="003B0690" w:rsidP="005B5745">
            <w:pPr>
              <w:jc w:val="left"/>
            </w:pPr>
            <w:r w:rsidRPr="00C33DDD">
              <w:t>3</w:t>
            </w:r>
            <w:r w:rsidR="006529DF" w:rsidRPr="00C33DDD">
              <w:t>.</w:t>
            </w:r>
            <w:r w:rsidRPr="00C33DDD">
              <w:t>67</w:t>
            </w:r>
          </w:p>
        </w:tc>
        <w:tc>
          <w:tcPr>
            <w:tcW w:w="1139" w:type="dxa"/>
            <w:noWrap/>
            <w:hideMark/>
          </w:tcPr>
          <w:p w14:paraId="26BB6850" w14:textId="22B4E8C3" w:rsidR="003B0690" w:rsidRPr="00C33DDD" w:rsidRDefault="003B0690" w:rsidP="005B5745">
            <w:pPr>
              <w:jc w:val="left"/>
            </w:pPr>
            <w:r w:rsidRPr="00C33DDD">
              <w:t>3</w:t>
            </w:r>
            <w:r w:rsidR="006529DF" w:rsidRPr="00C33DDD">
              <w:t>.</w:t>
            </w:r>
            <w:r w:rsidRPr="00C33DDD">
              <w:t>67</w:t>
            </w:r>
          </w:p>
        </w:tc>
      </w:tr>
      <w:tr w:rsidR="003B0690" w:rsidRPr="00C33DDD" w14:paraId="6A148214" w14:textId="77777777" w:rsidTr="00CC7B51">
        <w:trPr>
          <w:trHeight w:val="300"/>
        </w:trPr>
        <w:tc>
          <w:tcPr>
            <w:tcW w:w="2344" w:type="dxa"/>
            <w:noWrap/>
            <w:hideMark/>
          </w:tcPr>
          <w:p w14:paraId="7D67B24C" w14:textId="77777777" w:rsidR="003B0690" w:rsidRPr="00C33DDD" w:rsidRDefault="003B0690" w:rsidP="005B5745">
            <w:pPr>
              <w:jc w:val="left"/>
            </w:pPr>
            <w:r w:rsidRPr="00C33DDD">
              <w:t xml:space="preserve">delta t </w:t>
            </w:r>
            <w:proofErr w:type="spellStart"/>
            <w:r w:rsidRPr="00C33DDD">
              <w:t>ms</w:t>
            </w:r>
            <w:proofErr w:type="spellEnd"/>
          </w:p>
        </w:tc>
        <w:tc>
          <w:tcPr>
            <w:tcW w:w="1139" w:type="dxa"/>
            <w:noWrap/>
            <w:hideMark/>
          </w:tcPr>
          <w:p w14:paraId="0E300785" w14:textId="1C6299EF" w:rsidR="003B0690" w:rsidRPr="00C33DDD" w:rsidRDefault="003B0690" w:rsidP="005B5745">
            <w:pPr>
              <w:jc w:val="left"/>
            </w:pPr>
            <w:r w:rsidRPr="00C33DDD">
              <w:t>2</w:t>
            </w:r>
            <w:r w:rsidR="006529DF" w:rsidRPr="00C33DDD">
              <w:t>.</w:t>
            </w:r>
            <w:r w:rsidRPr="00C33DDD">
              <w:t>00E-02</w:t>
            </w:r>
          </w:p>
        </w:tc>
        <w:tc>
          <w:tcPr>
            <w:tcW w:w="1139" w:type="dxa"/>
            <w:noWrap/>
            <w:hideMark/>
          </w:tcPr>
          <w:p w14:paraId="639D412C" w14:textId="6B420A0C" w:rsidR="003B0690" w:rsidRPr="00C33DDD" w:rsidRDefault="003B0690" w:rsidP="005B5745">
            <w:pPr>
              <w:jc w:val="left"/>
            </w:pPr>
            <w:r w:rsidRPr="00C33DDD">
              <w:t>2</w:t>
            </w:r>
            <w:r w:rsidR="006529DF" w:rsidRPr="00C33DDD">
              <w:t>.</w:t>
            </w:r>
            <w:r w:rsidRPr="00C33DDD">
              <w:t>00E-02</w:t>
            </w:r>
          </w:p>
        </w:tc>
        <w:tc>
          <w:tcPr>
            <w:tcW w:w="1116" w:type="dxa"/>
            <w:noWrap/>
            <w:hideMark/>
          </w:tcPr>
          <w:p w14:paraId="22DA163E" w14:textId="0D34DC73" w:rsidR="003B0690" w:rsidRPr="00C33DDD" w:rsidRDefault="003B0690" w:rsidP="005B5745">
            <w:pPr>
              <w:jc w:val="left"/>
            </w:pPr>
            <w:r w:rsidRPr="00C33DDD">
              <w:t>2</w:t>
            </w:r>
            <w:r w:rsidR="006529DF" w:rsidRPr="00C33DDD">
              <w:t>.</w:t>
            </w:r>
            <w:r w:rsidRPr="00C33DDD">
              <w:t>00E-02</w:t>
            </w:r>
          </w:p>
        </w:tc>
        <w:tc>
          <w:tcPr>
            <w:tcW w:w="1116" w:type="dxa"/>
            <w:noWrap/>
            <w:hideMark/>
          </w:tcPr>
          <w:p w14:paraId="23941986" w14:textId="6F154184" w:rsidR="003B0690" w:rsidRPr="00C33DDD" w:rsidRDefault="003B0690" w:rsidP="005B5745">
            <w:pPr>
              <w:jc w:val="left"/>
            </w:pPr>
            <w:r w:rsidRPr="00C33DDD">
              <w:t>2</w:t>
            </w:r>
            <w:r w:rsidR="006529DF" w:rsidRPr="00C33DDD">
              <w:t>.</w:t>
            </w:r>
            <w:r w:rsidRPr="00C33DDD">
              <w:t>00E-02</w:t>
            </w:r>
          </w:p>
        </w:tc>
        <w:tc>
          <w:tcPr>
            <w:tcW w:w="1131" w:type="dxa"/>
            <w:noWrap/>
            <w:hideMark/>
          </w:tcPr>
          <w:p w14:paraId="03A3EAB9" w14:textId="397876CD" w:rsidR="003B0690" w:rsidRPr="00C33DDD" w:rsidRDefault="003B0690" w:rsidP="005B5745">
            <w:pPr>
              <w:jc w:val="left"/>
            </w:pPr>
            <w:r w:rsidRPr="00C33DDD">
              <w:t>2</w:t>
            </w:r>
            <w:r w:rsidR="006529DF" w:rsidRPr="00C33DDD">
              <w:t>.</w:t>
            </w:r>
            <w:r w:rsidRPr="00C33DDD">
              <w:t>00E-02</w:t>
            </w:r>
          </w:p>
        </w:tc>
        <w:tc>
          <w:tcPr>
            <w:tcW w:w="1131" w:type="dxa"/>
            <w:noWrap/>
            <w:hideMark/>
          </w:tcPr>
          <w:p w14:paraId="427061CC" w14:textId="09E12386" w:rsidR="003B0690" w:rsidRPr="00C33DDD" w:rsidRDefault="003B0690" w:rsidP="005B5745">
            <w:pPr>
              <w:jc w:val="left"/>
            </w:pPr>
            <w:r w:rsidRPr="00C33DDD">
              <w:t>2</w:t>
            </w:r>
            <w:r w:rsidR="006529DF" w:rsidRPr="00C33DDD">
              <w:t>.</w:t>
            </w:r>
            <w:r w:rsidRPr="00C33DDD">
              <w:t>00E-02</w:t>
            </w:r>
          </w:p>
        </w:tc>
        <w:tc>
          <w:tcPr>
            <w:tcW w:w="1139" w:type="dxa"/>
            <w:noWrap/>
            <w:hideMark/>
          </w:tcPr>
          <w:p w14:paraId="6C64977D" w14:textId="691055A8" w:rsidR="003B0690" w:rsidRPr="00C33DDD" w:rsidRDefault="003B0690" w:rsidP="005B5745">
            <w:pPr>
              <w:jc w:val="left"/>
            </w:pPr>
            <w:r w:rsidRPr="00C33DDD">
              <w:t>2</w:t>
            </w:r>
            <w:r w:rsidR="006529DF" w:rsidRPr="00C33DDD">
              <w:t>.</w:t>
            </w:r>
            <w:r w:rsidRPr="00C33DDD">
              <w:t>00E-02</w:t>
            </w:r>
          </w:p>
        </w:tc>
      </w:tr>
      <w:tr w:rsidR="003B0690" w:rsidRPr="00C33DDD" w14:paraId="13F63544" w14:textId="77777777" w:rsidTr="00CC7B51">
        <w:trPr>
          <w:trHeight w:val="300"/>
        </w:trPr>
        <w:tc>
          <w:tcPr>
            <w:tcW w:w="2344" w:type="dxa"/>
            <w:noWrap/>
            <w:hideMark/>
          </w:tcPr>
          <w:p w14:paraId="413060C4" w14:textId="77777777" w:rsidR="003B0690" w:rsidRPr="00C33DDD" w:rsidRDefault="003B0690" w:rsidP="005B5745">
            <w:pPr>
              <w:jc w:val="left"/>
            </w:pPr>
            <w:r w:rsidRPr="00C33DDD">
              <w:t>overlap probability P</w:t>
            </w:r>
          </w:p>
        </w:tc>
        <w:tc>
          <w:tcPr>
            <w:tcW w:w="1139" w:type="dxa"/>
            <w:noWrap/>
            <w:hideMark/>
          </w:tcPr>
          <w:p w14:paraId="77FD12E5" w14:textId="1A610388" w:rsidR="003B0690" w:rsidRPr="00C33DDD" w:rsidRDefault="003B0690" w:rsidP="005B5745">
            <w:pPr>
              <w:jc w:val="left"/>
            </w:pPr>
            <w:r w:rsidRPr="00C33DDD">
              <w:t>0</w:t>
            </w:r>
            <w:r w:rsidR="006529DF" w:rsidRPr="00C33DDD">
              <w:t>.</w:t>
            </w:r>
            <w:r w:rsidRPr="00C33DDD">
              <w:t>86%</w:t>
            </w:r>
          </w:p>
        </w:tc>
        <w:tc>
          <w:tcPr>
            <w:tcW w:w="1139" w:type="dxa"/>
            <w:noWrap/>
            <w:hideMark/>
          </w:tcPr>
          <w:p w14:paraId="42CAD746" w14:textId="73B815D0" w:rsidR="003B0690" w:rsidRPr="00C33DDD" w:rsidRDefault="003B0690" w:rsidP="005B5745">
            <w:pPr>
              <w:jc w:val="left"/>
            </w:pPr>
            <w:r w:rsidRPr="00C33DDD">
              <w:t>2</w:t>
            </w:r>
            <w:r w:rsidR="006529DF" w:rsidRPr="00C33DDD">
              <w:t>.</w:t>
            </w:r>
            <w:r w:rsidRPr="00C33DDD">
              <w:t>32%</w:t>
            </w:r>
          </w:p>
        </w:tc>
        <w:tc>
          <w:tcPr>
            <w:tcW w:w="1116" w:type="dxa"/>
            <w:noWrap/>
            <w:hideMark/>
          </w:tcPr>
          <w:p w14:paraId="7AB16A79" w14:textId="725A1E4C" w:rsidR="003B0690" w:rsidRPr="00C33DDD" w:rsidRDefault="003B0690" w:rsidP="005B5745">
            <w:pPr>
              <w:jc w:val="left"/>
            </w:pPr>
            <w:r w:rsidRPr="00C33DDD">
              <w:t>4</w:t>
            </w:r>
            <w:r w:rsidR="006529DF" w:rsidRPr="00C33DDD">
              <w:t>.</w:t>
            </w:r>
            <w:r w:rsidRPr="00C33DDD">
              <w:t>15%</w:t>
            </w:r>
          </w:p>
        </w:tc>
        <w:tc>
          <w:tcPr>
            <w:tcW w:w="1116" w:type="dxa"/>
            <w:noWrap/>
            <w:hideMark/>
          </w:tcPr>
          <w:p w14:paraId="034EA031" w14:textId="407FB1E7" w:rsidR="003B0690" w:rsidRPr="00C33DDD" w:rsidRDefault="003B0690" w:rsidP="005B5745">
            <w:pPr>
              <w:jc w:val="left"/>
            </w:pPr>
            <w:r w:rsidRPr="00C33DDD">
              <w:t>9</w:t>
            </w:r>
            <w:r w:rsidR="006529DF" w:rsidRPr="00C33DDD">
              <w:t>.</w:t>
            </w:r>
            <w:r w:rsidRPr="00C33DDD">
              <w:t>62%</w:t>
            </w:r>
          </w:p>
        </w:tc>
        <w:tc>
          <w:tcPr>
            <w:tcW w:w="1131" w:type="dxa"/>
            <w:noWrap/>
            <w:hideMark/>
          </w:tcPr>
          <w:p w14:paraId="7A643191" w14:textId="7E494BEF" w:rsidR="003B0690" w:rsidRPr="00C33DDD" w:rsidRDefault="003B0690" w:rsidP="005B5745">
            <w:pPr>
              <w:jc w:val="left"/>
            </w:pPr>
            <w:r w:rsidRPr="00C33DDD">
              <w:t>18</w:t>
            </w:r>
            <w:r w:rsidR="006529DF" w:rsidRPr="00C33DDD">
              <w:t>.</w:t>
            </w:r>
            <w:r w:rsidRPr="00C33DDD">
              <w:t>31%</w:t>
            </w:r>
          </w:p>
        </w:tc>
        <w:tc>
          <w:tcPr>
            <w:tcW w:w="1131" w:type="dxa"/>
            <w:noWrap/>
            <w:hideMark/>
          </w:tcPr>
          <w:p w14:paraId="70CE899A" w14:textId="706D944F" w:rsidR="003B0690" w:rsidRPr="00C33DDD" w:rsidRDefault="003B0690" w:rsidP="005B5745">
            <w:pPr>
              <w:jc w:val="left"/>
            </w:pPr>
            <w:r w:rsidRPr="00C33DDD">
              <w:t>26</w:t>
            </w:r>
            <w:r w:rsidR="006529DF" w:rsidRPr="00C33DDD">
              <w:t>.</w:t>
            </w:r>
            <w:r w:rsidRPr="00C33DDD">
              <w:t>16%</w:t>
            </w:r>
          </w:p>
        </w:tc>
        <w:tc>
          <w:tcPr>
            <w:tcW w:w="1139" w:type="dxa"/>
            <w:noWrap/>
            <w:hideMark/>
          </w:tcPr>
          <w:p w14:paraId="3E81C884" w14:textId="39D95204" w:rsidR="003B0690" w:rsidRPr="00C33DDD" w:rsidRDefault="003B0690" w:rsidP="005B5745">
            <w:pPr>
              <w:jc w:val="left"/>
            </w:pPr>
            <w:r w:rsidRPr="00C33DDD">
              <w:t>14</w:t>
            </w:r>
            <w:r w:rsidR="006529DF" w:rsidRPr="00C33DDD">
              <w:t>.</w:t>
            </w:r>
            <w:r w:rsidRPr="00C33DDD">
              <w:t>12%</w:t>
            </w:r>
          </w:p>
        </w:tc>
      </w:tr>
    </w:tbl>
    <w:p w14:paraId="4CECFC82" w14:textId="77777777" w:rsidR="003B0690" w:rsidRPr="00C33DDD" w:rsidRDefault="003B0690" w:rsidP="003B0690"/>
    <w:p w14:paraId="2F8D1498" w14:textId="3EFAABCF" w:rsidR="00646C70" w:rsidRPr="00C33DDD" w:rsidRDefault="00374858" w:rsidP="00855694">
      <w:pPr>
        <w:pStyle w:val="ECCTablenote"/>
      </w:pPr>
      <w:r w:rsidRPr="00C33DDD">
        <w:t>Note: the above calculation includes the temporary possible DC of 5% per second, which could be used by 10% of all deployed devices</w:t>
      </w:r>
    </w:p>
    <w:p w14:paraId="7064C3F0" w14:textId="77777777" w:rsidR="00855694" w:rsidRPr="00C33DDD" w:rsidRDefault="00855694" w:rsidP="00855694">
      <w:pPr>
        <w:pStyle w:val="ECCParagraph"/>
      </w:pPr>
    </w:p>
    <w:p w14:paraId="2A52836A" w14:textId="4076B6F4" w:rsidR="0090501D" w:rsidRPr="00C33DDD" w:rsidRDefault="00D27176" w:rsidP="000A583D">
      <w:pPr>
        <w:pStyle w:val="ECCParagraph"/>
      </w:pPr>
      <w:r w:rsidRPr="00C33DDD">
        <w:t xml:space="preserve">The results from </w:t>
      </w:r>
      <w:r w:rsidR="000A583D" w:rsidRPr="00C33DDD">
        <w:rPr>
          <w:highlight w:val="yellow"/>
        </w:rPr>
        <w:fldChar w:fldCharType="begin"/>
      </w:r>
      <w:r w:rsidR="000A583D" w:rsidRPr="00C33DDD">
        <w:rPr>
          <w:highlight w:val="yellow"/>
        </w:rPr>
        <w:instrText xml:space="preserve"> REF _Ref408926618 \h </w:instrText>
      </w:r>
      <w:r w:rsidR="000A583D" w:rsidRPr="00C33DDD">
        <w:rPr>
          <w:highlight w:val="yellow"/>
        </w:rPr>
      </w:r>
      <w:r w:rsidR="000A583D" w:rsidRPr="00C33DDD">
        <w:rPr>
          <w:highlight w:val="yellow"/>
        </w:rPr>
        <w:fldChar w:fldCharType="separate"/>
      </w:r>
      <w:r w:rsidR="00B40644" w:rsidRPr="00C33DDD">
        <w:t xml:space="preserve">Table </w:t>
      </w:r>
      <w:r w:rsidR="00B40644">
        <w:rPr>
          <w:noProof/>
        </w:rPr>
        <w:t>8</w:t>
      </w:r>
      <w:r w:rsidR="000A583D" w:rsidRPr="00C33DDD">
        <w:rPr>
          <w:highlight w:val="yellow"/>
        </w:rPr>
        <w:fldChar w:fldCharType="end"/>
      </w:r>
      <w:r w:rsidR="000A583D" w:rsidRPr="00C33DDD">
        <w:t xml:space="preserve"> </w:t>
      </w:r>
      <w:r w:rsidR="00387818" w:rsidRPr="00C33DDD">
        <w:t xml:space="preserve">are based on current allowed LDC limits and </w:t>
      </w:r>
      <w:r w:rsidRPr="00C33DDD">
        <w:t>indicate that the overlap probability</w:t>
      </w:r>
      <w:r w:rsidR="000E7787" w:rsidRPr="00C33DDD">
        <w:t xml:space="preserve"> for a single LDC UWB device in the radar </w:t>
      </w:r>
      <w:proofErr w:type="spellStart"/>
      <w:r w:rsidR="000E7787" w:rsidRPr="00C33DDD">
        <w:t>mainbeam</w:t>
      </w:r>
      <w:proofErr w:type="spellEnd"/>
      <w:r w:rsidRPr="00C33DDD">
        <w:t xml:space="preserve"> ranges from 0.86 % to 9.62 %. </w:t>
      </w:r>
      <w:r w:rsidR="000E7787" w:rsidRPr="00C33DDD">
        <w:t>If there are 3 LDC UWB devices in the main beam the overlap probability becomes 26%.</w:t>
      </w:r>
    </w:p>
    <w:p w14:paraId="319F4E0F" w14:textId="207EDA41" w:rsidR="00797B0B" w:rsidRPr="00C33DDD" w:rsidRDefault="00387818" w:rsidP="006529DF">
      <w:pPr>
        <w:pStyle w:val="ECCParagraph"/>
      </w:pPr>
      <w:r w:rsidRPr="00C33DDD">
        <w:t xml:space="preserve">The below </w:t>
      </w:r>
      <w:r w:rsidR="006529DF" w:rsidRPr="00C33DDD">
        <w:fldChar w:fldCharType="begin"/>
      </w:r>
      <w:r w:rsidR="006529DF" w:rsidRPr="00C33DDD">
        <w:instrText xml:space="preserve"> REF _Ref408936873 \h </w:instrText>
      </w:r>
      <w:r w:rsidR="006529DF" w:rsidRPr="00C33DDD">
        <w:fldChar w:fldCharType="separate"/>
      </w:r>
      <w:r w:rsidR="00B40644" w:rsidRPr="00C33DDD">
        <w:t xml:space="preserve">Figure </w:t>
      </w:r>
      <w:r w:rsidR="00B40644">
        <w:rPr>
          <w:noProof/>
        </w:rPr>
        <w:t>4</w:t>
      </w:r>
      <w:r w:rsidR="006529DF" w:rsidRPr="00C33DDD">
        <w:fldChar w:fldCharType="end"/>
      </w:r>
      <w:r w:rsidR="006529DF" w:rsidRPr="00C33DDD">
        <w:t xml:space="preserve"> </w:t>
      </w:r>
      <w:r w:rsidRPr="00C33DDD">
        <w:t xml:space="preserve">is summarising the results of the analytical calculations for </w:t>
      </w:r>
      <w:r w:rsidR="00797B0B" w:rsidRPr="00C33DDD">
        <w:t>large</w:t>
      </w:r>
      <w:r w:rsidRPr="00C33DDD">
        <w:t xml:space="preserve"> range of </w:t>
      </w:r>
      <w:r w:rsidR="005F37CB" w:rsidRPr="00C33DDD">
        <w:t xml:space="preserve">currently allowed </w:t>
      </w:r>
      <w:r w:rsidRPr="00C33DDD">
        <w:t>LDC parameters</w:t>
      </w:r>
      <w:r w:rsidR="00797B0B" w:rsidRPr="00C33DDD">
        <w:t>.</w:t>
      </w:r>
    </w:p>
    <w:p w14:paraId="7D651F4F" w14:textId="6DE9A271" w:rsidR="00797B0B" w:rsidRPr="00C33DDD" w:rsidRDefault="00B25AB4">
      <w:pPr>
        <w:pStyle w:val="ECCParagraph"/>
      </w:pPr>
      <w:r w:rsidRPr="00C33DDD">
        <w:rPr>
          <w:noProof/>
          <w:lang w:val="da-DK" w:eastAsia="da-DK"/>
        </w:rPr>
        <w:lastRenderedPageBreak/>
        <w:drawing>
          <wp:inline distT="0" distB="0" distL="0" distR="0" wp14:anchorId="5F453988" wp14:editId="2FA27B60">
            <wp:extent cx="6233822" cy="3655208"/>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4578" cy="3655651"/>
                    </a:xfrm>
                    <a:prstGeom prst="rect">
                      <a:avLst/>
                    </a:prstGeom>
                    <a:noFill/>
                  </pic:spPr>
                </pic:pic>
              </a:graphicData>
            </a:graphic>
          </wp:inline>
        </w:drawing>
      </w:r>
    </w:p>
    <w:p w14:paraId="61A5F4A0" w14:textId="1E2E95DE" w:rsidR="00797B0B" w:rsidRPr="00C33DDD" w:rsidRDefault="00797B0B" w:rsidP="00797B0B">
      <w:pPr>
        <w:pStyle w:val="Caption"/>
      </w:pPr>
      <w:bookmarkStart w:id="93" w:name="_Ref408936873"/>
      <w:r w:rsidRPr="00C33DDD">
        <w:t xml:space="preserve">Figure </w:t>
      </w:r>
      <w:r w:rsidRPr="00C33DDD">
        <w:fldChar w:fldCharType="begin"/>
      </w:r>
      <w:r w:rsidRPr="00C33DDD">
        <w:instrText xml:space="preserve"> SEQ Figure \* ARABIC </w:instrText>
      </w:r>
      <w:r w:rsidRPr="00C33DDD">
        <w:fldChar w:fldCharType="separate"/>
      </w:r>
      <w:r w:rsidR="00B40644">
        <w:rPr>
          <w:noProof/>
        </w:rPr>
        <w:t>4</w:t>
      </w:r>
      <w:r w:rsidRPr="00C33DDD">
        <w:rPr>
          <w:noProof/>
        </w:rPr>
        <w:fldChar w:fldCharType="end"/>
      </w:r>
      <w:bookmarkEnd w:id="93"/>
      <w:r w:rsidRPr="00C33DDD">
        <w:t>: Analytical overlap probability results for 13 different LDC parameter sets</w:t>
      </w:r>
    </w:p>
    <w:p w14:paraId="2029709A" w14:textId="3E571902" w:rsidR="00DD4A8A" w:rsidRPr="00C33DDD" w:rsidRDefault="00DD4A8A">
      <w:pPr>
        <w:pStyle w:val="ECCParagraph"/>
      </w:pPr>
    </w:p>
    <w:p w14:paraId="69B654D2" w14:textId="77777777" w:rsidR="0093706B" w:rsidRPr="00C33DDD" w:rsidRDefault="00987712" w:rsidP="005319D5">
      <w:pPr>
        <w:pStyle w:val="Heading2"/>
      </w:pPr>
      <w:bookmarkStart w:id="94" w:name="_Toc405968004"/>
      <w:bookmarkStart w:id="95" w:name="_Toc405968005"/>
      <w:bookmarkStart w:id="96" w:name="_Toc405968006"/>
      <w:bookmarkStart w:id="97" w:name="_Toc405968047"/>
      <w:bookmarkStart w:id="98" w:name="_Toc405968048"/>
      <w:bookmarkStart w:id="99" w:name="_Toc405968049"/>
      <w:bookmarkStart w:id="100" w:name="_Toc405968050"/>
      <w:bookmarkStart w:id="101" w:name="_Ref408927313"/>
      <w:bookmarkStart w:id="102" w:name="_Ref408933473"/>
      <w:bookmarkStart w:id="103" w:name="_Toc419377419"/>
      <w:bookmarkEnd w:id="94"/>
      <w:bookmarkEnd w:id="95"/>
      <w:bookmarkEnd w:id="96"/>
      <w:bookmarkEnd w:id="97"/>
      <w:bookmarkEnd w:id="98"/>
      <w:bookmarkEnd w:id="99"/>
      <w:bookmarkEnd w:id="100"/>
      <w:r w:rsidRPr="00C33DDD">
        <w:t xml:space="preserve">Time domain </w:t>
      </w:r>
      <w:r w:rsidR="0093706B" w:rsidRPr="00C33DDD">
        <w:t>Simulations with Matlab</w:t>
      </w:r>
      <w:bookmarkEnd w:id="101"/>
      <w:bookmarkEnd w:id="102"/>
      <w:bookmarkEnd w:id="103"/>
      <w:r w:rsidR="00032D61" w:rsidRPr="00C33DDD">
        <w:t xml:space="preserve"> </w:t>
      </w:r>
    </w:p>
    <w:p w14:paraId="2A65AD55" w14:textId="7B81E77E" w:rsidR="008C1006" w:rsidRPr="00C33DDD" w:rsidRDefault="008C1006" w:rsidP="00855694">
      <w:pPr>
        <w:pStyle w:val="ECCParagraph"/>
      </w:pPr>
      <w:r w:rsidRPr="00C33DDD">
        <w:t xml:space="preserve">The same scenario which has been analytically assessed in the previous section will be simulated in this section. Based on the LDC </w:t>
      </w:r>
      <w:r w:rsidR="00A63F08" w:rsidRPr="00C33DDD">
        <w:t xml:space="preserve">UWB </w:t>
      </w:r>
      <w:r w:rsidRPr="00C33DDD">
        <w:t>parameters and the radar beam receive time (</w:t>
      </w:r>
      <w:proofErr w:type="spellStart"/>
      <w:r w:rsidRPr="00C33DDD">
        <w:t>Tobs</w:t>
      </w:r>
      <w:proofErr w:type="spellEnd"/>
      <w:r w:rsidRPr="00C33DDD">
        <w:t>) the overlap</w:t>
      </w:r>
      <w:r w:rsidR="00607A2D" w:rsidRPr="00C33DDD">
        <w:t>ping</w:t>
      </w:r>
      <w:r w:rsidRPr="00C33DDD">
        <w:t xml:space="preserve"> time will be computed </w:t>
      </w:r>
      <w:r w:rsidR="00607A2D" w:rsidRPr="00C33DDD">
        <w:t xml:space="preserve">for a fixed number of radar antenna turns </w:t>
      </w:r>
      <w:r w:rsidRPr="00C33DDD">
        <w:t xml:space="preserve">using only time-domain parameters. </w:t>
      </w:r>
    </w:p>
    <w:p w14:paraId="64F2A7F3" w14:textId="69CA3261" w:rsidR="00607A2D" w:rsidRPr="00C33DDD" w:rsidRDefault="00607A2D" w:rsidP="00855694">
      <w:pPr>
        <w:pStyle w:val="ECCParagraph"/>
      </w:pPr>
      <w:r w:rsidRPr="00C33DDD">
        <w:t>One can place one or more LDC devices into a single azimuth sector to investigate the overlap situation in a single sector and for different number of LDC devices. It represents a “parked</w:t>
      </w:r>
      <w:r w:rsidR="00431D1E" w:rsidRPr="00C33DDD">
        <w:t xml:space="preserve"> antenna” situation and is analysed in </w:t>
      </w:r>
      <w:r w:rsidR="00855694" w:rsidRPr="00C33DDD">
        <w:fldChar w:fldCharType="begin"/>
      </w:r>
      <w:r w:rsidR="00855694" w:rsidRPr="00C33DDD">
        <w:instrText xml:space="preserve"> REF _Ref408933998 \n \h </w:instrText>
      </w:r>
      <w:r w:rsidR="00855694" w:rsidRPr="00C33DDD">
        <w:fldChar w:fldCharType="separate"/>
      </w:r>
      <w:r w:rsidR="00B40644">
        <w:t>4.5.1</w:t>
      </w:r>
      <w:r w:rsidR="00855694" w:rsidRPr="00C33DDD">
        <w:fldChar w:fldCharType="end"/>
      </w:r>
      <w:r w:rsidR="00431D1E" w:rsidRPr="00C33DDD">
        <w:t>.</w:t>
      </w:r>
    </w:p>
    <w:p w14:paraId="3C1B4C33" w14:textId="47874202" w:rsidR="00431D1E" w:rsidRPr="00C33DDD" w:rsidRDefault="00431D1E" w:rsidP="00855694">
      <w:pPr>
        <w:pStyle w:val="ECCParagraph"/>
      </w:pPr>
      <w:r w:rsidRPr="00C33DDD">
        <w:t xml:space="preserve">The “rotating antenna” situation </w:t>
      </w:r>
      <w:r w:rsidR="00DA5CF0" w:rsidRPr="00C33DDD">
        <w:t xml:space="preserve">is assessed in </w:t>
      </w:r>
      <w:r w:rsidR="00855694" w:rsidRPr="00C33DDD">
        <w:fldChar w:fldCharType="begin"/>
      </w:r>
      <w:r w:rsidR="00855694" w:rsidRPr="00C33DDD">
        <w:instrText xml:space="preserve"> REF _Ref408934016 \n \h </w:instrText>
      </w:r>
      <w:r w:rsidR="00855694" w:rsidRPr="00C33DDD">
        <w:fldChar w:fldCharType="separate"/>
      </w:r>
      <w:r w:rsidR="00B40644">
        <w:t>4.5.2</w:t>
      </w:r>
      <w:r w:rsidR="00855694" w:rsidRPr="00C33DDD">
        <w:fldChar w:fldCharType="end"/>
      </w:r>
      <w:r w:rsidR="00DA5CF0" w:rsidRPr="00C33DDD">
        <w:t>. O</w:t>
      </w:r>
      <w:r w:rsidRPr="00C33DDD">
        <w:t>ne or m</w:t>
      </w:r>
      <w:r w:rsidR="008C1006" w:rsidRPr="00C33DDD">
        <w:t>ore LDC device</w:t>
      </w:r>
      <w:r w:rsidRPr="00C33DDD">
        <w:t>s</w:t>
      </w:r>
      <w:r w:rsidR="008C1006" w:rsidRPr="00C33DDD">
        <w:t xml:space="preserve"> </w:t>
      </w:r>
      <w:r w:rsidR="00DA5CF0" w:rsidRPr="00C33DDD">
        <w:t>will be simulated in</w:t>
      </w:r>
      <w:r w:rsidR="008C1006" w:rsidRPr="00C33DDD">
        <w:t xml:space="preserve"> different </w:t>
      </w:r>
      <w:r w:rsidR="00607A2D" w:rsidRPr="00C33DDD">
        <w:t>a</w:t>
      </w:r>
      <w:r w:rsidR="008C1006" w:rsidRPr="00C33DDD">
        <w:t>z</w:t>
      </w:r>
      <w:r w:rsidR="00607A2D" w:rsidRPr="00C33DDD">
        <w:t xml:space="preserve">imuth </w:t>
      </w:r>
      <w:r w:rsidR="00855694" w:rsidRPr="00C33DDD">
        <w:t>sectors by choosing a</w:t>
      </w:r>
      <w:r w:rsidR="008C1006" w:rsidRPr="00C33DDD">
        <w:t xml:space="preserve"> uniform number generator with values between 0 and 12 seconds</w:t>
      </w:r>
      <w:r w:rsidR="00DA5CF0" w:rsidRPr="00C33DDD">
        <w:t xml:space="preserve"> (30° per second rotation speed)</w:t>
      </w:r>
      <w:r w:rsidR="008C1006" w:rsidRPr="00C33DDD">
        <w:t xml:space="preserve">. This number can be converted to the corresponding </w:t>
      </w:r>
      <w:r w:rsidR="00607A2D" w:rsidRPr="00C33DDD">
        <w:t>a</w:t>
      </w:r>
      <w:r w:rsidR="008C1006" w:rsidRPr="00C33DDD">
        <w:t xml:space="preserve">zimuth sector. </w:t>
      </w:r>
    </w:p>
    <w:p w14:paraId="540591F7" w14:textId="62911D3E" w:rsidR="003D2887" w:rsidRPr="00C33DDD" w:rsidRDefault="008C1006" w:rsidP="00855694">
      <w:pPr>
        <w:pStyle w:val="ECCParagraph"/>
      </w:pPr>
      <w:r w:rsidRPr="00C33DDD">
        <w:t xml:space="preserve">For </w:t>
      </w:r>
      <w:r w:rsidR="00431D1E" w:rsidRPr="00C33DDD">
        <w:t>each LDC device</w:t>
      </w:r>
      <w:r w:rsidRPr="00C33DDD">
        <w:t xml:space="preserve"> the LDC waveform is generated with statistically varied start time</w:t>
      </w:r>
      <w:r w:rsidR="00714BA1" w:rsidRPr="00C33DDD">
        <w:t xml:space="preserve"> for each antenna turn</w:t>
      </w:r>
      <w:r w:rsidRPr="00C33DDD">
        <w:t>.</w:t>
      </w:r>
    </w:p>
    <w:p w14:paraId="2EB07218" w14:textId="73F2D257" w:rsidR="003D2887" w:rsidRPr="00C33DDD" w:rsidRDefault="00DA5CF0" w:rsidP="00855694">
      <w:pPr>
        <w:pStyle w:val="ECCParagraph"/>
      </w:pPr>
      <w:r w:rsidRPr="00C33DDD">
        <w:t xml:space="preserve">For single events the </w:t>
      </w:r>
      <w:r w:rsidR="003D2887" w:rsidRPr="00C33DDD">
        <w:t xml:space="preserve">algorithms presents individual overlap probability </w:t>
      </w:r>
      <w:r w:rsidRPr="00C33DDD">
        <w:t xml:space="preserve">which </w:t>
      </w:r>
      <w:r w:rsidR="003D2887" w:rsidRPr="00C33DDD">
        <w:t>varies from run to run. The variation of the simulation result is smaller if more turns are used because the simulation is then averaged over a larger number</w:t>
      </w:r>
      <w:r w:rsidR="00014A9A" w:rsidRPr="00C33DDD">
        <w:t xml:space="preserve"> (</w:t>
      </w:r>
      <w:r w:rsidR="005D2E87" w:rsidRPr="00C33DDD">
        <w:t>Results for 1200 turns will be shown</w:t>
      </w:r>
      <w:r w:rsidR="00014A9A" w:rsidRPr="00C33DDD">
        <w:t>).</w:t>
      </w:r>
    </w:p>
    <w:p w14:paraId="42B20E3C" w14:textId="3D87A902" w:rsidR="002627EE" w:rsidRPr="00C33DDD" w:rsidRDefault="002627EE" w:rsidP="006529DF">
      <w:pPr>
        <w:pStyle w:val="ECCParagraph"/>
      </w:pPr>
      <w:r w:rsidRPr="00C33DDD">
        <w:fldChar w:fldCharType="begin"/>
      </w:r>
      <w:r w:rsidRPr="00C33DDD">
        <w:instrText xml:space="preserve"> REF _Ref408926907 \h </w:instrText>
      </w:r>
      <w:r w:rsidR="00855694" w:rsidRPr="00C33DDD">
        <w:instrText xml:space="preserve"> \* MERGEFORMAT </w:instrText>
      </w:r>
      <w:r w:rsidRPr="00C33DDD">
        <w:fldChar w:fldCharType="separate"/>
      </w:r>
      <w:r w:rsidR="00B40644" w:rsidRPr="00C33DDD">
        <w:t xml:space="preserve">Figure </w:t>
      </w:r>
      <w:r w:rsidR="00B40644">
        <w:rPr>
          <w:noProof/>
        </w:rPr>
        <w:t>5</w:t>
      </w:r>
      <w:r w:rsidRPr="00C33DDD">
        <w:fldChar w:fldCharType="end"/>
      </w:r>
      <w:r w:rsidRPr="00C33DDD">
        <w:t xml:space="preserve"> </w:t>
      </w:r>
      <w:r w:rsidR="00014A9A" w:rsidRPr="00C33DDD">
        <w:t xml:space="preserve">is given an overview of the simulations. </w:t>
      </w:r>
      <w:r w:rsidR="006C5006" w:rsidRPr="00C33DDD">
        <w:t>More details are</w:t>
      </w:r>
      <w:r w:rsidR="008C1006" w:rsidRPr="00C33DDD">
        <w:t xml:space="preserve"> provided in </w:t>
      </w:r>
      <w:r w:rsidR="00855694" w:rsidRPr="00C33DDD">
        <w:fldChar w:fldCharType="begin"/>
      </w:r>
      <w:r w:rsidR="00855694" w:rsidRPr="00C33DDD">
        <w:instrText xml:space="preserve"> REF _Ref408934054 \n \h </w:instrText>
      </w:r>
      <w:r w:rsidR="00855694" w:rsidRPr="00C33DDD">
        <w:fldChar w:fldCharType="separate"/>
      </w:r>
      <w:r w:rsidR="00B40644">
        <w:t>ANNEX 1</w:t>
      </w:r>
      <w:proofErr w:type="gramStart"/>
      <w:r w:rsidR="00B40644">
        <w:t>:</w:t>
      </w:r>
      <w:r w:rsidR="00855694" w:rsidRPr="00C33DDD">
        <w:fldChar w:fldCharType="end"/>
      </w:r>
      <w:r w:rsidR="008C1006" w:rsidRPr="00C33DDD">
        <w:t>.</w:t>
      </w:r>
      <w:proofErr w:type="gramEnd"/>
    </w:p>
    <w:p w14:paraId="108089B6" w14:textId="741BB381" w:rsidR="008C1006" w:rsidRPr="00C33DDD" w:rsidRDefault="00B27711" w:rsidP="00F27F28">
      <w:pPr>
        <w:keepLines/>
        <w:rPr>
          <w:rFonts w:cs="Arial"/>
        </w:rPr>
      </w:pPr>
      <w:r w:rsidRPr="00C33DDD">
        <w:rPr>
          <w:rFonts w:cs="Arial"/>
          <w:noProof/>
          <w:lang w:val="da-DK" w:eastAsia="da-DK"/>
        </w:rPr>
        <w:lastRenderedPageBreak/>
        <w:drawing>
          <wp:inline distT="0" distB="0" distL="0" distR="0" wp14:anchorId="113A0733" wp14:editId="6E5A5DBB">
            <wp:extent cx="5905500" cy="252222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s.gif"/>
                    <pic:cNvPicPr/>
                  </pic:nvPicPr>
                  <pic:blipFill>
                    <a:blip r:embed="rId18" cstate="screen">
                      <a:extLst>
                        <a:ext uri="{28A0092B-C50C-407E-A947-70E740481C1C}">
                          <a14:useLocalDpi xmlns:a14="http://schemas.microsoft.com/office/drawing/2010/main"/>
                        </a:ext>
                      </a:extLst>
                    </a:blip>
                    <a:stretch>
                      <a:fillRect/>
                    </a:stretch>
                  </pic:blipFill>
                  <pic:spPr>
                    <a:xfrm>
                      <a:off x="0" y="0"/>
                      <a:ext cx="5905500" cy="2522220"/>
                    </a:xfrm>
                    <a:prstGeom prst="rect">
                      <a:avLst/>
                    </a:prstGeom>
                  </pic:spPr>
                </pic:pic>
              </a:graphicData>
            </a:graphic>
          </wp:inline>
        </w:drawing>
      </w:r>
    </w:p>
    <w:p w14:paraId="334CFCF6" w14:textId="5D9CA2BB" w:rsidR="006969B5" w:rsidRPr="00C33DDD" w:rsidDel="00211D51" w:rsidRDefault="00D930FF" w:rsidP="00F27F28">
      <w:pPr>
        <w:pStyle w:val="ECCFiguretitle"/>
        <w:keepLines/>
        <w:numPr>
          <w:ilvl w:val="0"/>
          <w:numId w:val="0"/>
        </w:numPr>
        <w:ind w:left="360"/>
      </w:pPr>
      <w:bookmarkStart w:id="104" w:name="_Ref408926907"/>
      <w:r w:rsidRPr="00C33DDD">
        <w:t xml:space="preserve">Figure </w:t>
      </w:r>
      <w:r w:rsidRPr="00C33DDD">
        <w:fldChar w:fldCharType="begin"/>
      </w:r>
      <w:r w:rsidRPr="00C33DDD">
        <w:instrText xml:space="preserve"> SEQ Figure \* ARABIC </w:instrText>
      </w:r>
      <w:r w:rsidRPr="00C33DDD">
        <w:fldChar w:fldCharType="separate"/>
      </w:r>
      <w:r w:rsidR="00B40644">
        <w:rPr>
          <w:noProof/>
        </w:rPr>
        <w:t>5</w:t>
      </w:r>
      <w:r w:rsidRPr="00C33DDD">
        <w:rPr>
          <w:noProof/>
        </w:rPr>
        <w:fldChar w:fldCharType="end"/>
      </w:r>
      <w:bookmarkEnd w:id="104"/>
      <w:r w:rsidRPr="00C33DDD">
        <w:t xml:space="preserve">: </w:t>
      </w:r>
      <w:r w:rsidR="006969B5" w:rsidRPr="00C33DDD" w:rsidDel="00211D51">
        <w:t>Time vector view to simulate the chann</w:t>
      </w:r>
      <w:r w:rsidR="002627EE" w:rsidRPr="00C33DDD">
        <w:t>el access collision probability</w:t>
      </w:r>
    </w:p>
    <w:p w14:paraId="1BC25549" w14:textId="538EEC4D" w:rsidR="00A54A9B" w:rsidRPr="00C33DDD" w:rsidRDefault="00A54A9B" w:rsidP="00855694">
      <w:pPr>
        <w:pStyle w:val="ECCParagraph"/>
        <w:rPr>
          <w:sz w:val="24"/>
        </w:rPr>
      </w:pPr>
      <w:r w:rsidRPr="00C33DDD">
        <w:t xml:space="preserve">To derive the probability of an overlap of </w:t>
      </w:r>
      <w:proofErr w:type="gramStart"/>
      <w:r w:rsidRPr="00C33DDD">
        <w:rPr>
          <w:bCs/>
          <w:color w:val="000000" w:themeColor="text1"/>
          <w:kern w:val="24"/>
          <w:sz w:val="22"/>
          <w:szCs w:val="22"/>
        </w:rPr>
        <w:t>T</w:t>
      </w:r>
      <w:r w:rsidRPr="00C33DDD">
        <w:rPr>
          <w:bCs/>
          <w:color w:val="000000" w:themeColor="text1"/>
          <w:kern w:val="24"/>
          <w:position w:val="-6"/>
          <w:szCs w:val="20"/>
          <w:vertAlign w:val="subscript"/>
        </w:rPr>
        <w:t xml:space="preserve">on </w:t>
      </w:r>
      <w:r w:rsidRPr="00C33DDD">
        <w:t xml:space="preserve"> and</w:t>
      </w:r>
      <w:proofErr w:type="gramEnd"/>
      <w:r w:rsidRPr="00C33DDD">
        <w:t xml:space="preserve"> </w:t>
      </w:r>
      <w:r w:rsidRPr="00C33DDD">
        <w:rPr>
          <w:bCs/>
          <w:color w:val="000000" w:themeColor="text1"/>
          <w:kern w:val="24"/>
          <w:sz w:val="22"/>
          <w:szCs w:val="22"/>
        </w:rPr>
        <w:t>T</w:t>
      </w:r>
      <w:proofErr w:type="spellStart"/>
      <w:r w:rsidRPr="00C33DDD">
        <w:rPr>
          <w:bCs/>
          <w:color w:val="000000" w:themeColor="text1"/>
          <w:kern w:val="24"/>
          <w:position w:val="-6"/>
          <w:szCs w:val="20"/>
          <w:vertAlign w:val="subscript"/>
        </w:rPr>
        <w:t>obs</w:t>
      </w:r>
      <w:proofErr w:type="spellEnd"/>
      <w:r w:rsidRPr="00C33DDD">
        <w:t xml:space="preserve"> by an amount of at least </w:t>
      </w:r>
      <m:oMath>
        <m:r>
          <w:rPr>
            <w:rFonts w:ascii="Cambria Math" w:hAnsi="Cambria Math"/>
            <w:i/>
            <w:sz w:val="24"/>
          </w:rPr>
          <w:sym w:font="Symbol" w:char="F064"/>
        </m:r>
        <m:r>
          <w:rPr>
            <w:rFonts w:ascii="Cambria Math" w:hAnsi="Cambria Math"/>
            <w:sz w:val="24"/>
          </w:rPr>
          <m:t>T/2</m:t>
        </m:r>
      </m:oMath>
      <w:r w:rsidRPr="00C33DDD">
        <w:t xml:space="preserve"> </w:t>
      </w:r>
      <w:r w:rsidR="006C5006" w:rsidRPr="00C33DDD">
        <w:t xml:space="preserve">(the below figures indicating this with </w:t>
      </w:r>
      <w:proofErr w:type="spellStart"/>
      <w:r w:rsidR="006C5006" w:rsidRPr="00C33DDD">
        <w:t>dt</w:t>
      </w:r>
      <w:proofErr w:type="spellEnd"/>
      <w:r w:rsidR="006C5006" w:rsidRPr="00C33DDD">
        <w:t>)</w:t>
      </w:r>
      <w:r w:rsidRPr="00C33DDD">
        <w:t xml:space="preserve">, the program simulates a finite number of turns and counts the overlap incidences either per turn or per </w:t>
      </w:r>
      <w:r w:rsidR="006C5006" w:rsidRPr="00C33DDD">
        <w:t>azimuth</w:t>
      </w:r>
      <w:r w:rsidRPr="00C33DDD">
        <w:t xml:space="preserve">-sector, leading to a certain percent value treated as overlap probability per turn or per </w:t>
      </w:r>
      <w:r w:rsidR="006C5006" w:rsidRPr="00C33DDD">
        <w:t>azimuth</w:t>
      </w:r>
      <w:r w:rsidRPr="00C33DDD">
        <w:t xml:space="preserve">-sector (both are computed). </w:t>
      </w:r>
    </w:p>
    <w:p w14:paraId="17839E84" w14:textId="1641A0F6" w:rsidR="00023E20" w:rsidRPr="00C33DDD" w:rsidRDefault="00DA3FF9" w:rsidP="00855694">
      <w:pPr>
        <w:pStyle w:val="ECCParagraph"/>
      </w:pPr>
      <w:r w:rsidRPr="00C33DDD">
        <w:t>The</w:t>
      </w:r>
      <w:r w:rsidR="00E57F75" w:rsidRPr="00C33DDD">
        <w:t xml:space="preserve"> </w:t>
      </w:r>
      <w:r w:rsidR="0030206F" w:rsidRPr="00C33DDD">
        <w:t xml:space="preserve">minimum assumed </w:t>
      </w:r>
      <w:r w:rsidR="00E57F75" w:rsidRPr="00C33DDD">
        <w:t>overlap time</w:t>
      </w:r>
      <w:r w:rsidR="0030206F" w:rsidRPr="00C33DDD">
        <w:t xml:space="preserve"> is defined by the time sampling of the time vector</w:t>
      </w:r>
      <w:r w:rsidR="00E57F75" w:rsidRPr="00C33DDD">
        <w:t xml:space="preserve">. </w:t>
      </w:r>
    </w:p>
    <w:p w14:paraId="4F590B13" w14:textId="2D0C38D7" w:rsidR="00CB1050" w:rsidRPr="00C33DDD" w:rsidRDefault="00CB1050" w:rsidP="00CB1050">
      <w:pPr>
        <w:pStyle w:val="Heading3"/>
      </w:pPr>
      <w:bookmarkStart w:id="105" w:name="_Ref408933998"/>
      <w:bookmarkStart w:id="106" w:name="_Toc419377420"/>
      <w:r w:rsidRPr="00C33DDD">
        <w:t xml:space="preserve">Time Domain simulation results for a single </w:t>
      </w:r>
      <w:r w:rsidR="006C5006" w:rsidRPr="00C33DDD">
        <w:t>a</w:t>
      </w:r>
      <w:r w:rsidRPr="00C33DDD">
        <w:t>zimuth sector</w:t>
      </w:r>
      <w:bookmarkEnd w:id="105"/>
      <w:bookmarkEnd w:id="106"/>
    </w:p>
    <w:p w14:paraId="07D84187" w14:textId="1D967FA2" w:rsidR="002569BA" w:rsidRPr="00C33DDD" w:rsidRDefault="00CB1050" w:rsidP="00CC7B51">
      <w:pPr>
        <w:pStyle w:val="ECCParagraph"/>
        <w:rPr>
          <w:rFonts w:cs="Arial"/>
        </w:rPr>
      </w:pPr>
      <w:r w:rsidRPr="00C33DDD">
        <w:t xml:space="preserve">The program can place one or more LDC pattern into a single azimuth sector as to simulate </w:t>
      </w:r>
      <w:r w:rsidR="006C5006" w:rsidRPr="00C33DDD">
        <w:t xml:space="preserve">a </w:t>
      </w:r>
      <w:r w:rsidRPr="00C33DDD">
        <w:t xml:space="preserve">“parked antenna mode”. In this mode the overlap probabilities for an integer number of devices inside the </w:t>
      </w:r>
      <w:r w:rsidR="000C10DC" w:rsidRPr="00C33DDD">
        <w:t xml:space="preserve">single </w:t>
      </w:r>
      <w:r w:rsidRPr="00C33DDD">
        <w:t>azimuth sector can be analysed.</w:t>
      </w:r>
      <w:r w:rsidR="006C5006" w:rsidRPr="00C33DDD">
        <w:t xml:space="preserve"> </w:t>
      </w:r>
      <w:r w:rsidR="00B97970" w:rsidRPr="00C33DDD">
        <w:fldChar w:fldCharType="begin"/>
      </w:r>
      <w:r w:rsidR="00B97970" w:rsidRPr="00C33DDD">
        <w:instrText xml:space="preserve"> REF _Ref408934117 \h </w:instrText>
      </w:r>
      <w:r w:rsidR="00B97970" w:rsidRPr="00C33DDD">
        <w:fldChar w:fldCharType="separate"/>
      </w:r>
      <w:r w:rsidR="00B40644" w:rsidRPr="00C33DDD">
        <w:t xml:space="preserve">Figure </w:t>
      </w:r>
      <w:r w:rsidR="00B40644">
        <w:rPr>
          <w:noProof/>
        </w:rPr>
        <w:t>6</w:t>
      </w:r>
      <w:r w:rsidR="00B97970" w:rsidRPr="00C33DDD">
        <w:fldChar w:fldCharType="end"/>
      </w:r>
      <w:r w:rsidR="006C5006" w:rsidRPr="00C33DDD">
        <w:t xml:space="preserve"> shows the results for one set of parameter.</w:t>
      </w:r>
    </w:p>
    <w:p w14:paraId="0E569C4E" w14:textId="77777777" w:rsidR="00E57F75" w:rsidRPr="00C33DDD" w:rsidRDefault="000C5F18" w:rsidP="00CC7B51">
      <w:pPr>
        <w:keepNext/>
        <w:keepLines/>
        <w:jc w:val="center"/>
        <w:rPr>
          <w:rFonts w:cs="Arial"/>
        </w:rPr>
      </w:pPr>
      <w:r w:rsidRPr="00C33DDD">
        <w:rPr>
          <w:noProof/>
          <w:lang w:val="da-DK" w:eastAsia="da-DK"/>
        </w:rPr>
        <w:drawing>
          <wp:inline distT="0" distB="0" distL="0" distR="0" wp14:anchorId="73615C61" wp14:editId="7921EF98">
            <wp:extent cx="5972810" cy="3154680"/>
            <wp:effectExtent l="0" t="0" r="8890" b="762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972810" cy="3154680"/>
                    </a:xfrm>
                    <a:prstGeom prst="rect">
                      <a:avLst/>
                    </a:prstGeom>
                  </pic:spPr>
                </pic:pic>
              </a:graphicData>
            </a:graphic>
          </wp:inline>
        </w:drawing>
      </w:r>
      <w:r w:rsidR="008E12BC" w:rsidRPr="00C33DDD">
        <w:rPr>
          <w:noProof/>
          <w:lang w:val="da-DK" w:eastAsia="da-DK"/>
        </w:rPr>
        <mc:AlternateContent>
          <mc:Choice Requires="wpg">
            <w:drawing>
              <wp:anchor distT="0" distB="0" distL="114300" distR="114300" simplePos="0" relativeHeight="251662336" behindDoc="0" locked="1" layoutInCell="1" allowOverlap="1" wp14:anchorId="25F18BE3" wp14:editId="3E904C12">
                <wp:simplePos x="0" y="0"/>
                <wp:positionH relativeFrom="column">
                  <wp:posOffset>3877310</wp:posOffset>
                </wp:positionH>
                <wp:positionV relativeFrom="paragraph">
                  <wp:posOffset>85090</wp:posOffset>
                </wp:positionV>
                <wp:extent cx="2095200" cy="1227600"/>
                <wp:effectExtent l="57150" t="76200" r="19685" b="10795"/>
                <wp:wrapNone/>
                <wp:docPr id="23" name="Gruppieren 23"/>
                <wp:cNvGraphicFramePr/>
                <a:graphic xmlns:a="http://schemas.openxmlformats.org/drawingml/2006/main">
                  <a:graphicData uri="http://schemas.microsoft.com/office/word/2010/wordprocessingGroup">
                    <wpg:wgp>
                      <wpg:cNvGrpSpPr/>
                      <wpg:grpSpPr>
                        <a:xfrm>
                          <a:off x="0" y="0"/>
                          <a:ext cx="2095200" cy="1227600"/>
                          <a:chOff x="0" y="0"/>
                          <a:chExt cx="2095500" cy="1228725"/>
                        </a:xfrm>
                      </wpg:grpSpPr>
                      <pic:pic xmlns:pic="http://schemas.openxmlformats.org/drawingml/2006/picture">
                        <pic:nvPicPr>
                          <pic:cNvPr id="20" name="Grafik 20"/>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bwMode="auto">
                          <a:xfrm>
                            <a:off x="1162050" y="0"/>
                            <a:ext cx="933450" cy="1228725"/>
                          </a:xfrm>
                          <a:prstGeom prst="rect">
                            <a:avLst/>
                          </a:prstGeom>
                          <a:noFill/>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wps:wsp>
                        <wps:cNvPr id="22" name="Legende mit Linie 3 22"/>
                        <wps:cNvSpPr/>
                        <wps:spPr>
                          <a:xfrm>
                            <a:off x="0" y="447675"/>
                            <a:ext cx="201600" cy="324000"/>
                          </a:xfrm>
                          <a:prstGeom prst="borderCallout3">
                            <a:avLst>
                              <a:gd name="adj1" fmla="val 6985"/>
                              <a:gd name="adj2" fmla="val 74020"/>
                              <a:gd name="adj3" fmla="val -113603"/>
                              <a:gd name="adj4" fmla="val 222548"/>
                              <a:gd name="adj5" fmla="val -152941"/>
                              <a:gd name="adj6" fmla="val 386414"/>
                              <a:gd name="adj7" fmla="val -113507"/>
                              <a:gd name="adj8" fmla="val 596429"/>
                            </a:avLst>
                          </a:prstGeom>
                          <a:noFill/>
                        </wps:spPr>
                        <wps:style>
                          <a:lnRef idx="1">
                            <a:schemeClr val="accent1"/>
                          </a:lnRef>
                          <a:fillRef idx="3">
                            <a:schemeClr val="accent1"/>
                          </a:fillRef>
                          <a:effectRef idx="2">
                            <a:schemeClr val="accent1"/>
                          </a:effectRef>
                          <a:fontRef idx="minor">
                            <a:schemeClr val="lt1"/>
                          </a:fontRef>
                        </wps:style>
                        <wps:txbx>
                          <w:txbxContent>
                            <w:p w14:paraId="23C95C27" w14:textId="77777777" w:rsidR="0059707C" w:rsidRPr="00262A7C" w:rsidRDefault="0059707C" w:rsidP="00262A7C">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3" o:spid="_x0000_s1027" style="position:absolute;left:0;text-align:left;margin-left:305.3pt;margin-top:6.7pt;width:165pt;height:96.65pt;z-index:251662336;mso-width-relative:margin;mso-height-relative:margin" coordsize="20955,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">
                <v:shape id="Grafik 20" o:spid="_x0000_s1028" type="#_x0000_t75" style="position:absolute;left:11620;width:9335;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u1g3BAAAA2wAAAA8AAABkcnMvZG93bnJldi54bWxET91qwjAUvh/4DuEIuxmaTthw1bSIYyK7&#10;0akPcGiOTbU5KUnU9u2Xi8EuP77/ZdnbVtzJh8axgtdpBoK4crrhWsHp+DWZgwgRWWPrmBQMFKAs&#10;Rk9LzLV78A/dD7EWKYRDjgpMjF0uZagMWQxT1xEn7uy8xZigr6X2+EjhtpWzLHuXFhtODQY7Whuq&#10;roebVRB9eKHbzuw3w9tu/t13n8Pl46jU87hfLUBE6uO/+M+91QpmaX36kn6AL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u1g3BAAAA2wAAAA8AAAAAAAAAAAAAAAAAnwIA&#10;AGRycy9kb3ducmV2LnhtbFBLBQYAAAAABAAEAPcAAACNAwAAAAA=&#10;" stroked="t" strokecolor="#002060">
                  <v:stroke joinstyle="round"/>
                  <v:imagedata r:id="rId21" o:title=""/>
                  <v:path arrowok="t"/>
                </v:shape>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Legende mit Linie 3 22" o:spid="_x0000_s1029" type="#_x0000_t49" style="position:absolute;top:4476;width:2016;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VtsQA&#10;AADbAAAADwAAAGRycy9kb3ducmV2LnhtbESPQWvCQBSE74L/YXlCb7oxBZXoKqII9iJULb0+s69J&#10;muzbsLuN6b/vFgSPw8x8w6w2vWlER85XlhVMJwkI4tzqigsF18thvADhA7LGxjIp+CUPm/VwsMJM&#10;2zu/U3cOhYgQ9hkqKENoMyl9XpJBP7EtcfS+rDMYonSF1A7vEW4amSbJTBqsOC6U2NKupLw+/xgF&#10;t+/5/nrIP+vT26yrP46vzuFprtTLqN8uQQTqwzP8aB+1gjSF/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IFbbEAAAA2wAAAA8AAAAAAAAAAAAAAAAAmAIAAGRycy9k&#10;b3ducmV2LnhtbFBLBQYAAAAABAAEAPUAAACJAwAAAAA=&#10;" adj="128829,-24518,83465,-33035,48070,-24538,15988,1509" filled="f" strokecolor="#4579b8 [3044]">
                  <v:shadow on="t" color="black" opacity="22937f" origin=",.5" offset="0,.63889mm"/>
                  <v:textbox>
                    <w:txbxContent>
                      <w:p w14:paraId="23C95C27" w14:textId="77777777" w:rsidR="0059707C" w:rsidRPr="00262A7C" w:rsidRDefault="0059707C" w:rsidP="00262A7C">
                        <w:pPr>
                          <w:jc w:val="center"/>
                          <w:rPr>
                            <w:color w:val="FFFFFF" w:themeColor="background1"/>
                            <w14:textFill>
                              <w14:noFill/>
                            </w14:textFill>
                          </w:rPr>
                        </w:pPr>
                      </w:p>
                    </w:txbxContent>
                  </v:textbox>
                  <o:callout v:ext="edit" minusx="t" minusy="t"/>
                </v:shape>
                <w10:anchorlock/>
              </v:group>
            </w:pict>
          </mc:Fallback>
        </mc:AlternateContent>
      </w:r>
    </w:p>
    <w:p w14:paraId="2BB72205" w14:textId="0C6384F2" w:rsidR="002569BA" w:rsidRPr="00C33DDD" w:rsidRDefault="002569BA" w:rsidP="00F27F28">
      <w:pPr>
        <w:pStyle w:val="ECCFiguretitle"/>
        <w:keepLines/>
        <w:numPr>
          <w:ilvl w:val="0"/>
          <w:numId w:val="0"/>
        </w:numPr>
        <w:ind w:left="360"/>
      </w:pPr>
      <w:bookmarkStart w:id="107" w:name="_Ref408934117"/>
      <w:r w:rsidRPr="00C33DDD">
        <w:t xml:space="preserve">Figure </w:t>
      </w:r>
      <w:r w:rsidRPr="00C33DDD">
        <w:fldChar w:fldCharType="begin"/>
      </w:r>
      <w:r w:rsidRPr="00C33DDD">
        <w:instrText xml:space="preserve"> SEQ Figure \* ARABIC </w:instrText>
      </w:r>
      <w:r w:rsidRPr="00C33DDD">
        <w:fldChar w:fldCharType="separate"/>
      </w:r>
      <w:r w:rsidR="00B40644">
        <w:rPr>
          <w:noProof/>
        </w:rPr>
        <w:t>6</w:t>
      </w:r>
      <w:r w:rsidRPr="00C33DDD">
        <w:rPr>
          <w:noProof/>
        </w:rPr>
        <w:fldChar w:fldCharType="end"/>
      </w:r>
      <w:bookmarkEnd w:id="107"/>
      <w:r w:rsidRPr="00C33DDD">
        <w:t>: Example simulation result for a single LDC device at a fixed radar azimuth angle. Shown is radar azimuth in time coordinates (12sec==360</w:t>
      </w:r>
      <w:r w:rsidR="002627EE" w:rsidRPr="00C33DDD">
        <w:t>deg) over simulated turn number</w:t>
      </w:r>
    </w:p>
    <w:p w14:paraId="764829C3" w14:textId="17E7ABEF" w:rsidR="00CB1050" w:rsidRPr="00C33DDD" w:rsidRDefault="00CB1050" w:rsidP="00B97970">
      <w:pPr>
        <w:pStyle w:val="ECCParagraph"/>
      </w:pPr>
      <w:r w:rsidRPr="00C33DDD">
        <w:lastRenderedPageBreak/>
        <w:t>In t</w:t>
      </w:r>
      <w:r w:rsidR="0063755F" w:rsidRPr="00C33DDD">
        <w:t>he figure above</w:t>
      </w:r>
      <w:r w:rsidRPr="00C33DDD">
        <w:t xml:space="preserve"> the upper image</w:t>
      </w:r>
      <w:r w:rsidR="0063755F" w:rsidRPr="00C33DDD">
        <w:t xml:space="preserve"> colo</w:t>
      </w:r>
      <w:r w:rsidR="005B5745">
        <w:t>u</w:t>
      </w:r>
      <w:r w:rsidR="0063755F" w:rsidRPr="00C33DDD">
        <w:t xml:space="preserve">r-codes the number of simultaneously occurring </w:t>
      </w:r>
      <w:r w:rsidR="001D7DAF" w:rsidRPr="00C33DDD">
        <w:t>overlaps</w:t>
      </w:r>
      <w:r w:rsidR="0063755F" w:rsidRPr="00C33DDD">
        <w:t xml:space="preserve">. A value of -1 in </w:t>
      </w:r>
      <w:r w:rsidR="005B5745" w:rsidRPr="00C33DDD">
        <w:t>colour</w:t>
      </w:r>
      <w:r w:rsidR="0063755F" w:rsidRPr="00C33DDD">
        <w:t xml:space="preserve"> green meaning there isn’t an overlap in the actual time cell and there are no overlaps in the turns before and after the actual cell. A value of 0 </w:t>
      </w:r>
      <w:r w:rsidR="00CE0FD5" w:rsidRPr="00C33DDD">
        <w:t>(</w:t>
      </w:r>
      <w:r w:rsidR="005B5745" w:rsidRPr="00C33DDD">
        <w:t>colour</w:t>
      </w:r>
      <w:r w:rsidR="00CE0FD5" w:rsidRPr="00C33DDD">
        <w:t xml:space="preserve"> code white) </w:t>
      </w:r>
      <w:r w:rsidR="0063755F" w:rsidRPr="00C33DDD">
        <w:t>means there is no overlap in the actual time cell but there is one in the turn before or after</w:t>
      </w:r>
      <w:r w:rsidR="002E0714" w:rsidRPr="00C33DDD">
        <w:t xml:space="preserve"> </w:t>
      </w:r>
      <w:r w:rsidR="006C5006" w:rsidRPr="00C33DDD">
        <w:t>(only visible in the zoomed window)</w:t>
      </w:r>
      <w:r w:rsidRPr="00C33DDD">
        <w:t xml:space="preserve">. Blue </w:t>
      </w:r>
      <w:r w:rsidR="005B5745" w:rsidRPr="00C33DDD">
        <w:t>colour</w:t>
      </w:r>
      <w:r w:rsidRPr="00C33DDD">
        <w:t xml:space="preserve"> shows the number of simultaneous overlaps. In the example above only one LDC device is considered.</w:t>
      </w:r>
    </w:p>
    <w:p w14:paraId="58430A9E" w14:textId="3FAE0CC4" w:rsidR="0063755F" w:rsidRPr="00C33DDD" w:rsidRDefault="00CB1050" w:rsidP="00B97970">
      <w:pPr>
        <w:pStyle w:val="ECCParagraph"/>
        <w:rPr>
          <w:highlight w:val="yellow"/>
        </w:rPr>
      </w:pPr>
      <w:r w:rsidRPr="00C33DDD">
        <w:t xml:space="preserve">In the lower plot of the above </w:t>
      </w:r>
      <w:r w:rsidR="00B97970" w:rsidRPr="00C33DDD">
        <w:fldChar w:fldCharType="begin"/>
      </w:r>
      <w:r w:rsidR="00B97970" w:rsidRPr="00C33DDD">
        <w:instrText xml:space="preserve"> REF _Ref408934117 \h </w:instrText>
      </w:r>
      <w:r w:rsidR="00B97970" w:rsidRPr="00C33DDD">
        <w:fldChar w:fldCharType="separate"/>
      </w:r>
      <w:r w:rsidR="00B40644" w:rsidRPr="00C33DDD">
        <w:t xml:space="preserve">Figure </w:t>
      </w:r>
      <w:r w:rsidR="00B40644">
        <w:rPr>
          <w:noProof/>
        </w:rPr>
        <w:t>6</w:t>
      </w:r>
      <w:r w:rsidR="00B97970" w:rsidRPr="00C33DDD">
        <w:fldChar w:fldCharType="end"/>
      </w:r>
      <w:r w:rsidRPr="00C33DDD">
        <w:t xml:space="preserve"> the overlap duration is shown as black curve and black dots. </w:t>
      </w:r>
      <w:proofErr w:type="gramStart"/>
      <w:r w:rsidRPr="00C33DDD">
        <w:t>Blue dots named “triple” indicates</w:t>
      </w:r>
      <w:proofErr w:type="gramEnd"/>
      <w:r w:rsidRPr="00C33DDD">
        <w:t xml:space="preserve"> that overlap incidents happened in three consecutive turns</w:t>
      </w:r>
      <w:r w:rsidR="00353E79" w:rsidRPr="00C33DDD">
        <w:t xml:space="preserve"> (in this case 0)</w:t>
      </w:r>
      <w:r w:rsidRPr="00C33DDD">
        <w:t>.</w:t>
      </w:r>
      <w:r w:rsidR="005F0ED8" w:rsidRPr="00C33DDD">
        <w:t xml:space="preserve"> </w:t>
      </w:r>
      <w:r w:rsidR="0063755F" w:rsidRPr="00C33DDD">
        <w:t xml:space="preserve">The red circles in the lower plot indicate the fact that </w:t>
      </w:r>
      <w:r w:rsidRPr="00C33DDD">
        <w:t xml:space="preserve">those consecutive overlap incidents </w:t>
      </w:r>
      <w:r w:rsidR="00353E79" w:rsidRPr="00C33DDD">
        <w:t xml:space="preserve">(in this case 0) </w:t>
      </w:r>
      <w:r w:rsidRPr="00C33DDD">
        <w:t xml:space="preserve">as mentioned before appear at the same time instance </w:t>
      </w:r>
      <w:r w:rsidR="0063755F" w:rsidRPr="00C33DDD">
        <w:t xml:space="preserve">(“triple/range” with range </w:t>
      </w:r>
      <w:proofErr w:type="gramStart"/>
      <w:r w:rsidR="0063755F" w:rsidRPr="00C33DDD">
        <w:t>meaning</w:t>
      </w:r>
      <w:r w:rsidR="001D7DAF" w:rsidRPr="00C33DDD">
        <w:t xml:space="preserve"> </w:t>
      </w:r>
      <w:proofErr w:type="gramEnd"/>
      <m:oMath>
        <m:r>
          <w:rPr>
            <w:rFonts w:ascii="Cambria Math" w:hAnsi="Cambria Math"/>
            <w:i/>
            <w:sz w:val="24"/>
          </w:rPr>
          <w:sym w:font="Symbol" w:char="F064"/>
        </m:r>
        <m:r>
          <w:rPr>
            <w:rFonts w:ascii="Cambria Math" w:hAnsi="Cambria Math"/>
            <w:sz w:val="24"/>
          </w:rPr>
          <m:t>T</m:t>
        </m:r>
      </m:oMath>
      <w:r w:rsidR="0063755F" w:rsidRPr="00C33DDD">
        <w:t>).</w:t>
      </w:r>
      <w:r w:rsidR="00D97CFA" w:rsidRPr="00C33DDD">
        <w:t xml:space="preserve"> </w:t>
      </w:r>
    </w:p>
    <w:p w14:paraId="24D1562E" w14:textId="09A6948D" w:rsidR="00D97CFA" w:rsidRPr="00C33DDD" w:rsidRDefault="00D97CFA" w:rsidP="00B97970">
      <w:pPr>
        <w:pStyle w:val="ECCParagraph"/>
      </w:pPr>
      <w:r w:rsidRPr="00C33DDD">
        <w:t>The simulation shows 29 detected overlaps over 1200 turns (29/1200=0.0242). The overlap probability from Fi</w:t>
      </w:r>
      <w:r w:rsidR="00DF7D25" w:rsidRPr="00C33DDD">
        <w:t>gure 6</w:t>
      </w:r>
      <w:r w:rsidRPr="00C33DDD">
        <w:t xml:space="preserve"> of 2.42%</w:t>
      </w:r>
      <w:r w:rsidR="00CB1050" w:rsidRPr="00C33DDD">
        <w:t xml:space="preserve"> for a single azimuth sector</w:t>
      </w:r>
      <w:r w:rsidRPr="00C33DDD">
        <w:t xml:space="preserve"> fits with the analytical calculation (2.32%). The mean overlap duration is 0.83ms. No overlap is happening </w:t>
      </w:r>
      <w:r w:rsidR="00CB1050" w:rsidRPr="00C33DDD">
        <w:t xml:space="preserve">for </w:t>
      </w:r>
      <w:r w:rsidRPr="00C33DDD">
        <w:t xml:space="preserve">three consecutive radar turns, which means that no observed radar track would be lost. </w:t>
      </w:r>
    </w:p>
    <w:p w14:paraId="65E26CE0" w14:textId="4A681BDF" w:rsidR="00E07780" w:rsidRPr="00C33DDD" w:rsidRDefault="00E07780" w:rsidP="00B97970">
      <w:pPr>
        <w:pStyle w:val="ECCParagraph"/>
      </w:pPr>
      <w:r w:rsidRPr="00C33DDD">
        <w:t xml:space="preserve">The same simulation can be carried out with a worst case LDC parameter set of Ton=0.2ms and Toff=39.8ms. As can be seen, the total amount of </w:t>
      </w:r>
      <w:r w:rsidR="00CF38CB" w:rsidRPr="00C33DDD">
        <w:t xml:space="preserve">turns with </w:t>
      </w:r>
      <w:r w:rsidRPr="00C33DDD">
        <w:t xml:space="preserve">overlaps increases </w:t>
      </w:r>
      <w:r w:rsidR="00CF38CB" w:rsidRPr="00C33DDD">
        <w:t>to 117 out of</w:t>
      </w:r>
      <w:r w:rsidRPr="00C33DDD">
        <w:t xml:space="preserve"> 1200 (9.75%) but also the mean duration of these overlaps decreases to 0.18ms.</w:t>
      </w:r>
      <w:r w:rsidR="00353E79" w:rsidRPr="00C33DDD">
        <w:t xml:space="preserve"> Also here the result of the analytical calculation is confirmed.</w:t>
      </w:r>
    </w:p>
    <w:p w14:paraId="53DA15F6" w14:textId="43311AC9" w:rsidR="00E07780" w:rsidRPr="00C33DDD" w:rsidRDefault="00E07780" w:rsidP="00F27F28">
      <w:pPr>
        <w:keepLines/>
        <w:jc w:val="center"/>
        <w:rPr>
          <w:rFonts w:cs="Arial"/>
        </w:rPr>
      </w:pPr>
      <w:r w:rsidRPr="00C33DDD">
        <w:rPr>
          <w:noProof/>
          <w:lang w:val="da-DK" w:eastAsia="da-DK"/>
        </w:rPr>
        <w:drawing>
          <wp:inline distT="0" distB="0" distL="0" distR="0" wp14:anchorId="4DDD58F3" wp14:editId="3FAA4A81">
            <wp:extent cx="5972810" cy="2767330"/>
            <wp:effectExtent l="0" t="0" r="889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972810" cy="2767330"/>
                    </a:xfrm>
                    <a:prstGeom prst="rect">
                      <a:avLst/>
                    </a:prstGeom>
                  </pic:spPr>
                </pic:pic>
              </a:graphicData>
            </a:graphic>
          </wp:inline>
        </w:drawing>
      </w:r>
    </w:p>
    <w:p w14:paraId="73E1130A" w14:textId="0714FF83" w:rsidR="00E07780" w:rsidRPr="00C33DDD" w:rsidRDefault="00E07780" w:rsidP="00F27F28">
      <w:pPr>
        <w:pStyle w:val="ECCFiguretitle"/>
        <w:keepLines/>
        <w:numPr>
          <w:ilvl w:val="0"/>
          <w:numId w:val="0"/>
        </w:numPr>
        <w:ind w:left="360"/>
      </w:pPr>
      <w:r w:rsidRPr="00C33DDD">
        <w:t xml:space="preserve">Figure </w:t>
      </w:r>
      <w:r w:rsidRPr="00C33DDD">
        <w:fldChar w:fldCharType="begin"/>
      </w:r>
      <w:r w:rsidRPr="00C33DDD">
        <w:instrText xml:space="preserve"> SEQ Figure \* ARABIC </w:instrText>
      </w:r>
      <w:r w:rsidRPr="00C33DDD">
        <w:fldChar w:fldCharType="separate"/>
      </w:r>
      <w:r w:rsidR="00B40644">
        <w:rPr>
          <w:noProof/>
        </w:rPr>
        <w:t>7</w:t>
      </w:r>
      <w:r w:rsidRPr="00C33DDD">
        <w:rPr>
          <w:noProof/>
        </w:rPr>
        <w:fldChar w:fldCharType="end"/>
      </w:r>
      <w:r w:rsidRPr="00C33DDD">
        <w:t xml:space="preserve">: Example simulation result for a single LDC device with worst case </w:t>
      </w:r>
      <w:r w:rsidR="00261F51" w:rsidRPr="00C33DDD">
        <w:br/>
      </w:r>
      <w:r w:rsidRPr="00C33DDD">
        <w:t xml:space="preserve">LDC parameter set at a fixed radar azimuth angle. </w:t>
      </w:r>
      <w:r w:rsidR="00F27F28" w:rsidRPr="00C33DDD">
        <w:br/>
      </w:r>
      <w:r w:rsidRPr="00C33DDD">
        <w:t>Shown is radar azimuth in time coordinates (12sec==360</w:t>
      </w:r>
      <w:r w:rsidR="00B97970" w:rsidRPr="00C33DDD">
        <w:t>deg) over simulated turn number</w:t>
      </w:r>
    </w:p>
    <w:p w14:paraId="016DFF20" w14:textId="58B8E905" w:rsidR="00CC7B51" w:rsidRDefault="00353E79" w:rsidP="00B97970">
      <w:pPr>
        <w:pStyle w:val="ECCParagraph"/>
      </w:pPr>
      <w:r w:rsidRPr="00C33DDD">
        <w:t>The results for 4 LDC UWB devices are shown below in addition to the above results for a sin</w:t>
      </w:r>
      <w:r w:rsidR="00B97970" w:rsidRPr="00C33DDD">
        <w:t xml:space="preserve">gle LDC UWB device per </w:t>
      </w:r>
      <w:proofErr w:type="spellStart"/>
      <w:r w:rsidR="00B97970" w:rsidRPr="00C33DDD">
        <w:t>mainbeam</w:t>
      </w:r>
      <w:proofErr w:type="spellEnd"/>
      <w:r w:rsidR="004E600A" w:rsidRPr="00C33DDD">
        <w:t>.</w:t>
      </w:r>
    </w:p>
    <w:p w14:paraId="48D039C9" w14:textId="77777777" w:rsidR="00CC7B51" w:rsidRDefault="00CC7B51">
      <w:r>
        <w:br w:type="page"/>
      </w:r>
    </w:p>
    <w:p w14:paraId="5F9B14AA" w14:textId="5E255141" w:rsidR="004E600A" w:rsidRDefault="0073220D" w:rsidP="00C3787B">
      <w:pPr>
        <w:ind w:left="2160" w:firstLine="720"/>
        <w:jc w:val="center"/>
        <w:rPr>
          <w:rFonts w:cs="Arial"/>
        </w:rPr>
      </w:pPr>
      <w:r w:rsidRPr="00C33DDD">
        <w:rPr>
          <w:noProof/>
          <w:lang w:val="da-DK" w:eastAsia="da-DK"/>
        </w:rPr>
        <w:lastRenderedPageBreak/>
        <w:drawing>
          <wp:inline distT="0" distB="0" distL="0" distR="0" wp14:anchorId="58AB25B8" wp14:editId="38D2EE64">
            <wp:extent cx="3244850" cy="1038380"/>
            <wp:effectExtent l="0" t="0" r="0" b="9525"/>
            <wp:docPr id="13313" name="Grafik 1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3244850" cy="1038380"/>
                    </a:xfrm>
                    <a:prstGeom prst="rect">
                      <a:avLst/>
                    </a:prstGeom>
                  </pic:spPr>
                </pic:pic>
              </a:graphicData>
            </a:graphic>
          </wp:inline>
        </w:drawing>
      </w:r>
    </w:p>
    <w:p w14:paraId="34E2F027" w14:textId="77777777" w:rsidR="00CC7B51" w:rsidRPr="00C33DDD" w:rsidRDefault="00CC7B51" w:rsidP="00C3787B">
      <w:pPr>
        <w:ind w:left="2160" w:firstLine="720"/>
        <w:jc w:val="center"/>
        <w:rPr>
          <w:rFonts w:cs="Arial"/>
        </w:rPr>
      </w:pPr>
    </w:p>
    <w:p w14:paraId="2313B851" w14:textId="4B9B08D9" w:rsidR="004E600A" w:rsidRPr="00C33DDD" w:rsidRDefault="0073220D" w:rsidP="00F27F28">
      <w:pPr>
        <w:keepLines/>
        <w:jc w:val="center"/>
        <w:rPr>
          <w:rFonts w:cs="Arial"/>
        </w:rPr>
      </w:pPr>
      <w:r w:rsidRPr="00C33DDD">
        <w:rPr>
          <w:noProof/>
          <w:lang w:val="da-DK" w:eastAsia="da-DK"/>
        </w:rPr>
        <mc:AlternateContent>
          <mc:Choice Requires="wps">
            <w:drawing>
              <wp:anchor distT="0" distB="0" distL="114300" distR="114300" simplePos="0" relativeHeight="251664384" behindDoc="0" locked="1" layoutInCell="1" allowOverlap="1" wp14:anchorId="4B45F241" wp14:editId="68FBFE63">
                <wp:simplePos x="0" y="0"/>
                <wp:positionH relativeFrom="column">
                  <wp:posOffset>4328160</wp:posOffset>
                </wp:positionH>
                <wp:positionV relativeFrom="paragraph">
                  <wp:posOffset>445770</wp:posOffset>
                </wp:positionV>
                <wp:extent cx="1188000" cy="388800"/>
                <wp:effectExtent l="38100" t="514350" r="50800" b="68580"/>
                <wp:wrapNone/>
                <wp:docPr id="13316" name="Legende mit Linie 2 (ohne Rahmen) 13316"/>
                <wp:cNvGraphicFramePr/>
                <a:graphic xmlns:a="http://schemas.openxmlformats.org/drawingml/2006/main">
                  <a:graphicData uri="http://schemas.microsoft.com/office/word/2010/wordprocessingShape">
                    <wps:wsp>
                      <wps:cNvSpPr/>
                      <wps:spPr>
                        <a:xfrm>
                          <a:off x="0" y="0"/>
                          <a:ext cx="1188000" cy="388800"/>
                        </a:xfrm>
                        <a:prstGeom prst="callout2">
                          <a:avLst>
                            <a:gd name="adj1" fmla="val 717"/>
                            <a:gd name="adj2" fmla="val 12523"/>
                            <a:gd name="adj3" fmla="val -76332"/>
                            <a:gd name="adj4" fmla="val 13280"/>
                            <a:gd name="adj5" fmla="val -128483"/>
                            <a:gd name="adj6" fmla="val 6274"/>
                          </a:avLst>
                        </a:prstGeom>
                        <a:solidFill>
                          <a:srgbClr val="C6D9F1">
                            <a:alpha val="30980"/>
                          </a:srgbClr>
                        </a:solidFill>
                        <a:ln w="1905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A463A50" w14:textId="3430E10C" w:rsidR="0059707C" w:rsidRPr="00C3787B" w:rsidRDefault="0059707C" w:rsidP="00C3787B">
                            <w:pPr>
                              <w:jc w:val="center"/>
                              <w:rPr>
                                <w:lang w:val="de-DE"/>
                              </w:rPr>
                            </w:pPr>
                            <w:r>
                              <w:rPr>
                                <w:lang w:val="de-DE"/>
                              </w:rPr>
                              <w:t>zoom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egende mit Linie 2 (ohne Rahmen) 13316" o:spid="_x0000_s1030" type="#_x0000_t42" style="position:absolute;left:0;text-align:left;margin-left:340.8pt;margin-top:35.1pt;width:93.55pt;height:3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" adj="1355,-27752,2868,-16488,2705,155" fillcolor="#c6d9f1" strokecolor="black [3213]" strokeweight="1.5pt">
                <v:fill opacity="20303f"/>
                <v:shadow on="t" color="black" opacity="22937f" origin=",.5" offset="0,.63889mm"/>
                <v:textbox>
                  <w:txbxContent>
                    <w:p w14:paraId="1A463A50" w14:textId="3430E10C" w:rsidR="0059707C" w:rsidRPr="00C3787B" w:rsidRDefault="0059707C" w:rsidP="00C3787B">
                      <w:pPr>
                        <w:jc w:val="center"/>
                        <w:rPr>
                          <w:lang w:val="de-DE"/>
                        </w:rPr>
                      </w:pPr>
                      <w:r>
                        <w:rPr>
                          <w:lang w:val="de-DE"/>
                        </w:rPr>
                        <w:t>zoom</w:t>
                      </w:r>
                    </w:p>
                  </w:txbxContent>
                </v:textbox>
                <w10:anchorlock/>
              </v:shape>
            </w:pict>
          </mc:Fallback>
        </mc:AlternateContent>
      </w:r>
      <w:r w:rsidR="004E600A" w:rsidRPr="00C33DDD">
        <w:rPr>
          <w:noProof/>
          <w:lang w:val="da-DK" w:eastAsia="da-DK"/>
        </w:rPr>
        <w:drawing>
          <wp:inline distT="0" distB="0" distL="0" distR="0" wp14:anchorId="71432D83" wp14:editId="27C39FE0">
            <wp:extent cx="5972810" cy="2760980"/>
            <wp:effectExtent l="0" t="0" r="8890" b="1270"/>
            <wp:docPr id="13312" name="Grafik 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972810" cy="2760980"/>
                    </a:xfrm>
                    <a:prstGeom prst="rect">
                      <a:avLst/>
                    </a:prstGeom>
                  </pic:spPr>
                </pic:pic>
              </a:graphicData>
            </a:graphic>
          </wp:inline>
        </w:drawing>
      </w:r>
    </w:p>
    <w:p w14:paraId="7AA12BD3" w14:textId="7008BAC7" w:rsidR="004E600A" w:rsidRPr="00C33DDD" w:rsidRDefault="004E600A" w:rsidP="00F27F28">
      <w:pPr>
        <w:pStyle w:val="ECCFiguretitle"/>
        <w:keepLines/>
        <w:numPr>
          <w:ilvl w:val="0"/>
          <w:numId w:val="0"/>
        </w:numPr>
        <w:ind w:left="360"/>
      </w:pPr>
      <w:r w:rsidRPr="00C33DDD">
        <w:t xml:space="preserve">Figure </w:t>
      </w:r>
      <w:r w:rsidRPr="00C33DDD">
        <w:fldChar w:fldCharType="begin"/>
      </w:r>
      <w:r w:rsidRPr="00C33DDD">
        <w:instrText xml:space="preserve"> SEQ Figure \* ARABIC </w:instrText>
      </w:r>
      <w:r w:rsidRPr="00C33DDD">
        <w:fldChar w:fldCharType="separate"/>
      </w:r>
      <w:r w:rsidR="00B40644">
        <w:rPr>
          <w:noProof/>
        </w:rPr>
        <w:t>8</w:t>
      </w:r>
      <w:r w:rsidRPr="00C33DDD">
        <w:rPr>
          <w:noProof/>
        </w:rPr>
        <w:fldChar w:fldCharType="end"/>
      </w:r>
      <w:r w:rsidRPr="00C33DDD">
        <w:t xml:space="preserve">: Example simulation result for four LDC devices with worst case </w:t>
      </w:r>
      <w:r w:rsidR="00261F51" w:rsidRPr="00C33DDD">
        <w:br/>
      </w:r>
      <w:r w:rsidRPr="00C33DDD">
        <w:t xml:space="preserve">LDC parameter set at a fixed radar azimuth angle. </w:t>
      </w:r>
      <w:r w:rsidR="00F27F28" w:rsidRPr="00C33DDD">
        <w:br/>
      </w:r>
      <w:r w:rsidRPr="00C33DDD">
        <w:t>Shown is radar azimuth in time coordinates (12sec==360</w:t>
      </w:r>
      <w:r w:rsidR="00B97970" w:rsidRPr="00C33DDD">
        <w:t>deg) over simulated turn number</w:t>
      </w:r>
    </w:p>
    <w:p w14:paraId="647BEB2B" w14:textId="76E3C157" w:rsidR="004E600A" w:rsidRPr="00C33DDD" w:rsidRDefault="004E600A" w:rsidP="00261F51">
      <w:pPr>
        <w:pStyle w:val="ECCParagraph"/>
      </w:pPr>
      <w:r w:rsidRPr="00C33DDD">
        <w:t xml:space="preserve">The </w:t>
      </w:r>
      <w:r w:rsidR="00353E79" w:rsidRPr="00C33DDD">
        <w:t xml:space="preserve">simulation result of 32.33% is again confirming the </w:t>
      </w:r>
      <w:r w:rsidRPr="00C33DDD">
        <w:t xml:space="preserve">analytical result </w:t>
      </w:r>
      <w:r w:rsidR="00353E79" w:rsidRPr="00C33DDD">
        <w:t>of</w:t>
      </w:r>
      <w:r w:rsidRPr="00C33DDD">
        <w:t xml:space="preserve"> 33.3%</w:t>
      </w:r>
      <w:proofErr w:type="gramStart"/>
      <w:r w:rsidR="0061560A" w:rsidRPr="00C33DDD">
        <w:t>,</w:t>
      </w:r>
      <w:proofErr w:type="gramEnd"/>
      <w:r w:rsidR="0061560A" w:rsidRPr="00C33DDD">
        <w:t xml:space="preserve"> t</w:t>
      </w:r>
      <w:r w:rsidRPr="00C33DDD">
        <w:t xml:space="preserve">he simulation slightly underestimates this in the presented result. For </w:t>
      </w:r>
      <w:r w:rsidR="005B5745" w:rsidRPr="00C33DDD">
        <w:t>these</w:t>
      </w:r>
      <w:r w:rsidRPr="00C33DDD">
        <w:t xml:space="preserve"> scenario two occurrences of three overlaps in a row in the same radar range is reported.</w:t>
      </w:r>
      <w:r w:rsidR="0073220D" w:rsidRPr="00C33DDD">
        <w:t xml:space="preserve"> Also the </w:t>
      </w:r>
      <w:r w:rsidR="00B346D3" w:rsidRPr="00C33DDD">
        <w:t xml:space="preserve">simultaneous </w:t>
      </w:r>
      <w:r w:rsidR="0073220D" w:rsidRPr="00C33DDD">
        <w:t>overlap</w:t>
      </w:r>
      <w:r w:rsidR="00B346D3" w:rsidRPr="00C33DDD">
        <w:t>s</w:t>
      </w:r>
      <w:r w:rsidR="0073220D" w:rsidRPr="00C33DDD">
        <w:t xml:space="preserve"> of two devices at the same time is report</w:t>
      </w:r>
      <w:r w:rsidR="00B346D3" w:rsidRPr="00C33DDD">
        <w:t>ed</w:t>
      </w:r>
      <w:r w:rsidR="0073220D" w:rsidRPr="00C33DDD">
        <w:t xml:space="preserve"> (blue scale goes up to 2).</w:t>
      </w:r>
    </w:p>
    <w:p w14:paraId="2C9B4A42" w14:textId="0514DE81" w:rsidR="00CB1050" w:rsidRPr="00C33DDD" w:rsidRDefault="00CB1050" w:rsidP="00CB1050">
      <w:pPr>
        <w:pStyle w:val="Heading3"/>
      </w:pPr>
      <w:bookmarkStart w:id="108" w:name="_Ref408934016"/>
      <w:bookmarkStart w:id="109" w:name="_Toc419377421"/>
      <w:r w:rsidRPr="00C33DDD">
        <w:t xml:space="preserve">Time Domain simulation results for all </w:t>
      </w:r>
      <w:r w:rsidR="0061560A" w:rsidRPr="00C33DDD">
        <w:t>a</w:t>
      </w:r>
      <w:r w:rsidRPr="00C33DDD">
        <w:t>zimuth sectors</w:t>
      </w:r>
      <w:bookmarkEnd w:id="108"/>
      <w:bookmarkEnd w:id="109"/>
    </w:p>
    <w:p w14:paraId="3299DB0E" w14:textId="78C31C21" w:rsidR="001953AA" w:rsidRPr="00C33DDD" w:rsidRDefault="00CB1050" w:rsidP="00261F51">
      <w:pPr>
        <w:pStyle w:val="ECCParagraph"/>
      </w:pPr>
      <w:r w:rsidRPr="00C33DDD">
        <w:t xml:space="preserve">In this mode the program places </w:t>
      </w:r>
      <w:r w:rsidR="001953AA" w:rsidRPr="00C33DDD">
        <w:t xml:space="preserve">a fixed number of </w:t>
      </w:r>
      <w:r w:rsidRPr="00C33DDD">
        <w:t xml:space="preserve">N LDC </w:t>
      </w:r>
      <w:r w:rsidR="0061560A" w:rsidRPr="00C33DDD">
        <w:t xml:space="preserve">UWB </w:t>
      </w:r>
      <w:r w:rsidRPr="00C33DDD">
        <w:t>devices over the 12 seconds time vector based on uniform distribution. It can be seen as simulating a rotating antenna</w:t>
      </w:r>
      <w:r w:rsidR="001953AA" w:rsidRPr="00C33DDD">
        <w:t>.</w:t>
      </w:r>
      <w:r w:rsidRPr="00C33DDD">
        <w:t xml:space="preserve"> </w:t>
      </w:r>
      <w:r w:rsidR="001953AA" w:rsidRPr="00C33DDD">
        <w:t>In a resulting plot from several simulated radar turns all azimuth sectors have to be shown.</w:t>
      </w:r>
    </w:p>
    <w:p w14:paraId="5C7CA1B0" w14:textId="3FAAC077" w:rsidR="00CB1050" w:rsidRPr="00C33DDD" w:rsidRDefault="001953AA" w:rsidP="00261F51">
      <w:pPr>
        <w:pStyle w:val="ECCParagraph"/>
      </w:pPr>
      <w:r w:rsidRPr="00C33DDD">
        <w:t>R</w:t>
      </w:r>
      <w:r w:rsidR="00CB1050" w:rsidRPr="00C33DDD">
        <w:t>esults</w:t>
      </w:r>
      <w:r w:rsidR="0061560A" w:rsidRPr="00C33DDD">
        <w:t xml:space="preserve"> are shown</w:t>
      </w:r>
      <w:r w:rsidR="00CB1050" w:rsidRPr="00C33DDD">
        <w:t xml:space="preserve"> for a single LDC device</w:t>
      </w:r>
      <w:r w:rsidRPr="00C33DDD">
        <w:t>,</w:t>
      </w:r>
      <w:r w:rsidR="00CB1050" w:rsidRPr="00C33DDD">
        <w:t xml:space="preserve"> 13 </w:t>
      </w:r>
      <w:r w:rsidRPr="00C33DDD">
        <w:t xml:space="preserve">LDC </w:t>
      </w:r>
      <w:r w:rsidR="00CB1050" w:rsidRPr="00C33DDD">
        <w:t xml:space="preserve">devices </w:t>
      </w:r>
      <w:r w:rsidRPr="00C33DDD">
        <w:t>and 100 LDC devices</w:t>
      </w:r>
      <w:r w:rsidR="0061560A" w:rsidRPr="00C33DDD">
        <w:t>.</w:t>
      </w:r>
    </w:p>
    <w:p w14:paraId="11EFCB67" w14:textId="1A7D216A" w:rsidR="003D2887" w:rsidRPr="00C33DDD" w:rsidRDefault="001953AA" w:rsidP="00E57F75">
      <w:pPr>
        <w:pStyle w:val="ECCParagraph"/>
      </w:pPr>
      <w:r w:rsidRPr="00C33DDD">
        <w:t>For t</w:t>
      </w:r>
      <w:r w:rsidR="00E57F75" w:rsidRPr="00C33DDD">
        <w:t xml:space="preserve">he case of simulating a rotating radar </w:t>
      </w:r>
      <w:r w:rsidR="000D6104" w:rsidRPr="00C33DDD">
        <w:t xml:space="preserve">antenna </w:t>
      </w:r>
      <w:r w:rsidRPr="00C33DDD">
        <w:t>two different output figures are used to</w:t>
      </w:r>
      <w:r w:rsidR="000D6104" w:rsidRPr="00C33DDD">
        <w:t xml:space="preserve"> show</w:t>
      </w:r>
      <w:r w:rsidRPr="00C33DDD">
        <w:t xml:space="preserve"> the results. The first output figure </w:t>
      </w:r>
      <w:r w:rsidR="0061560A" w:rsidRPr="00C33DDD">
        <w:t xml:space="preserve">(e.g. Figure 9) </w:t>
      </w:r>
      <w:r w:rsidRPr="00C33DDD">
        <w:t xml:space="preserve">shows the used simulation parameters, the analytic overlap probability and the </w:t>
      </w:r>
      <w:r w:rsidR="003D2887" w:rsidRPr="00C33DDD">
        <w:t xml:space="preserve">averaged </w:t>
      </w:r>
      <w:r w:rsidRPr="00C33DDD">
        <w:t xml:space="preserve">simulated overlap probability </w:t>
      </w:r>
      <w:r w:rsidR="003D2887" w:rsidRPr="00C33DDD">
        <w:t>based on the azimuth sectors with LDC devices. The graph shows the overlap probability for each azimuth sector.</w:t>
      </w:r>
      <w:r w:rsidR="0061560A" w:rsidRPr="00C33DDD">
        <w:t xml:space="preserve"> </w:t>
      </w:r>
      <w:r w:rsidR="003D2887" w:rsidRPr="00C33DDD">
        <w:t>The second output figure includes an image that color-codes</w:t>
      </w:r>
      <w:r w:rsidR="00E57F75" w:rsidRPr="00C33DDD">
        <w:t xml:space="preserve"> the overlap duration in an azimuth over turn number plot</w:t>
      </w:r>
      <w:r w:rsidR="0061560A" w:rsidRPr="00C33DDD">
        <w:t xml:space="preserve"> (e.g. Figure 10)</w:t>
      </w:r>
      <w:r w:rsidR="00E57F75" w:rsidRPr="00C33DDD">
        <w:t>.</w:t>
      </w:r>
      <w:r w:rsidR="0064382B" w:rsidRPr="00C33DDD">
        <w:t xml:space="preserve"> </w:t>
      </w:r>
      <w:r w:rsidR="003D2887" w:rsidRPr="00C33DDD">
        <w:t xml:space="preserve">Two additional graphs display the overlap duration and other </w:t>
      </w:r>
      <w:proofErr w:type="gramStart"/>
      <w:r w:rsidR="003D2887" w:rsidRPr="00C33DDD">
        <w:t>parameters,</w:t>
      </w:r>
      <w:proofErr w:type="gramEnd"/>
      <w:r w:rsidR="003D2887" w:rsidRPr="00C33DDD">
        <w:t xml:space="preserve"> one graph shows the results for each azimuth sector averaging over the simulated number of turns the other graph shows the results for each turn by accumulating over all azimuth sectors.</w:t>
      </w:r>
    </w:p>
    <w:p w14:paraId="463F1D88" w14:textId="77777777" w:rsidR="000D6A8F" w:rsidRPr="00C33DDD" w:rsidRDefault="000D6A8F" w:rsidP="00E57F75">
      <w:pPr>
        <w:pStyle w:val="ECCParagraph"/>
      </w:pPr>
    </w:p>
    <w:p w14:paraId="7E5CCCB5" w14:textId="34DB6519" w:rsidR="00587F96" w:rsidRPr="00C33DDD" w:rsidRDefault="005054EE" w:rsidP="00412E24">
      <w:pPr>
        <w:pStyle w:val="ECCParagraph"/>
        <w:keepLines/>
        <w:jc w:val="center"/>
        <w:rPr>
          <w:noProof/>
          <w:lang w:eastAsia="de-DE"/>
        </w:rPr>
      </w:pPr>
      <w:r w:rsidRPr="00C33DDD">
        <w:rPr>
          <w:noProof/>
          <w:lang w:val="da-DK" w:eastAsia="da-DK"/>
        </w:rPr>
        <w:lastRenderedPageBreak/>
        <w:drawing>
          <wp:inline distT="0" distB="0" distL="0" distR="0" wp14:anchorId="40C328C1" wp14:editId="3278FBA9">
            <wp:extent cx="5448300" cy="3776322"/>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461868" cy="3785726"/>
                    </a:xfrm>
                    <a:prstGeom prst="rect">
                      <a:avLst/>
                    </a:prstGeom>
                    <a:ln>
                      <a:noFill/>
                    </a:ln>
                    <a:extLst>
                      <a:ext uri="{53640926-AAD7-44D8-BBD7-CCE9431645EC}">
                        <a14:shadowObscured xmlns:a14="http://schemas.microsoft.com/office/drawing/2010/main"/>
                      </a:ext>
                    </a:extLst>
                  </pic:spPr>
                </pic:pic>
              </a:graphicData>
            </a:graphic>
          </wp:inline>
        </w:drawing>
      </w:r>
    </w:p>
    <w:p w14:paraId="492647F2" w14:textId="3B84D751" w:rsidR="008E12BC" w:rsidRPr="00C33DDD" w:rsidRDefault="008E12BC" w:rsidP="00412E24">
      <w:pPr>
        <w:pStyle w:val="ECCFiguretitle"/>
        <w:keepLines/>
        <w:numPr>
          <w:ilvl w:val="0"/>
          <w:numId w:val="0"/>
        </w:numPr>
        <w:ind w:left="360"/>
      </w:pPr>
      <w:bookmarkStart w:id="110" w:name="_Ref408934289"/>
      <w:r w:rsidRPr="00C33DDD">
        <w:t xml:space="preserve">Figure </w:t>
      </w:r>
      <w:r w:rsidRPr="00C33DDD">
        <w:fldChar w:fldCharType="begin"/>
      </w:r>
      <w:r w:rsidRPr="00C33DDD">
        <w:instrText xml:space="preserve"> SEQ Figure \* ARABIC </w:instrText>
      </w:r>
      <w:r w:rsidRPr="00C33DDD">
        <w:fldChar w:fldCharType="separate"/>
      </w:r>
      <w:r w:rsidR="00B40644">
        <w:rPr>
          <w:noProof/>
        </w:rPr>
        <w:t>9</w:t>
      </w:r>
      <w:r w:rsidRPr="00C33DDD">
        <w:rPr>
          <w:noProof/>
        </w:rPr>
        <w:fldChar w:fldCharType="end"/>
      </w:r>
      <w:bookmarkEnd w:id="110"/>
      <w:r w:rsidRPr="00C33DDD">
        <w:t xml:space="preserve">: Example simulation GUI (graphical user interface) for a single </w:t>
      </w:r>
      <w:r w:rsidR="0050303C" w:rsidRPr="00C33DDD">
        <w:br/>
      </w:r>
      <w:r w:rsidRPr="00C33DDD">
        <w:t>L</w:t>
      </w:r>
      <w:r w:rsidR="00412E24" w:rsidRPr="00C33DDD">
        <w:t>DC device with rotating antenna</w:t>
      </w:r>
    </w:p>
    <w:p w14:paraId="6C1B3062" w14:textId="13924D68" w:rsidR="009A744C" w:rsidRPr="00C33DDD" w:rsidRDefault="008E12BC" w:rsidP="00B97970">
      <w:pPr>
        <w:pStyle w:val="ECCParagraph"/>
      </w:pPr>
      <w:r w:rsidRPr="00C33DDD">
        <w:rPr>
          <w:noProof/>
          <w:lang w:eastAsia="de-DE"/>
        </w:rPr>
        <w:t xml:space="preserve">In </w:t>
      </w:r>
      <w:r w:rsidR="00B97970" w:rsidRPr="00C33DDD">
        <w:rPr>
          <w:noProof/>
          <w:highlight w:val="yellow"/>
          <w:lang w:eastAsia="de-DE"/>
        </w:rPr>
        <w:fldChar w:fldCharType="begin"/>
      </w:r>
      <w:r w:rsidR="00B97970" w:rsidRPr="00C33DDD">
        <w:rPr>
          <w:noProof/>
          <w:lang w:eastAsia="de-DE"/>
        </w:rPr>
        <w:instrText xml:space="preserve"> REF _Ref408934289 \h </w:instrText>
      </w:r>
      <w:r w:rsidR="00B97970" w:rsidRPr="00C33DDD">
        <w:rPr>
          <w:noProof/>
          <w:highlight w:val="yellow"/>
          <w:lang w:eastAsia="de-DE"/>
        </w:rPr>
      </w:r>
      <w:r w:rsidR="00B97970" w:rsidRPr="00C33DDD">
        <w:rPr>
          <w:noProof/>
          <w:highlight w:val="yellow"/>
          <w:lang w:eastAsia="de-DE"/>
        </w:rPr>
        <w:fldChar w:fldCharType="separate"/>
      </w:r>
      <w:r w:rsidR="00B40644" w:rsidRPr="00C33DDD">
        <w:t xml:space="preserve">Figure </w:t>
      </w:r>
      <w:r w:rsidR="00B40644">
        <w:rPr>
          <w:noProof/>
        </w:rPr>
        <w:t>9</w:t>
      </w:r>
      <w:r w:rsidR="00B97970" w:rsidRPr="00C33DDD">
        <w:rPr>
          <w:noProof/>
          <w:highlight w:val="yellow"/>
          <w:lang w:eastAsia="de-DE"/>
        </w:rPr>
        <w:fldChar w:fldCharType="end"/>
      </w:r>
      <w:r w:rsidRPr="00C33DDD">
        <w:rPr>
          <w:noProof/>
          <w:lang w:eastAsia="de-DE"/>
        </w:rPr>
        <w:t xml:space="preserve"> </w:t>
      </w:r>
      <w:r w:rsidR="00127DFD" w:rsidRPr="00C33DDD">
        <w:rPr>
          <w:noProof/>
          <w:lang w:eastAsia="de-DE"/>
        </w:rPr>
        <w:t xml:space="preserve">the </w:t>
      </w:r>
      <w:r w:rsidR="00AB2B9E" w:rsidRPr="00C33DDD">
        <w:rPr>
          <w:noProof/>
          <w:lang w:eastAsia="de-DE"/>
        </w:rPr>
        <w:t>first output figure</w:t>
      </w:r>
      <w:r w:rsidRPr="00C33DDD">
        <w:rPr>
          <w:noProof/>
          <w:lang w:eastAsia="de-DE"/>
        </w:rPr>
        <w:t xml:space="preserve"> </w:t>
      </w:r>
      <w:r w:rsidR="00127DFD" w:rsidRPr="00C33DDD">
        <w:rPr>
          <w:noProof/>
          <w:lang w:eastAsia="de-DE"/>
        </w:rPr>
        <w:t xml:space="preserve">is </w:t>
      </w:r>
      <w:r w:rsidRPr="00C33DDD">
        <w:rPr>
          <w:noProof/>
          <w:lang w:eastAsia="de-DE"/>
        </w:rPr>
        <w:t>shown</w:t>
      </w:r>
      <w:r w:rsidR="00127DFD" w:rsidRPr="00C33DDD">
        <w:rPr>
          <w:noProof/>
          <w:lang w:eastAsia="de-DE"/>
        </w:rPr>
        <w:t>. It includes</w:t>
      </w:r>
      <w:r w:rsidRPr="00C33DDD">
        <w:rPr>
          <w:noProof/>
          <w:lang w:eastAsia="de-DE"/>
        </w:rPr>
        <w:t xml:space="preserve"> the </w:t>
      </w:r>
      <w:r w:rsidR="00AB2B9E" w:rsidRPr="00C33DDD">
        <w:rPr>
          <w:noProof/>
          <w:lang w:eastAsia="de-DE"/>
        </w:rPr>
        <w:t xml:space="preserve">simulation parameters and a </w:t>
      </w:r>
      <w:r w:rsidRPr="00C33DDD">
        <w:rPr>
          <w:noProof/>
          <w:lang w:eastAsia="de-DE"/>
        </w:rPr>
        <w:t>collision probability</w:t>
      </w:r>
      <w:r w:rsidR="009A744C" w:rsidRPr="00C33DDD">
        <w:rPr>
          <w:noProof/>
          <w:lang w:eastAsia="de-DE"/>
        </w:rPr>
        <w:t xml:space="preserve"> plot</w:t>
      </w:r>
      <w:r w:rsidRPr="00C33DDD">
        <w:rPr>
          <w:noProof/>
          <w:lang w:eastAsia="de-DE"/>
        </w:rPr>
        <w:t xml:space="preserve"> over radar azimuth. The simulation result averaged over all azimuth sectors is shown to the lower right corner and can be compared with the analytic results. The diffence of </w:t>
      </w:r>
      <w:r w:rsidR="002E37CD" w:rsidRPr="00C33DDD">
        <w:rPr>
          <w:noProof/>
          <w:lang w:eastAsia="de-DE"/>
        </w:rPr>
        <w:t xml:space="preserve">simulation </w:t>
      </w:r>
      <w:r w:rsidRPr="00C33DDD">
        <w:rPr>
          <w:noProof/>
          <w:lang w:eastAsia="de-DE"/>
        </w:rPr>
        <w:t xml:space="preserve">results </w:t>
      </w:r>
      <w:r w:rsidR="002E37CD" w:rsidRPr="00C33DDD">
        <w:rPr>
          <w:noProof/>
          <w:lang w:eastAsia="de-DE"/>
        </w:rPr>
        <w:t xml:space="preserve">and analytic result </w:t>
      </w:r>
      <w:r w:rsidRPr="00C33DDD">
        <w:rPr>
          <w:noProof/>
          <w:lang w:eastAsia="de-DE"/>
        </w:rPr>
        <w:t>is due to the limited number of experiments in the simulation.</w:t>
      </w:r>
      <w:r w:rsidR="009A744C" w:rsidRPr="00C33DDD">
        <w:t xml:space="preserve"> </w:t>
      </w:r>
    </w:p>
    <w:p w14:paraId="5308427D" w14:textId="629BF966" w:rsidR="009A744C" w:rsidRPr="00C33DDD" w:rsidRDefault="009A744C" w:rsidP="00B97970">
      <w:pPr>
        <w:pStyle w:val="ECCParagraph"/>
      </w:pPr>
      <w:r w:rsidRPr="00C33DDD">
        <w:t xml:space="preserve">The following </w:t>
      </w:r>
      <w:r w:rsidR="00B97970" w:rsidRPr="00C33DDD">
        <w:rPr>
          <w:highlight w:val="yellow"/>
        </w:rPr>
        <w:fldChar w:fldCharType="begin"/>
      </w:r>
      <w:r w:rsidR="00B97970" w:rsidRPr="00C33DDD">
        <w:instrText xml:space="preserve"> REF _Ref408934298 \h </w:instrText>
      </w:r>
      <w:r w:rsidR="00B97970" w:rsidRPr="00C33DDD">
        <w:rPr>
          <w:highlight w:val="yellow"/>
        </w:rPr>
        <w:instrText xml:space="preserve"> \* MERGEFORMAT </w:instrText>
      </w:r>
      <w:r w:rsidR="00B97970" w:rsidRPr="00C33DDD">
        <w:rPr>
          <w:highlight w:val="yellow"/>
        </w:rPr>
      </w:r>
      <w:r w:rsidR="00B97970" w:rsidRPr="00C33DDD">
        <w:rPr>
          <w:highlight w:val="yellow"/>
        </w:rPr>
        <w:fldChar w:fldCharType="separate"/>
      </w:r>
      <w:r w:rsidR="00B40644" w:rsidRPr="00B40644">
        <w:t>Figure 10</w:t>
      </w:r>
      <w:r w:rsidR="00B97970" w:rsidRPr="00C33DDD">
        <w:rPr>
          <w:highlight w:val="yellow"/>
        </w:rPr>
        <w:fldChar w:fldCharType="end"/>
      </w:r>
      <w:r w:rsidR="00B97970" w:rsidRPr="00C33DDD">
        <w:t xml:space="preserve"> </w:t>
      </w:r>
      <w:r w:rsidRPr="00C33DDD">
        <w:t>shows the</w:t>
      </w:r>
      <w:r w:rsidR="002E37CD" w:rsidRPr="00C33DDD">
        <w:t xml:space="preserve"> second output figure with the</w:t>
      </w:r>
      <w:r w:rsidRPr="00C33DDD">
        <w:t xml:space="preserve"> overlap duration color-coded in an azimuth over turn number </w:t>
      </w:r>
      <w:r w:rsidR="002E37CD" w:rsidRPr="00C33DDD">
        <w:t>image</w:t>
      </w:r>
      <w:r w:rsidRPr="00C33DDD">
        <w:t xml:space="preserve">. The small pixels are not apparent until the image is zoomed (shown in </w:t>
      </w:r>
      <w:r w:rsidR="00B97970" w:rsidRPr="00C33DDD">
        <w:rPr>
          <w:highlight w:val="yellow"/>
        </w:rPr>
        <w:fldChar w:fldCharType="begin"/>
      </w:r>
      <w:r w:rsidR="00B97970" w:rsidRPr="00C33DDD">
        <w:instrText xml:space="preserve"> REF _Ref408934319 \h </w:instrText>
      </w:r>
      <w:r w:rsidR="00B97970" w:rsidRPr="00C33DDD">
        <w:rPr>
          <w:highlight w:val="yellow"/>
        </w:rPr>
      </w:r>
      <w:r w:rsidR="00B97970" w:rsidRPr="00C33DDD">
        <w:rPr>
          <w:highlight w:val="yellow"/>
        </w:rPr>
        <w:fldChar w:fldCharType="separate"/>
      </w:r>
      <w:r w:rsidR="00B40644" w:rsidRPr="00C33DDD">
        <w:t xml:space="preserve">Figure </w:t>
      </w:r>
      <w:r w:rsidR="00B40644">
        <w:rPr>
          <w:noProof/>
        </w:rPr>
        <w:t>11</w:t>
      </w:r>
      <w:r w:rsidR="00B97970" w:rsidRPr="00C33DDD">
        <w:rPr>
          <w:highlight w:val="yellow"/>
        </w:rPr>
        <w:fldChar w:fldCharType="end"/>
      </w:r>
      <w:r w:rsidRPr="00C33DDD">
        <w:t>).</w:t>
      </w:r>
    </w:p>
    <w:p w14:paraId="7EEB91B8" w14:textId="60182381" w:rsidR="009A744C" w:rsidRPr="00C33DDD" w:rsidRDefault="00B97970" w:rsidP="006E3887">
      <w:pPr>
        <w:pStyle w:val="ECCParagraph"/>
      </w:pPr>
      <w:r w:rsidRPr="00C33DDD">
        <w:rPr>
          <w:highlight w:val="yellow"/>
        </w:rPr>
        <w:fldChar w:fldCharType="begin"/>
      </w:r>
      <w:r w:rsidRPr="00C33DDD">
        <w:instrText xml:space="preserve"> REF _Ref408934298 \h </w:instrText>
      </w:r>
      <w:r w:rsidRPr="00C33DDD">
        <w:rPr>
          <w:highlight w:val="yellow"/>
        </w:rPr>
        <w:instrText xml:space="preserve"> \* MERGEFORMAT </w:instrText>
      </w:r>
      <w:r w:rsidRPr="00C33DDD">
        <w:rPr>
          <w:highlight w:val="yellow"/>
        </w:rPr>
      </w:r>
      <w:r w:rsidRPr="00C33DDD">
        <w:rPr>
          <w:highlight w:val="yellow"/>
        </w:rPr>
        <w:fldChar w:fldCharType="separate"/>
      </w:r>
      <w:r w:rsidR="00B40644" w:rsidRPr="00B40644">
        <w:t>Figure 10</w:t>
      </w:r>
      <w:r w:rsidRPr="00C33DDD">
        <w:rPr>
          <w:highlight w:val="yellow"/>
        </w:rPr>
        <w:fldChar w:fldCharType="end"/>
      </w:r>
      <w:r w:rsidRPr="00C33DDD">
        <w:t xml:space="preserve"> </w:t>
      </w:r>
      <w:r w:rsidR="009A744C" w:rsidRPr="00C33DDD">
        <w:t xml:space="preserve">is </w:t>
      </w:r>
      <w:r w:rsidR="00261F51" w:rsidRPr="00C33DDD">
        <w:t>divided</w:t>
      </w:r>
      <w:r w:rsidR="009A744C" w:rsidRPr="00C33DDD">
        <w:t xml:space="preserve"> into 3 subplots. On the left hand the </w:t>
      </w:r>
      <w:r w:rsidR="002E37CD" w:rsidRPr="00C33DDD">
        <w:t xml:space="preserve">accumulated </w:t>
      </w:r>
      <w:r w:rsidR="009A744C" w:rsidRPr="00C33DDD">
        <w:t>overlap duration per azimuth sector and the overlap probability per azimuth sector is plotted</w:t>
      </w:r>
      <w:r w:rsidR="002E37CD" w:rsidRPr="00C33DDD">
        <w:t xml:space="preserve"> (This plot is </w:t>
      </w:r>
      <w:r w:rsidR="006529DF" w:rsidRPr="00C33DDD">
        <w:t>similar</w:t>
      </w:r>
      <w:r w:rsidR="002E37CD" w:rsidRPr="00C33DDD">
        <w:t xml:space="preserve"> to the plot in the first output figure, but now also includes the accumulated overlap duration)</w:t>
      </w:r>
      <w:r w:rsidR="009A744C" w:rsidRPr="00C33DDD">
        <w:t xml:space="preserve">. The bottom plot shows the overlap duration per turn summed up over all azimuth sectors. </w:t>
      </w:r>
      <w:r w:rsidR="006E3887" w:rsidRPr="00C33DDD">
        <w:t>Additionally</w:t>
      </w:r>
      <w:r w:rsidR="009A744C" w:rsidRPr="00C33DDD">
        <w:t xml:space="preserve"> the mean overlap duration and overlap prob</w:t>
      </w:r>
      <w:r w:rsidR="0061560A" w:rsidRPr="00C33DDD">
        <w:t>ability</w:t>
      </w:r>
      <w:r w:rsidR="009A744C" w:rsidRPr="00C33DDD">
        <w:t xml:space="preserve"> evaluated for each radar azimuth is shown in </w:t>
      </w:r>
      <w:r w:rsidR="006E3887" w:rsidRPr="00C33DDD">
        <w:rPr>
          <w:highlight w:val="yellow"/>
        </w:rPr>
        <w:fldChar w:fldCharType="begin"/>
      </w:r>
      <w:r w:rsidR="006E3887" w:rsidRPr="00C33DDD">
        <w:instrText xml:space="preserve"> REF _Ref408934289 \h </w:instrText>
      </w:r>
      <w:r w:rsidR="006E3887" w:rsidRPr="00C33DDD">
        <w:rPr>
          <w:highlight w:val="yellow"/>
        </w:rPr>
      </w:r>
      <w:r w:rsidR="006E3887" w:rsidRPr="00C33DDD">
        <w:rPr>
          <w:highlight w:val="yellow"/>
        </w:rPr>
        <w:fldChar w:fldCharType="separate"/>
      </w:r>
      <w:r w:rsidR="00B40644" w:rsidRPr="00C33DDD">
        <w:t xml:space="preserve">Figure </w:t>
      </w:r>
      <w:r w:rsidR="00B40644">
        <w:rPr>
          <w:noProof/>
        </w:rPr>
        <w:t>9</w:t>
      </w:r>
      <w:r w:rsidR="006E3887" w:rsidRPr="00C33DDD">
        <w:rPr>
          <w:highlight w:val="yellow"/>
        </w:rPr>
        <w:fldChar w:fldCharType="end"/>
      </w:r>
      <w:r w:rsidR="0061560A" w:rsidRPr="00C33DDD">
        <w:t xml:space="preserve"> </w:t>
      </w:r>
      <w:r w:rsidR="009A744C" w:rsidRPr="00C33DDD">
        <w:t xml:space="preserve">above in the left plot and </w:t>
      </w:r>
      <w:r w:rsidR="006E3887" w:rsidRPr="00C33DDD">
        <w:t>its</w:t>
      </w:r>
      <w:r w:rsidR="009A744C" w:rsidRPr="00C33DDD">
        <w:t xml:space="preserve"> legend. Corresponding evaluation for each antenna turn is shown in lower plot and </w:t>
      </w:r>
      <w:r w:rsidR="00E2375D" w:rsidRPr="00C33DDD">
        <w:t xml:space="preserve">the corresponding </w:t>
      </w:r>
      <w:r w:rsidR="009A744C" w:rsidRPr="00C33DDD">
        <w:t>right hand legend.</w:t>
      </w:r>
    </w:p>
    <w:p w14:paraId="5CA2E30F" w14:textId="6307172A" w:rsidR="00587F96" w:rsidRPr="00C33DDD" w:rsidRDefault="00587F96" w:rsidP="00E57F75">
      <w:pPr>
        <w:pStyle w:val="ECCParagraph"/>
        <w:rPr>
          <w:noProof/>
          <w:lang w:eastAsia="de-DE"/>
        </w:rPr>
      </w:pPr>
    </w:p>
    <w:p w14:paraId="6FED8F9C" w14:textId="77777777" w:rsidR="00E57F75" w:rsidRPr="00C33DDD" w:rsidRDefault="005054EE" w:rsidP="00F27F28">
      <w:pPr>
        <w:pStyle w:val="ECCParagraph"/>
        <w:keepLines/>
      </w:pPr>
      <w:r w:rsidRPr="00C33DDD">
        <w:rPr>
          <w:noProof/>
          <w:lang w:val="da-DK" w:eastAsia="da-DK"/>
        </w:rPr>
        <w:lastRenderedPageBreak/>
        <w:drawing>
          <wp:inline distT="0" distB="0" distL="0" distR="0" wp14:anchorId="709DEF7C" wp14:editId="470AB63D">
            <wp:extent cx="6240092" cy="381000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6264307" cy="3824785"/>
                    </a:xfrm>
                    <a:prstGeom prst="rect">
                      <a:avLst/>
                    </a:prstGeom>
                  </pic:spPr>
                </pic:pic>
              </a:graphicData>
            </a:graphic>
          </wp:inline>
        </w:drawing>
      </w:r>
    </w:p>
    <w:p w14:paraId="4B5E9948" w14:textId="7EF68289" w:rsidR="0061560A" w:rsidRPr="00C33DDD" w:rsidRDefault="00587F96" w:rsidP="00F27F28">
      <w:pPr>
        <w:pStyle w:val="ECCParagraph"/>
        <w:keepLines/>
        <w:jc w:val="center"/>
      </w:pPr>
      <w:bookmarkStart w:id="111" w:name="_Ref408934298"/>
      <w:r w:rsidRPr="00C33DDD">
        <w:rPr>
          <w:b/>
          <w:color w:val="D2232A"/>
        </w:rPr>
        <w:t xml:space="preserve">Figure </w:t>
      </w:r>
      <w:r w:rsidRPr="00C33DDD">
        <w:rPr>
          <w:b/>
          <w:color w:val="D2232A"/>
        </w:rPr>
        <w:fldChar w:fldCharType="begin"/>
      </w:r>
      <w:r w:rsidRPr="00C33DDD">
        <w:rPr>
          <w:b/>
          <w:color w:val="D2232A"/>
        </w:rPr>
        <w:instrText xml:space="preserve"> SEQ Figure \* ARABIC </w:instrText>
      </w:r>
      <w:r w:rsidRPr="00C33DDD">
        <w:rPr>
          <w:b/>
          <w:color w:val="D2232A"/>
        </w:rPr>
        <w:fldChar w:fldCharType="separate"/>
      </w:r>
      <w:r w:rsidR="00B40644">
        <w:rPr>
          <w:b/>
          <w:noProof/>
          <w:color w:val="D2232A"/>
        </w:rPr>
        <w:t>10</w:t>
      </w:r>
      <w:r w:rsidRPr="00C33DDD">
        <w:rPr>
          <w:b/>
          <w:color w:val="D2232A"/>
        </w:rPr>
        <w:fldChar w:fldCharType="end"/>
      </w:r>
      <w:bookmarkEnd w:id="111"/>
      <w:r w:rsidRPr="00C33DDD">
        <w:rPr>
          <w:b/>
          <w:color w:val="D2232A"/>
        </w:rPr>
        <w:t xml:space="preserve">: </w:t>
      </w:r>
      <w:r w:rsidR="006969B5" w:rsidRPr="00C33DDD">
        <w:rPr>
          <w:b/>
          <w:color w:val="D2232A"/>
        </w:rPr>
        <w:t xml:space="preserve">Example simulation result for a single LDC device with rotating antenna. </w:t>
      </w:r>
      <w:r w:rsidR="008A7AC8" w:rsidRPr="00C33DDD">
        <w:rPr>
          <w:b/>
          <w:color w:val="D2232A"/>
        </w:rPr>
        <w:br/>
      </w:r>
      <w:r w:rsidR="006969B5" w:rsidRPr="00C33DDD">
        <w:rPr>
          <w:b/>
          <w:color w:val="D2232A"/>
        </w:rPr>
        <w:t>Radar azimuth over turn numbe</w:t>
      </w:r>
      <w:r w:rsidR="00AA67ED" w:rsidRPr="00C33DDD">
        <w:rPr>
          <w:b/>
          <w:color w:val="D2232A"/>
        </w:rPr>
        <w:t>r with overlap time color-coded</w:t>
      </w:r>
    </w:p>
    <w:p w14:paraId="65DCEB17" w14:textId="736E97E5" w:rsidR="00E57F75" w:rsidRPr="00C33DDD" w:rsidRDefault="0088652F" w:rsidP="00F27F28">
      <w:pPr>
        <w:pStyle w:val="ECCParagraph"/>
        <w:keepLines/>
        <w:jc w:val="center"/>
      </w:pPr>
      <w:r w:rsidRPr="00C33DDD">
        <w:rPr>
          <w:noProof/>
          <w:lang w:val="da-DK" w:eastAsia="da-DK"/>
        </w:rPr>
        <w:drawing>
          <wp:inline distT="0" distB="0" distL="0" distR="0" wp14:anchorId="7AAB81CE" wp14:editId="209FC149">
            <wp:extent cx="5972810" cy="3842385"/>
            <wp:effectExtent l="0" t="0" r="8890" b="571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972810" cy="3842385"/>
                    </a:xfrm>
                    <a:prstGeom prst="rect">
                      <a:avLst/>
                    </a:prstGeom>
                  </pic:spPr>
                </pic:pic>
              </a:graphicData>
            </a:graphic>
          </wp:inline>
        </w:drawing>
      </w:r>
    </w:p>
    <w:p w14:paraId="6733B8AE" w14:textId="5C955922" w:rsidR="00587F96" w:rsidRPr="00C33DDD" w:rsidRDefault="00587F96" w:rsidP="00B40644">
      <w:pPr>
        <w:pStyle w:val="ECCFiguretitle"/>
        <w:keepLines/>
        <w:numPr>
          <w:ilvl w:val="0"/>
          <w:numId w:val="0"/>
        </w:numPr>
      </w:pPr>
      <w:bookmarkStart w:id="112" w:name="_Ref408934319"/>
      <w:r w:rsidRPr="00C33DDD">
        <w:t xml:space="preserve">Figure </w:t>
      </w:r>
      <w:r w:rsidRPr="00C33DDD">
        <w:fldChar w:fldCharType="begin"/>
      </w:r>
      <w:r w:rsidRPr="00C33DDD">
        <w:instrText xml:space="preserve"> SEQ Figure \* ARABIC </w:instrText>
      </w:r>
      <w:r w:rsidRPr="00C33DDD">
        <w:fldChar w:fldCharType="separate"/>
      </w:r>
      <w:r w:rsidR="00B40644">
        <w:rPr>
          <w:noProof/>
        </w:rPr>
        <w:t>11</w:t>
      </w:r>
      <w:r w:rsidRPr="00C33DDD">
        <w:rPr>
          <w:noProof/>
        </w:rPr>
        <w:fldChar w:fldCharType="end"/>
      </w:r>
      <w:bookmarkEnd w:id="112"/>
      <w:r w:rsidRPr="00C33DDD">
        <w:t>: Example simulation result for a single LDC device and rotating radar antenna. Radar azimuth over turn number with overlap time shown color-coded, zoomed view</w:t>
      </w:r>
      <w:r w:rsidR="000D6104" w:rsidRPr="00C33DDD">
        <w:t xml:space="preserve"> of </w:t>
      </w:r>
      <w:r w:rsidR="00AA67ED" w:rsidRPr="00C33DDD">
        <w:fldChar w:fldCharType="begin"/>
      </w:r>
      <w:r w:rsidR="00AA67ED" w:rsidRPr="00C33DDD">
        <w:instrText xml:space="preserve"> REF _Ref408934298 \h  \* MERGEFORMAT </w:instrText>
      </w:r>
      <w:r w:rsidR="00AA67ED" w:rsidRPr="00C33DDD">
        <w:fldChar w:fldCharType="separate"/>
      </w:r>
      <w:r w:rsidR="00B40644" w:rsidRPr="00C33DDD">
        <w:t xml:space="preserve">Figure </w:t>
      </w:r>
      <w:r w:rsidR="00B40644" w:rsidRPr="00B40644">
        <w:t>10</w:t>
      </w:r>
      <w:r w:rsidR="00AA67ED" w:rsidRPr="00C33DDD">
        <w:fldChar w:fldCharType="end"/>
      </w:r>
    </w:p>
    <w:p w14:paraId="4640D78F" w14:textId="701A080D" w:rsidR="00DF03C9" w:rsidRPr="00C33DDD" w:rsidRDefault="00DF03C9" w:rsidP="00DF03C9">
      <w:pPr>
        <w:pStyle w:val="ECCParagraph"/>
      </w:pPr>
      <w:r w:rsidRPr="00C33DDD">
        <w:lastRenderedPageBreak/>
        <w:t xml:space="preserve">The </w:t>
      </w:r>
      <w:r w:rsidR="00396DE2" w:rsidRPr="00C33DDD">
        <w:t xml:space="preserve">simulated </w:t>
      </w:r>
      <w:r w:rsidRPr="00C33DDD">
        <w:t xml:space="preserve">mean </w:t>
      </w:r>
      <w:r w:rsidR="002E37CD" w:rsidRPr="00C33DDD">
        <w:t xml:space="preserve">duration </w:t>
      </w:r>
      <w:r w:rsidRPr="00C33DDD">
        <w:t xml:space="preserve">of the </w:t>
      </w:r>
      <w:r w:rsidR="002E37CD" w:rsidRPr="00C33DDD">
        <w:t xml:space="preserve">overlaps </w:t>
      </w:r>
      <w:r w:rsidR="008A3192" w:rsidRPr="00C33DDD">
        <w:t>is</w:t>
      </w:r>
      <w:r w:rsidRPr="00C33DDD">
        <w:t xml:space="preserve"> 0.7ms</w:t>
      </w:r>
      <w:r w:rsidR="00396DE2" w:rsidRPr="00C33DDD">
        <w:t xml:space="preserve"> for a single LDC </w:t>
      </w:r>
      <w:r w:rsidR="00D72EA3" w:rsidRPr="00C33DDD">
        <w:t xml:space="preserve">UWB </w:t>
      </w:r>
      <w:r w:rsidR="00396DE2" w:rsidRPr="00C33DDD">
        <w:t>device with a Ton time of 1ms.</w:t>
      </w:r>
      <w:r w:rsidRPr="00C33DDD">
        <w:t xml:space="preserve"> The simulated overlap probability is 2.17 % for that example which is in the order of the analytical calculations from the previous section (2.34%). </w:t>
      </w:r>
    </w:p>
    <w:p w14:paraId="7BCD0812" w14:textId="2FBCE6C3" w:rsidR="000D6A8F" w:rsidRPr="00C33DDD" w:rsidRDefault="000D6104" w:rsidP="00E57F75">
      <w:pPr>
        <w:pStyle w:val="ECCParagraph"/>
      </w:pPr>
      <w:r w:rsidRPr="00C33DDD">
        <w:t>Results for multiple active</w:t>
      </w:r>
      <w:r w:rsidR="0061560A" w:rsidRPr="00C33DDD">
        <w:t xml:space="preserve"> </w:t>
      </w:r>
      <w:r w:rsidRPr="00C33DDD">
        <w:t xml:space="preserve">LDC </w:t>
      </w:r>
      <w:r w:rsidR="0061560A" w:rsidRPr="00C33DDD">
        <w:t xml:space="preserve">UWB </w:t>
      </w:r>
      <w:r w:rsidRPr="00C33DDD">
        <w:t xml:space="preserve">devices (N=13) and rotating radar antenna is provided in the following figures. </w:t>
      </w:r>
    </w:p>
    <w:p w14:paraId="03BB9EF1" w14:textId="1E54EEED" w:rsidR="00543450" w:rsidRPr="00C33DDD" w:rsidRDefault="0088652F" w:rsidP="00F27F28">
      <w:pPr>
        <w:pStyle w:val="ECCParagraph"/>
        <w:keepLines/>
        <w:jc w:val="center"/>
        <w:rPr>
          <w:noProof/>
          <w:lang w:eastAsia="de-DE"/>
        </w:rPr>
      </w:pPr>
      <w:r w:rsidRPr="00C33DDD">
        <w:rPr>
          <w:noProof/>
          <w:lang w:val="da-DK" w:eastAsia="da-DK"/>
        </w:rPr>
        <w:drawing>
          <wp:inline distT="0" distB="0" distL="0" distR="0" wp14:anchorId="2BC6D454" wp14:editId="7E03A8ED">
            <wp:extent cx="5741345" cy="3994150"/>
            <wp:effectExtent l="0" t="0" r="0" b="635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795743" cy="4031994"/>
                    </a:xfrm>
                    <a:prstGeom prst="rect">
                      <a:avLst/>
                    </a:prstGeom>
                    <a:ln>
                      <a:noFill/>
                    </a:ln>
                    <a:extLst>
                      <a:ext uri="{53640926-AAD7-44D8-BBD7-CCE9431645EC}">
                        <a14:shadowObscured xmlns:a14="http://schemas.microsoft.com/office/drawing/2010/main"/>
                      </a:ext>
                    </a:extLst>
                  </pic:spPr>
                </pic:pic>
              </a:graphicData>
            </a:graphic>
          </wp:inline>
        </w:drawing>
      </w:r>
    </w:p>
    <w:p w14:paraId="4FCD3587" w14:textId="5B9A49D9" w:rsidR="001C6D43" w:rsidRPr="00C33DDD" w:rsidRDefault="001C6D43" w:rsidP="00F27F28">
      <w:pPr>
        <w:pStyle w:val="ECCFiguretitle"/>
        <w:keepLines/>
        <w:numPr>
          <w:ilvl w:val="0"/>
          <w:numId w:val="0"/>
        </w:numPr>
        <w:ind w:left="360"/>
      </w:pPr>
      <w:bookmarkStart w:id="113" w:name="_Ref408934413"/>
      <w:r w:rsidRPr="00C33DDD">
        <w:t xml:space="preserve">Figure </w:t>
      </w:r>
      <w:r w:rsidRPr="00C33DDD">
        <w:fldChar w:fldCharType="begin"/>
      </w:r>
      <w:r w:rsidRPr="00C33DDD">
        <w:instrText xml:space="preserve"> SEQ Figure \* ARABIC </w:instrText>
      </w:r>
      <w:r w:rsidRPr="00C33DDD">
        <w:fldChar w:fldCharType="separate"/>
      </w:r>
      <w:r w:rsidR="00B40644">
        <w:rPr>
          <w:noProof/>
        </w:rPr>
        <w:t>12</w:t>
      </w:r>
      <w:r w:rsidRPr="00C33DDD">
        <w:rPr>
          <w:noProof/>
        </w:rPr>
        <w:fldChar w:fldCharType="end"/>
      </w:r>
      <w:bookmarkEnd w:id="113"/>
      <w:r w:rsidRPr="00C33DDD">
        <w:t xml:space="preserve">: Example simulation GUI (graphical user interface) </w:t>
      </w:r>
      <w:r w:rsidR="00CC7B51">
        <w:br/>
      </w:r>
      <w:r w:rsidRPr="00C33DDD">
        <w:t>for multiple LD</w:t>
      </w:r>
      <w:r w:rsidR="00AA67ED" w:rsidRPr="00C33DDD">
        <w:t xml:space="preserve">C </w:t>
      </w:r>
      <w:r w:rsidR="00BD5329" w:rsidRPr="00C33DDD">
        <w:t>devices</w:t>
      </w:r>
      <w:r w:rsidR="00AA67ED" w:rsidRPr="00C33DDD">
        <w:t xml:space="preserve"> with rotating antenna</w:t>
      </w:r>
    </w:p>
    <w:p w14:paraId="0E8B5BCE" w14:textId="4A7FB630" w:rsidR="00543450" w:rsidRPr="00C33DDD" w:rsidRDefault="001C6D43" w:rsidP="00AA67ED">
      <w:pPr>
        <w:pStyle w:val="ECCParagraph"/>
        <w:rPr>
          <w:noProof/>
          <w:lang w:eastAsia="de-DE"/>
        </w:rPr>
      </w:pPr>
      <w:r w:rsidRPr="00C33DDD">
        <w:rPr>
          <w:noProof/>
          <w:lang w:eastAsia="de-DE"/>
        </w:rPr>
        <w:t xml:space="preserve">In </w:t>
      </w:r>
      <w:r w:rsidR="00AA67ED" w:rsidRPr="00C33DDD">
        <w:rPr>
          <w:noProof/>
          <w:lang w:eastAsia="de-DE"/>
        </w:rPr>
        <w:fldChar w:fldCharType="begin"/>
      </w:r>
      <w:r w:rsidR="00AA67ED" w:rsidRPr="00C33DDD">
        <w:rPr>
          <w:noProof/>
          <w:lang w:eastAsia="de-DE"/>
        </w:rPr>
        <w:instrText xml:space="preserve"> REF _Ref408934413 \h </w:instrText>
      </w:r>
      <w:r w:rsidR="00AA67ED" w:rsidRPr="00C33DDD">
        <w:rPr>
          <w:noProof/>
          <w:lang w:eastAsia="de-DE"/>
        </w:rPr>
      </w:r>
      <w:r w:rsidR="00AA67ED" w:rsidRPr="00C33DDD">
        <w:rPr>
          <w:noProof/>
          <w:lang w:eastAsia="de-DE"/>
        </w:rPr>
        <w:fldChar w:fldCharType="separate"/>
      </w:r>
      <w:r w:rsidR="00B40644" w:rsidRPr="00C33DDD">
        <w:t xml:space="preserve">Figure </w:t>
      </w:r>
      <w:r w:rsidR="00B40644">
        <w:rPr>
          <w:noProof/>
        </w:rPr>
        <w:t>12</w:t>
      </w:r>
      <w:r w:rsidR="00AA67ED" w:rsidRPr="00C33DDD">
        <w:rPr>
          <w:noProof/>
          <w:lang w:eastAsia="de-DE"/>
        </w:rPr>
        <w:fldChar w:fldCharType="end"/>
      </w:r>
      <w:r w:rsidR="00AA67ED" w:rsidRPr="00C33DDD">
        <w:rPr>
          <w:noProof/>
          <w:lang w:eastAsia="de-DE"/>
        </w:rPr>
        <w:t xml:space="preserve"> </w:t>
      </w:r>
      <w:r w:rsidRPr="00C33DDD">
        <w:rPr>
          <w:noProof/>
          <w:lang w:eastAsia="de-DE"/>
        </w:rPr>
        <w:t xml:space="preserve">above parameters are shown and the collision probability over radar azimuth. The simulation result averaged over all azimuth sectors is shown to the lower right corner and can be compared with the analytic results. </w:t>
      </w:r>
    </w:p>
    <w:p w14:paraId="134DA68F" w14:textId="77777777" w:rsidR="000D6A8F" w:rsidRPr="00C33DDD" w:rsidRDefault="0088652F" w:rsidP="00F27F28">
      <w:pPr>
        <w:pStyle w:val="ECCParagraph"/>
        <w:keepLines/>
        <w:jc w:val="center"/>
      </w:pPr>
      <w:r w:rsidRPr="00C33DDD">
        <w:rPr>
          <w:noProof/>
          <w:lang w:val="da-DK" w:eastAsia="da-DK"/>
        </w:rPr>
        <w:lastRenderedPageBreak/>
        <w:drawing>
          <wp:inline distT="0" distB="0" distL="0" distR="0" wp14:anchorId="0D960FE2" wp14:editId="50EC0CE5">
            <wp:extent cx="6353175" cy="3375167"/>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6351076" cy="3374052"/>
                    </a:xfrm>
                    <a:prstGeom prst="rect">
                      <a:avLst/>
                    </a:prstGeom>
                  </pic:spPr>
                </pic:pic>
              </a:graphicData>
            </a:graphic>
          </wp:inline>
        </w:drawing>
      </w:r>
    </w:p>
    <w:p w14:paraId="24FB82AF" w14:textId="7F711A42" w:rsidR="00587F96" w:rsidRPr="00C33DDD" w:rsidRDefault="00587F96" w:rsidP="00F27F28">
      <w:pPr>
        <w:pStyle w:val="ECCFiguretitle"/>
        <w:keepLines/>
        <w:numPr>
          <w:ilvl w:val="0"/>
          <w:numId w:val="0"/>
        </w:numPr>
      </w:pPr>
      <w:bookmarkStart w:id="114" w:name="_Ref408934436"/>
      <w:r w:rsidRPr="00C33DDD">
        <w:t xml:space="preserve">Figure </w:t>
      </w:r>
      <w:r w:rsidRPr="00C33DDD">
        <w:fldChar w:fldCharType="begin"/>
      </w:r>
      <w:r w:rsidRPr="00C33DDD">
        <w:instrText xml:space="preserve"> SEQ Figure \* ARABIC </w:instrText>
      </w:r>
      <w:r w:rsidRPr="00C33DDD">
        <w:fldChar w:fldCharType="separate"/>
      </w:r>
      <w:r w:rsidR="00B40644">
        <w:rPr>
          <w:noProof/>
        </w:rPr>
        <w:t>13</w:t>
      </w:r>
      <w:r w:rsidRPr="00C33DDD">
        <w:rPr>
          <w:noProof/>
        </w:rPr>
        <w:fldChar w:fldCharType="end"/>
      </w:r>
      <w:bookmarkEnd w:id="114"/>
      <w:r w:rsidRPr="00C33DDD">
        <w:t>: Example simulation result for multiple active LDC devices (N=13) and rotating radar antenna. Radar azimuth over turn numbe</w:t>
      </w:r>
      <w:r w:rsidR="00AA67ED" w:rsidRPr="00C33DDD">
        <w:t>r with overlap time color-coded</w:t>
      </w:r>
    </w:p>
    <w:p w14:paraId="5FD13908" w14:textId="2FEA00BF" w:rsidR="006C49B7" w:rsidRPr="00C33DDD" w:rsidRDefault="006C49B7" w:rsidP="006529DF">
      <w:pPr>
        <w:pStyle w:val="ECCParagraph"/>
        <w:rPr>
          <w:highlight w:val="green"/>
        </w:rPr>
      </w:pPr>
      <w:r w:rsidRPr="00C33DDD">
        <w:t xml:space="preserve">Note that the mean overlap probability as shown in </w:t>
      </w:r>
      <w:r w:rsidR="006529DF" w:rsidRPr="00C33DDD">
        <w:fldChar w:fldCharType="begin"/>
      </w:r>
      <w:r w:rsidR="006529DF" w:rsidRPr="00C33DDD">
        <w:instrText xml:space="preserve"> REF _Ref408934436 \h </w:instrText>
      </w:r>
      <w:r w:rsidR="006529DF" w:rsidRPr="00C33DDD">
        <w:fldChar w:fldCharType="separate"/>
      </w:r>
      <w:r w:rsidR="00B40644" w:rsidRPr="00C33DDD">
        <w:t xml:space="preserve">Figure </w:t>
      </w:r>
      <w:r w:rsidR="00B40644">
        <w:rPr>
          <w:noProof/>
        </w:rPr>
        <w:t>13</w:t>
      </w:r>
      <w:r w:rsidR="006529DF" w:rsidRPr="00C33DDD">
        <w:fldChar w:fldCharType="end"/>
      </w:r>
      <w:r w:rsidR="006529DF" w:rsidRPr="00C33DDD">
        <w:t xml:space="preserve"> </w:t>
      </w:r>
      <w:r w:rsidR="00015752" w:rsidRPr="00C33DDD">
        <w:t>(2.36%)</w:t>
      </w:r>
      <w:r w:rsidRPr="00C33DDD">
        <w:t xml:space="preserve"> is calculated using overlap probability per azimuth </w:t>
      </w:r>
      <w:r w:rsidR="00396DE2" w:rsidRPr="00C33DDD">
        <w:t xml:space="preserve">sector </w:t>
      </w:r>
      <w:r w:rsidRPr="00C33DDD">
        <w:t xml:space="preserve">and only taking into account azimuth </w:t>
      </w:r>
      <w:r w:rsidR="00396DE2" w:rsidRPr="00C33DDD">
        <w:t xml:space="preserve">sectors </w:t>
      </w:r>
      <w:r w:rsidRPr="00C33DDD">
        <w:t>with an overlap occurring (disregarding the zero entries).</w:t>
      </w:r>
      <w:r w:rsidR="00015752" w:rsidRPr="00C33DDD">
        <w:t xml:space="preserve"> </w:t>
      </w:r>
    </w:p>
    <w:p w14:paraId="747676C8" w14:textId="2D6CAB8D" w:rsidR="009F7243" w:rsidRPr="00C33DDD" w:rsidRDefault="00A92BC7" w:rsidP="00AA67ED">
      <w:pPr>
        <w:pStyle w:val="ECCParagraph"/>
      </w:pPr>
      <w:r w:rsidRPr="00C33DDD">
        <w:t xml:space="preserve">The simulation in </w:t>
      </w:r>
      <w:r w:rsidR="00AA67ED" w:rsidRPr="00C33DDD">
        <w:fldChar w:fldCharType="begin"/>
      </w:r>
      <w:r w:rsidR="00AA67ED" w:rsidRPr="00C33DDD">
        <w:instrText xml:space="preserve"> REF _Ref408934436 \h </w:instrText>
      </w:r>
      <w:r w:rsidR="00AA67ED" w:rsidRPr="00C33DDD">
        <w:fldChar w:fldCharType="separate"/>
      </w:r>
      <w:r w:rsidR="00B40644" w:rsidRPr="00C33DDD">
        <w:t xml:space="preserve">Figure </w:t>
      </w:r>
      <w:r w:rsidR="00B40644">
        <w:rPr>
          <w:noProof/>
        </w:rPr>
        <w:t>13</w:t>
      </w:r>
      <w:r w:rsidR="00AA67ED" w:rsidRPr="00C33DDD">
        <w:fldChar w:fldCharType="end"/>
      </w:r>
      <w:r w:rsidR="00AA67ED" w:rsidRPr="00C33DDD">
        <w:t xml:space="preserve"> </w:t>
      </w:r>
      <w:r w:rsidRPr="00C33DDD">
        <w:t xml:space="preserve">shows 305 detected overlaps over 1200 turns (305/1200=0.254). That means that 25.4 % of the radar turns include at least one channel collision in any azimuth direction. </w:t>
      </w:r>
    </w:p>
    <w:p w14:paraId="0E4EAF7E" w14:textId="375582F9" w:rsidR="00CD0846" w:rsidRPr="00C33DDD" w:rsidRDefault="009F7243" w:rsidP="00C3787B">
      <w:pPr>
        <w:pStyle w:val="ECCParagraph"/>
      </w:pPr>
      <w:r w:rsidRPr="00C33DDD">
        <w:t xml:space="preserve">The above results for 13 active devices spread over 360° can’t be compared with the analytical calculation, where 13 active devices are assumed in each </w:t>
      </w:r>
      <w:proofErr w:type="spellStart"/>
      <w:r w:rsidRPr="00C33DDD">
        <w:t>mainbeam</w:t>
      </w:r>
      <w:proofErr w:type="spellEnd"/>
      <w:r w:rsidRPr="00C33DDD">
        <w:t xml:space="preserve">. </w:t>
      </w:r>
    </w:p>
    <w:p w14:paraId="7F075797" w14:textId="275AC2F3" w:rsidR="00A92BC7" w:rsidRPr="00C33DDD" w:rsidRDefault="00A92BC7">
      <w:pPr>
        <w:pStyle w:val="ECCParagraph"/>
      </w:pPr>
      <w:r w:rsidRPr="00C33DDD">
        <w:t>The mean overlap duration</w:t>
      </w:r>
      <w:r w:rsidR="00C04EB4" w:rsidRPr="00C33DDD">
        <w:t xml:space="preserve"> during one radar antenna turn</w:t>
      </w:r>
      <w:r w:rsidRPr="00C33DDD">
        <w:t xml:space="preserve"> is 0.9ms. No overlap is happening </w:t>
      </w:r>
      <w:r w:rsidR="008A3192" w:rsidRPr="00C33DDD">
        <w:t xml:space="preserve">for </w:t>
      </w:r>
      <w:r w:rsidRPr="00C33DDD">
        <w:t>three consecutive radar turns</w:t>
      </w:r>
      <w:r w:rsidR="008A3192" w:rsidRPr="00C33DDD">
        <w:t>.</w:t>
      </w:r>
    </w:p>
    <w:p w14:paraId="57B833BD" w14:textId="15625E02" w:rsidR="00A92BC7" w:rsidRPr="00C33DDD" w:rsidRDefault="00A92BC7" w:rsidP="00A92BC7">
      <w:pPr>
        <w:pStyle w:val="ECCParagraph"/>
      </w:pPr>
      <w:r w:rsidRPr="00C33DDD">
        <w:t xml:space="preserve">The example with </w:t>
      </w:r>
      <w:r w:rsidR="00A815AB" w:rsidRPr="00C33DDD">
        <w:t xml:space="preserve">13 </w:t>
      </w:r>
      <w:r w:rsidRPr="00C33DDD">
        <w:t xml:space="preserve">LDC devices shows </w:t>
      </w:r>
      <w:r w:rsidR="00792711" w:rsidRPr="00C33DDD">
        <w:t xml:space="preserve">compared to a single LDC device </w:t>
      </w:r>
      <w:r w:rsidRPr="00C33DDD">
        <w:t xml:space="preserve">that the </w:t>
      </w:r>
      <w:r w:rsidR="00792711" w:rsidRPr="00C33DDD">
        <w:t xml:space="preserve">overlap </w:t>
      </w:r>
      <w:r w:rsidRPr="00C33DDD">
        <w:t xml:space="preserve">probability for each single radar azimuth window varies </w:t>
      </w:r>
      <w:r w:rsidR="00792711" w:rsidRPr="00C33DDD">
        <w:t xml:space="preserve">from </w:t>
      </w:r>
      <w:r w:rsidRPr="00C33DDD">
        <w:t>2% to 3%, but more azimuth turns will have a</w:t>
      </w:r>
      <w:r w:rsidR="00792711" w:rsidRPr="00C33DDD">
        <w:t>n</w:t>
      </w:r>
      <w:r w:rsidRPr="00C33DDD">
        <w:t xml:space="preserve"> </w:t>
      </w:r>
      <w:r w:rsidR="00792711" w:rsidRPr="00C33DDD">
        <w:t>overlap event</w:t>
      </w:r>
      <w:r w:rsidRPr="00C33DDD">
        <w:t xml:space="preserve"> (now 305 instead of 26). </w:t>
      </w:r>
    </w:p>
    <w:p w14:paraId="037BDDCB" w14:textId="5FAEB905" w:rsidR="000D6A8F" w:rsidRPr="00C33DDD" w:rsidRDefault="00254061" w:rsidP="00E57F75">
      <w:pPr>
        <w:pStyle w:val="ECCParagraph"/>
      </w:pPr>
      <w:r w:rsidRPr="00C33DDD">
        <w:t>A</w:t>
      </w:r>
      <w:r w:rsidR="00BF67A6" w:rsidRPr="00C33DDD">
        <w:t xml:space="preserve"> simulation with 100 devices </w:t>
      </w:r>
      <w:r w:rsidRPr="00C33DDD">
        <w:t xml:space="preserve">(within 360°) </w:t>
      </w:r>
      <w:r w:rsidR="00BF67A6" w:rsidRPr="00C33DDD">
        <w:t>using the worst case LDC parameter set is shown below.</w:t>
      </w:r>
    </w:p>
    <w:p w14:paraId="4A3EEB95" w14:textId="625C4C33" w:rsidR="00BF67A6" w:rsidRPr="00C33DDD" w:rsidRDefault="00BF67A6" w:rsidP="00F27F28">
      <w:pPr>
        <w:pStyle w:val="ECCParagraph"/>
        <w:keepLines/>
        <w:jc w:val="center"/>
      </w:pPr>
      <w:r w:rsidRPr="00C33DDD">
        <w:rPr>
          <w:noProof/>
          <w:lang w:val="da-DK" w:eastAsia="da-DK"/>
        </w:rPr>
        <w:lastRenderedPageBreak/>
        <w:drawing>
          <wp:inline distT="0" distB="0" distL="0" distR="0" wp14:anchorId="09E42F6D" wp14:editId="11FC157C">
            <wp:extent cx="5972810" cy="4259580"/>
            <wp:effectExtent l="0" t="0" r="8890" b="7620"/>
            <wp:docPr id="13318" name="Grafik 1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972810" cy="4259580"/>
                    </a:xfrm>
                    <a:prstGeom prst="rect">
                      <a:avLst/>
                    </a:prstGeom>
                  </pic:spPr>
                </pic:pic>
              </a:graphicData>
            </a:graphic>
          </wp:inline>
        </w:drawing>
      </w:r>
    </w:p>
    <w:p w14:paraId="4B08D6BD" w14:textId="78608A54" w:rsidR="00BF67A6" w:rsidRPr="00C33DDD" w:rsidRDefault="00BF67A6" w:rsidP="00F27F28">
      <w:pPr>
        <w:pStyle w:val="ECCFiguretitle"/>
        <w:keepLines/>
        <w:numPr>
          <w:ilvl w:val="0"/>
          <w:numId w:val="0"/>
        </w:numPr>
      </w:pPr>
      <w:r w:rsidRPr="00C33DDD">
        <w:t xml:space="preserve">Figure </w:t>
      </w:r>
      <w:r w:rsidRPr="00C33DDD">
        <w:fldChar w:fldCharType="begin"/>
      </w:r>
      <w:r w:rsidRPr="00C33DDD">
        <w:instrText xml:space="preserve"> SEQ Figure \* ARABIC </w:instrText>
      </w:r>
      <w:r w:rsidRPr="00C33DDD">
        <w:fldChar w:fldCharType="separate"/>
      </w:r>
      <w:r w:rsidR="00B40644">
        <w:rPr>
          <w:noProof/>
        </w:rPr>
        <w:t>14</w:t>
      </w:r>
      <w:r w:rsidRPr="00C33DDD">
        <w:rPr>
          <w:noProof/>
        </w:rPr>
        <w:fldChar w:fldCharType="end"/>
      </w:r>
      <w:r w:rsidRPr="00C33DDD">
        <w:t>: Example simulation result for multiple active LDC devices (N=100) and rotating radar antenna. Radar azimuth over turn numbe</w:t>
      </w:r>
      <w:r w:rsidR="00AA67ED" w:rsidRPr="00C33DDD">
        <w:t>r with overlap time color-coded</w:t>
      </w:r>
    </w:p>
    <w:p w14:paraId="41F85963" w14:textId="0F601CBA" w:rsidR="0093706B" w:rsidRPr="00C33DDD" w:rsidRDefault="00BF67A6" w:rsidP="002E0A88">
      <w:pPr>
        <w:pStyle w:val="ECCParagraph"/>
      </w:pPr>
      <w:r w:rsidRPr="00C33DDD">
        <w:t>This result shows that there will be overlaps in every radar antenna turn.</w:t>
      </w:r>
      <w:r w:rsidR="00352CD6" w:rsidRPr="00C33DDD">
        <w:t xml:space="preserve"> In each turn the accumulated overlap time is 1.9ms. </w:t>
      </w:r>
    </w:p>
    <w:p w14:paraId="76D37787" w14:textId="77777777" w:rsidR="002E0A88" w:rsidRPr="00C33DDD" w:rsidRDefault="002E0A88" w:rsidP="005319D5">
      <w:pPr>
        <w:pStyle w:val="Heading2"/>
      </w:pPr>
      <w:bookmarkStart w:id="115" w:name="_Toc405968055"/>
      <w:bookmarkStart w:id="116" w:name="_Toc405968056"/>
      <w:bookmarkStart w:id="117" w:name="_Toc405968057"/>
      <w:bookmarkStart w:id="118" w:name="_MON_1471699393"/>
      <w:bookmarkStart w:id="119" w:name="_MON_1474883305"/>
      <w:bookmarkStart w:id="120" w:name="_MON_1474890857"/>
      <w:bookmarkStart w:id="121" w:name="_MON_1474884834"/>
      <w:bookmarkStart w:id="122" w:name="_Toc405968058"/>
      <w:bookmarkStart w:id="123" w:name="_Toc419377422"/>
      <w:bookmarkEnd w:id="115"/>
      <w:bookmarkEnd w:id="116"/>
      <w:bookmarkEnd w:id="117"/>
      <w:bookmarkEnd w:id="118"/>
      <w:bookmarkEnd w:id="119"/>
      <w:bookmarkEnd w:id="120"/>
      <w:bookmarkEnd w:id="121"/>
      <w:bookmarkEnd w:id="122"/>
      <w:r w:rsidRPr="00C33DDD">
        <w:t>Summary Radiolocation</w:t>
      </w:r>
      <w:bookmarkEnd w:id="123"/>
    </w:p>
    <w:p w14:paraId="6E7C9635" w14:textId="1391DCA1" w:rsidR="00A20ECA" w:rsidRPr="00C33DDD" w:rsidRDefault="00A20ECA" w:rsidP="00A20ECA">
      <w:pPr>
        <w:pStyle w:val="ECCParagraph"/>
      </w:pPr>
      <w:r w:rsidRPr="00C33DDD">
        <w:t>The below two tables are summarising the results.</w:t>
      </w:r>
    </w:p>
    <w:p w14:paraId="3C9B6A23" w14:textId="77777777" w:rsidR="00A20ECA" w:rsidRPr="00C33DDD" w:rsidRDefault="00A20ECA" w:rsidP="00F27F28">
      <w:pPr>
        <w:pStyle w:val="Caption"/>
        <w:keepNext/>
      </w:pPr>
      <w:r w:rsidRPr="00C33DDD">
        <w:t xml:space="preserve">Table </w:t>
      </w:r>
      <w:r w:rsidRPr="00C33DDD">
        <w:fldChar w:fldCharType="begin"/>
      </w:r>
      <w:r w:rsidRPr="00C33DDD">
        <w:instrText xml:space="preserve"> SEQ Table \* ARABIC </w:instrText>
      </w:r>
      <w:r w:rsidRPr="00C33DDD">
        <w:fldChar w:fldCharType="separate"/>
      </w:r>
      <w:r w:rsidR="00B40644">
        <w:rPr>
          <w:noProof/>
        </w:rPr>
        <w:t>9</w:t>
      </w:r>
      <w:r w:rsidRPr="00C33DDD">
        <w:rPr>
          <w:noProof/>
        </w:rPr>
        <w:fldChar w:fldCharType="end"/>
      </w:r>
      <w:r w:rsidRPr="00C33DDD">
        <w:t>: Range of results based on I/N=-6dB</w:t>
      </w:r>
    </w:p>
    <w:tbl>
      <w:tblPr>
        <w:tblStyle w:val="ECCTable-redheader"/>
        <w:tblW w:w="9454" w:type="dxa"/>
        <w:tblLook w:val="04A0" w:firstRow="1" w:lastRow="0" w:firstColumn="1" w:lastColumn="0" w:noHBand="0" w:noVBand="1"/>
      </w:tblPr>
      <w:tblGrid>
        <w:gridCol w:w="1384"/>
        <w:gridCol w:w="934"/>
        <w:gridCol w:w="1701"/>
        <w:gridCol w:w="2693"/>
        <w:gridCol w:w="2742"/>
      </w:tblGrid>
      <w:tr w:rsidR="00BD51F5" w:rsidRPr="00C33DDD" w14:paraId="014581F8" w14:textId="77777777" w:rsidTr="005B5745">
        <w:trPr>
          <w:cnfStyle w:val="100000000000" w:firstRow="1" w:lastRow="0" w:firstColumn="0" w:lastColumn="0" w:oddVBand="0" w:evenVBand="0" w:oddHBand="0" w:evenHBand="0" w:firstRowFirstColumn="0" w:firstRowLastColumn="0" w:lastRowFirstColumn="0" w:lastRowLastColumn="0"/>
          <w:trHeight w:val="188"/>
        </w:trPr>
        <w:tc>
          <w:tcPr>
            <w:tcW w:w="1384" w:type="dxa"/>
          </w:tcPr>
          <w:p w14:paraId="3143965C" w14:textId="77777777" w:rsidR="00BD51F5" w:rsidRPr="00C33DDD" w:rsidRDefault="00BD51F5" w:rsidP="00D54E9F">
            <w:pPr>
              <w:rPr>
                <w:rFonts w:cs="Arial"/>
              </w:rPr>
            </w:pPr>
          </w:p>
        </w:tc>
        <w:tc>
          <w:tcPr>
            <w:tcW w:w="934" w:type="dxa"/>
          </w:tcPr>
          <w:p w14:paraId="08EC1281" w14:textId="77777777" w:rsidR="00BD51F5" w:rsidRPr="00C33DDD" w:rsidRDefault="00BD51F5" w:rsidP="00D54E9F">
            <w:pPr>
              <w:rPr>
                <w:rFonts w:cs="Arial"/>
              </w:rPr>
            </w:pPr>
          </w:p>
        </w:tc>
        <w:tc>
          <w:tcPr>
            <w:tcW w:w="1701" w:type="dxa"/>
          </w:tcPr>
          <w:p w14:paraId="638E927D" w14:textId="77777777" w:rsidR="00BD51F5" w:rsidRPr="00C33DDD" w:rsidRDefault="00BD51F5" w:rsidP="00D54E9F">
            <w:pPr>
              <w:rPr>
                <w:rFonts w:cs="Arial"/>
              </w:rPr>
            </w:pPr>
          </w:p>
        </w:tc>
        <w:tc>
          <w:tcPr>
            <w:tcW w:w="5435" w:type="dxa"/>
            <w:gridSpan w:val="2"/>
          </w:tcPr>
          <w:p w14:paraId="6F96A504" w14:textId="6D4A6AF9" w:rsidR="00BD51F5" w:rsidRPr="00C33DDD" w:rsidRDefault="00BD51F5" w:rsidP="00D54E9F">
            <w:pPr>
              <w:rPr>
                <w:rFonts w:cs="Arial"/>
              </w:rPr>
            </w:pPr>
            <w:r w:rsidRPr="00C33DDD">
              <w:rPr>
                <w:rFonts w:cs="Arial"/>
              </w:rPr>
              <w:t>Number of interfered beams per rotation</w:t>
            </w:r>
          </w:p>
        </w:tc>
      </w:tr>
      <w:tr w:rsidR="005B5745" w:rsidRPr="00C33DDD" w14:paraId="7FB346C5" w14:textId="77777777" w:rsidTr="005B5745">
        <w:trPr>
          <w:trHeight w:val="188"/>
        </w:trPr>
        <w:tc>
          <w:tcPr>
            <w:tcW w:w="1384" w:type="dxa"/>
          </w:tcPr>
          <w:p w14:paraId="4EA6D7E9" w14:textId="79AB62F9" w:rsidR="00BD51F5" w:rsidRPr="00C33DDD" w:rsidRDefault="00BD51F5" w:rsidP="00CC7B51">
            <w:pPr>
              <w:jc w:val="left"/>
              <w:rPr>
                <w:rFonts w:cs="Arial"/>
              </w:rPr>
            </w:pPr>
            <w:r w:rsidRPr="00C33DDD">
              <w:rPr>
                <w:rFonts w:cs="Arial"/>
              </w:rPr>
              <w:t>Density /km</w:t>
            </w:r>
            <w:r w:rsidRPr="00C33DDD">
              <w:rPr>
                <w:rFonts w:cs="Arial"/>
                <w:vertAlign w:val="superscript"/>
              </w:rPr>
              <w:t>2</w:t>
            </w:r>
          </w:p>
        </w:tc>
        <w:tc>
          <w:tcPr>
            <w:tcW w:w="934" w:type="dxa"/>
          </w:tcPr>
          <w:p w14:paraId="71B5D8BD" w14:textId="110E6690" w:rsidR="00BD51F5" w:rsidRPr="00C33DDD" w:rsidRDefault="00BD51F5" w:rsidP="00CC7B51">
            <w:pPr>
              <w:jc w:val="left"/>
              <w:rPr>
                <w:rFonts w:cs="Arial"/>
              </w:rPr>
            </w:pPr>
            <w:r w:rsidRPr="00C33DDD">
              <w:rPr>
                <w:rFonts w:cs="Arial"/>
              </w:rPr>
              <w:t>Activity Factor</w:t>
            </w:r>
          </w:p>
        </w:tc>
        <w:tc>
          <w:tcPr>
            <w:tcW w:w="1701" w:type="dxa"/>
          </w:tcPr>
          <w:p w14:paraId="6848B55B" w14:textId="54049C11" w:rsidR="00BD51F5" w:rsidRPr="00C33DDD" w:rsidRDefault="00BD51F5" w:rsidP="00CC7B51">
            <w:pPr>
              <w:jc w:val="left"/>
              <w:rPr>
                <w:rFonts w:cs="Arial"/>
              </w:rPr>
            </w:pPr>
            <w:r w:rsidRPr="00C33DDD">
              <w:rPr>
                <w:rFonts w:cs="Arial"/>
              </w:rPr>
              <w:t>Average number of active devices per 360°</w:t>
            </w:r>
          </w:p>
        </w:tc>
        <w:tc>
          <w:tcPr>
            <w:tcW w:w="2693" w:type="dxa"/>
          </w:tcPr>
          <w:p w14:paraId="1E500A48" w14:textId="490FF847" w:rsidR="00BD51F5" w:rsidRPr="00C33DDD" w:rsidRDefault="00BD51F5" w:rsidP="00BD5329">
            <w:pPr>
              <w:jc w:val="left"/>
              <w:rPr>
                <w:rFonts w:cs="Arial"/>
                <w:b/>
              </w:rPr>
            </w:pPr>
            <w:r w:rsidRPr="00C33DDD">
              <w:rPr>
                <w:rFonts w:cs="Arial"/>
              </w:rPr>
              <w:t xml:space="preserve">Best case LDC timing </w:t>
            </w:r>
            <w:r w:rsidR="005B5745">
              <w:rPr>
                <w:rFonts w:cs="Arial"/>
              </w:rPr>
              <w:br/>
            </w:r>
            <w:r w:rsidRPr="00C33DDD">
              <w:rPr>
                <w:rFonts w:cs="Arial"/>
              </w:rPr>
              <w:t xml:space="preserve">(1% </w:t>
            </w:r>
            <w:proofErr w:type="spellStart"/>
            <w:r w:rsidRPr="00C33DDD">
              <w:rPr>
                <w:rFonts w:cs="Arial"/>
              </w:rPr>
              <w:t>mainbeam</w:t>
            </w:r>
            <w:proofErr w:type="spellEnd"/>
            <w:r w:rsidRPr="00C33DDD">
              <w:rPr>
                <w:rFonts w:cs="Arial"/>
              </w:rPr>
              <w:t xml:space="preserve"> overlap probability</w:t>
            </w:r>
            <w:proofErr w:type="gramStart"/>
            <w:r w:rsidRPr="00C33DDD">
              <w:rPr>
                <w:rFonts w:cs="Arial"/>
              </w:rPr>
              <w:t xml:space="preserve">) </w:t>
            </w:r>
            <w:r w:rsidR="00B05565">
              <w:rPr>
                <w:rFonts w:cs="Arial"/>
              </w:rPr>
              <w:t>.</w:t>
            </w:r>
            <w:proofErr w:type="gramEnd"/>
            <w:r w:rsidR="00B05565">
              <w:rPr>
                <w:rFonts w:cs="Arial"/>
              </w:rPr>
              <w:t xml:space="preserve"> </w:t>
            </w:r>
            <w:r w:rsidRPr="005B5745">
              <w:rPr>
                <w:rFonts w:cs="Arial"/>
                <w:sz w:val="18"/>
                <w:szCs w:val="18"/>
              </w:rPr>
              <w:t>Note</w:t>
            </w:r>
          </w:p>
        </w:tc>
        <w:tc>
          <w:tcPr>
            <w:tcW w:w="2742" w:type="dxa"/>
          </w:tcPr>
          <w:p w14:paraId="48625713" w14:textId="5D05EA82" w:rsidR="00BD51F5" w:rsidRPr="00C33DDD" w:rsidRDefault="00BD51F5" w:rsidP="00BD5329">
            <w:pPr>
              <w:jc w:val="left"/>
              <w:rPr>
                <w:rFonts w:cs="Arial"/>
              </w:rPr>
            </w:pPr>
            <w:r w:rsidRPr="00C33DDD">
              <w:rPr>
                <w:rFonts w:cs="Arial"/>
              </w:rPr>
              <w:t xml:space="preserve">Worst case LDC timing (10% </w:t>
            </w:r>
            <w:proofErr w:type="spellStart"/>
            <w:r w:rsidRPr="00C33DDD">
              <w:rPr>
                <w:rFonts w:cs="Arial"/>
              </w:rPr>
              <w:t>mainbeam</w:t>
            </w:r>
            <w:proofErr w:type="spellEnd"/>
            <w:r w:rsidRPr="00C33DDD">
              <w:rPr>
                <w:rFonts w:cs="Arial"/>
              </w:rPr>
              <w:t xml:space="preserve"> overlap probability)</w:t>
            </w:r>
            <w:r w:rsidR="00BD5329">
              <w:rPr>
                <w:rFonts w:cs="Arial"/>
              </w:rPr>
              <w:t>.</w:t>
            </w:r>
            <w:r w:rsidRPr="00C33DDD">
              <w:rPr>
                <w:rFonts w:cs="Arial"/>
              </w:rPr>
              <w:t xml:space="preserve"> </w:t>
            </w:r>
            <w:r w:rsidRPr="005B5745">
              <w:rPr>
                <w:rFonts w:cs="Arial"/>
                <w:sz w:val="18"/>
                <w:szCs w:val="18"/>
              </w:rPr>
              <w:t>Note</w:t>
            </w:r>
          </w:p>
        </w:tc>
      </w:tr>
      <w:tr w:rsidR="005B5745" w:rsidRPr="00C33DDD" w14:paraId="1DD7F781" w14:textId="77777777" w:rsidTr="005B5745">
        <w:tc>
          <w:tcPr>
            <w:tcW w:w="1384" w:type="dxa"/>
          </w:tcPr>
          <w:p w14:paraId="148981B9" w14:textId="77777777" w:rsidR="00A20ECA" w:rsidRPr="00C33DDD" w:rsidRDefault="00A20ECA" w:rsidP="00CC7B51">
            <w:pPr>
              <w:jc w:val="left"/>
              <w:rPr>
                <w:rFonts w:cs="Arial"/>
              </w:rPr>
            </w:pPr>
            <w:r w:rsidRPr="00C33DDD">
              <w:rPr>
                <w:rFonts w:cs="Arial"/>
              </w:rPr>
              <w:t>1</w:t>
            </w:r>
          </w:p>
        </w:tc>
        <w:tc>
          <w:tcPr>
            <w:tcW w:w="934" w:type="dxa"/>
          </w:tcPr>
          <w:p w14:paraId="7A424123" w14:textId="77777777" w:rsidR="00A20ECA" w:rsidRPr="00C33DDD" w:rsidRDefault="00A20ECA" w:rsidP="00CC7B51">
            <w:pPr>
              <w:jc w:val="left"/>
              <w:rPr>
                <w:rFonts w:cs="Arial"/>
              </w:rPr>
            </w:pPr>
            <w:r w:rsidRPr="00C33DDD">
              <w:rPr>
                <w:rFonts w:cs="Arial"/>
              </w:rPr>
              <w:t>1%</w:t>
            </w:r>
          </w:p>
        </w:tc>
        <w:tc>
          <w:tcPr>
            <w:tcW w:w="1701" w:type="dxa"/>
          </w:tcPr>
          <w:p w14:paraId="5AC9DEFD" w14:textId="77777777" w:rsidR="00A20ECA" w:rsidRPr="00C33DDD" w:rsidRDefault="00A20ECA" w:rsidP="00CC7B51">
            <w:pPr>
              <w:jc w:val="left"/>
              <w:rPr>
                <w:rFonts w:cs="Arial"/>
              </w:rPr>
            </w:pPr>
            <w:r w:rsidRPr="00C33DDD">
              <w:rPr>
                <w:rFonts w:cs="Arial"/>
              </w:rPr>
              <w:t>0.06-0.29</w:t>
            </w:r>
          </w:p>
        </w:tc>
        <w:tc>
          <w:tcPr>
            <w:tcW w:w="2693" w:type="dxa"/>
          </w:tcPr>
          <w:p w14:paraId="0D7C72BE" w14:textId="470EE3E3" w:rsidR="00A20ECA" w:rsidRPr="00C33DDD" w:rsidRDefault="00A20ECA" w:rsidP="00CC7B51">
            <w:pPr>
              <w:jc w:val="left"/>
              <w:rPr>
                <w:rFonts w:cs="Arial"/>
              </w:rPr>
            </w:pPr>
            <w:r w:rsidRPr="00C33DDD">
              <w:rPr>
                <w:rFonts w:cs="Arial"/>
              </w:rPr>
              <w:t xml:space="preserve">0.0006-0.0029 </w:t>
            </w:r>
            <w:r w:rsidR="00CC7B51">
              <w:rPr>
                <w:rFonts w:cs="Arial"/>
              </w:rPr>
              <w:br/>
            </w:r>
            <w:r w:rsidRPr="00C33DDD">
              <w:rPr>
                <w:rFonts w:cs="Arial"/>
              </w:rPr>
              <w:t xml:space="preserve">(one beam every </w:t>
            </w:r>
            <w:r w:rsidR="00C8456B" w:rsidRPr="00C33DDD">
              <w:rPr>
                <w:rFonts w:cs="Arial"/>
              </w:rPr>
              <w:t>345</w:t>
            </w:r>
            <w:r w:rsidRPr="00C33DDD">
              <w:rPr>
                <w:rFonts w:cs="Arial"/>
                <w:vertAlign w:val="superscript"/>
              </w:rPr>
              <w:t>th</w:t>
            </w:r>
            <w:r w:rsidRPr="00C33DDD">
              <w:rPr>
                <w:rFonts w:cs="Arial"/>
              </w:rPr>
              <w:t xml:space="preserve"> to 1</w:t>
            </w:r>
            <w:r w:rsidR="00C8456B" w:rsidRPr="00C33DDD">
              <w:rPr>
                <w:rFonts w:cs="Arial"/>
              </w:rPr>
              <w:t>670</w:t>
            </w:r>
            <w:r w:rsidRPr="00C33DDD">
              <w:rPr>
                <w:rFonts w:cs="Arial"/>
                <w:vertAlign w:val="superscript"/>
              </w:rPr>
              <w:t>th</w:t>
            </w:r>
            <w:r w:rsidRPr="00C33DDD">
              <w:rPr>
                <w:rFonts w:cs="Arial"/>
              </w:rPr>
              <w:t xml:space="preserve"> rotation)</w:t>
            </w:r>
          </w:p>
        </w:tc>
        <w:tc>
          <w:tcPr>
            <w:tcW w:w="2742" w:type="dxa"/>
          </w:tcPr>
          <w:p w14:paraId="7A4AACE6" w14:textId="214957B4" w:rsidR="00A20ECA" w:rsidRPr="00C33DDD" w:rsidRDefault="00A20ECA" w:rsidP="00CC7B51">
            <w:pPr>
              <w:jc w:val="left"/>
              <w:rPr>
                <w:rFonts w:cs="Arial"/>
              </w:rPr>
            </w:pPr>
            <w:r w:rsidRPr="00C33DDD">
              <w:rPr>
                <w:rFonts w:cs="Arial"/>
              </w:rPr>
              <w:t xml:space="preserve">0.006-0.029 </w:t>
            </w:r>
            <w:r w:rsidR="00CC7B51">
              <w:rPr>
                <w:rFonts w:cs="Arial"/>
              </w:rPr>
              <w:br/>
            </w:r>
            <w:r w:rsidR="00C8456B" w:rsidRPr="00C33DDD">
              <w:rPr>
                <w:rFonts w:cs="Arial"/>
              </w:rPr>
              <w:t>(one beam every 35</w:t>
            </w:r>
            <w:r w:rsidR="00C8456B" w:rsidRPr="00C33DDD">
              <w:rPr>
                <w:rFonts w:cs="Arial"/>
                <w:vertAlign w:val="superscript"/>
              </w:rPr>
              <w:t>th</w:t>
            </w:r>
            <w:r w:rsidR="00C8456B" w:rsidRPr="00C33DDD">
              <w:rPr>
                <w:rFonts w:cs="Arial"/>
              </w:rPr>
              <w:t xml:space="preserve"> to 167</w:t>
            </w:r>
            <w:r w:rsidR="00C8456B" w:rsidRPr="00C33DDD">
              <w:rPr>
                <w:rFonts w:cs="Arial"/>
                <w:vertAlign w:val="superscript"/>
              </w:rPr>
              <w:t>th</w:t>
            </w:r>
            <w:r w:rsidR="00C8456B" w:rsidRPr="00C33DDD">
              <w:rPr>
                <w:rFonts w:cs="Arial"/>
              </w:rPr>
              <w:t xml:space="preserve"> rotation)</w:t>
            </w:r>
          </w:p>
        </w:tc>
      </w:tr>
      <w:tr w:rsidR="005B5745" w:rsidRPr="00C33DDD" w14:paraId="024A8A19" w14:textId="77777777" w:rsidTr="005B5745">
        <w:tc>
          <w:tcPr>
            <w:tcW w:w="1384" w:type="dxa"/>
          </w:tcPr>
          <w:p w14:paraId="013EE4C3" w14:textId="77777777" w:rsidR="00A20ECA" w:rsidRPr="00C33DDD" w:rsidRDefault="00A20ECA" w:rsidP="00CC7B51">
            <w:pPr>
              <w:jc w:val="left"/>
              <w:rPr>
                <w:rFonts w:cs="Arial"/>
              </w:rPr>
            </w:pPr>
            <w:r w:rsidRPr="00C33DDD">
              <w:rPr>
                <w:rFonts w:cs="Arial"/>
              </w:rPr>
              <w:t>10</w:t>
            </w:r>
          </w:p>
        </w:tc>
        <w:tc>
          <w:tcPr>
            <w:tcW w:w="934" w:type="dxa"/>
          </w:tcPr>
          <w:p w14:paraId="64DAB899" w14:textId="77777777" w:rsidR="00A20ECA" w:rsidRPr="00C33DDD" w:rsidRDefault="00A20ECA" w:rsidP="00CC7B51">
            <w:pPr>
              <w:jc w:val="left"/>
              <w:rPr>
                <w:rFonts w:cs="Arial"/>
              </w:rPr>
            </w:pPr>
            <w:r w:rsidRPr="00C33DDD">
              <w:rPr>
                <w:rFonts w:cs="Arial"/>
              </w:rPr>
              <w:t>1%</w:t>
            </w:r>
          </w:p>
        </w:tc>
        <w:tc>
          <w:tcPr>
            <w:tcW w:w="1701" w:type="dxa"/>
          </w:tcPr>
          <w:p w14:paraId="35E8A26C" w14:textId="77777777" w:rsidR="00A20ECA" w:rsidRPr="00C33DDD" w:rsidRDefault="00A20ECA" w:rsidP="00CC7B51">
            <w:pPr>
              <w:jc w:val="left"/>
              <w:rPr>
                <w:rFonts w:cs="Arial"/>
              </w:rPr>
            </w:pPr>
            <w:r w:rsidRPr="00C33DDD">
              <w:rPr>
                <w:rFonts w:cs="Arial"/>
              </w:rPr>
              <w:t>0.6-2.9</w:t>
            </w:r>
          </w:p>
        </w:tc>
        <w:tc>
          <w:tcPr>
            <w:tcW w:w="2693" w:type="dxa"/>
          </w:tcPr>
          <w:p w14:paraId="38ABCA33" w14:textId="2B40AE51" w:rsidR="00A20ECA" w:rsidRPr="00C33DDD" w:rsidRDefault="00A20ECA" w:rsidP="00CC7B51">
            <w:pPr>
              <w:jc w:val="left"/>
              <w:rPr>
                <w:rFonts w:cs="Arial"/>
              </w:rPr>
            </w:pPr>
            <w:r w:rsidRPr="00C33DDD">
              <w:rPr>
                <w:rFonts w:cs="Arial"/>
              </w:rPr>
              <w:t xml:space="preserve">0.006-0.029 </w:t>
            </w:r>
            <w:r w:rsidR="00C8456B" w:rsidRPr="00C33DDD">
              <w:rPr>
                <w:rFonts w:cs="Arial"/>
              </w:rPr>
              <w:t>(one beam every 35</w:t>
            </w:r>
            <w:r w:rsidR="00C8456B" w:rsidRPr="00C33DDD">
              <w:rPr>
                <w:rFonts w:cs="Arial"/>
                <w:vertAlign w:val="superscript"/>
              </w:rPr>
              <w:t>th</w:t>
            </w:r>
            <w:r w:rsidR="00C8456B" w:rsidRPr="00C33DDD">
              <w:rPr>
                <w:rFonts w:cs="Arial"/>
              </w:rPr>
              <w:t xml:space="preserve"> to 167</w:t>
            </w:r>
            <w:r w:rsidR="00C8456B" w:rsidRPr="00C33DDD">
              <w:rPr>
                <w:rFonts w:cs="Arial"/>
                <w:vertAlign w:val="superscript"/>
              </w:rPr>
              <w:t>th</w:t>
            </w:r>
            <w:r w:rsidR="00C8456B" w:rsidRPr="00C33DDD">
              <w:rPr>
                <w:rFonts w:cs="Arial"/>
              </w:rPr>
              <w:t xml:space="preserve"> rotation)</w:t>
            </w:r>
          </w:p>
        </w:tc>
        <w:tc>
          <w:tcPr>
            <w:tcW w:w="2742" w:type="dxa"/>
          </w:tcPr>
          <w:p w14:paraId="3178CC83" w14:textId="09781EAB" w:rsidR="00A20ECA" w:rsidRPr="00C33DDD" w:rsidRDefault="00A20ECA" w:rsidP="00CC7B51">
            <w:pPr>
              <w:jc w:val="left"/>
              <w:rPr>
                <w:rFonts w:cs="Arial"/>
              </w:rPr>
            </w:pPr>
            <w:r w:rsidRPr="00C33DDD">
              <w:rPr>
                <w:rFonts w:cs="Arial"/>
              </w:rPr>
              <w:t xml:space="preserve">0.06-0.29 </w:t>
            </w:r>
            <w:r w:rsidR="00C8456B" w:rsidRPr="00C33DDD">
              <w:rPr>
                <w:rFonts w:cs="Arial"/>
              </w:rPr>
              <w:t>(one beam every 3rd to 16</w:t>
            </w:r>
            <w:r w:rsidR="00C8456B" w:rsidRPr="00C33DDD">
              <w:rPr>
                <w:rFonts w:cs="Arial"/>
                <w:vertAlign w:val="superscript"/>
              </w:rPr>
              <w:t>th</w:t>
            </w:r>
            <w:r w:rsidR="00C8456B" w:rsidRPr="00C33DDD">
              <w:rPr>
                <w:rFonts w:cs="Arial"/>
              </w:rPr>
              <w:t xml:space="preserve"> rotation)</w:t>
            </w:r>
          </w:p>
        </w:tc>
      </w:tr>
      <w:tr w:rsidR="005B5745" w:rsidRPr="00C33DDD" w14:paraId="4F6A829B" w14:textId="77777777" w:rsidTr="005B5745">
        <w:tc>
          <w:tcPr>
            <w:tcW w:w="1384" w:type="dxa"/>
          </w:tcPr>
          <w:p w14:paraId="00A07FA8" w14:textId="77777777" w:rsidR="00A20ECA" w:rsidRPr="00C33DDD" w:rsidRDefault="00A20ECA" w:rsidP="00D54E9F">
            <w:pPr>
              <w:rPr>
                <w:rFonts w:cs="Arial"/>
              </w:rPr>
            </w:pPr>
            <w:r w:rsidRPr="00C33DDD">
              <w:rPr>
                <w:rFonts w:cs="Arial"/>
              </w:rPr>
              <w:t>100</w:t>
            </w:r>
          </w:p>
        </w:tc>
        <w:tc>
          <w:tcPr>
            <w:tcW w:w="934" w:type="dxa"/>
          </w:tcPr>
          <w:p w14:paraId="284E07B5" w14:textId="77777777" w:rsidR="00A20ECA" w:rsidRPr="00C33DDD" w:rsidRDefault="00A20ECA" w:rsidP="00CC7B51">
            <w:pPr>
              <w:jc w:val="left"/>
              <w:rPr>
                <w:rFonts w:cs="Arial"/>
              </w:rPr>
            </w:pPr>
            <w:r w:rsidRPr="00C33DDD">
              <w:rPr>
                <w:rFonts w:cs="Arial"/>
              </w:rPr>
              <w:t>1%</w:t>
            </w:r>
          </w:p>
        </w:tc>
        <w:tc>
          <w:tcPr>
            <w:tcW w:w="1701" w:type="dxa"/>
          </w:tcPr>
          <w:p w14:paraId="548A73A7" w14:textId="77777777" w:rsidR="00A20ECA" w:rsidRPr="00C33DDD" w:rsidRDefault="00A20ECA" w:rsidP="00CC7B51">
            <w:pPr>
              <w:jc w:val="left"/>
              <w:rPr>
                <w:rFonts w:cs="Arial"/>
              </w:rPr>
            </w:pPr>
            <w:r w:rsidRPr="00C33DDD">
              <w:rPr>
                <w:rFonts w:cs="Arial"/>
              </w:rPr>
              <w:t>6-29</w:t>
            </w:r>
          </w:p>
        </w:tc>
        <w:tc>
          <w:tcPr>
            <w:tcW w:w="2693" w:type="dxa"/>
          </w:tcPr>
          <w:p w14:paraId="5E83B0A6" w14:textId="77777777" w:rsidR="00A20ECA" w:rsidRPr="00C33DDD" w:rsidRDefault="00A20ECA" w:rsidP="00CC7B51">
            <w:pPr>
              <w:jc w:val="left"/>
              <w:rPr>
                <w:rFonts w:cs="Arial"/>
              </w:rPr>
            </w:pPr>
            <w:r w:rsidRPr="00C33DDD">
              <w:rPr>
                <w:rFonts w:cs="Arial"/>
              </w:rPr>
              <w:t>0.06-0.29</w:t>
            </w:r>
          </w:p>
        </w:tc>
        <w:tc>
          <w:tcPr>
            <w:tcW w:w="2742" w:type="dxa"/>
          </w:tcPr>
          <w:p w14:paraId="7D1CA81E" w14:textId="77777777" w:rsidR="00A20ECA" w:rsidRPr="00C33DDD" w:rsidRDefault="00A20ECA" w:rsidP="00CC7B51">
            <w:pPr>
              <w:jc w:val="left"/>
              <w:rPr>
                <w:rFonts w:cs="Arial"/>
              </w:rPr>
            </w:pPr>
            <w:r w:rsidRPr="00C33DDD">
              <w:rPr>
                <w:rFonts w:cs="Arial"/>
              </w:rPr>
              <w:t>0.6-2.9</w:t>
            </w:r>
          </w:p>
        </w:tc>
      </w:tr>
      <w:tr w:rsidR="005B5745" w:rsidRPr="00C33DDD" w14:paraId="530A936C" w14:textId="77777777" w:rsidTr="005B5745">
        <w:tc>
          <w:tcPr>
            <w:tcW w:w="1384" w:type="dxa"/>
          </w:tcPr>
          <w:p w14:paraId="442149F4" w14:textId="77777777" w:rsidR="00A20ECA" w:rsidRPr="00C33DDD" w:rsidRDefault="00A20ECA" w:rsidP="00D54E9F">
            <w:pPr>
              <w:rPr>
                <w:rFonts w:cs="Arial"/>
              </w:rPr>
            </w:pPr>
            <w:r w:rsidRPr="00C33DDD">
              <w:rPr>
                <w:rFonts w:cs="Arial"/>
              </w:rPr>
              <w:t>100</w:t>
            </w:r>
          </w:p>
        </w:tc>
        <w:tc>
          <w:tcPr>
            <w:tcW w:w="934" w:type="dxa"/>
          </w:tcPr>
          <w:p w14:paraId="4C1EE0B8" w14:textId="77777777" w:rsidR="00A20ECA" w:rsidRPr="00C33DDD" w:rsidRDefault="00A20ECA" w:rsidP="00CC7B51">
            <w:pPr>
              <w:jc w:val="left"/>
              <w:rPr>
                <w:rFonts w:cs="Arial"/>
              </w:rPr>
            </w:pPr>
            <w:r w:rsidRPr="00C33DDD">
              <w:rPr>
                <w:rFonts w:cs="Arial"/>
              </w:rPr>
              <w:t>10%</w:t>
            </w:r>
          </w:p>
        </w:tc>
        <w:tc>
          <w:tcPr>
            <w:tcW w:w="1701" w:type="dxa"/>
          </w:tcPr>
          <w:p w14:paraId="579FCCD5" w14:textId="77777777" w:rsidR="00A20ECA" w:rsidRPr="00C33DDD" w:rsidRDefault="00A20ECA" w:rsidP="00CC7B51">
            <w:pPr>
              <w:jc w:val="left"/>
              <w:rPr>
                <w:rFonts w:cs="Arial"/>
              </w:rPr>
            </w:pPr>
            <w:r w:rsidRPr="00C33DDD">
              <w:rPr>
                <w:rFonts w:cs="Arial"/>
              </w:rPr>
              <w:t>66-289</w:t>
            </w:r>
          </w:p>
        </w:tc>
        <w:tc>
          <w:tcPr>
            <w:tcW w:w="2693" w:type="dxa"/>
          </w:tcPr>
          <w:p w14:paraId="2881E6FD" w14:textId="77777777" w:rsidR="00A20ECA" w:rsidRPr="00C33DDD" w:rsidRDefault="00A20ECA" w:rsidP="00CC7B51">
            <w:pPr>
              <w:jc w:val="left"/>
              <w:rPr>
                <w:rFonts w:cs="Arial"/>
              </w:rPr>
            </w:pPr>
            <w:r w:rsidRPr="00C33DDD">
              <w:rPr>
                <w:rFonts w:cs="Arial"/>
              </w:rPr>
              <w:t>0.7-2.9</w:t>
            </w:r>
          </w:p>
        </w:tc>
        <w:tc>
          <w:tcPr>
            <w:tcW w:w="2742" w:type="dxa"/>
          </w:tcPr>
          <w:p w14:paraId="1A87490F" w14:textId="77777777" w:rsidR="00A20ECA" w:rsidRPr="00C33DDD" w:rsidRDefault="00A20ECA" w:rsidP="00CC7B51">
            <w:pPr>
              <w:jc w:val="left"/>
              <w:rPr>
                <w:rFonts w:cs="Arial"/>
              </w:rPr>
            </w:pPr>
            <w:r w:rsidRPr="00C33DDD">
              <w:rPr>
                <w:rFonts w:cs="Arial"/>
              </w:rPr>
              <w:t>6.6-28.9</w:t>
            </w:r>
          </w:p>
        </w:tc>
      </w:tr>
      <w:tr w:rsidR="005B5745" w:rsidRPr="00C33DDD" w14:paraId="547030F7" w14:textId="77777777" w:rsidTr="005B5745">
        <w:tc>
          <w:tcPr>
            <w:tcW w:w="1384" w:type="dxa"/>
          </w:tcPr>
          <w:p w14:paraId="57C6814E" w14:textId="77777777" w:rsidR="00A20ECA" w:rsidRPr="00C33DDD" w:rsidRDefault="00A20ECA" w:rsidP="00D54E9F">
            <w:pPr>
              <w:rPr>
                <w:rFonts w:cs="Arial"/>
              </w:rPr>
            </w:pPr>
            <w:r w:rsidRPr="00C33DDD">
              <w:rPr>
                <w:rFonts w:cs="Arial"/>
              </w:rPr>
              <w:lastRenderedPageBreak/>
              <w:t>100</w:t>
            </w:r>
          </w:p>
        </w:tc>
        <w:tc>
          <w:tcPr>
            <w:tcW w:w="934" w:type="dxa"/>
          </w:tcPr>
          <w:p w14:paraId="755B7CD4" w14:textId="77777777" w:rsidR="00A20ECA" w:rsidRPr="00C33DDD" w:rsidRDefault="00A20ECA" w:rsidP="00CC7B51">
            <w:pPr>
              <w:jc w:val="left"/>
              <w:rPr>
                <w:rFonts w:cs="Arial"/>
              </w:rPr>
            </w:pPr>
            <w:r w:rsidRPr="00C33DDD">
              <w:rPr>
                <w:rFonts w:cs="Arial"/>
              </w:rPr>
              <w:t>25%</w:t>
            </w:r>
          </w:p>
        </w:tc>
        <w:tc>
          <w:tcPr>
            <w:tcW w:w="1701" w:type="dxa"/>
          </w:tcPr>
          <w:p w14:paraId="51D0B5A5" w14:textId="77777777" w:rsidR="00A20ECA" w:rsidRPr="00C33DDD" w:rsidRDefault="00A20ECA" w:rsidP="00CC7B51">
            <w:pPr>
              <w:jc w:val="left"/>
              <w:rPr>
                <w:rFonts w:cs="Arial"/>
              </w:rPr>
            </w:pPr>
            <w:r w:rsidRPr="00C33DDD">
              <w:rPr>
                <w:rFonts w:cs="Arial"/>
              </w:rPr>
              <w:t>166-722</w:t>
            </w:r>
          </w:p>
        </w:tc>
        <w:tc>
          <w:tcPr>
            <w:tcW w:w="2693" w:type="dxa"/>
          </w:tcPr>
          <w:p w14:paraId="4ED552AF" w14:textId="77777777" w:rsidR="00A20ECA" w:rsidRPr="00C33DDD" w:rsidRDefault="00A20ECA" w:rsidP="00CC7B51">
            <w:pPr>
              <w:jc w:val="left"/>
              <w:rPr>
                <w:rFonts w:cs="Arial"/>
                <w:highlight w:val="green"/>
              </w:rPr>
            </w:pPr>
            <w:r w:rsidRPr="00C33DDD">
              <w:rPr>
                <w:rFonts w:cs="Arial"/>
              </w:rPr>
              <w:t>1.7-7.2</w:t>
            </w:r>
          </w:p>
        </w:tc>
        <w:tc>
          <w:tcPr>
            <w:tcW w:w="2742" w:type="dxa"/>
          </w:tcPr>
          <w:p w14:paraId="68D1D1F2" w14:textId="77777777" w:rsidR="00A20ECA" w:rsidRPr="00C33DDD" w:rsidRDefault="00A20ECA" w:rsidP="00CC7B51">
            <w:pPr>
              <w:jc w:val="left"/>
              <w:rPr>
                <w:rFonts w:cs="Arial"/>
              </w:rPr>
            </w:pPr>
            <w:r w:rsidRPr="00C33DDD">
              <w:rPr>
                <w:rFonts w:cs="Arial"/>
              </w:rPr>
              <w:t>16.6-72.2</w:t>
            </w:r>
          </w:p>
        </w:tc>
      </w:tr>
    </w:tbl>
    <w:p w14:paraId="6F135DD4" w14:textId="77777777" w:rsidR="00A20ECA" w:rsidRDefault="00A20ECA" w:rsidP="00AA67ED">
      <w:pPr>
        <w:pStyle w:val="ECCTablenote"/>
      </w:pPr>
      <w:r w:rsidRPr="00C33DDD">
        <w:t>Note: the exact probability values of 0.86% and 9.62% were rounded to 1% and 10%</w:t>
      </w:r>
    </w:p>
    <w:p w14:paraId="4D77AE42" w14:textId="77777777" w:rsidR="005B5745" w:rsidRPr="005B5745" w:rsidRDefault="005B5745" w:rsidP="005B5745">
      <w:pPr>
        <w:pStyle w:val="ECCParagraph"/>
      </w:pPr>
    </w:p>
    <w:p w14:paraId="55036FA5" w14:textId="77777777" w:rsidR="00A20ECA" w:rsidRPr="00C33DDD" w:rsidRDefault="00A20ECA" w:rsidP="00F27F28">
      <w:pPr>
        <w:pStyle w:val="Caption"/>
        <w:keepNext/>
      </w:pPr>
      <w:r w:rsidRPr="00C33DDD">
        <w:t xml:space="preserve">Table </w:t>
      </w:r>
      <w:r w:rsidRPr="00C33DDD">
        <w:fldChar w:fldCharType="begin"/>
      </w:r>
      <w:r w:rsidRPr="00C33DDD">
        <w:instrText xml:space="preserve"> SEQ Table \* ARABIC </w:instrText>
      </w:r>
      <w:r w:rsidRPr="00C33DDD">
        <w:fldChar w:fldCharType="separate"/>
      </w:r>
      <w:r w:rsidR="00B40644">
        <w:rPr>
          <w:noProof/>
        </w:rPr>
        <w:t>10</w:t>
      </w:r>
      <w:r w:rsidRPr="00C33DDD">
        <w:rPr>
          <w:noProof/>
        </w:rPr>
        <w:fldChar w:fldCharType="end"/>
      </w:r>
      <w:r w:rsidRPr="00C33DDD">
        <w:t>: Range of results based on I/N=-10dB</w:t>
      </w:r>
    </w:p>
    <w:tbl>
      <w:tblPr>
        <w:tblStyle w:val="ECCTable-redheader"/>
        <w:tblW w:w="9464" w:type="dxa"/>
        <w:tblLook w:val="04A0" w:firstRow="1" w:lastRow="0" w:firstColumn="1" w:lastColumn="0" w:noHBand="0" w:noVBand="1"/>
      </w:tblPr>
      <w:tblGrid>
        <w:gridCol w:w="1384"/>
        <w:gridCol w:w="939"/>
        <w:gridCol w:w="1701"/>
        <w:gridCol w:w="2781"/>
        <w:gridCol w:w="2659"/>
      </w:tblGrid>
      <w:tr w:rsidR="00A20ECA" w:rsidRPr="00C33DDD" w14:paraId="33CDF464" w14:textId="77777777" w:rsidTr="005B5745">
        <w:trPr>
          <w:cnfStyle w:val="100000000000" w:firstRow="1" w:lastRow="0" w:firstColumn="0" w:lastColumn="0" w:oddVBand="0" w:evenVBand="0" w:oddHBand="0" w:evenHBand="0" w:firstRowFirstColumn="0" w:firstRowLastColumn="0" w:lastRowFirstColumn="0" w:lastRowLastColumn="0"/>
        </w:trPr>
        <w:tc>
          <w:tcPr>
            <w:tcW w:w="1384" w:type="dxa"/>
          </w:tcPr>
          <w:p w14:paraId="7FDF00DA" w14:textId="77777777" w:rsidR="00A20ECA" w:rsidRPr="00C33DDD" w:rsidRDefault="00A20ECA" w:rsidP="00D54E9F">
            <w:pPr>
              <w:rPr>
                <w:rFonts w:cs="Arial"/>
              </w:rPr>
            </w:pPr>
          </w:p>
        </w:tc>
        <w:tc>
          <w:tcPr>
            <w:tcW w:w="939" w:type="dxa"/>
          </w:tcPr>
          <w:p w14:paraId="2930AB53" w14:textId="77777777" w:rsidR="00A20ECA" w:rsidRPr="00C33DDD" w:rsidRDefault="00A20ECA" w:rsidP="00D54E9F">
            <w:pPr>
              <w:rPr>
                <w:rFonts w:cs="Arial"/>
              </w:rPr>
            </w:pPr>
          </w:p>
        </w:tc>
        <w:tc>
          <w:tcPr>
            <w:tcW w:w="1701" w:type="dxa"/>
          </w:tcPr>
          <w:p w14:paraId="4B2959DB" w14:textId="77777777" w:rsidR="00A20ECA" w:rsidRPr="00C33DDD" w:rsidRDefault="00A20ECA" w:rsidP="00D54E9F">
            <w:pPr>
              <w:rPr>
                <w:rFonts w:cs="Arial"/>
              </w:rPr>
            </w:pPr>
          </w:p>
        </w:tc>
        <w:tc>
          <w:tcPr>
            <w:tcW w:w="5440" w:type="dxa"/>
            <w:gridSpan w:val="2"/>
          </w:tcPr>
          <w:p w14:paraId="0C690413" w14:textId="77777777" w:rsidR="00A20ECA" w:rsidRPr="00C33DDD" w:rsidRDefault="00A20ECA" w:rsidP="00D54E9F">
            <w:pPr>
              <w:rPr>
                <w:rFonts w:cs="Arial"/>
              </w:rPr>
            </w:pPr>
            <w:r w:rsidRPr="00C33DDD">
              <w:rPr>
                <w:rFonts w:cs="Arial"/>
              </w:rPr>
              <w:t>Number of interfered beams per rotation</w:t>
            </w:r>
          </w:p>
        </w:tc>
      </w:tr>
      <w:tr w:rsidR="00A20ECA" w:rsidRPr="00C33DDD" w14:paraId="2FF91949" w14:textId="77777777" w:rsidTr="005B5745">
        <w:tc>
          <w:tcPr>
            <w:tcW w:w="1384" w:type="dxa"/>
          </w:tcPr>
          <w:p w14:paraId="7F256F99" w14:textId="77777777" w:rsidR="00A20ECA" w:rsidRPr="00C33DDD" w:rsidRDefault="00A20ECA" w:rsidP="00F56F50">
            <w:pPr>
              <w:jc w:val="left"/>
              <w:rPr>
                <w:rFonts w:cs="Arial"/>
              </w:rPr>
            </w:pPr>
            <w:r w:rsidRPr="00C33DDD">
              <w:rPr>
                <w:rFonts w:cs="Arial"/>
              </w:rPr>
              <w:t>Density /km</w:t>
            </w:r>
            <w:r w:rsidRPr="00C33DDD">
              <w:rPr>
                <w:rFonts w:cs="Arial"/>
                <w:vertAlign w:val="superscript"/>
              </w:rPr>
              <w:t>2</w:t>
            </w:r>
          </w:p>
        </w:tc>
        <w:tc>
          <w:tcPr>
            <w:tcW w:w="939" w:type="dxa"/>
          </w:tcPr>
          <w:p w14:paraId="5A374787" w14:textId="77777777" w:rsidR="00A20ECA" w:rsidRPr="00C33DDD" w:rsidRDefault="00A20ECA" w:rsidP="00F56F50">
            <w:pPr>
              <w:jc w:val="left"/>
              <w:rPr>
                <w:rFonts w:cs="Arial"/>
              </w:rPr>
            </w:pPr>
            <w:r w:rsidRPr="00C33DDD">
              <w:rPr>
                <w:rFonts w:cs="Arial"/>
              </w:rPr>
              <w:t>Activity Factor</w:t>
            </w:r>
          </w:p>
        </w:tc>
        <w:tc>
          <w:tcPr>
            <w:tcW w:w="1701" w:type="dxa"/>
          </w:tcPr>
          <w:p w14:paraId="15BFE521" w14:textId="77777777" w:rsidR="00A20ECA" w:rsidRPr="00C33DDD" w:rsidRDefault="00A20ECA" w:rsidP="00F56F50">
            <w:pPr>
              <w:jc w:val="left"/>
              <w:rPr>
                <w:rFonts w:cs="Arial"/>
              </w:rPr>
            </w:pPr>
            <w:r w:rsidRPr="00C33DDD">
              <w:rPr>
                <w:rFonts w:cs="Arial"/>
              </w:rPr>
              <w:t>Average number of active devices per 360°</w:t>
            </w:r>
          </w:p>
        </w:tc>
        <w:tc>
          <w:tcPr>
            <w:tcW w:w="2781" w:type="dxa"/>
          </w:tcPr>
          <w:p w14:paraId="7DC5E9B8" w14:textId="6FB8EDFF" w:rsidR="00A53991" w:rsidRPr="00C33DDD" w:rsidRDefault="00A20ECA" w:rsidP="00BD5329">
            <w:pPr>
              <w:jc w:val="left"/>
              <w:rPr>
                <w:rFonts w:cs="Arial"/>
              </w:rPr>
            </w:pPr>
            <w:r w:rsidRPr="00C33DDD">
              <w:rPr>
                <w:rFonts w:cs="Arial"/>
              </w:rPr>
              <w:t xml:space="preserve">Best case LDC timing </w:t>
            </w:r>
            <w:r w:rsidR="005B5745">
              <w:rPr>
                <w:rFonts w:cs="Arial"/>
              </w:rPr>
              <w:br/>
            </w:r>
            <w:r w:rsidR="00A57C62" w:rsidRPr="00C33DDD">
              <w:rPr>
                <w:rFonts w:cs="Arial"/>
              </w:rPr>
              <w:t>(1</w:t>
            </w:r>
            <w:r w:rsidRPr="00C33DDD">
              <w:rPr>
                <w:rFonts w:cs="Arial"/>
              </w:rPr>
              <w:t xml:space="preserve">% </w:t>
            </w:r>
            <w:proofErr w:type="spellStart"/>
            <w:r w:rsidRPr="00C33DDD">
              <w:rPr>
                <w:rFonts w:cs="Arial"/>
              </w:rPr>
              <w:t>mainbeam</w:t>
            </w:r>
            <w:proofErr w:type="spellEnd"/>
            <w:r w:rsidRPr="00C33DDD">
              <w:rPr>
                <w:rFonts w:cs="Arial"/>
              </w:rPr>
              <w:t xml:space="preserve"> overlap probability)</w:t>
            </w:r>
            <w:r w:rsidR="00BD5329">
              <w:rPr>
                <w:rFonts w:cs="Arial"/>
              </w:rPr>
              <w:t xml:space="preserve">. </w:t>
            </w:r>
            <w:r w:rsidR="00A53991" w:rsidRPr="00C33DDD">
              <w:rPr>
                <w:rFonts w:cs="Arial"/>
              </w:rPr>
              <w:t>Note</w:t>
            </w:r>
          </w:p>
        </w:tc>
        <w:tc>
          <w:tcPr>
            <w:tcW w:w="2659" w:type="dxa"/>
          </w:tcPr>
          <w:p w14:paraId="2CA423AB" w14:textId="278C8D26" w:rsidR="00A53991" w:rsidRPr="00C33DDD" w:rsidRDefault="00A20ECA" w:rsidP="00BD5329">
            <w:pPr>
              <w:jc w:val="left"/>
              <w:rPr>
                <w:rFonts w:cs="Arial"/>
              </w:rPr>
            </w:pPr>
            <w:r w:rsidRPr="00C33DDD">
              <w:rPr>
                <w:rFonts w:cs="Arial"/>
              </w:rPr>
              <w:t xml:space="preserve">Worst case LDC timing (10% </w:t>
            </w:r>
            <w:proofErr w:type="spellStart"/>
            <w:r w:rsidRPr="00C33DDD">
              <w:rPr>
                <w:rFonts w:cs="Arial"/>
              </w:rPr>
              <w:t>mainbeam</w:t>
            </w:r>
            <w:proofErr w:type="spellEnd"/>
            <w:r w:rsidRPr="00C33DDD">
              <w:rPr>
                <w:rFonts w:cs="Arial"/>
              </w:rPr>
              <w:t xml:space="preserve"> overlap probability)</w:t>
            </w:r>
            <w:r w:rsidR="00BD5329">
              <w:rPr>
                <w:rFonts w:cs="Arial"/>
              </w:rPr>
              <w:t xml:space="preserve">. </w:t>
            </w:r>
            <w:r w:rsidR="00A53991" w:rsidRPr="00C33DDD">
              <w:rPr>
                <w:rFonts w:cs="Arial"/>
              </w:rPr>
              <w:t>Note</w:t>
            </w:r>
          </w:p>
        </w:tc>
      </w:tr>
      <w:tr w:rsidR="00C8456B" w:rsidRPr="00C33DDD" w14:paraId="1B927BE6" w14:textId="77777777" w:rsidTr="005B5745">
        <w:tc>
          <w:tcPr>
            <w:tcW w:w="1384" w:type="dxa"/>
          </w:tcPr>
          <w:p w14:paraId="024BC7E9" w14:textId="77777777" w:rsidR="00C8456B" w:rsidRPr="00C33DDD" w:rsidRDefault="00C8456B" w:rsidP="00F56F50">
            <w:pPr>
              <w:jc w:val="left"/>
              <w:rPr>
                <w:rFonts w:cs="Arial"/>
              </w:rPr>
            </w:pPr>
            <w:r w:rsidRPr="00C33DDD">
              <w:rPr>
                <w:rFonts w:cs="Arial"/>
              </w:rPr>
              <w:t>1</w:t>
            </w:r>
          </w:p>
        </w:tc>
        <w:tc>
          <w:tcPr>
            <w:tcW w:w="939" w:type="dxa"/>
          </w:tcPr>
          <w:p w14:paraId="3040E693" w14:textId="77777777" w:rsidR="00C8456B" w:rsidRPr="00C33DDD" w:rsidRDefault="00C8456B" w:rsidP="00F56F50">
            <w:pPr>
              <w:jc w:val="left"/>
              <w:rPr>
                <w:rFonts w:cs="Arial"/>
              </w:rPr>
            </w:pPr>
            <w:r w:rsidRPr="00C33DDD">
              <w:rPr>
                <w:rFonts w:cs="Arial"/>
              </w:rPr>
              <w:t>1%</w:t>
            </w:r>
          </w:p>
        </w:tc>
        <w:tc>
          <w:tcPr>
            <w:tcW w:w="1701" w:type="dxa"/>
          </w:tcPr>
          <w:p w14:paraId="44DA6055" w14:textId="711530DC" w:rsidR="00C8456B" w:rsidRPr="00C33DDD" w:rsidRDefault="00C8456B" w:rsidP="00F56F50">
            <w:pPr>
              <w:jc w:val="left"/>
              <w:rPr>
                <w:rFonts w:cs="Arial"/>
                <w:highlight w:val="yellow"/>
              </w:rPr>
            </w:pPr>
            <w:r w:rsidRPr="00C33DDD">
              <w:t>0.2-0.7</w:t>
            </w:r>
          </w:p>
        </w:tc>
        <w:tc>
          <w:tcPr>
            <w:tcW w:w="2781" w:type="dxa"/>
          </w:tcPr>
          <w:p w14:paraId="08AE7FF0" w14:textId="7700BF84" w:rsidR="00C8456B" w:rsidRPr="00C33DDD" w:rsidRDefault="00C8456B" w:rsidP="00F56F50">
            <w:pPr>
              <w:jc w:val="left"/>
              <w:rPr>
                <w:rFonts w:cs="Arial"/>
              </w:rPr>
            </w:pPr>
            <w:r w:rsidRPr="00C33DDD">
              <w:rPr>
                <w:rFonts w:cs="Arial"/>
              </w:rPr>
              <w:t>0.0017-0.007 (one beam every 143</w:t>
            </w:r>
            <w:r w:rsidRPr="00C33DDD">
              <w:rPr>
                <w:rFonts w:cs="Arial"/>
                <w:vertAlign w:val="superscript"/>
              </w:rPr>
              <w:t>th</w:t>
            </w:r>
            <w:r w:rsidRPr="00C33DDD">
              <w:rPr>
                <w:rFonts w:cs="Arial"/>
              </w:rPr>
              <w:t xml:space="preserve"> to 588</w:t>
            </w:r>
            <w:r w:rsidRPr="00C33DDD">
              <w:rPr>
                <w:rFonts w:cs="Arial"/>
                <w:vertAlign w:val="superscript"/>
              </w:rPr>
              <w:t>th</w:t>
            </w:r>
            <w:r w:rsidRPr="00C33DDD">
              <w:rPr>
                <w:rFonts w:cs="Arial"/>
              </w:rPr>
              <w:t xml:space="preserve"> rotation)</w:t>
            </w:r>
          </w:p>
        </w:tc>
        <w:tc>
          <w:tcPr>
            <w:tcW w:w="2659" w:type="dxa"/>
          </w:tcPr>
          <w:p w14:paraId="296ED29C" w14:textId="2AFB261A" w:rsidR="00C8456B" w:rsidRPr="00C33DDD" w:rsidRDefault="00C8456B" w:rsidP="00F56F50">
            <w:pPr>
              <w:jc w:val="left"/>
              <w:rPr>
                <w:rFonts w:cs="Arial"/>
              </w:rPr>
            </w:pPr>
            <w:r w:rsidRPr="00C33DDD">
              <w:rPr>
                <w:rFonts w:cs="Arial"/>
              </w:rPr>
              <w:t>0.017-0.07 (one beam every 14</w:t>
            </w:r>
            <w:r w:rsidRPr="00C33DDD">
              <w:rPr>
                <w:rFonts w:cs="Arial"/>
                <w:vertAlign w:val="superscript"/>
              </w:rPr>
              <w:t>th</w:t>
            </w:r>
            <w:r w:rsidRPr="00C33DDD">
              <w:rPr>
                <w:rFonts w:cs="Arial"/>
              </w:rPr>
              <w:t xml:space="preserve"> to 59</w:t>
            </w:r>
            <w:r w:rsidRPr="00C33DDD">
              <w:rPr>
                <w:rFonts w:cs="Arial"/>
                <w:vertAlign w:val="superscript"/>
              </w:rPr>
              <w:t>th</w:t>
            </w:r>
            <w:r w:rsidRPr="00C33DDD">
              <w:rPr>
                <w:rFonts w:cs="Arial"/>
              </w:rPr>
              <w:t xml:space="preserve"> rotation)</w:t>
            </w:r>
          </w:p>
        </w:tc>
      </w:tr>
      <w:tr w:rsidR="00C8456B" w:rsidRPr="00C33DDD" w14:paraId="5A891746" w14:textId="77777777" w:rsidTr="005B5745">
        <w:tc>
          <w:tcPr>
            <w:tcW w:w="1384" w:type="dxa"/>
          </w:tcPr>
          <w:p w14:paraId="5DA7D622" w14:textId="77777777" w:rsidR="00C8456B" w:rsidRPr="00C33DDD" w:rsidRDefault="00C8456B" w:rsidP="00F56F50">
            <w:pPr>
              <w:jc w:val="left"/>
              <w:rPr>
                <w:rFonts w:cs="Arial"/>
              </w:rPr>
            </w:pPr>
            <w:r w:rsidRPr="00C33DDD">
              <w:rPr>
                <w:rFonts w:cs="Arial"/>
              </w:rPr>
              <w:t>10</w:t>
            </w:r>
          </w:p>
        </w:tc>
        <w:tc>
          <w:tcPr>
            <w:tcW w:w="939" w:type="dxa"/>
          </w:tcPr>
          <w:p w14:paraId="0ACEBD4E" w14:textId="77777777" w:rsidR="00C8456B" w:rsidRPr="00C33DDD" w:rsidRDefault="00C8456B" w:rsidP="00F56F50">
            <w:pPr>
              <w:jc w:val="left"/>
              <w:rPr>
                <w:rFonts w:cs="Arial"/>
              </w:rPr>
            </w:pPr>
            <w:r w:rsidRPr="00C33DDD">
              <w:rPr>
                <w:rFonts w:cs="Arial"/>
              </w:rPr>
              <w:t>1%</w:t>
            </w:r>
          </w:p>
        </w:tc>
        <w:tc>
          <w:tcPr>
            <w:tcW w:w="1701" w:type="dxa"/>
          </w:tcPr>
          <w:p w14:paraId="384122D7" w14:textId="0F4517A8" w:rsidR="00C8456B" w:rsidRPr="00C33DDD" w:rsidRDefault="00C8456B" w:rsidP="00F56F50">
            <w:pPr>
              <w:jc w:val="left"/>
              <w:rPr>
                <w:rFonts w:cs="Arial"/>
                <w:highlight w:val="yellow"/>
              </w:rPr>
            </w:pPr>
            <w:r w:rsidRPr="00C33DDD">
              <w:t>1.7-7.1</w:t>
            </w:r>
          </w:p>
        </w:tc>
        <w:tc>
          <w:tcPr>
            <w:tcW w:w="2781" w:type="dxa"/>
          </w:tcPr>
          <w:p w14:paraId="35E27337" w14:textId="13A6CDEF" w:rsidR="00C8456B" w:rsidRPr="00C33DDD" w:rsidRDefault="00C8456B" w:rsidP="00F56F50">
            <w:pPr>
              <w:jc w:val="left"/>
              <w:rPr>
                <w:rFonts w:cs="Arial"/>
              </w:rPr>
            </w:pPr>
            <w:r w:rsidRPr="00C33DDD">
              <w:rPr>
                <w:rFonts w:cs="Arial"/>
              </w:rPr>
              <w:t>0.017-0.07 (one beam every 14</w:t>
            </w:r>
            <w:r w:rsidRPr="00C33DDD">
              <w:rPr>
                <w:rFonts w:cs="Arial"/>
                <w:vertAlign w:val="superscript"/>
              </w:rPr>
              <w:t>th</w:t>
            </w:r>
            <w:r w:rsidRPr="00C33DDD">
              <w:rPr>
                <w:rFonts w:cs="Arial"/>
              </w:rPr>
              <w:t xml:space="preserve"> to 59</w:t>
            </w:r>
            <w:r w:rsidRPr="00C33DDD">
              <w:rPr>
                <w:rFonts w:cs="Arial"/>
                <w:vertAlign w:val="superscript"/>
              </w:rPr>
              <w:t>th</w:t>
            </w:r>
            <w:r w:rsidRPr="00C33DDD">
              <w:rPr>
                <w:rFonts w:cs="Arial"/>
              </w:rPr>
              <w:t xml:space="preserve"> rotation)</w:t>
            </w:r>
          </w:p>
        </w:tc>
        <w:tc>
          <w:tcPr>
            <w:tcW w:w="2659" w:type="dxa"/>
          </w:tcPr>
          <w:p w14:paraId="4B6AC80A" w14:textId="27ACFE93" w:rsidR="00C8456B" w:rsidRPr="00C33DDD" w:rsidRDefault="00C8456B" w:rsidP="00F56F50">
            <w:pPr>
              <w:jc w:val="left"/>
              <w:rPr>
                <w:rFonts w:cs="Arial"/>
              </w:rPr>
            </w:pPr>
            <w:r w:rsidRPr="00C33DDD">
              <w:rPr>
                <w:rFonts w:cs="Arial"/>
              </w:rPr>
              <w:t xml:space="preserve">0.17-0.7 </w:t>
            </w:r>
          </w:p>
        </w:tc>
      </w:tr>
      <w:tr w:rsidR="00C8456B" w:rsidRPr="00C33DDD" w14:paraId="6CD9EA15" w14:textId="77777777" w:rsidTr="005B5745">
        <w:tc>
          <w:tcPr>
            <w:tcW w:w="1384" w:type="dxa"/>
          </w:tcPr>
          <w:p w14:paraId="584ECAFE" w14:textId="77777777" w:rsidR="00C8456B" w:rsidRPr="00C33DDD" w:rsidRDefault="00C8456B" w:rsidP="00F56F50">
            <w:pPr>
              <w:jc w:val="left"/>
              <w:rPr>
                <w:rFonts w:cs="Arial"/>
              </w:rPr>
            </w:pPr>
            <w:r w:rsidRPr="00C33DDD">
              <w:rPr>
                <w:rFonts w:cs="Arial"/>
              </w:rPr>
              <w:t>100</w:t>
            </w:r>
          </w:p>
        </w:tc>
        <w:tc>
          <w:tcPr>
            <w:tcW w:w="939" w:type="dxa"/>
          </w:tcPr>
          <w:p w14:paraId="61CE680F" w14:textId="77777777" w:rsidR="00C8456B" w:rsidRPr="00C33DDD" w:rsidRDefault="00C8456B" w:rsidP="00F56F50">
            <w:pPr>
              <w:jc w:val="left"/>
              <w:rPr>
                <w:rFonts w:cs="Arial"/>
              </w:rPr>
            </w:pPr>
            <w:r w:rsidRPr="00C33DDD">
              <w:rPr>
                <w:rFonts w:cs="Arial"/>
              </w:rPr>
              <w:t>1%</w:t>
            </w:r>
          </w:p>
        </w:tc>
        <w:tc>
          <w:tcPr>
            <w:tcW w:w="1701" w:type="dxa"/>
          </w:tcPr>
          <w:p w14:paraId="467AF5F8" w14:textId="2D56D330" w:rsidR="00C8456B" w:rsidRPr="00C33DDD" w:rsidRDefault="00C8456B" w:rsidP="00F56F50">
            <w:pPr>
              <w:jc w:val="left"/>
              <w:rPr>
                <w:rFonts w:cs="Arial"/>
                <w:highlight w:val="yellow"/>
              </w:rPr>
            </w:pPr>
            <w:r w:rsidRPr="00C33DDD">
              <w:t>17-71</w:t>
            </w:r>
          </w:p>
        </w:tc>
        <w:tc>
          <w:tcPr>
            <w:tcW w:w="2781" w:type="dxa"/>
          </w:tcPr>
          <w:p w14:paraId="763B01DC" w14:textId="01A95E16" w:rsidR="00C8456B" w:rsidRPr="00C33DDD" w:rsidRDefault="00C8456B" w:rsidP="00F56F50">
            <w:pPr>
              <w:jc w:val="left"/>
              <w:rPr>
                <w:rFonts w:cs="Arial"/>
              </w:rPr>
            </w:pPr>
            <w:r w:rsidRPr="00C33DDD">
              <w:rPr>
                <w:rFonts w:cs="Arial"/>
              </w:rPr>
              <w:t>0.17-0.7</w:t>
            </w:r>
          </w:p>
        </w:tc>
        <w:tc>
          <w:tcPr>
            <w:tcW w:w="2659" w:type="dxa"/>
          </w:tcPr>
          <w:p w14:paraId="50C33BCC" w14:textId="3102928B" w:rsidR="00C8456B" w:rsidRPr="00C33DDD" w:rsidRDefault="00C8456B" w:rsidP="00F56F50">
            <w:pPr>
              <w:jc w:val="left"/>
              <w:rPr>
                <w:rFonts w:cs="Arial"/>
              </w:rPr>
            </w:pPr>
            <w:r w:rsidRPr="00C33DDD">
              <w:rPr>
                <w:rFonts w:cs="Arial"/>
              </w:rPr>
              <w:t>1.7-7</w:t>
            </w:r>
          </w:p>
        </w:tc>
      </w:tr>
      <w:tr w:rsidR="00C8456B" w:rsidRPr="00C33DDD" w14:paraId="54E9C961" w14:textId="77777777" w:rsidTr="005B5745">
        <w:tc>
          <w:tcPr>
            <w:tcW w:w="1384" w:type="dxa"/>
          </w:tcPr>
          <w:p w14:paraId="7EF613D2" w14:textId="77777777" w:rsidR="00C8456B" w:rsidRPr="00C33DDD" w:rsidRDefault="00C8456B" w:rsidP="00F56F50">
            <w:pPr>
              <w:jc w:val="left"/>
              <w:rPr>
                <w:rFonts w:cs="Arial"/>
              </w:rPr>
            </w:pPr>
            <w:r w:rsidRPr="00C33DDD">
              <w:rPr>
                <w:rFonts w:cs="Arial"/>
              </w:rPr>
              <w:t>100</w:t>
            </w:r>
          </w:p>
        </w:tc>
        <w:tc>
          <w:tcPr>
            <w:tcW w:w="939" w:type="dxa"/>
          </w:tcPr>
          <w:p w14:paraId="41636A95" w14:textId="77777777" w:rsidR="00C8456B" w:rsidRPr="00C33DDD" w:rsidRDefault="00C8456B" w:rsidP="00F56F50">
            <w:pPr>
              <w:jc w:val="left"/>
              <w:rPr>
                <w:rFonts w:cs="Arial"/>
              </w:rPr>
            </w:pPr>
            <w:r w:rsidRPr="00C33DDD">
              <w:rPr>
                <w:rFonts w:cs="Arial"/>
              </w:rPr>
              <w:t>10%</w:t>
            </w:r>
          </w:p>
        </w:tc>
        <w:tc>
          <w:tcPr>
            <w:tcW w:w="1701" w:type="dxa"/>
          </w:tcPr>
          <w:p w14:paraId="1DFCA362" w14:textId="060B2735" w:rsidR="00C8456B" w:rsidRPr="00C33DDD" w:rsidRDefault="00C8456B" w:rsidP="00F56F50">
            <w:pPr>
              <w:jc w:val="left"/>
              <w:rPr>
                <w:rFonts w:cs="Arial"/>
                <w:highlight w:val="yellow"/>
              </w:rPr>
            </w:pPr>
            <w:r w:rsidRPr="00C33DDD">
              <w:t>173-711</w:t>
            </w:r>
          </w:p>
        </w:tc>
        <w:tc>
          <w:tcPr>
            <w:tcW w:w="2781" w:type="dxa"/>
          </w:tcPr>
          <w:p w14:paraId="0014A47F" w14:textId="483DB462" w:rsidR="00C8456B" w:rsidRPr="00C33DDD" w:rsidRDefault="00C8456B" w:rsidP="00F56F50">
            <w:pPr>
              <w:jc w:val="left"/>
              <w:rPr>
                <w:rFonts w:cs="Arial"/>
              </w:rPr>
            </w:pPr>
            <w:r w:rsidRPr="00C33DDD">
              <w:rPr>
                <w:rFonts w:cs="Arial"/>
              </w:rPr>
              <w:t>1.7-7.1</w:t>
            </w:r>
          </w:p>
        </w:tc>
        <w:tc>
          <w:tcPr>
            <w:tcW w:w="2659" w:type="dxa"/>
          </w:tcPr>
          <w:p w14:paraId="32F750F6" w14:textId="122FFF40" w:rsidR="00C8456B" w:rsidRPr="00C33DDD" w:rsidRDefault="00C8456B" w:rsidP="00F56F50">
            <w:pPr>
              <w:jc w:val="left"/>
              <w:rPr>
                <w:rFonts w:cs="Arial"/>
              </w:rPr>
            </w:pPr>
            <w:r w:rsidRPr="00C33DDD">
              <w:rPr>
                <w:rFonts w:cs="Arial"/>
              </w:rPr>
              <w:t>17-71</w:t>
            </w:r>
          </w:p>
        </w:tc>
      </w:tr>
      <w:tr w:rsidR="00C8456B" w:rsidRPr="00C33DDD" w14:paraId="0D18E1E0" w14:textId="77777777" w:rsidTr="005B5745">
        <w:tc>
          <w:tcPr>
            <w:tcW w:w="1384" w:type="dxa"/>
          </w:tcPr>
          <w:p w14:paraId="27DF77D0" w14:textId="77777777" w:rsidR="00C8456B" w:rsidRPr="00C33DDD" w:rsidRDefault="00C8456B" w:rsidP="00F56F50">
            <w:pPr>
              <w:jc w:val="left"/>
              <w:rPr>
                <w:rFonts w:cs="Arial"/>
              </w:rPr>
            </w:pPr>
            <w:r w:rsidRPr="00C33DDD">
              <w:rPr>
                <w:rFonts w:cs="Arial"/>
              </w:rPr>
              <w:t>100</w:t>
            </w:r>
          </w:p>
        </w:tc>
        <w:tc>
          <w:tcPr>
            <w:tcW w:w="939" w:type="dxa"/>
          </w:tcPr>
          <w:p w14:paraId="43043DC7" w14:textId="77777777" w:rsidR="00C8456B" w:rsidRPr="00C33DDD" w:rsidRDefault="00C8456B" w:rsidP="00F56F50">
            <w:pPr>
              <w:jc w:val="left"/>
              <w:rPr>
                <w:rFonts w:cs="Arial"/>
              </w:rPr>
            </w:pPr>
            <w:r w:rsidRPr="00C33DDD">
              <w:rPr>
                <w:rFonts w:cs="Arial"/>
              </w:rPr>
              <w:t>25%</w:t>
            </w:r>
          </w:p>
        </w:tc>
        <w:tc>
          <w:tcPr>
            <w:tcW w:w="1701" w:type="dxa"/>
          </w:tcPr>
          <w:p w14:paraId="14C2E59F" w14:textId="3725101E" w:rsidR="00C8456B" w:rsidRPr="00C33DDD" w:rsidRDefault="00C8456B" w:rsidP="00F56F50">
            <w:pPr>
              <w:jc w:val="left"/>
              <w:rPr>
                <w:rFonts w:cs="Arial"/>
                <w:highlight w:val="yellow"/>
              </w:rPr>
            </w:pPr>
            <w:r w:rsidRPr="00C33DDD">
              <w:t>433-1776</w:t>
            </w:r>
          </w:p>
        </w:tc>
        <w:tc>
          <w:tcPr>
            <w:tcW w:w="2781" w:type="dxa"/>
          </w:tcPr>
          <w:p w14:paraId="13EFAE93" w14:textId="1AD0F07D" w:rsidR="00C8456B" w:rsidRPr="00C33DDD" w:rsidRDefault="00C8456B" w:rsidP="00F56F50">
            <w:pPr>
              <w:jc w:val="left"/>
              <w:rPr>
                <w:rFonts w:cs="Arial"/>
              </w:rPr>
            </w:pPr>
            <w:r w:rsidRPr="00C33DDD">
              <w:rPr>
                <w:rFonts w:cs="Arial"/>
              </w:rPr>
              <w:t>4.3-17.8</w:t>
            </w:r>
          </w:p>
        </w:tc>
        <w:tc>
          <w:tcPr>
            <w:tcW w:w="2659" w:type="dxa"/>
          </w:tcPr>
          <w:p w14:paraId="6D08FE83" w14:textId="18847978" w:rsidR="00C8456B" w:rsidRPr="00C33DDD" w:rsidRDefault="00C8456B" w:rsidP="00F56F50">
            <w:pPr>
              <w:jc w:val="left"/>
              <w:rPr>
                <w:rFonts w:cs="Arial"/>
              </w:rPr>
            </w:pPr>
            <w:r w:rsidRPr="00C33DDD">
              <w:rPr>
                <w:rFonts w:cs="Arial"/>
              </w:rPr>
              <w:t>43-178</w:t>
            </w:r>
          </w:p>
        </w:tc>
      </w:tr>
    </w:tbl>
    <w:p w14:paraId="613DBCE5" w14:textId="0E91357B" w:rsidR="00A20ECA" w:rsidRPr="00C33DDD" w:rsidRDefault="00A53991" w:rsidP="00AA67ED">
      <w:pPr>
        <w:pStyle w:val="ECCTablenote"/>
      </w:pPr>
      <w:r w:rsidRPr="00C33DDD">
        <w:t>Note: the exact probability values of 0.86% and 9.62% were rounded to 1% and 10%</w:t>
      </w:r>
    </w:p>
    <w:p w14:paraId="73BD719E" w14:textId="77777777" w:rsidR="00A53991" w:rsidRPr="00C33DDD" w:rsidRDefault="00A53991" w:rsidP="00A20ECA">
      <w:pPr>
        <w:rPr>
          <w:rFonts w:cs="Arial"/>
          <w:highlight w:val="yellow"/>
        </w:rPr>
      </w:pPr>
    </w:p>
    <w:p w14:paraId="315B51B1" w14:textId="3EBEA542" w:rsidR="00C2187C" w:rsidRPr="00C33DDD" w:rsidRDefault="000C6BA6" w:rsidP="00AA67ED">
      <w:pPr>
        <w:pStyle w:val="ECCParagraph"/>
      </w:pPr>
      <w:r w:rsidRPr="00C33DDD">
        <w:t xml:space="preserve">For the assumed rural deployment density of 100 LDC UWB devices per km² with activity factors of </w:t>
      </w:r>
      <w:r w:rsidR="005B5745">
        <w:br/>
      </w:r>
      <w:r w:rsidRPr="00C33DDD">
        <w:t>1 to 10% and under the actual LDC parameter regulation</w:t>
      </w:r>
      <w:r w:rsidR="00C2187C" w:rsidRPr="00C33DDD">
        <w:t xml:space="preserve"> (1% to 10% main beam overlap probability)</w:t>
      </w:r>
      <w:r w:rsidRPr="00C33DDD">
        <w:t xml:space="preserve"> the number of interfered beams per rotation </w:t>
      </w:r>
      <w:r w:rsidR="00FF1CCC" w:rsidRPr="00C33DDD">
        <w:t xml:space="preserve">statistically </w:t>
      </w:r>
      <w:r w:rsidRPr="00C33DDD">
        <w:t>varies between 0.06 and 28.9 for an I/N of -6</w:t>
      </w:r>
      <w:r w:rsidR="00E65A44" w:rsidRPr="00C33DDD">
        <w:t xml:space="preserve"> </w:t>
      </w:r>
      <w:r w:rsidRPr="00C33DDD">
        <w:t>dB (0.17 to 71 for I/N of -10</w:t>
      </w:r>
      <w:r w:rsidR="00E65A44" w:rsidRPr="00C33DDD">
        <w:t xml:space="preserve"> </w:t>
      </w:r>
      <w:r w:rsidRPr="00C33DDD">
        <w:t xml:space="preserve">dB). </w:t>
      </w:r>
    </w:p>
    <w:p w14:paraId="6469A673" w14:textId="719E525A" w:rsidR="000C6BA6" w:rsidRPr="00C33DDD" w:rsidRDefault="000C6BA6" w:rsidP="00AA67ED">
      <w:pPr>
        <w:pStyle w:val="ECCParagraph"/>
      </w:pPr>
      <w:r w:rsidRPr="00C33DDD">
        <w:t xml:space="preserve">Practically that means </w:t>
      </w:r>
      <w:r w:rsidR="00C2187C" w:rsidRPr="00C33DDD">
        <w:t>for an I/N of -6</w:t>
      </w:r>
      <w:r w:rsidR="00E65A44" w:rsidRPr="00C33DDD">
        <w:t xml:space="preserve"> </w:t>
      </w:r>
      <w:r w:rsidR="00C2187C" w:rsidRPr="00C33DDD">
        <w:t xml:space="preserve">dB </w:t>
      </w:r>
      <w:r w:rsidRPr="00C33DDD">
        <w:t>on the lower end that every 17</w:t>
      </w:r>
      <w:r w:rsidRPr="00C33DDD">
        <w:rPr>
          <w:vertAlign w:val="superscript"/>
        </w:rPr>
        <w:t>th</w:t>
      </w:r>
      <w:r w:rsidRPr="00C33DDD">
        <w:t xml:space="preserve"> rotation (roughly every </w:t>
      </w:r>
      <w:r w:rsidR="005B5745">
        <w:br/>
      </w:r>
      <w:r w:rsidRPr="00C33DDD">
        <w:t>3 minutes) one overlap will occur and on the upper end 29 beams per rotation</w:t>
      </w:r>
      <w:r w:rsidR="00C2187C" w:rsidRPr="00C33DDD">
        <w:t xml:space="preserve"> (one overlap each </w:t>
      </w:r>
      <w:r w:rsidR="005B5745">
        <w:br/>
      </w:r>
      <w:r w:rsidR="00C2187C" w:rsidRPr="00C33DDD">
        <w:t>0.4 seconds)</w:t>
      </w:r>
      <w:r w:rsidRPr="00C33DDD">
        <w:t xml:space="preserve"> wi</w:t>
      </w:r>
      <w:r w:rsidR="006241C9" w:rsidRPr="00C33DDD">
        <w:t>ll see an overlap</w:t>
      </w:r>
      <w:r w:rsidRPr="00C33DDD">
        <w:t xml:space="preserve">. </w:t>
      </w:r>
    </w:p>
    <w:p w14:paraId="25D11E1A" w14:textId="2AA7C336" w:rsidR="00473F90" w:rsidRPr="00C33DDD" w:rsidRDefault="00E65A44" w:rsidP="00AA67ED">
      <w:pPr>
        <w:pStyle w:val="ECCParagraph"/>
      </w:pPr>
      <w:r w:rsidRPr="00C33DDD">
        <w:t>The above results are based on the assumptions that all LDC UWB devices are in</w:t>
      </w:r>
      <w:r w:rsidR="00FF1CCC" w:rsidRPr="00C33DDD">
        <w:t xml:space="preserve"> LOS </w:t>
      </w:r>
      <w:r w:rsidRPr="00C33DDD">
        <w:t xml:space="preserve">to the radar. </w:t>
      </w:r>
      <w:r w:rsidR="007C3F4F" w:rsidRPr="00C33DDD">
        <w:t>The report assumes that t</w:t>
      </w:r>
      <w:r w:rsidR="00FF1CCC" w:rsidRPr="00C33DDD">
        <w:t>he overlap probability can be treated as a</w:t>
      </w:r>
      <w:r w:rsidR="007C3F4F" w:rsidRPr="00C33DDD">
        <w:t xml:space="preserve">n </w:t>
      </w:r>
      <w:r w:rsidR="00FF1CCC" w:rsidRPr="00C33DDD">
        <w:t>interference probability, e.g. that any overlap in time with the radar main beam is causing an interference.</w:t>
      </w:r>
    </w:p>
    <w:p w14:paraId="60481C60" w14:textId="77777777" w:rsidR="008A54FC" w:rsidRPr="00C33DDD" w:rsidRDefault="008A54FC" w:rsidP="00797D4C">
      <w:pPr>
        <w:pStyle w:val="Heading1"/>
      </w:pPr>
      <w:bookmarkStart w:id="124" w:name="_MON_1474890699"/>
      <w:bookmarkStart w:id="125" w:name="_MON_1474892344"/>
      <w:bookmarkStart w:id="126" w:name="_Toc400359637"/>
      <w:bookmarkStart w:id="127" w:name="_Toc400370095"/>
      <w:bookmarkStart w:id="128" w:name="_Toc419377423"/>
      <w:bookmarkEnd w:id="124"/>
      <w:bookmarkEnd w:id="125"/>
      <w:bookmarkEnd w:id="126"/>
      <w:bookmarkEnd w:id="127"/>
      <w:r w:rsidRPr="00C33DDD">
        <w:lastRenderedPageBreak/>
        <w:t>Conclusions</w:t>
      </w:r>
      <w:bookmarkEnd w:id="128"/>
    </w:p>
    <w:p w14:paraId="311D7563" w14:textId="58F32A2A" w:rsidR="00DD0F88" w:rsidRPr="00C33DDD" w:rsidRDefault="00DD0F88" w:rsidP="006529DF">
      <w:pPr>
        <w:pStyle w:val="ECCParagraph"/>
      </w:pPr>
      <w:r w:rsidRPr="00C33DDD">
        <w:t xml:space="preserve">This ECC Report </w:t>
      </w:r>
      <w:r w:rsidR="008150FE" w:rsidRPr="00C33DDD">
        <w:t>analysed the impact of LDC UWB on the radiolocation service in the band 3.1 to 3.4 GHz. T</w:t>
      </w:r>
      <w:r w:rsidRPr="00C33DDD">
        <w:t xml:space="preserve">he protection criterion I/N of -6 dB and -10 dB </w:t>
      </w:r>
      <w:r w:rsidR="008150FE" w:rsidRPr="00C33DDD">
        <w:t xml:space="preserve">are used, </w:t>
      </w:r>
      <w:r w:rsidRPr="00C33DDD">
        <w:t>with the latter as m</w:t>
      </w:r>
      <w:r w:rsidR="00193ABF" w:rsidRPr="00C33DDD">
        <w:t>ore conservative assumption than in</w:t>
      </w:r>
      <w:r w:rsidRPr="00C33DDD">
        <w:t xml:space="preserve"> the ITU-R M.1465-1 </w:t>
      </w:r>
      <w:r w:rsidR="006529DF" w:rsidRPr="00C33DDD">
        <w:rPr>
          <w:highlight w:val="yellow"/>
        </w:rPr>
        <w:fldChar w:fldCharType="begin"/>
      </w:r>
      <w:r w:rsidR="006529DF" w:rsidRPr="00C33DDD">
        <w:instrText xml:space="preserve"> REF _Ref408935248 \r \h </w:instrText>
      </w:r>
      <w:r w:rsidR="006529DF" w:rsidRPr="00C33DDD">
        <w:rPr>
          <w:highlight w:val="yellow"/>
        </w:rPr>
      </w:r>
      <w:r w:rsidR="006529DF" w:rsidRPr="00C33DDD">
        <w:rPr>
          <w:highlight w:val="yellow"/>
        </w:rPr>
        <w:fldChar w:fldCharType="separate"/>
      </w:r>
      <w:r w:rsidR="00B40644">
        <w:t>[10]</w:t>
      </w:r>
      <w:r w:rsidR="006529DF" w:rsidRPr="00C33DDD">
        <w:rPr>
          <w:highlight w:val="yellow"/>
        </w:rPr>
        <w:fldChar w:fldCharType="end"/>
      </w:r>
      <w:r w:rsidR="006529DF" w:rsidRPr="00C33DDD">
        <w:t xml:space="preserve"> </w:t>
      </w:r>
      <w:r w:rsidRPr="00C33DDD">
        <w:t xml:space="preserve">which recommends a protection objective of </w:t>
      </w:r>
      <w:proofErr w:type="gramStart"/>
      <w:r w:rsidRPr="00C33DDD">
        <w:t>I/</w:t>
      </w:r>
      <w:proofErr w:type="gramEnd"/>
      <w:r w:rsidRPr="00C33DDD">
        <w:t>N -6dB.</w:t>
      </w:r>
    </w:p>
    <w:p w14:paraId="254E8617" w14:textId="77777777" w:rsidR="00B3403F" w:rsidRPr="00C33DDD" w:rsidRDefault="00B3403F" w:rsidP="00AA67ED">
      <w:pPr>
        <w:pStyle w:val="ECCParagraph"/>
        <w:rPr>
          <w:rFonts w:cs="Arial"/>
        </w:rPr>
      </w:pPr>
      <w:r w:rsidRPr="00C33DDD">
        <w:rPr>
          <w:rFonts w:cs="Arial"/>
        </w:rPr>
        <w:t xml:space="preserve">For the assumed rural deployment density of 100 LDC UWB devices per km² with activity factors of 1 to 10% and under the actual LDC parameter regulation (1% to 10% main beam overlap probability) the number of interfered beams per rotation statistically varies between 0.06 and 28.9 for an I/N of -6 dB (0.17 to 71 for I/N of -10 dB). </w:t>
      </w:r>
    </w:p>
    <w:p w14:paraId="507AECB5" w14:textId="77777777" w:rsidR="00B3403F" w:rsidRPr="00C33DDD" w:rsidRDefault="00B3403F" w:rsidP="00AA67ED">
      <w:pPr>
        <w:pStyle w:val="ECCParagraph"/>
        <w:rPr>
          <w:rFonts w:cs="Arial"/>
        </w:rPr>
      </w:pPr>
      <w:r w:rsidRPr="00C33DDD">
        <w:rPr>
          <w:rFonts w:cs="Arial"/>
        </w:rPr>
        <w:t>Practically that means for an I/N of -6 dB on the lower end that every 17</w:t>
      </w:r>
      <w:r w:rsidRPr="00C33DDD">
        <w:rPr>
          <w:rFonts w:cs="Arial"/>
          <w:vertAlign w:val="superscript"/>
        </w:rPr>
        <w:t>th</w:t>
      </w:r>
      <w:r w:rsidRPr="00C33DDD">
        <w:rPr>
          <w:rFonts w:cs="Arial"/>
        </w:rPr>
        <w:t xml:space="preserve"> rotation (roughly every 3 minutes) one overlap will occur and on the upper end 29 beams per rotation (one overlap each 0.4 seconds) will see an overlap. </w:t>
      </w:r>
    </w:p>
    <w:p w14:paraId="16D7B91E" w14:textId="77777777" w:rsidR="00B3403F" w:rsidRPr="00C33DDD" w:rsidRDefault="00B3403F" w:rsidP="00AA67ED">
      <w:pPr>
        <w:pStyle w:val="ECCParagraph"/>
      </w:pPr>
      <w:r w:rsidRPr="00C33DDD">
        <w:rPr>
          <w:rFonts w:cs="Arial"/>
        </w:rPr>
        <w:t>The above results are based on the assumptions that all LDC UWB devices are in</w:t>
      </w:r>
      <w:r w:rsidRPr="00C33DDD">
        <w:t xml:space="preserve"> LOS to the radar. The report assumes that the overlap probability can be treated as an interference probability, e.g. that any overlap in time with the radar main beam is causing an interference.</w:t>
      </w:r>
    </w:p>
    <w:p w14:paraId="01DB769C" w14:textId="0961B620" w:rsidR="00193ABF" w:rsidRPr="00C33DDD" w:rsidRDefault="00193ABF" w:rsidP="00AA67ED">
      <w:pPr>
        <w:pStyle w:val="ECCParagraph"/>
      </w:pPr>
      <w:r w:rsidRPr="00C33DDD">
        <w:t>It should be noted that the choice of I/N disregards the mitigating effects of</w:t>
      </w:r>
      <w:r w:rsidR="00F36AFE" w:rsidRPr="00C33DDD">
        <w:t xml:space="preserve"> improved self-resistance against interference imp</w:t>
      </w:r>
      <w:r w:rsidRPr="00C33DDD">
        <w:t>lemented in modern radar system design by using advanced digital signal processing techniques (processing gain, phase sensitive detection, auto-correlated filtering, Moving Target Detection and tracking, Constant False Alarm Rate detection, etc.).</w:t>
      </w:r>
    </w:p>
    <w:p w14:paraId="42186089" w14:textId="7EA9E068" w:rsidR="00193ABF" w:rsidRPr="00C33DDD" w:rsidRDefault="00193ABF" w:rsidP="00AA67ED">
      <w:pPr>
        <w:pStyle w:val="ECCParagraph"/>
        <w:rPr>
          <w:rFonts w:cs="Arial"/>
        </w:rPr>
      </w:pPr>
      <w:r w:rsidRPr="00C33DDD">
        <w:rPr>
          <w:rFonts w:cs="Arial"/>
        </w:rPr>
        <w:t xml:space="preserve">For radar systems with a CFAR detector a noise-like interference may either cause a higher false alarm rate or lead to a reduced radar sensitivity </w:t>
      </w:r>
      <w:r w:rsidR="007A707C" w:rsidRPr="00C33DDD">
        <w:rPr>
          <w:rFonts w:cs="Arial"/>
        </w:rPr>
        <w:t>resulting in</w:t>
      </w:r>
      <w:r w:rsidRPr="00C33DDD">
        <w:rPr>
          <w:rFonts w:cs="Arial"/>
        </w:rPr>
        <w:t xml:space="preserve"> a reduced detection range.</w:t>
      </w:r>
      <w:r w:rsidR="00BF0284" w:rsidRPr="00C33DDD">
        <w:rPr>
          <w:rFonts w:cs="Arial"/>
        </w:rPr>
        <w:t xml:space="preserve"> That means that low RCS targets at maximum instrumented range will </w:t>
      </w:r>
      <w:r w:rsidR="007A707C" w:rsidRPr="00C33DDD">
        <w:rPr>
          <w:rFonts w:cs="Arial"/>
        </w:rPr>
        <w:t>no longer</w:t>
      </w:r>
      <w:r w:rsidR="00BF0284" w:rsidRPr="00C33DDD">
        <w:rPr>
          <w:rFonts w:cs="Arial"/>
        </w:rPr>
        <w:t xml:space="preserve"> be detected. </w:t>
      </w:r>
    </w:p>
    <w:p w14:paraId="7FDDFC87" w14:textId="422640D4" w:rsidR="00486F8B" w:rsidRPr="00C33DDD" w:rsidRDefault="00486F8B" w:rsidP="00AA67ED">
      <w:pPr>
        <w:pStyle w:val="ECCParagraph"/>
      </w:pPr>
      <w:r w:rsidRPr="00C33DDD">
        <w:t xml:space="preserve">It was not possible to determine in a general way whether the interference will be seen as harmful as this depends on the processing capabilities of an individual radar. </w:t>
      </w:r>
    </w:p>
    <w:p w14:paraId="1630F53A" w14:textId="77777777" w:rsidR="008A54FC" w:rsidRPr="00C33DDD" w:rsidRDefault="00233022">
      <w:pPr>
        <w:pStyle w:val="ECCAnnexheading1"/>
      </w:pPr>
      <w:bookmarkStart w:id="129" w:name="_Ref408933894"/>
      <w:bookmarkStart w:id="130" w:name="_Ref408934054"/>
      <w:bookmarkStart w:id="131" w:name="_Toc419377424"/>
      <w:r w:rsidRPr="00C33DDD">
        <w:lastRenderedPageBreak/>
        <w:t>Description of Time-Domain simulation</w:t>
      </w:r>
      <w:bookmarkEnd w:id="129"/>
      <w:bookmarkEnd w:id="130"/>
      <w:bookmarkEnd w:id="131"/>
    </w:p>
    <w:p w14:paraId="6F3C658B" w14:textId="77777777" w:rsidR="00233022" w:rsidRPr="00C33DDD" w:rsidRDefault="00233022" w:rsidP="004A062D">
      <w:pPr>
        <w:pStyle w:val="ECCParagraph"/>
        <w:rPr>
          <w:lang w:eastAsia="ar-SA"/>
        </w:rPr>
      </w:pPr>
      <w:r w:rsidRPr="00C33DDD">
        <w:rPr>
          <w:lang w:eastAsia="ar-SA"/>
        </w:rPr>
        <w:t xml:space="preserve">In order to compute the probability of Channel Access Collision between a single UWB LDC device and </w:t>
      </w:r>
      <w:proofErr w:type="gramStart"/>
      <w:r w:rsidRPr="00C33DDD">
        <w:rPr>
          <w:lang w:eastAsia="ar-SA"/>
        </w:rPr>
        <w:t>a radio</w:t>
      </w:r>
      <w:proofErr w:type="gramEnd"/>
      <w:r w:rsidRPr="00C33DDD">
        <w:rPr>
          <w:lang w:eastAsia="ar-SA"/>
        </w:rPr>
        <w:t xml:space="preserve"> location radar the following strategy can be developed:</w:t>
      </w:r>
    </w:p>
    <w:p w14:paraId="7B107D87" w14:textId="5B19C486" w:rsidR="00233022" w:rsidRPr="00C33DDD" w:rsidRDefault="00C554BD" w:rsidP="00F27F28">
      <w:pPr>
        <w:keepLines/>
        <w:jc w:val="center"/>
        <w:rPr>
          <w:lang w:eastAsia="ar-SA"/>
        </w:rPr>
      </w:pPr>
      <w:r w:rsidRPr="00C33DDD">
        <w:rPr>
          <w:noProof/>
          <w:lang w:val="da-DK" w:eastAsia="da-DK"/>
        </w:rPr>
        <w:drawing>
          <wp:inline distT="0" distB="0" distL="0" distR="0" wp14:anchorId="2E7F45A6" wp14:editId="639FCB5E">
            <wp:extent cx="3895725" cy="2552065"/>
            <wp:effectExtent l="0" t="0" r="9525"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screen">
                      <a:extLst>
                        <a:ext uri="{28A0092B-C50C-407E-A947-70E740481C1C}">
                          <a14:useLocalDpi xmlns:a14="http://schemas.microsoft.com/office/drawing/2010/main" val="0"/>
                        </a:ext>
                      </a:extLst>
                    </a:blip>
                    <a:srcRect/>
                    <a:stretch/>
                  </pic:blipFill>
                  <pic:spPr bwMode="auto">
                    <a:xfrm>
                      <a:off x="0" y="0"/>
                      <a:ext cx="3895725" cy="2552065"/>
                    </a:xfrm>
                    <a:prstGeom prst="rect">
                      <a:avLst/>
                    </a:prstGeom>
                    <a:ln>
                      <a:noFill/>
                    </a:ln>
                    <a:extLst>
                      <a:ext uri="{53640926-AAD7-44D8-BBD7-CCE9431645EC}">
                        <a14:shadowObscured xmlns:a14="http://schemas.microsoft.com/office/drawing/2010/main"/>
                      </a:ext>
                    </a:extLst>
                  </pic:spPr>
                </pic:pic>
              </a:graphicData>
            </a:graphic>
          </wp:inline>
        </w:drawing>
      </w:r>
    </w:p>
    <w:p w14:paraId="42ACA3F2" w14:textId="49A414D0" w:rsidR="00233022" w:rsidRPr="00C33DDD" w:rsidRDefault="00B40644" w:rsidP="00B40644">
      <w:pPr>
        <w:pStyle w:val="Caption"/>
      </w:pPr>
      <w:bookmarkStart w:id="132" w:name="_Ref397671153"/>
      <w:bookmarkStart w:id="133" w:name="_Ref419377532"/>
      <w:bookmarkStart w:id="134" w:name="_GoBack"/>
      <w:r>
        <w:t>Figure</w:t>
      </w:r>
      <w:bookmarkEnd w:id="134"/>
      <w:r>
        <w:t xml:space="preserve"> </w:t>
      </w:r>
      <w:r>
        <w:fldChar w:fldCharType="begin"/>
      </w:r>
      <w:r>
        <w:instrText xml:space="preserve"> SEQ Figure \* ARABIC </w:instrText>
      </w:r>
      <w:r>
        <w:fldChar w:fldCharType="separate"/>
      </w:r>
      <w:r>
        <w:rPr>
          <w:noProof/>
        </w:rPr>
        <w:t>15</w:t>
      </w:r>
      <w:r>
        <w:fldChar w:fldCharType="end"/>
      </w:r>
      <w:bookmarkEnd w:id="133"/>
      <w:r>
        <w:t xml:space="preserve">: </w:t>
      </w:r>
      <w:r w:rsidR="00233022" w:rsidRPr="00C33DDD">
        <w:t>Time domain simulation strategy for single UWB LDC interferer</w:t>
      </w:r>
      <w:bookmarkEnd w:id="132"/>
    </w:p>
    <w:p w14:paraId="741A5726" w14:textId="1FCDF699" w:rsidR="00233022" w:rsidRPr="00C33DDD" w:rsidRDefault="00233022" w:rsidP="00C927E6">
      <w:pPr>
        <w:pStyle w:val="ECCParagraph"/>
        <w:rPr>
          <w:lang w:eastAsia="ar-SA"/>
        </w:rPr>
      </w:pPr>
      <w:r w:rsidRPr="00C33DDD">
        <w:rPr>
          <w:lang w:eastAsia="ar-SA"/>
        </w:rPr>
        <w:t xml:space="preserve">Let us assume that the LDC </w:t>
      </w:r>
      <w:r w:rsidR="00014A9A" w:rsidRPr="00C33DDD">
        <w:rPr>
          <w:lang w:eastAsia="ar-SA"/>
        </w:rPr>
        <w:t xml:space="preserve">UWB </w:t>
      </w:r>
      <w:r w:rsidRPr="00C33DDD">
        <w:rPr>
          <w:lang w:eastAsia="ar-SA"/>
        </w:rPr>
        <w:t xml:space="preserve">device stays fixed in a certain radar antenna azimuth sector. The rotation rate of the radar antenna gives the time the UWB device stays within the radar main beam as shown in </w:t>
      </w:r>
      <w:r w:rsidR="00B40644">
        <w:rPr>
          <w:lang w:eastAsia="ar-SA"/>
        </w:rPr>
        <w:fldChar w:fldCharType="begin"/>
      </w:r>
      <w:r w:rsidR="00B40644">
        <w:rPr>
          <w:lang w:eastAsia="ar-SA"/>
        </w:rPr>
        <w:instrText xml:space="preserve"> REF _Ref419377532 \h </w:instrText>
      </w:r>
      <w:r w:rsidR="00B40644">
        <w:rPr>
          <w:lang w:eastAsia="ar-SA"/>
        </w:rPr>
      </w:r>
      <w:r w:rsidR="00B40644">
        <w:rPr>
          <w:lang w:eastAsia="ar-SA"/>
        </w:rPr>
        <w:fldChar w:fldCharType="separate"/>
      </w:r>
      <w:r w:rsidR="00B40644">
        <w:t xml:space="preserve">Figure </w:t>
      </w:r>
      <w:r w:rsidR="00B40644">
        <w:rPr>
          <w:noProof/>
        </w:rPr>
        <w:t>15</w:t>
      </w:r>
      <w:r w:rsidR="00B40644">
        <w:rPr>
          <w:lang w:eastAsia="ar-SA"/>
        </w:rPr>
        <w:fldChar w:fldCharType="end"/>
      </w:r>
      <w:r w:rsidRPr="00C33DDD">
        <w:rPr>
          <w:lang w:eastAsia="ar-SA"/>
        </w:rPr>
        <w:t xml:space="preserve">. If we have </w:t>
      </w:r>
      <w:proofErr w:type="gramStart"/>
      <w:r w:rsidRPr="00C33DDD">
        <w:rPr>
          <w:lang w:eastAsia="ar-SA"/>
        </w:rPr>
        <w:t>a 3D</w:t>
      </w:r>
      <w:proofErr w:type="gramEnd"/>
      <w:r w:rsidRPr="00C33DDD">
        <w:rPr>
          <w:lang w:eastAsia="ar-SA"/>
        </w:rPr>
        <w:t xml:space="preserve"> radar the main beam is swept in elevation during the </w:t>
      </w:r>
      <w:r w:rsidR="00FC27F0" w:rsidRPr="00C33DDD">
        <w:rPr>
          <w:lang w:eastAsia="ar-SA"/>
        </w:rPr>
        <w:t xml:space="preserve">36 </w:t>
      </w:r>
      <w:proofErr w:type="spellStart"/>
      <w:r w:rsidRPr="00C33DDD">
        <w:rPr>
          <w:lang w:eastAsia="ar-SA"/>
        </w:rPr>
        <w:t>ms</w:t>
      </w:r>
      <w:proofErr w:type="spellEnd"/>
      <w:r w:rsidRPr="00C33DDD">
        <w:rPr>
          <w:lang w:eastAsia="ar-SA"/>
        </w:rPr>
        <w:t xml:space="preserve"> azimuth main beam time and only during the zero degree elevation an interference can occur</w:t>
      </w:r>
      <w:r w:rsidR="00014A9A" w:rsidRPr="00C33DDD">
        <w:rPr>
          <w:lang w:eastAsia="ar-SA"/>
        </w:rPr>
        <w:t>.</w:t>
      </w:r>
    </w:p>
    <w:p w14:paraId="318E3DA6" w14:textId="77777777" w:rsidR="00233022" w:rsidRPr="00C33DDD" w:rsidRDefault="00233022" w:rsidP="00233022">
      <w:pPr>
        <w:jc w:val="center"/>
        <w:rPr>
          <w:lang w:eastAsia="ar-SA"/>
        </w:rPr>
      </w:pPr>
    </w:p>
    <w:p w14:paraId="38DFD210" w14:textId="1986E0C7" w:rsidR="00233022" w:rsidRPr="00C33DDD" w:rsidRDefault="00223280" w:rsidP="00F27F28">
      <w:pPr>
        <w:keepLines/>
        <w:jc w:val="center"/>
        <w:rPr>
          <w:lang w:eastAsia="ar-SA"/>
        </w:rPr>
      </w:pPr>
      <w:r w:rsidRPr="00C33DDD">
        <w:rPr>
          <w:noProof/>
          <w:lang w:val="da-DK" w:eastAsia="da-DK"/>
        </w:rPr>
        <w:drawing>
          <wp:inline distT="0" distB="0" distL="0" distR="0" wp14:anchorId="6B339BFF" wp14:editId="527E4D90">
            <wp:extent cx="5072932" cy="104957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069992" cy="1048964"/>
                    </a:xfrm>
                    <a:prstGeom prst="rect">
                      <a:avLst/>
                    </a:prstGeom>
                    <a:ln>
                      <a:noFill/>
                    </a:ln>
                    <a:extLst>
                      <a:ext uri="{53640926-AAD7-44D8-BBD7-CCE9431645EC}">
                        <a14:shadowObscured xmlns:a14="http://schemas.microsoft.com/office/drawing/2010/main"/>
                      </a:ext>
                    </a:extLst>
                  </pic:spPr>
                </pic:pic>
              </a:graphicData>
            </a:graphic>
          </wp:inline>
        </w:drawing>
      </w:r>
    </w:p>
    <w:p w14:paraId="7D8A7199" w14:textId="3874B5BE" w:rsidR="00233022" w:rsidRPr="00C33DDD" w:rsidRDefault="00B40644" w:rsidP="00B40644">
      <w:pPr>
        <w:pStyle w:val="Caption"/>
      </w:pPr>
      <w:r>
        <w:t xml:space="preserve">Figure </w:t>
      </w:r>
      <w:r>
        <w:fldChar w:fldCharType="begin"/>
      </w:r>
      <w:r>
        <w:instrText xml:space="preserve"> SEQ Figure \* ARABIC </w:instrText>
      </w:r>
      <w:r>
        <w:fldChar w:fldCharType="separate"/>
      </w:r>
      <w:r>
        <w:rPr>
          <w:noProof/>
        </w:rPr>
        <w:t>16</w:t>
      </w:r>
      <w:r>
        <w:fldChar w:fldCharType="end"/>
      </w:r>
      <w:r>
        <w:t xml:space="preserve">: </w:t>
      </w:r>
      <w:r w:rsidR="00233022" w:rsidRPr="00C33DDD">
        <w:t>Simulation strategy for 3D radar.</w:t>
      </w:r>
    </w:p>
    <w:p w14:paraId="232341E5" w14:textId="77777777" w:rsidR="006C5006" w:rsidRPr="00C33DDD" w:rsidRDefault="006C5006" w:rsidP="004A062D">
      <w:pPr>
        <w:pStyle w:val="ECCParagraph"/>
        <w:rPr>
          <w:lang w:eastAsia="ar-SA"/>
        </w:rPr>
      </w:pPr>
    </w:p>
    <w:p w14:paraId="4334E6DB" w14:textId="594A0C7A" w:rsidR="00233022" w:rsidRPr="00C33DDD" w:rsidRDefault="00233022" w:rsidP="006529DF">
      <w:pPr>
        <w:pStyle w:val="ECCParagraph"/>
      </w:pPr>
      <w:r w:rsidRPr="00C33DDD">
        <w:rPr>
          <w:lang w:eastAsia="ar-SA"/>
        </w:rPr>
        <w:t>For long range surveillance radar systems the pulse length is much smaller than the receive time window and we can assume the full 3.</w:t>
      </w:r>
      <w:r w:rsidR="00FC27F0" w:rsidRPr="00C33DDD">
        <w:rPr>
          <w:lang w:eastAsia="ar-SA"/>
        </w:rPr>
        <w:t xml:space="preserve">6 </w:t>
      </w:r>
      <w:proofErr w:type="spellStart"/>
      <w:r w:rsidR="00FC27F0" w:rsidRPr="00C33DDD">
        <w:rPr>
          <w:lang w:eastAsia="ar-SA"/>
        </w:rPr>
        <w:t>ms</w:t>
      </w:r>
      <w:proofErr w:type="spellEnd"/>
      <w:r w:rsidR="00FC27F0" w:rsidRPr="00C33DDD">
        <w:rPr>
          <w:lang w:eastAsia="ar-SA"/>
        </w:rPr>
        <w:t xml:space="preserve"> </w:t>
      </w:r>
      <w:r w:rsidRPr="00C33DDD">
        <w:rPr>
          <w:lang w:eastAsia="ar-SA"/>
        </w:rPr>
        <w:t>as the receive time during which an interference can occur. Now the interference scenario on the time vector is shown in</w:t>
      </w:r>
      <w:r w:rsidR="00B40644">
        <w:rPr>
          <w:lang w:eastAsia="ar-SA"/>
        </w:rPr>
        <w:t xml:space="preserve"> </w:t>
      </w:r>
      <w:r w:rsidR="00B40644">
        <w:rPr>
          <w:lang w:eastAsia="ar-SA"/>
        </w:rPr>
        <w:fldChar w:fldCharType="begin"/>
      </w:r>
      <w:r w:rsidR="00B40644">
        <w:rPr>
          <w:lang w:eastAsia="ar-SA"/>
        </w:rPr>
        <w:instrText xml:space="preserve"> REF _Ref419377498 \h </w:instrText>
      </w:r>
      <w:r w:rsidR="00B40644">
        <w:rPr>
          <w:lang w:eastAsia="ar-SA"/>
        </w:rPr>
      </w:r>
      <w:r w:rsidR="00B40644">
        <w:rPr>
          <w:lang w:eastAsia="ar-SA"/>
        </w:rPr>
        <w:fldChar w:fldCharType="separate"/>
      </w:r>
      <w:r w:rsidR="00B40644">
        <w:t xml:space="preserve">Figure </w:t>
      </w:r>
      <w:r w:rsidR="00B40644">
        <w:rPr>
          <w:noProof/>
        </w:rPr>
        <w:t>17</w:t>
      </w:r>
      <w:r w:rsidR="00B40644">
        <w:rPr>
          <w:lang w:eastAsia="ar-SA"/>
        </w:rPr>
        <w:fldChar w:fldCharType="end"/>
      </w:r>
      <w:r w:rsidR="003407C4">
        <w:rPr>
          <w:lang w:eastAsia="ar-SA"/>
        </w:rPr>
        <w:t>.</w:t>
      </w:r>
      <w:r w:rsidRPr="00C33DDD">
        <w:rPr>
          <w:szCs w:val="22"/>
          <w:lang w:eastAsia="ar-SA"/>
        </w:rPr>
        <w:t xml:space="preserve"> This scenario can be implemented by using two binary vectors, one representing a single</w:t>
      </w:r>
      <w:r w:rsidRPr="00C33DDD">
        <w:rPr>
          <w:lang w:eastAsia="ar-SA"/>
        </w:rPr>
        <w:t xml:space="preserve"> </w:t>
      </w:r>
      <w:proofErr w:type="spellStart"/>
      <w:proofErr w:type="gramStart"/>
      <w:r w:rsidR="00014A9A" w:rsidRPr="00C33DDD">
        <w:t>T</w:t>
      </w:r>
      <w:r w:rsidR="00014A9A" w:rsidRPr="00C33DDD">
        <w:rPr>
          <w:szCs w:val="20"/>
          <w:vertAlign w:val="subscript"/>
        </w:rPr>
        <w:t>obs</w:t>
      </w:r>
      <w:proofErr w:type="spellEnd"/>
      <w:r w:rsidR="00014A9A" w:rsidRPr="00C33DDD">
        <w:rPr>
          <w:szCs w:val="20"/>
          <w:vertAlign w:val="subscript"/>
        </w:rPr>
        <w:t xml:space="preserve"> </w:t>
      </w:r>
      <w:r w:rsidR="00014A9A" w:rsidRPr="00C33DDD">
        <w:t xml:space="preserve"> </w:t>
      </w:r>
      <w:r w:rsidRPr="00C33DDD">
        <w:t>instance</w:t>
      </w:r>
      <w:proofErr w:type="gramEnd"/>
      <w:r w:rsidRPr="00C33DDD">
        <w:t xml:space="preserve"> by logical ones and one vector by representing the T</w:t>
      </w:r>
      <w:r w:rsidR="00014A9A" w:rsidRPr="00C33DDD">
        <w:t>on</w:t>
      </w:r>
      <w:r w:rsidRPr="00C33DDD">
        <w:rPr>
          <w:szCs w:val="20"/>
          <w:vertAlign w:val="subscript"/>
        </w:rPr>
        <w:t xml:space="preserve"> </w:t>
      </w:r>
      <w:r w:rsidRPr="00C33DDD">
        <w:t xml:space="preserve"> times by logical ones. Simply multiplying the two vectors and looking for a resulting one indicates the interference occurrence. Counting the ones gives the duration of the interference in terms of time increment. A typical time increment </w:t>
      </w:r>
      <w:r w:rsidR="00AE7D7D" w:rsidRPr="00C33DDD">
        <w:t xml:space="preserve">(time sampling) </w:t>
      </w:r>
      <w:r w:rsidRPr="00C33DDD">
        <w:t>has to be in the order of 1/10 of the T</w:t>
      </w:r>
      <w:r w:rsidR="00014A9A" w:rsidRPr="00C33DDD">
        <w:t>on</w:t>
      </w:r>
      <w:r w:rsidRPr="00C33DDD">
        <w:t xml:space="preserve"> value</w:t>
      </w:r>
      <w:r w:rsidR="00AE7D7D" w:rsidRPr="00C33DDD">
        <w:t xml:space="preserve"> or smaller</w:t>
      </w:r>
      <w:r w:rsidRPr="00C33DDD">
        <w:t>.</w:t>
      </w:r>
      <w:r w:rsidR="00AE7D7D" w:rsidRPr="00C33DDD">
        <w:t xml:space="preserve"> For 12 seconds the element count of the time vectors can become large.</w:t>
      </w:r>
    </w:p>
    <w:p w14:paraId="5F89252A" w14:textId="560FB954" w:rsidR="00233022" w:rsidRPr="00C33DDD" w:rsidRDefault="00233022" w:rsidP="004A062D">
      <w:pPr>
        <w:pStyle w:val="ECCParagraph"/>
      </w:pPr>
      <w:r w:rsidRPr="00C33DDD">
        <w:t>The statistical displacement of the beginning of the LDC waveform is necessary to remove a stroboscope effect that happens if the start of the first azimuth sector and the start of the first T</w:t>
      </w:r>
      <w:r w:rsidR="00014A9A" w:rsidRPr="00C33DDD">
        <w:t>on</w:t>
      </w:r>
      <w:r w:rsidRPr="00C33DDD">
        <w:rPr>
          <w:szCs w:val="20"/>
          <w:vertAlign w:val="subscript"/>
        </w:rPr>
        <w:t xml:space="preserve"> </w:t>
      </w:r>
      <w:proofErr w:type="gramStart"/>
      <w:r w:rsidRPr="00C33DDD">
        <w:t>stays</w:t>
      </w:r>
      <w:proofErr w:type="gramEnd"/>
      <w:r w:rsidRPr="00C33DDD">
        <w:t xml:space="preserve"> constant. This is also useful if </w:t>
      </w:r>
      <w:r w:rsidR="00F021C3" w:rsidRPr="00C33DDD">
        <w:t>more than one</w:t>
      </w:r>
      <w:r w:rsidRPr="00C33DDD">
        <w:t xml:space="preserve"> </w:t>
      </w:r>
      <w:r w:rsidR="00F021C3" w:rsidRPr="00C33DDD">
        <w:t xml:space="preserve">LDC </w:t>
      </w:r>
      <w:r w:rsidR="00014A9A" w:rsidRPr="00C33DDD">
        <w:t xml:space="preserve">UWB </w:t>
      </w:r>
      <w:r w:rsidR="00F021C3" w:rsidRPr="00C33DDD">
        <w:t>device</w:t>
      </w:r>
      <w:r w:rsidRPr="00C33DDD">
        <w:t xml:space="preserve"> have to be simulated.</w:t>
      </w:r>
    </w:p>
    <w:p w14:paraId="2B63B2A5" w14:textId="77777777" w:rsidR="00233022" w:rsidRPr="00C33DDD" w:rsidRDefault="00233022" w:rsidP="00F27F28">
      <w:pPr>
        <w:pStyle w:val="StandardohneEinzug"/>
        <w:keepLines/>
        <w:jc w:val="center"/>
        <w:rPr>
          <w:lang w:val="en-GB"/>
        </w:rPr>
      </w:pPr>
      <w:r w:rsidRPr="00C33DDD">
        <w:rPr>
          <w:noProof/>
          <w:lang w:val="da-DK" w:eastAsia="da-DK"/>
        </w:rPr>
        <w:lastRenderedPageBreak/>
        <w:drawing>
          <wp:inline distT="0" distB="0" distL="0" distR="0" wp14:anchorId="5246A3B9" wp14:editId="7B03D818">
            <wp:extent cx="4580255" cy="1755775"/>
            <wp:effectExtent l="0" t="0" r="0" b="0"/>
            <wp:docPr id="45" name="Grafik 45" descr="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_4"/>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580255" cy="1755775"/>
                    </a:xfrm>
                    <a:prstGeom prst="rect">
                      <a:avLst/>
                    </a:prstGeom>
                    <a:noFill/>
                    <a:ln>
                      <a:noFill/>
                    </a:ln>
                  </pic:spPr>
                </pic:pic>
              </a:graphicData>
            </a:graphic>
          </wp:inline>
        </w:drawing>
      </w:r>
    </w:p>
    <w:p w14:paraId="2AC93D7B" w14:textId="1417C480" w:rsidR="00233022" w:rsidRPr="00C33DDD" w:rsidRDefault="00B40644" w:rsidP="00B40644">
      <w:pPr>
        <w:pStyle w:val="Caption"/>
      </w:pPr>
      <w:bookmarkStart w:id="135" w:name="_Ref397671076"/>
      <w:bookmarkStart w:id="136" w:name="_Ref419377498"/>
      <w:r>
        <w:t xml:space="preserve">Figure </w:t>
      </w:r>
      <w:r>
        <w:fldChar w:fldCharType="begin"/>
      </w:r>
      <w:r>
        <w:instrText xml:space="preserve"> SEQ Figure \* ARABIC </w:instrText>
      </w:r>
      <w:r>
        <w:fldChar w:fldCharType="separate"/>
      </w:r>
      <w:r>
        <w:rPr>
          <w:noProof/>
        </w:rPr>
        <w:t>17</w:t>
      </w:r>
      <w:r>
        <w:fldChar w:fldCharType="end"/>
      </w:r>
      <w:bookmarkEnd w:id="136"/>
      <w:r>
        <w:t xml:space="preserve">: </w:t>
      </w:r>
      <w:r w:rsidR="00233022" w:rsidRPr="00C33DDD">
        <w:t>Time vector display to simulate the interference probability</w:t>
      </w:r>
      <w:bookmarkEnd w:id="135"/>
    </w:p>
    <w:p w14:paraId="45A88B03" w14:textId="55641C45" w:rsidR="0010571A" w:rsidRPr="00C33DDD" w:rsidRDefault="0010571A" w:rsidP="00E42CCB">
      <w:pPr>
        <w:pStyle w:val="ECCAnnexheading1"/>
      </w:pPr>
      <w:bookmarkStart w:id="137" w:name="_Ref408936743"/>
      <w:bookmarkStart w:id="138" w:name="_Toc419377425"/>
      <w:r w:rsidRPr="00C33DDD">
        <w:lastRenderedPageBreak/>
        <w:t>active devices per mainbeam</w:t>
      </w:r>
      <w:bookmarkEnd w:id="137"/>
      <w:bookmarkEnd w:id="138"/>
    </w:p>
    <w:p w14:paraId="3F4C7F38" w14:textId="77777777" w:rsidR="00EE0F3E" w:rsidRPr="00C33DDD" w:rsidRDefault="00EE0F3E" w:rsidP="00EE0F3E">
      <w:pPr>
        <w:pStyle w:val="ECCParagraph"/>
      </w:pPr>
      <w:r w:rsidRPr="00C33DDD">
        <w:t xml:space="preserve">The below tables are showing the active devices per </w:t>
      </w:r>
      <w:proofErr w:type="spellStart"/>
      <w:r w:rsidRPr="00C33DDD">
        <w:t>mainbeam</w:t>
      </w:r>
      <w:proofErr w:type="spellEnd"/>
      <w:r w:rsidRPr="00C33DDD">
        <w:t xml:space="preserve"> with the following assumptions:</w:t>
      </w:r>
    </w:p>
    <w:p w14:paraId="74B9630E" w14:textId="3445B324" w:rsidR="00EE0F3E" w:rsidRPr="00C33DDD" w:rsidRDefault="00EE0F3E" w:rsidP="00EE0F3E">
      <w:pPr>
        <w:pStyle w:val="ECCParBulleted"/>
        <w:numPr>
          <w:ilvl w:val="0"/>
          <w:numId w:val="9"/>
        </w:numPr>
      </w:pPr>
      <w:r w:rsidRPr="00C33DDD">
        <w:t>The simulation radius derived from the single entry MCL calculations</w:t>
      </w:r>
      <w:r w:rsidR="00BD5329">
        <w:t>;</w:t>
      </w:r>
      <w:r w:rsidRPr="00C33DDD">
        <w:t xml:space="preserve"> </w:t>
      </w:r>
    </w:p>
    <w:p w14:paraId="0719F684" w14:textId="773596C1" w:rsidR="00EE0F3E" w:rsidRPr="00C33DDD" w:rsidRDefault="00EE0F3E" w:rsidP="006529DF">
      <w:pPr>
        <w:pStyle w:val="ECCParBulleted"/>
        <w:numPr>
          <w:ilvl w:val="0"/>
          <w:numId w:val="9"/>
        </w:numPr>
      </w:pPr>
      <w:r w:rsidRPr="00C33DDD">
        <w:t xml:space="preserve">the LDC UWB assumptions given in section </w:t>
      </w:r>
      <w:r w:rsidR="006529DF" w:rsidRPr="00C33DDD">
        <w:fldChar w:fldCharType="begin"/>
      </w:r>
      <w:r w:rsidR="006529DF" w:rsidRPr="00C33DDD">
        <w:instrText xml:space="preserve"> REF _Ref408937137 \r \h </w:instrText>
      </w:r>
      <w:r w:rsidR="006529DF" w:rsidRPr="00C33DDD">
        <w:fldChar w:fldCharType="separate"/>
      </w:r>
      <w:r w:rsidR="00B40644">
        <w:t>2.3</w:t>
      </w:r>
      <w:r w:rsidR="006529DF" w:rsidRPr="00C33DDD">
        <w:fldChar w:fldCharType="end"/>
      </w:r>
      <w:r w:rsidR="00BD5329">
        <w:t>;</w:t>
      </w:r>
    </w:p>
    <w:p w14:paraId="0A12E51F" w14:textId="5C15D3F6" w:rsidR="00EE0F3E" w:rsidRPr="00C33DDD" w:rsidRDefault="00EE0F3E" w:rsidP="00EE0F3E">
      <w:pPr>
        <w:pStyle w:val="ECCParBulleted"/>
        <w:numPr>
          <w:ilvl w:val="0"/>
          <w:numId w:val="9"/>
        </w:numPr>
        <w:jc w:val="left"/>
      </w:pPr>
      <w:r w:rsidRPr="00C33DDD">
        <w:t xml:space="preserve">a 3 dB radar antenna </w:t>
      </w:r>
      <w:proofErr w:type="spellStart"/>
      <w:r w:rsidRPr="00C33DDD">
        <w:t>beamwidth</w:t>
      </w:r>
      <w:proofErr w:type="spellEnd"/>
      <w:r w:rsidRPr="00C33DDD">
        <w:t xml:space="preserve"> of 1.1° </w:t>
      </w:r>
      <w:r w:rsidR="00BD5329">
        <w:t>;</w:t>
      </w:r>
      <w:r w:rsidRPr="00C33DDD">
        <w:br/>
        <w:t xml:space="preserve">a variable activity factor AF </w:t>
      </w:r>
      <w:r w:rsidRPr="00C33DDD">
        <w:rPr>
          <w:rFonts w:cs="Arial"/>
        </w:rPr>
        <w:t xml:space="preserve">(percentage the device is active over a day) </w:t>
      </w:r>
      <w:r w:rsidRPr="00C33DDD">
        <w:t>between 1% and 50</w:t>
      </w:r>
      <w:r w:rsidR="00BD5329">
        <w:t xml:space="preserve"> </w:t>
      </w:r>
      <w:r w:rsidRPr="00C33DDD">
        <w:t>%</w:t>
      </w:r>
      <w:r w:rsidR="00BD5329">
        <w:t>;</w:t>
      </w:r>
    </w:p>
    <w:p w14:paraId="11EC8E76" w14:textId="4C716240" w:rsidR="00EE0F3E" w:rsidRPr="00C33DDD" w:rsidRDefault="00EE0F3E" w:rsidP="00EE0F3E">
      <w:pPr>
        <w:pStyle w:val="ECCParBulleted"/>
        <w:numPr>
          <w:ilvl w:val="0"/>
          <w:numId w:val="9"/>
        </w:numPr>
      </w:pPr>
      <w:r w:rsidRPr="00C33DDD">
        <w:t>the Duty Cycle DC of the LDC UWB devices are not considered here because those effects will be considered in the following time domain studies</w:t>
      </w:r>
      <w:r w:rsidR="00BD5329">
        <w:t>;</w:t>
      </w:r>
    </w:p>
    <w:p w14:paraId="3B22012F" w14:textId="34D321F1" w:rsidR="00EE0F3E" w:rsidRPr="00C33DDD" w:rsidRDefault="00EE0F3E" w:rsidP="00EE0F3E">
      <w:pPr>
        <w:pStyle w:val="ECCParBulleted"/>
        <w:numPr>
          <w:ilvl w:val="0"/>
          <w:numId w:val="9"/>
        </w:numPr>
      </w:pPr>
      <w:proofErr w:type="gramStart"/>
      <w:r w:rsidRPr="00C33DDD">
        <w:t>the</w:t>
      </w:r>
      <w:proofErr w:type="gramEnd"/>
      <w:r w:rsidRPr="00C33DDD">
        <w:t xml:space="preserve"> UWB device density of 100/km</w:t>
      </w:r>
      <w:r w:rsidRPr="00C33DDD">
        <w:rPr>
          <w:vertAlign w:val="superscript"/>
        </w:rPr>
        <w:t>2</w:t>
      </w:r>
      <w:r w:rsidRPr="00C33DDD">
        <w:t xml:space="preserve"> is assumed as a worst case in the rural environment</w:t>
      </w:r>
      <w:r w:rsidR="00BD5329">
        <w:t>.</w:t>
      </w:r>
    </w:p>
    <w:p w14:paraId="00428857" w14:textId="7177F1A3" w:rsidR="00B3160E" w:rsidRPr="00C33DDD" w:rsidRDefault="00B3160E" w:rsidP="005319D5"/>
    <w:p w14:paraId="36E43292" w14:textId="77777777" w:rsidR="00B30A1A" w:rsidRDefault="0010571A" w:rsidP="00F27F28">
      <w:pPr>
        <w:pStyle w:val="Caption"/>
        <w:keepNext/>
      </w:pPr>
      <w:r w:rsidRPr="00C33DDD">
        <w:t xml:space="preserve">Table </w:t>
      </w:r>
      <w:r w:rsidRPr="00C33DDD">
        <w:rPr>
          <w:b w:val="0"/>
          <w:bCs w:val="0"/>
        </w:rPr>
        <w:fldChar w:fldCharType="begin"/>
      </w:r>
      <w:r w:rsidRPr="00C33DDD">
        <w:instrText xml:space="preserve"> SEQ Table \* ARABIC </w:instrText>
      </w:r>
      <w:r w:rsidRPr="00C33DDD">
        <w:rPr>
          <w:b w:val="0"/>
          <w:bCs w:val="0"/>
        </w:rPr>
        <w:fldChar w:fldCharType="separate"/>
      </w:r>
      <w:r w:rsidR="00B40644">
        <w:rPr>
          <w:noProof/>
        </w:rPr>
        <w:t>11</w:t>
      </w:r>
      <w:r w:rsidRPr="00C33DDD">
        <w:rPr>
          <w:b w:val="0"/>
          <w:bCs w:val="0"/>
          <w:noProof/>
        </w:rPr>
        <w:fldChar w:fldCharType="end"/>
      </w:r>
      <w:r w:rsidRPr="00C33DDD">
        <w:t xml:space="preserve">: active devices per </w:t>
      </w:r>
      <w:proofErr w:type="spellStart"/>
      <w:r w:rsidRPr="00C33DDD">
        <w:t>mainbeam</w:t>
      </w:r>
      <w:proofErr w:type="spellEnd"/>
      <w:r w:rsidRPr="00C33DDD">
        <w:t xml:space="preserve"> for the probabilistic studies </w:t>
      </w:r>
      <w:r w:rsidR="00F27F28" w:rsidRPr="00C33DDD">
        <w:br/>
      </w:r>
      <w:r w:rsidRPr="00C33DDD">
        <w:t>with AF 1% and 10%, IN -6 dB</w:t>
      </w:r>
    </w:p>
    <w:tbl>
      <w:tblPr>
        <w:tblStyle w:val="ECCTable-redheader"/>
        <w:tblW w:w="9289" w:type="dxa"/>
        <w:tblLayout w:type="fixed"/>
        <w:tblLook w:val="04A0" w:firstRow="1" w:lastRow="0" w:firstColumn="1" w:lastColumn="0" w:noHBand="0" w:noVBand="1"/>
      </w:tblPr>
      <w:tblGrid>
        <w:gridCol w:w="1526"/>
        <w:gridCol w:w="1134"/>
        <w:gridCol w:w="992"/>
        <w:gridCol w:w="992"/>
        <w:gridCol w:w="709"/>
        <w:gridCol w:w="1134"/>
        <w:gridCol w:w="1134"/>
        <w:gridCol w:w="992"/>
        <w:gridCol w:w="676"/>
      </w:tblGrid>
      <w:tr w:rsidR="00C01C01" w:rsidRPr="00C33DDD" w14:paraId="3F42FCBC" w14:textId="77777777" w:rsidTr="00BD5329">
        <w:trPr>
          <w:cnfStyle w:val="100000000000" w:firstRow="1" w:lastRow="0" w:firstColumn="0" w:lastColumn="0" w:oddVBand="0" w:evenVBand="0" w:oddHBand="0" w:evenHBand="0" w:firstRowFirstColumn="0" w:firstRowLastColumn="0" w:lastRowFirstColumn="0" w:lastRowLastColumn="0"/>
        </w:trPr>
        <w:tc>
          <w:tcPr>
            <w:tcW w:w="1526" w:type="dxa"/>
          </w:tcPr>
          <w:p w14:paraId="40792E33" w14:textId="77777777" w:rsidR="00C01C01" w:rsidRPr="00C33DDD" w:rsidRDefault="00C01C01" w:rsidP="001434C0">
            <w:pPr>
              <w:rPr>
                <w:rFonts w:cs="Arial"/>
              </w:rPr>
            </w:pPr>
          </w:p>
        </w:tc>
        <w:tc>
          <w:tcPr>
            <w:tcW w:w="1134" w:type="dxa"/>
          </w:tcPr>
          <w:p w14:paraId="4352A502" w14:textId="487E3AAF" w:rsidR="00C01C01" w:rsidRPr="00C33DDD" w:rsidRDefault="00C01C01" w:rsidP="001434C0">
            <w:pPr>
              <w:rPr>
                <w:rFonts w:cs="Arial"/>
              </w:rPr>
            </w:pPr>
            <w:r w:rsidRPr="00C01C01">
              <w:rPr>
                <w:rFonts w:cs="Arial"/>
              </w:rPr>
              <w:t>generic outdoor</w:t>
            </w:r>
          </w:p>
        </w:tc>
        <w:tc>
          <w:tcPr>
            <w:tcW w:w="992" w:type="dxa"/>
          </w:tcPr>
          <w:p w14:paraId="55736896" w14:textId="255150E8" w:rsidR="00C01C01" w:rsidRPr="00C33DDD" w:rsidRDefault="00C01C01" w:rsidP="001434C0">
            <w:pPr>
              <w:rPr>
                <w:rFonts w:cs="Arial"/>
              </w:rPr>
            </w:pPr>
            <w:r w:rsidRPr="00C01C01">
              <w:rPr>
                <w:rFonts w:cs="Arial"/>
              </w:rPr>
              <w:t>generic indoor</w:t>
            </w:r>
          </w:p>
        </w:tc>
        <w:tc>
          <w:tcPr>
            <w:tcW w:w="992" w:type="dxa"/>
          </w:tcPr>
          <w:p w14:paraId="0924571A" w14:textId="59E3F013" w:rsidR="00C01C01" w:rsidRPr="00C33DDD" w:rsidRDefault="00C01C01" w:rsidP="001434C0">
            <w:pPr>
              <w:rPr>
                <w:rFonts w:cs="Arial"/>
              </w:rPr>
            </w:pPr>
            <w:r w:rsidRPr="00C01C01">
              <w:rPr>
                <w:rFonts w:cs="Arial"/>
              </w:rPr>
              <w:t>vehicle</w:t>
            </w:r>
          </w:p>
        </w:tc>
        <w:tc>
          <w:tcPr>
            <w:tcW w:w="709" w:type="dxa"/>
          </w:tcPr>
          <w:p w14:paraId="5690E9E3" w14:textId="1C191416" w:rsidR="00C01C01" w:rsidRPr="00C33DDD" w:rsidRDefault="00C01C01" w:rsidP="001434C0">
            <w:pPr>
              <w:rPr>
                <w:rFonts w:cs="Arial"/>
              </w:rPr>
            </w:pPr>
          </w:p>
        </w:tc>
        <w:tc>
          <w:tcPr>
            <w:tcW w:w="1134" w:type="dxa"/>
          </w:tcPr>
          <w:p w14:paraId="5897F0AC" w14:textId="1DD9A5D6" w:rsidR="00C01C01" w:rsidRPr="00C33DDD" w:rsidRDefault="00C01C01" w:rsidP="001434C0">
            <w:pPr>
              <w:rPr>
                <w:rFonts w:cs="Arial"/>
              </w:rPr>
            </w:pPr>
            <w:r w:rsidRPr="00C01C01">
              <w:rPr>
                <w:rFonts w:cs="Arial"/>
              </w:rPr>
              <w:t>generic outdoor</w:t>
            </w:r>
          </w:p>
        </w:tc>
        <w:tc>
          <w:tcPr>
            <w:tcW w:w="1134" w:type="dxa"/>
          </w:tcPr>
          <w:p w14:paraId="127CE0E2" w14:textId="357A741C" w:rsidR="00C01C01" w:rsidRPr="00C33DDD" w:rsidRDefault="00C01C01" w:rsidP="001434C0">
            <w:pPr>
              <w:rPr>
                <w:rFonts w:cs="Arial"/>
              </w:rPr>
            </w:pPr>
            <w:r w:rsidRPr="00C01C01">
              <w:rPr>
                <w:rFonts w:cs="Arial"/>
              </w:rPr>
              <w:t>generic indoor</w:t>
            </w:r>
          </w:p>
        </w:tc>
        <w:tc>
          <w:tcPr>
            <w:tcW w:w="992" w:type="dxa"/>
          </w:tcPr>
          <w:p w14:paraId="03EE26CF" w14:textId="2D8A5547" w:rsidR="00C01C01" w:rsidRPr="00C33DDD" w:rsidRDefault="00C01C01" w:rsidP="001434C0">
            <w:pPr>
              <w:rPr>
                <w:rFonts w:cs="Arial"/>
              </w:rPr>
            </w:pPr>
            <w:r w:rsidRPr="00C01C01">
              <w:rPr>
                <w:rFonts w:cs="Arial"/>
              </w:rPr>
              <w:t>vehicle</w:t>
            </w:r>
          </w:p>
        </w:tc>
        <w:tc>
          <w:tcPr>
            <w:tcW w:w="676" w:type="dxa"/>
          </w:tcPr>
          <w:p w14:paraId="6253833A" w14:textId="77777777" w:rsidR="00C01C01" w:rsidRPr="00C33DDD" w:rsidRDefault="00C01C01" w:rsidP="001434C0">
            <w:pPr>
              <w:rPr>
                <w:rFonts w:cs="Arial"/>
              </w:rPr>
            </w:pPr>
          </w:p>
        </w:tc>
      </w:tr>
      <w:tr w:rsidR="00C01C01" w:rsidRPr="00B30A1A" w14:paraId="556B10C3" w14:textId="77777777" w:rsidTr="00BD5329">
        <w:trPr>
          <w:trHeight w:val="300"/>
        </w:trPr>
        <w:tc>
          <w:tcPr>
            <w:tcW w:w="1526" w:type="dxa"/>
            <w:noWrap/>
            <w:hideMark/>
          </w:tcPr>
          <w:p w14:paraId="0E71267C"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simulation radius km</w:t>
            </w:r>
          </w:p>
        </w:tc>
        <w:tc>
          <w:tcPr>
            <w:tcW w:w="1134" w:type="dxa"/>
            <w:noWrap/>
            <w:hideMark/>
          </w:tcPr>
          <w:p w14:paraId="25DE1447"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6.5</w:t>
            </w:r>
          </w:p>
        </w:tc>
        <w:tc>
          <w:tcPr>
            <w:tcW w:w="992" w:type="dxa"/>
            <w:noWrap/>
            <w:hideMark/>
          </w:tcPr>
          <w:p w14:paraId="53BCA83B"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2.1</w:t>
            </w:r>
          </w:p>
        </w:tc>
        <w:tc>
          <w:tcPr>
            <w:tcW w:w="992" w:type="dxa"/>
            <w:noWrap/>
            <w:hideMark/>
          </w:tcPr>
          <w:p w14:paraId="078EC15E"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1.7</w:t>
            </w:r>
          </w:p>
        </w:tc>
        <w:tc>
          <w:tcPr>
            <w:tcW w:w="709" w:type="dxa"/>
            <w:noWrap/>
            <w:hideMark/>
          </w:tcPr>
          <w:p w14:paraId="0A9CF623"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 </w:t>
            </w:r>
          </w:p>
        </w:tc>
        <w:tc>
          <w:tcPr>
            <w:tcW w:w="1134" w:type="dxa"/>
            <w:noWrap/>
            <w:hideMark/>
          </w:tcPr>
          <w:p w14:paraId="429B5F07"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6.5</w:t>
            </w:r>
          </w:p>
        </w:tc>
        <w:tc>
          <w:tcPr>
            <w:tcW w:w="1134" w:type="dxa"/>
            <w:noWrap/>
            <w:hideMark/>
          </w:tcPr>
          <w:p w14:paraId="5D995FDD"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2.1</w:t>
            </w:r>
          </w:p>
        </w:tc>
        <w:tc>
          <w:tcPr>
            <w:tcW w:w="992" w:type="dxa"/>
            <w:noWrap/>
            <w:hideMark/>
          </w:tcPr>
          <w:p w14:paraId="5FFF96B2"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1.7</w:t>
            </w:r>
          </w:p>
        </w:tc>
        <w:tc>
          <w:tcPr>
            <w:tcW w:w="676" w:type="dxa"/>
            <w:noWrap/>
            <w:hideMark/>
          </w:tcPr>
          <w:p w14:paraId="6B451CB4" w14:textId="77777777" w:rsidR="00C01C01" w:rsidRPr="00CA28F7" w:rsidRDefault="00C01C01" w:rsidP="00BD5329">
            <w:pPr>
              <w:jc w:val="left"/>
              <w:rPr>
                <w:rFonts w:cs="Arial"/>
                <w:color w:val="000000"/>
                <w:szCs w:val="20"/>
                <w:lang w:val="da-DK" w:eastAsia="da-DK"/>
              </w:rPr>
            </w:pPr>
          </w:p>
        </w:tc>
      </w:tr>
      <w:tr w:rsidR="00C01C01" w:rsidRPr="00B30A1A" w14:paraId="269E22F3" w14:textId="77777777" w:rsidTr="00BD5329">
        <w:trPr>
          <w:trHeight w:val="300"/>
        </w:trPr>
        <w:tc>
          <w:tcPr>
            <w:tcW w:w="1526" w:type="dxa"/>
            <w:noWrap/>
            <w:hideMark/>
          </w:tcPr>
          <w:p w14:paraId="076EEDEC"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device density /km^2</w:t>
            </w:r>
          </w:p>
        </w:tc>
        <w:tc>
          <w:tcPr>
            <w:tcW w:w="1134" w:type="dxa"/>
            <w:noWrap/>
            <w:hideMark/>
          </w:tcPr>
          <w:p w14:paraId="45AA2B7C"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100</w:t>
            </w:r>
          </w:p>
        </w:tc>
        <w:tc>
          <w:tcPr>
            <w:tcW w:w="992" w:type="dxa"/>
            <w:noWrap/>
            <w:hideMark/>
          </w:tcPr>
          <w:p w14:paraId="2C530918"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100</w:t>
            </w:r>
          </w:p>
        </w:tc>
        <w:tc>
          <w:tcPr>
            <w:tcW w:w="992" w:type="dxa"/>
            <w:noWrap/>
            <w:hideMark/>
          </w:tcPr>
          <w:p w14:paraId="0890976B"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100</w:t>
            </w:r>
          </w:p>
        </w:tc>
        <w:tc>
          <w:tcPr>
            <w:tcW w:w="709" w:type="dxa"/>
            <w:noWrap/>
            <w:hideMark/>
          </w:tcPr>
          <w:p w14:paraId="2E0D921A"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 </w:t>
            </w:r>
          </w:p>
        </w:tc>
        <w:tc>
          <w:tcPr>
            <w:tcW w:w="1134" w:type="dxa"/>
            <w:noWrap/>
            <w:hideMark/>
          </w:tcPr>
          <w:p w14:paraId="59AACC0E"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100</w:t>
            </w:r>
          </w:p>
        </w:tc>
        <w:tc>
          <w:tcPr>
            <w:tcW w:w="1134" w:type="dxa"/>
            <w:noWrap/>
            <w:hideMark/>
          </w:tcPr>
          <w:p w14:paraId="08632269"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100</w:t>
            </w:r>
          </w:p>
        </w:tc>
        <w:tc>
          <w:tcPr>
            <w:tcW w:w="992" w:type="dxa"/>
            <w:noWrap/>
            <w:hideMark/>
          </w:tcPr>
          <w:p w14:paraId="5E2BCA25"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100</w:t>
            </w:r>
          </w:p>
        </w:tc>
        <w:tc>
          <w:tcPr>
            <w:tcW w:w="676" w:type="dxa"/>
            <w:noWrap/>
            <w:hideMark/>
          </w:tcPr>
          <w:p w14:paraId="50F6C987" w14:textId="77777777" w:rsidR="00C01C01" w:rsidRPr="00CA28F7" w:rsidRDefault="00C01C01" w:rsidP="00BD5329">
            <w:pPr>
              <w:jc w:val="left"/>
              <w:rPr>
                <w:rFonts w:cs="Arial"/>
                <w:color w:val="000000"/>
                <w:szCs w:val="20"/>
                <w:lang w:val="da-DK" w:eastAsia="da-DK"/>
              </w:rPr>
            </w:pPr>
          </w:p>
        </w:tc>
      </w:tr>
      <w:tr w:rsidR="00C01C01" w:rsidRPr="00B30A1A" w14:paraId="3982805A" w14:textId="77777777" w:rsidTr="00BD5329">
        <w:trPr>
          <w:trHeight w:val="300"/>
        </w:trPr>
        <w:tc>
          <w:tcPr>
            <w:tcW w:w="1526" w:type="dxa"/>
            <w:noWrap/>
            <w:hideMark/>
          </w:tcPr>
          <w:p w14:paraId="1BAF9521"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percentage in/outdoor</w:t>
            </w:r>
          </w:p>
        </w:tc>
        <w:tc>
          <w:tcPr>
            <w:tcW w:w="1134" w:type="dxa"/>
            <w:noWrap/>
            <w:hideMark/>
          </w:tcPr>
          <w:p w14:paraId="39F8C617"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5%</w:t>
            </w:r>
          </w:p>
        </w:tc>
        <w:tc>
          <w:tcPr>
            <w:tcW w:w="992" w:type="dxa"/>
            <w:noWrap/>
            <w:hideMark/>
          </w:tcPr>
          <w:p w14:paraId="17D4358D"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95%</w:t>
            </w:r>
          </w:p>
        </w:tc>
        <w:tc>
          <w:tcPr>
            <w:tcW w:w="992" w:type="dxa"/>
            <w:noWrap/>
            <w:hideMark/>
          </w:tcPr>
          <w:p w14:paraId="431729DB"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100%</w:t>
            </w:r>
          </w:p>
        </w:tc>
        <w:tc>
          <w:tcPr>
            <w:tcW w:w="709" w:type="dxa"/>
            <w:noWrap/>
            <w:hideMark/>
          </w:tcPr>
          <w:p w14:paraId="6AAD82E9"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 </w:t>
            </w:r>
          </w:p>
        </w:tc>
        <w:tc>
          <w:tcPr>
            <w:tcW w:w="1134" w:type="dxa"/>
            <w:noWrap/>
            <w:hideMark/>
          </w:tcPr>
          <w:p w14:paraId="1D840202"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5%</w:t>
            </w:r>
          </w:p>
        </w:tc>
        <w:tc>
          <w:tcPr>
            <w:tcW w:w="1134" w:type="dxa"/>
            <w:noWrap/>
            <w:hideMark/>
          </w:tcPr>
          <w:p w14:paraId="6C4DC6A3"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95%</w:t>
            </w:r>
          </w:p>
        </w:tc>
        <w:tc>
          <w:tcPr>
            <w:tcW w:w="992" w:type="dxa"/>
            <w:noWrap/>
            <w:hideMark/>
          </w:tcPr>
          <w:p w14:paraId="7ECA5917"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100%</w:t>
            </w:r>
          </w:p>
        </w:tc>
        <w:tc>
          <w:tcPr>
            <w:tcW w:w="676" w:type="dxa"/>
            <w:noWrap/>
            <w:hideMark/>
          </w:tcPr>
          <w:p w14:paraId="33C8CD8E" w14:textId="77777777" w:rsidR="00C01C01" w:rsidRPr="00CA28F7" w:rsidRDefault="00C01C01" w:rsidP="00BD5329">
            <w:pPr>
              <w:jc w:val="left"/>
              <w:rPr>
                <w:rFonts w:cs="Arial"/>
                <w:color w:val="000000"/>
                <w:szCs w:val="20"/>
                <w:lang w:val="da-DK" w:eastAsia="da-DK"/>
              </w:rPr>
            </w:pPr>
          </w:p>
        </w:tc>
      </w:tr>
      <w:tr w:rsidR="00C01C01" w:rsidRPr="00B30A1A" w14:paraId="3DB525E9" w14:textId="77777777" w:rsidTr="00BD5329">
        <w:trPr>
          <w:trHeight w:val="300"/>
        </w:trPr>
        <w:tc>
          <w:tcPr>
            <w:tcW w:w="1526" w:type="dxa"/>
            <w:noWrap/>
            <w:hideMark/>
          </w:tcPr>
          <w:p w14:paraId="5E82C646"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device density /km^2</w:t>
            </w:r>
          </w:p>
        </w:tc>
        <w:tc>
          <w:tcPr>
            <w:tcW w:w="1134" w:type="dxa"/>
            <w:noWrap/>
            <w:hideMark/>
          </w:tcPr>
          <w:p w14:paraId="59FD5381"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5</w:t>
            </w:r>
          </w:p>
        </w:tc>
        <w:tc>
          <w:tcPr>
            <w:tcW w:w="992" w:type="dxa"/>
            <w:noWrap/>
            <w:hideMark/>
          </w:tcPr>
          <w:p w14:paraId="6679612A"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95</w:t>
            </w:r>
          </w:p>
        </w:tc>
        <w:tc>
          <w:tcPr>
            <w:tcW w:w="992" w:type="dxa"/>
            <w:noWrap/>
            <w:hideMark/>
          </w:tcPr>
          <w:p w14:paraId="59917846"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100</w:t>
            </w:r>
          </w:p>
        </w:tc>
        <w:tc>
          <w:tcPr>
            <w:tcW w:w="709" w:type="dxa"/>
            <w:noWrap/>
            <w:hideMark/>
          </w:tcPr>
          <w:p w14:paraId="3CC00479"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 </w:t>
            </w:r>
          </w:p>
        </w:tc>
        <w:tc>
          <w:tcPr>
            <w:tcW w:w="1134" w:type="dxa"/>
            <w:noWrap/>
            <w:hideMark/>
          </w:tcPr>
          <w:p w14:paraId="2D787724"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5</w:t>
            </w:r>
          </w:p>
        </w:tc>
        <w:tc>
          <w:tcPr>
            <w:tcW w:w="1134" w:type="dxa"/>
            <w:noWrap/>
            <w:hideMark/>
          </w:tcPr>
          <w:p w14:paraId="017F6A1D"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95</w:t>
            </w:r>
          </w:p>
        </w:tc>
        <w:tc>
          <w:tcPr>
            <w:tcW w:w="992" w:type="dxa"/>
            <w:noWrap/>
            <w:hideMark/>
          </w:tcPr>
          <w:p w14:paraId="10167955"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100</w:t>
            </w:r>
          </w:p>
        </w:tc>
        <w:tc>
          <w:tcPr>
            <w:tcW w:w="676" w:type="dxa"/>
            <w:noWrap/>
            <w:hideMark/>
          </w:tcPr>
          <w:p w14:paraId="49397E75" w14:textId="77777777" w:rsidR="00C01C01" w:rsidRPr="00CA28F7" w:rsidRDefault="00C01C01" w:rsidP="00BD5329">
            <w:pPr>
              <w:jc w:val="left"/>
              <w:rPr>
                <w:rFonts w:cs="Arial"/>
                <w:color w:val="000000"/>
                <w:szCs w:val="20"/>
                <w:lang w:val="da-DK" w:eastAsia="da-DK"/>
              </w:rPr>
            </w:pPr>
          </w:p>
        </w:tc>
      </w:tr>
      <w:tr w:rsidR="00C01C01" w:rsidRPr="00B30A1A" w14:paraId="0C150524" w14:textId="77777777" w:rsidTr="00BD5329">
        <w:trPr>
          <w:trHeight w:val="300"/>
        </w:trPr>
        <w:tc>
          <w:tcPr>
            <w:tcW w:w="1526" w:type="dxa"/>
            <w:noWrap/>
            <w:hideMark/>
          </w:tcPr>
          <w:p w14:paraId="697C1DE1"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AF %</w:t>
            </w:r>
          </w:p>
        </w:tc>
        <w:tc>
          <w:tcPr>
            <w:tcW w:w="1134" w:type="dxa"/>
            <w:noWrap/>
            <w:hideMark/>
          </w:tcPr>
          <w:p w14:paraId="59933075"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w:t>
            </w:r>
          </w:p>
        </w:tc>
        <w:tc>
          <w:tcPr>
            <w:tcW w:w="992" w:type="dxa"/>
            <w:noWrap/>
            <w:hideMark/>
          </w:tcPr>
          <w:p w14:paraId="7EB6CBAC"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w:t>
            </w:r>
          </w:p>
        </w:tc>
        <w:tc>
          <w:tcPr>
            <w:tcW w:w="992" w:type="dxa"/>
            <w:noWrap/>
            <w:hideMark/>
          </w:tcPr>
          <w:p w14:paraId="45B07727"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w:t>
            </w:r>
          </w:p>
        </w:tc>
        <w:tc>
          <w:tcPr>
            <w:tcW w:w="709" w:type="dxa"/>
            <w:noWrap/>
            <w:hideMark/>
          </w:tcPr>
          <w:p w14:paraId="1DD7DBC7"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 </w:t>
            </w:r>
          </w:p>
        </w:tc>
        <w:tc>
          <w:tcPr>
            <w:tcW w:w="1134" w:type="dxa"/>
            <w:noWrap/>
            <w:hideMark/>
          </w:tcPr>
          <w:p w14:paraId="7D171524"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w:t>
            </w:r>
          </w:p>
        </w:tc>
        <w:tc>
          <w:tcPr>
            <w:tcW w:w="1134" w:type="dxa"/>
            <w:noWrap/>
            <w:hideMark/>
          </w:tcPr>
          <w:p w14:paraId="7992FA97"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w:t>
            </w:r>
          </w:p>
        </w:tc>
        <w:tc>
          <w:tcPr>
            <w:tcW w:w="992" w:type="dxa"/>
            <w:noWrap/>
            <w:hideMark/>
          </w:tcPr>
          <w:p w14:paraId="16A45E15"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w:t>
            </w:r>
          </w:p>
        </w:tc>
        <w:tc>
          <w:tcPr>
            <w:tcW w:w="676" w:type="dxa"/>
            <w:noWrap/>
            <w:hideMark/>
          </w:tcPr>
          <w:p w14:paraId="3AB9FC68" w14:textId="77777777" w:rsidR="00C01C01" w:rsidRPr="00CA28F7" w:rsidRDefault="00C01C01" w:rsidP="00BD5329">
            <w:pPr>
              <w:jc w:val="left"/>
              <w:rPr>
                <w:rFonts w:cs="Arial"/>
                <w:color w:val="000000"/>
                <w:szCs w:val="20"/>
                <w:lang w:val="da-DK" w:eastAsia="da-DK"/>
              </w:rPr>
            </w:pPr>
          </w:p>
        </w:tc>
      </w:tr>
      <w:tr w:rsidR="00C01C01" w:rsidRPr="00B30A1A" w14:paraId="4EC419A5" w14:textId="77777777" w:rsidTr="00BD5329">
        <w:trPr>
          <w:trHeight w:val="300"/>
        </w:trPr>
        <w:tc>
          <w:tcPr>
            <w:tcW w:w="1526" w:type="dxa"/>
            <w:noWrap/>
            <w:hideMark/>
          </w:tcPr>
          <w:p w14:paraId="1D72E403"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beamwidth °</w:t>
            </w:r>
          </w:p>
        </w:tc>
        <w:tc>
          <w:tcPr>
            <w:tcW w:w="1134" w:type="dxa"/>
            <w:noWrap/>
            <w:hideMark/>
          </w:tcPr>
          <w:p w14:paraId="5BA207D4"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1.1</w:t>
            </w:r>
          </w:p>
        </w:tc>
        <w:tc>
          <w:tcPr>
            <w:tcW w:w="992" w:type="dxa"/>
            <w:noWrap/>
            <w:hideMark/>
          </w:tcPr>
          <w:p w14:paraId="72132774"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1.1</w:t>
            </w:r>
          </w:p>
        </w:tc>
        <w:tc>
          <w:tcPr>
            <w:tcW w:w="992" w:type="dxa"/>
            <w:noWrap/>
            <w:hideMark/>
          </w:tcPr>
          <w:p w14:paraId="63DD8C5E"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1.1</w:t>
            </w:r>
          </w:p>
        </w:tc>
        <w:tc>
          <w:tcPr>
            <w:tcW w:w="709" w:type="dxa"/>
            <w:noWrap/>
            <w:hideMark/>
          </w:tcPr>
          <w:p w14:paraId="455EDC79"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 </w:t>
            </w:r>
          </w:p>
        </w:tc>
        <w:tc>
          <w:tcPr>
            <w:tcW w:w="1134" w:type="dxa"/>
            <w:noWrap/>
            <w:hideMark/>
          </w:tcPr>
          <w:p w14:paraId="633CDE21"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1.1</w:t>
            </w:r>
          </w:p>
        </w:tc>
        <w:tc>
          <w:tcPr>
            <w:tcW w:w="1134" w:type="dxa"/>
            <w:noWrap/>
            <w:hideMark/>
          </w:tcPr>
          <w:p w14:paraId="31227F77"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1.1</w:t>
            </w:r>
          </w:p>
        </w:tc>
        <w:tc>
          <w:tcPr>
            <w:tcW w:w="992" w:type="dxa"/>
            <w:noWrap/>
            <w:hideMark/>
          </w:tcPr>
          <w:p w14:paraId="1380CC27"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1.1</w:t>
            </w:r>
          </w:p>
        </w:tc>
        <w:tc>
          <w:tcPr>
            <w:tcW w:w="676" w:type="dxa"/>
            <w:noWrap/>
            <w:hideMark/>
          </w:tcPr>
          <w:p w14:paraId="4F24B86D" w14:textId="77777777" w:rsidR="00C01C01" w:rsidRPr="00CA28F7" w:rsidRDefault="00C01C01" w:rsidP="00BD5329">
            <w:pPr>
              <w:jc w:val="left"/>
              <w:rPr>
                <w:rFonts w:cs="Arial"/>
                <w:color w:val="000000"/>
                <w:szCs w:val="20"/>
                <w:lang w:val="da-DK" w:eastAsia="da-DK"/>
              </w:rPr>
            </w:pPr>
          </w:p>
        </w:tc>
      </w:tr>
      <w:tr w:rsidR="00C01C01" w:rsidRPr="00B30A1A" w14:paraId="6E572444" w14:textId="77777777" w:rsidTr="00BD5329">
        <w:trPr>
          <w:trHeight w:val="300"/>
        </w:trPr>
        <w:tc>
          <w:tcPr>
            <w:tcW w:w="1526" w:type="dxa"/>
            <w:noWrap/>
            <w:hideMark/>
          </w:tcPr>
          <w:p w14:paraId="5418A5EF" w14:textId="77777777" w:rsidR="00C01C01" w:rsidRPr="00CA28F7" w:rsidRDefault="00C01C01" w:rsidP="00BD5329">
            <w:pPr>
              <w:jc w:val="left"/>
              <w:rPr>
                <w:rFonts w:cs="Arial"/>
                <w:color w:val="000000"/>
                <w:szCs w:val="20"/>
                <w:lang w:eastAsia="da-DK"/>
              </w:rPr>
            </w:pPr>
            <w:r w:rsidRPr="00CA28F7">
              <w:rPr>
                <w:rFonts w:cs="Arial"/>
                <w:color w:val="000000"/>
                <w:szCs w:val="20"/>
                <w:lang w:eastAsia="da-DK"/>
              </w:rPr>
              <w:t>active devices within simulation radius</w:t>
            </w:r>
          </w:p>
        </w:tc>
        <w:tc>
          <w:tcPr>
            <w:tcW w:w="1134" w:type="dxa"/>
            <w:noWrap/>
            <w:hideMark/>
          </w:tcPr>
          <w:p w14:paraId="50A2973E"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6.6366</w:t>
            </w:r>
          </w:p>
        </w:tc>
        <w:tc>
          <w:tcPr>
            <w:tcW w:w="992" w:type="dxa"/>
            <w:noWrap/>
            <w:hideMark/>
          </w:tcPr>
          <w:p w14:paraId="08910210"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13.1617</w:t>
            </w:r>
          </w:p>
        </w:tc>
        <w:tc>
          <w:tcPr>
            <w:tcW w:w="992" w:type="dxa"/>
            <w:noWrap/>
            <w:hideMark/>
          </w:tcPr>
          <w:p w14:paraId="3E08DFCD"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9.0792</w:t>
            </w:r>
          </w:p>
        </w:tc>
        <w:tc>
          <w:tcPr>
            <w:tcW w:w="709" w:type="dxa"/>
            <w:noWrap/>
            <w:hideMark/>
          </w:tcPr>
          <w:p w14:paraId="757E99F4"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29</w:t>
            </w:r>
          </w:p>
        </w:tc>
        <w:tc>
          <w:tcPr>
            <w:tcW w:w="1134" w:type="dxa"/>
            <w:noWrap/>
            <w:hideMark/>
          </w:tcPr>
          <w:p w14:paraId="14E527B8"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66.3661</w:t>
            </w:r>
          </w:p>
        </w:tc>
        <w:tc>
          <w:tcPr>
            <w:tcW w:w="1134" w:type="dxa"/>
            <w:noWrap/>
            <w:hideMark/>
          </w:tcPr>
          <w:p w14:paraId="36317DE9"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131.6170</w:t>
            </w:r>
          </w:p>
        </w:tc>
        <w:tc>
          <w:tcPr>
            <w:tcW w:w="992" w:type="dxa"/>
            <w:noWrap/>
            <w:hideMark/>
          </w:tcPr>
          <w:p w14:paraId="23B812BC"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90.7920</w:t>
            </w:r>
          </w:p>
        </w:tc>
        <w:tc>
          <w:tcPr>
            <w:tcW w:w="676" w:type="dxa"/>
            <w:noWrap/>
            <w:hideMark/>
          </w:tcPr>
          <w:p w14:paraId="67B38DE3"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289</w:t>
            </w:r>
          </w:p>
        </w:tc>
      </w:tr>
      <w:tr w:rsidR="00C01C01" w:rsidRPr="00B30A1A" w14:paraId="77DDCF8F" w14:textId="77777777" w:rsidTr="00BD5329">
        <w:trPr>
          <w:trHeight w:val="300"/>
        </w:trPr>
        <w:tc>
          <w:tcPr>
            <w:tcW w:w="1526" w:type="dxa"/>
            <w:noWrap/>
            <w:hideMark/>
          </w:tcPr>
          <w:p w14:paraId="201726A3"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active devices mainbeam</w:t>
            </w:r>
          </w:p>
        </w:tc>
        <w:tc>
          <w:tcPr>
            <w:tcW w:w="1134" w:type="dxa"/>
            <w:noWrap/>
            <w:hideMark/>
          </w:tcPr>
          <w:p w14:paraId="3331FE47"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0.0203</w:t>
            </w:r>
          </w:p>
        </w:tc>
        <w:tc>
          <w:tcPr>
            <w:tcW w:w="992" w:type="dxa"/>
            <w:noWrap/>
            <w:hideMark/>
          </w:tcPr>
          <w:p w14:paraId="1FF4B313"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0.0402</w:t>
            </w:r>
          </w:p>
        </w:tc>
        <w:tc>
          <w:tcPr>
            <w:tcW w:w="992" w:type="dxa"/>
            <w:noWrap/>
            <w:hideMark/>
          </w:tcPr>
          <w:p w14:paraId="0986AC1C"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0.0277</w:t>
            </w:r>
          </w:p>
        </w:tc>
        <w:tc>
          <w:tcPr>
            <w:tcW w:w="709" w:type="dxa"/>
            <w:noWrap/>
            <w:hideMark/>
          </w:tcPr>
          <w:p w14:paraId="0E85573C"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0.09</w:t>
            </w:r>
          </w:p>
        </w:tc>
        <w:tc>
          <w:tcPr>
            <w:tcW w:w="1134" w:type="dxa"/>
            <w:noWrap/>
            <w:hideMark/>
          </w:tcPr>
          <w:p w14:paraId="2C7060F4"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0.2028</w:t>
            </w:r>
          </w:p>
        </w:tc>
        <w:tc>
          <w:tcPr>
            <w:tcW w:w="1134" w:type="dxa"/>
            <w:noWrap/>
            <w:hideMark/>
          </w:tcPr>
          <w:p w14:paraId="6E444768"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0.4022</w:t>
            </w:r>
          </w:p>
        </w:tc>
        <w:tc>
          <w:tcPr>
            <w:tcW w:w="992" w:type="dxa"/>
            <w:noWrap/>
            <w:hideMark/>
          </w:tcPr>
          <w:p w14:paraId="4C7447A8"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0.2774</w:t>
            </w:r>
          </w:p>
        </w:tc>
        <w:tc>
          <w:tcPr>
            <w:tcW w:w="676" w:type="dxa"/>
            <w:noWrap/>
            <w:hideMark/>
          </w:tcPr>
          <w:p w14:paraId="23EDE102"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0.9</w:t>
            </w:r>
          </w:p>
        </w:tc>
      </w:tr>
      <w:tr w:rsidR="00C01C01" w:rsidRPr="00B30A1A" w14:paraId="68F5985F" w14:textId="77777777" w:rsidTr="00BD5329">
        <w:trPr>
          <w:trHeight w:val="300"/>
        </w:trPr>
        <w:tc>
          <w:tcPr>
            <w:tcW w:w="1526" w:type="dxa"/>
            <w:noWrap/>
            <w:hideMark/>
          </w:tcPr>
          <w:p w14:paraId="137085E1" w14:textId="77777777" w:rsidR="00C01C01" w:rsidRPr="00CA28F7" w:rsidRDefault="00C01C01" w:rsidP="00BD5329">
            <w:pPr>
              <w:jc w:val="left"/>
              <w:rPr>
                <w:rFonts w:cs="Arial"/>
                <w:color w:val="000000"/>
                <w:szCs w:val="20"/>
                <w:lang w:eastAsia="da-DK"/>
              </w:rPr>
            </w:pPr>
            <w:r w:rsidRPr="00CA28F7">
              <w:rPr>
                <w:rFonts w:cs="Arial"/>
                <w:color w:val="000000"/>
                <w:szCs w:val="20"/>
                <w:lang w:eastAsia="da-DK"/>
              </w:rPr>
              <w:t xml:space="preserve">device density  for 1 active per </w:t>
            </w:r>
            <w:proofErr w:type="spellStart"/>
            <w:r w:rsidRPr="00CA28F7">
              <w:rPr>
                <w:rFonts w:cs="Arial"/>
                <w:color w:val="000000"/>
                <w:szCs w:val="20"/>
                <w:lang w:eastAsia="da-DK"/>
              </w:rPr>
              <w:t>mainbeam</w:t>
            </w:r>
            <w:proofErr w:type="spellEnd"/>
          </w:p>
        </w:tc>
        <w:tc>
          <w:tcPr>
            <w:tcW w:w="1134" w:type="dxa"/>
            <w:noWrap/>
            <w:hideMark/>
          </w:tcPr>
          <w:p w14:paraId="5ECCD5FD"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247</w:t>
            </w:r>
          </w:p>
        </w:tc>
        <w:tc>
          <w:tcPr>
            <w:tcW w:w="992" w:type="dxa"/>
            <w:noWrap/>
            <w:hideMark/>
          </w:tcPr>
          <w:p w14:paraId="733A2F29"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2362</w:t>
            </w:r>
          </w:p>
        </w:tc>
        <w:tc>
          <w:tcPr>
            <w:tcW w:w="992" w:type="dxa"/>
            <w:noWrap/>
            <w:hideMark/>
          </w:tcPr>
          <w:p w14:paraId="1A303973"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3605</w:t>
            </w:r>
          </w:p>
        </w:tc>
        <w:tc>
          <w:tcPr>
            <w:tcW w:w="709" w:type="dxa"/>
            <w:noWrap/>
            <w:hideMark/>
          </w:tcPr>
          <w:p w14:paraId="4718A680"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 </w:t>
            </w:r>
          </w:p>
        </w:tc>
        <w:tc>
          <w:tcPr>
            <w:tcW w:w="1134" w:type="dxa"/>
            <w:noWrap/>
            <w:hideMark/>
          </w:tcPr>
          <w:p w14:paraId="17B85F68"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25</w:t>
            </w:r>
          </w:p>
        </w:tc>
        <w:tc>
          <w:tcPr>
            <w:tcW w:w="1134" w:type="dxa"/>
            <w:noWrap/>
            <w:hideMark/>
          </w:tcPr>
          <w:p w14:paraId="1730E9A2"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236</w:t>
            </w:r>
          </w:p>
        </w:tc>
        <w:tc>
          <w:tcPr>
            <w:tcW w:w="992" w:type="dxa"/>
            <w:noWrap/>
            <w:hideMark/>
          </w:tcPr>
          <w:p w14:paraId="4A7F9EF4"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360</w:t>
            </w:r>
          </w:p>
        </w:tc>
        <w:tc>
          <w:tcPr>
            <w:tcW w:w="676" w:type="dxa"/>
            <w:noWrap/>
            <w:hideMark/>
          </w:tcPr>
          <w:p w14:paraId="1D01CBD6" w14:textId="77777777" w:rsidR="00C01C01" w:rsidRPr="00CA28F7" w:rsidRDefault="00C01C01" w:rsidP="00BD5329">
            <w:pPr>
              <w:jc w:val="left"/>
              <w:rPr>
                <w:rFonts w:cs="Arial"/>
                <w:color w:val="000000"/>
                <w:szCs w:val="20"/>
                <w:lang w:val="da-DK" w:eastAsia="da-DK"/>
              </w:rPr>
            </w:pPr>
          </w:p>
        </w:tc>
      </w:tr>
    </w:tbl>
    <w:p w14:paraId="553843EA" w14:textId="297B0072" w:rsidR="00CA28F7" w:rsidRPr="00CA28F7" w:rsidRDefault="00CA28F7" w:rsidP="00CA28F7">
      <w:pPr>
        <w:pStyle w:val="ECCTablenote"/>
      </w:pPr>
      <w:r w:rsidRPr="00CA28F7">
        <w:t>Note:</w:t>
      </w:r>
      <w:r>
        <w:t xml:space="preserve"> Table above embedded as Excel document.</w:t>
      </w:r>
    </w:p>
    <w:p w14:paraId="3FEE28AB" w14:textId="77777777" w:rsidR="0010571A" w:rsidRPr="00C33DDD" w:rsidRDefault="0010571A" w:rsidP="0010571A">
      <w:pPr>
        <w:rPr>
          <w:rFonts w:cs="Arial"/>
        </w:rPr>
      </w:pPr>
    </w:p>
    <w:p w14:paraId="1D5515F3" w14:textId="63F393A8" w:rsidR="00B30A1A" w:rsidRDefault="0010571A" w:rsidP="0059707C">
      <w:pPr>
        <w:pStyle w:val="Caption"/>
        <w:keepNext/>
      </w:pPr>
      <w:r w:rsidRPr="00C33DDD">
        <w:lastRenderedPageBreak/>
        <w:t xml:space="preserve">Table </w:t>
      </w:r>
      <w:r w:rsidRPr="00C33DDD">
        <w:rPr>
          <w:b w:val="0"/>
          <w:bCs w:val="0"/>
        </w:rPr>
        <w:fldChar w:fldCharType="begin"/>
      </w:r>
      <w:r w:rsidRPr="00C33DDD">
        <w:instrText xml:space="preserve"> SEQ Table \* ARABIC </w:instrText>
      </w:r>
      <w:r w:rsidRPr="00C33DDD">
        <w:rPr>
          <w:b w:val="0"/>
          <w:bCs w:val="0"/>
        </w:rPr>
        <w:fldChar w:fldCharType="separate"/>
      </w:r>
      <w:r w:rsidR="00B40644">
        <w:rPr>
          <w:noProof/>
        </w:rPr>
        <w:t>12</w:t>
      </w:r>
      <w:r w:rsidRPr="00C33DDD">
        <w:rPr>
          <w:b w:val="0"/>
          <w:bCs w:val="0"/>
          <w:noProof/>
        </w:rPr>
        <w:fldChar w:fldCharType="end"/>
      </w:r>
      <w:r w:rsidRPr="00C33DDD">
        <w:t xml:space="preserve">: active devices per </w:t>
      </w:r>
      <w:proofErr w:type="spellStart"/>
      <w:r w:rsidRPr="00C33DDD">
        <w:t>mainbeam</w:t>
      </w:r>
      <w:proofErr w:type="spellEnd"/>
      <w:r w:rsidRPr="00C33DDD">
        <w:t xml:space="preserve"> for the probabilistic studies </w:t>
      </w:r>
      <w:r w:rsidR="00F27F28" w:rsidRPr="00C33DDD">
        <w:br/>
      </w:r>
      <w:r w:rsidRPr="00C33DDD">
        <w:t>with AF 25% and 50%, IN -6 dB</w:t>
      </w:r>
    </w:p>
    <w:tbl>
      <w:tblPr>
        <w:tblStyle w:val="ECCTable-redheader"/>
        <w:tblW w:w="9464" w:type="dxa"/>
        <w:tblLayout w:type="fixed"/>
        <w:tblLook w:val="04A0" w:firstRow="1" w:lastRow="0" w:firstColumn="1" w:lastColumn="0" w:noHBand="0" w:noVBand="1"/>
      </w:tblPr>
      <w:tblGrid>
        <w:gridCol w:w="1330"/>
        <w:gridCol w:w="1046"/>
        <w:gridCol w:w="1134"/>
        <w:gridCol w:w="1134"/>
        <w:gridCol w:w="709"/>
        <w:gridCol w:w="1134"/>
        <w:gridCol w:w="1134"/>
        <w:gridCol w:w="1134"/>
        <w:gridCol w:w="709"/>
      </w:tblGrid>
      <w:tr w:rsidR="00C01C01" w:rsidRPr="00C33DDD" w14:paraId="0E303F60" w14:textId="77777777" w:rsidTr="0059707C">
        <w:trPr>
          <w:cnfStyle w:val="100000000000" w:firstRow="1" w:lastRow="0" w:firstColumn="0" w:lastColumn="0" w:oddVBand="0" w:evenVBand="0" w:oddHBand="0" w:evenHBand="0" w:firstRowFirstColumn="0" w:firstRowLastColumn="0" w:lastRowFirstColumn="0" w:lastRowLastColumn="0"/>
        </w:trPr>
        <w:tc>
          <w:tcPr>
            <w:tcW w:w="1330" w:type="dxa"/>
          </w:tcPr>
          <w:p w14:paraId="0C6287EA" w14:textId="77777777" w:rsidR="00C01C01" w:rsidRPr="00C33DDD" w:rsidRDefault="00C01C01" w:rsidP="0059707C">
            <w:pPr>
              <w:keepNext/>
              <w:rPr>
                <w:rFonts w:cs="Arial"/>
              </w:rPr>
            </w:pPr>
          </w:p>
        </w:tc>
        <w:tc>
          <w:tcPr>
            <w:tcW w:w="1046" w:type="dxa"/>
          </w:tcPr>
          <w:p w14:paraId="3B04C1EC" w14:textId="77777777" w:rsidR="00C01C01" w:rsidRPr="00C33DDD" w:rsidRDefault="00C01C01" w:rsidP="0059707C">
            <w:pPr>
              <w:keepNext/>
              <w:rPr>
                <w:rFonts w:cs="Arial"/>
              </w:rPr>
            </w:pPr>
            <w:r w:rsidRPr="00C01C01">
              <w:rPr>
                <w:rFonts w:cs="Arial"/>
              </w:rPr>
              <w:t>generic outdoor</w:t>
            </w:r>
          </w:p>
        </w:tc>
        <w:tc>
          <w:tcPr>
            <w:tcW w:w="1134" w:type="dxa"/>
          </w:tcPr>
          <w:p w14:paraId="40905121" w14:textId="77777777" w:rsidR="00C01C01" w:rsidRPr="00C33DDD" w:rsidRDefault="00C01C01" w:rsidP="0059707C">
            <w:pPr>
              <w:keepNext/>
              <w:rPr>
                <w:rFonts w:cs="Arial"/>
              </w:rPr>
            </w:pPr>
            <w:r w:rsidRPr="00C01C01">
              <w:rPr>
                <w:rFonts w:cs="Arial"/>
              </w:rPr>
              <w:t>generic indoor</w:t>
            </w:r>
          </w:p>
        </w:tc>
        <w:tc>
          <w:tcPr>
            <w:tcW w:w="1134" w:type="dxa"/>
          </w:tcPr>
          <w:p w14:paraId="7B852305" w14:textId="77777777" w:rsidR="00C01C01" w:rsidRPr="00C33DDD" w:rsidRDefault="00C01C01" w:rsidP="0059707C">
            <w:pPr>
              <w:keepNext/>
              <w:rPr>
                <w:rFonts w:cs="Arial"/>
              </w:rPr>
            </w:pPr>
            <w:r w:rsidRPr="00C01C01">
              <w:rPr>
                <w:rFonts w:cs="Arial"/>
              </w:rPr>
              <w:t>vehicle</w:t>
            </w:r>
          </w:p>
        </w:tc>
        <w:tc>
          <w:tcPr>
            <w:tcW w:w="709" w:type="dxa"/>
          </w:tcPr>
          <w:p w14:paraId="3D9D7452" w14:textId="77777777" w:rsidR="00C01C01" w:rsidRPr="00C33DDD" w:rsidRDefault="00C01C01" w:rsidP="0059707C">
            <w:pPr>
              <w:keepNext/>
              <w:rPr>
                <w:rFonts w:cs="Arial"/>
              </w:rPr>
            </w:pPr>
          </w:p>
        </w:tc>
        <w:tc>
          <w:tcPr>
            <w:tcW w:w="1134" w:type="dxa"/>
          </w:tcPr>
          <w:p w14:paraId="5C845138" w14:textId="77777777" w:rsidR="00C01C01" w:rsidRPr="00C33DDD" w:rsidRDefault="00C01C01" w:rsidP="0059707C">
            <w:pPr>
              <w:keepNext/>
              <w:rPr>
                <w:rFonts w:cs="Arial"/>
              </w:rPr>
            </w:pPr>
            <w:r w:rsidRPr="00C01C01">
              <w:rPr>
                <w:rFonts w:cs="Arial"/>
              </w:rPr>
              <w:t>generic outdoor</w:t>
            </w:r>
          </w:p>
        </w:tc>
        <w:tc>
          <w:tcPr>
            <w:tcW w:w="1134" w:type="dxa"/>
          </w:tcPr>
          <w:p w14:paraId="5B2CAC9B" w14:textId="77777777" w:rsidR="00C01C01" w:rsidRPr="00C33DDD" w:rsidRDefault="00C01C01" w:rsidP="0059707C">
            <w:pPr>
              <w:keepNext/>
              <w:rPr>
                <w:rFonts w:cs="Arial"/>
              </w:rPr>
            </w:pPr>
            <w:r w:rsidRPr="00C01C01">
              <w:rPr>
                <w:rFonts w:cs="Arial"/>
              </w:rPr>
              <w:t>generic indoor</w:t>
            </w:r>
          </w:p>
        </w:tc>
        <w:tc>
          <w:tcPr>
            <w:tcW w:w="1134" w:type="dxa"/>
          </w:tcPr>
          <w:p w14:paraId="5BE6994A" w14:textId="77777777" w:rsidR="00C01C01" w:rsidRPr="00C33DDD" w:rsidRDefault="00C01C01" w:rsidP="0059707C">
            <w:pPr>
              <w:keepNext/>
              <w:rPr>
                <w:rFonts w:cs="Arial"/>
              </w:rPr>
            </w:pPr>
            <w:r w:rsidRPr="00C01C01">
              <w:rPr>
                <w:rFonts w:cs="Arial"/>
              </w:rPr>
              <w:t>vehicle</w:t>
            </w:r>
          </w:p>
        </w:tc>
        <w:tc>
          <w:tcPr>
            <w:tcW w:w="709" w:type="dxa"/>
          </w:tcPr>
          <w:p w14:paraId="389383B3" w14:textId="77777777" w:rsidR="00C01C01" w:rsidRPr="00C33DDD" w:rsidRDefault="00C01C01" w:rsidP="0059707C">
            <w:pPr>
              <w:keepNext/>
              <w:rPr>
                <w:rFonts w:cs="Arial"/>
              </w:rPr>
            </w:pPr>
          </w:p>
        </w:tc>
      </w:tr>
      <w:tr w:rsidR="00C01C01" w:rsidRPr="00B30A1A" w14:paraId="073099DF" w14:textId="77777777" w:rsidTr="0059707C">
        <w:trPr>
          <w:trHeight w:val="300"/>
        </w:trPr>
        <w:tc>
          <w:tcPr>
            <w:tcW w:w="1330" w:type="dxa"/>
            <w:noWrap/>
          </w:tcPr>
          <w:p w14:paraId="160B1334" w14:textId="25E0EA44" w:rsidR="00C01C01" w:rsidRPr="00CA28F7" w:rsidRDefault="00C01C01" w:rsidP="0059707C">
            <w:pPr>
              <w:keepNext/>
              <w:jc w:val="left"/>
              <w:rPr>
                <w:rFonts w:cs="Arial"/>
                <w:color w:val="000000"/>
                <w:szCs w:val="20"/>
                <w:lang w:val="da-DK" w:eastAsia="da-DK"/>
              </w:rPr>
            </w:pPr>
          </w:p>
        </w:tc>
        <w:tc>
          <w:tcPr>
            <w:tcW w:w="1046" w:type="dxa"/>
            <w:noWrap/>
          </w:tcPr>
          <w:p w14:paraId="41EC5CC0" w14:textId="230484D1" w:rsidR="00C01C01" w:rsidRPr="00CA28F7" w:rsidRDefault="00C01C01" w:rsidP="0059707C">
            <w:pPr>
              <w:keepNext/>
              <w:jc w:val="left"/>
              <w:rPr>
                <w:rFonts w:cs="Arial"/>
                <w:color w:val="000000"/>
                <w:szCs w:val="20"/>
                <w:lang w:val="da-DK" w:eastAsia="da-DK"/>
              </w:rPr>
            </w:pPr>
            <w:r w:rsidRPr="00CA28F7">
              <w:rPr>
                <w:rFonts w:cs="Arial"/>
                <w:b/>
                <w:bCs/>
                <w:color w:val="000000"/>
                <w:szCs w:val="20"/>
                <w:lang w:val="da-DK" w:eastAsia="da-DK"/>
              </w:rPr>
              <w:t>density 100, AF 25%</w:t>
            </w:r>
          </w:p>
        </w:tc>
        <w:tc>
          <w:tcPr>
            <w:tcW w:w="1134" w:type="dxa"/>
            <w:noWrap/>
          </w:tcPr>
          <w:p w14:paraId="23AF07B2" w14:textId="1309EE85" w:rsidR="00C01C01" w:rsidRPr="00CA28F7" w:rsidRDefault="00C01C01" w:rsidP="0059707C">
            <w:pPr>
              <w:keepNext/>
              <w:jc w:val="left"/>
              <w:rPr>
                <w:rFonts w:cs="Arial"/>
                <w:color w:val="000000"/>
                <w:szCs w:val="20"/>
                <w:lang w:val="da-DK" w:eastAsia="da-DK"/>
              </w:rPr>
            </w:pPr>
          </w:p>
        </w:tc>
        <w:tc>
          <w:tcPr>
            <w:tcW w:w="1134" w:type="dxa"/>
            <w:noWrap/>
          </w:tcPr>
          <w:p w14:paraId="0CC6F841" w14:textId="7430E68F" w:rsidR="00C01C01" w:rsidRPr="00CA28F7" w:rsidRDefault="00C01C01" w:rsidP="0059707C">
            <w:pPr>
              <w:keepNext/>
              <w:jc w:val="left"/>
              <w:rPr>
                <w:rFonts w:cs="Arial"/>
                <w:color w:val="000000"/>
                <w:szCs w:val="20"/>
                <w:lang w:val="da-DK" w:eastAsia="da-DK"/>
              </w:rPr>
            </w:pPr>
          </w:p>
        </w:tc>
        <w:tc>
          <w:tcPr>
            <w:tcW w:w="709" w:type="dxa"/>
            <w:noWrap/>
          </w:tcPr>
          <w:p w14:paraId="482E9F1E" w14:textId="111F2DE8" w:rsidR="00C01C01" w:rsidRPr="00CA28F7" w:rsidRDefault="00C01C01" w:rsidP="0059707C">
            <w:pPr>
              <w:keepNext/>
              <w:jc w:val="left"/>
              <w:rPr>
                <w:rFonts w:cs="Arial"/>
                <w:color w:val="000000"/>
                <w:szCs w:val="20"/>
                <w:lang w:val="da-DK" w:eastAsia="da-DK"/>
              </w:rPr>
            </w:pPr>
          </w:p>
        </w:tc>
        <w:tc>
          <w:tcPr>
            <w:tcW w:w="1134" w:type="dxa"/>
            <w:noWrap/>
          </w:tcPr>
          <w:p w14:paraId="3F9B2301" w14:textId="06F35297" w:rsidR="00C01C01" w:rsidRPr="00CA28F7" w:rsidRDefault="00C01C01" w:rsidP="0059707C">
            <w:pPr>
              <w:keepNext/>
              <w:jc w:val="left"/>
              <w:rPr>
                <w:rFonts w:cs="Arial"/>
                <w:color w:val="000000"/>
                <w:szCs w:val="20"/>
                <w:lang w:val="da-DK" w:eastAsia="da-DK"/>
              </w:rPr>
            </w:pPr>
            <w:r w:rsidRPr="00CA28F7">
              <w:rPr>
                <w:rFonts w:cs="Arial"/>
                <w:b/>
                <w:bCs/>
                <w:color w:val="000000"/>
                <w:szCs w:val="20"/>
                <w:lang w:val="da-DK" w:eastAsia="da-DK"/>
              </w:rPr>
              <w:t>density 100, AF 50%</w:t>
            </w:r>
          </w:p>
        </w:tc>
        <w:tc>
          <w:tcPr>
            <w:tcW w:w="1134" w:type="dxa"/>
            <w:noWrap/>
          </w:tcPr>
          <w:p w14:paraId="3D9AC6CA" w14:textId="78B5135C" w:rsidR="00C01C01" w:rsidRPr="00CA28F7" w:rsidRDefault="00C01C01" w:rsidP="0059707C">
            <w:pPr>
              <w:keepNext/>
              <w:jc w:val="left"/>
              <w:rPr>
                <w:rFonts w:cs="Arial"/>
                <w:color w:val="000000"/>
                <w:szCs w:val="20"/>
                <w:lang w:val="da-DK" w:eastAsia="da-DK"/>
              </w:rPr>
            </w:pPr>
          </w:p>
        </w:tc>
        <w:tc>
          <w:tcPr>
            <w:tcW w:w="1134" w:type="dxa"/>
            <w:noWrap/>
          </w:tcPr>
          <w:p w14:paraId="75C8FCA9" w14:textId="2AFAF5D1" w:rsidR="00C01C01" w:rsidRPr="00CA28F7" w:rsidRDefault="00C01C01" w:rsidP="0059707C">
            <w:pPr>
              <w:keepNext/>
              <w:jc w:val="left"/>
              <w:rPr>
                <w:rFonts w:cs="Arial"/>
                <w:color w:val="000000"/>
                <w:szCs w:val="20"/>
                <w:lang w:val="da-DK" w:eastAsia="da-DK"/>
              </w:rPr>
            </w:pPr>
          </w:p>
        </w:tc>
        <w:tc>
          <w:tcPr>
            <w:tcW w:w="709" w:type="dxa"/>
            <w:noWrap/>
          </w:tcPr>
          <w:p w14:paraId="3A91D1F6" w14:textId="77777777" w:rsidR="00C01C01" w:rsidRPr="00CA28F7" w:rsidRDefault="00C01C01" w:rsidP="0059707C">
            <w:pPr>
              <w:keepNext/>
              <w:jc w:val="left"/>
              <w:rPr>
                <w:rFonts w:cs="Arial"/>
                <w:color w:val="000000"/>
                <w:szCs w:val="20"/>
                <w:lang w:val="da-DK" w:eastAsia="da-DK"/>
              </w:rPr>
            </w:pPr>
          </w:p>
        </w:tc>
      </w:tr>
      <w:tr w:rsidR="00C01C01" w:rsidRPr="00CA28F7" w14:paraId="5D881A54" w14:textId="77777777" w:rsidTr="0059707C">
        <w:trPr>
          <w:trHeight w:val="300"/>
        </w:trPr>
        <w:tc>
          <w:tcPr>
            <w:tcW w:w="1330" w:type="dxa"/>
            <w:noWrap/>
            <w:hideMark/>
          </w:tcPr>
          <w:p w14:paraId="24711A8E" w14:textId="77777777" w:rsidR="00C01C01" w:rsidRPr="00CA28F7" w:rsidRDefault="00C01C01" w:rsidP="0059707C">
            <w:pPr>
              <w:keepNext/>
              <w:jc w:val="left"/>
              <w:rPr>
                <w:rFonts w:cs="Arial"/>
                <w:color w:val="000000"/>
                <w:szCs w:val="20"/>
                <w:lang w:val="da-DK" w:eastAsia="da-DK"/>
              </w:rPr>
            </w:pPr>
            <w:r w:rsidRPr="00CA28F7">
              <w:rPr>
                <w:rFonts w:cs="Arial"/>
                <w:color w:val="000000"/>
                <w:szCs w:val="20"/>
                <w:lang w:val="da-DK" w:eastAsia="da-DK"/>
              </w:rPr>
              <w:t>simulation radius km</w:t>
            </w:r>
          </w:p>
        </w:tc>
        <w:tc>
          <w:tcPr>
            <w:tcW w:w="1046" w:type="dxa"/>
            <w:noWrap/>
            <w:hideMark/>
          </w:tcPr>
          <w:p w14:paraId="22148A83" w14:textId="77777777" w:rsidR="00C01C01" w:rsidRPr="00CA28F7" w:rsidRDefault="00C01C01" w:rsidP="0059707C">
            <w:pPr>
              <w:keepNext/>
              <w:jc w:val="left"/>
              <w:rPr>
                <w:rFonts w:cs="Arial"/>
                <w:color w:val="000000"/>
                <w:szCs w:val="20"/>
                <w:lang w:val="da-DK" w:eastAsia="da-DK"/>
              </w:rPr>
            </w:pPr>
            <w:r w:rsidRPr="00CA28F7">
              <w:rPr>
                <w:rFonts w:cs="Arial"/>
                <w:color w:val="000000"/>
                <w:szCs w:val="20"/>
                <w:lang w:val="da-DK" w:eastAsia="da-DK"/>
              </w:rPr>
              <w:t>6.5</w:t>
            </w:r>
          </w:p>
        </w:tc>
        <w:tc>
          <w:tcPr>
            <w:tcW w:w="1134" w:type="dxa"/>
            <w:noWrap/>
            <w:hideMark/>
          </w:tcPr>
          <w:p w14:paraId="09127DAA" w14:textId="77777777" w:rsidR="00C01C01" w:rsidRPr="00CA28F7" w:rsidRDefault="00C01C01" w:rsidP="0059707C">
            <w:pPr>
              <w:keepNext/>
              <w:jc w:val="left"/>
              <w:rPr>
                <w:rFonts w:cs="Arial"/>
                <w:color w:val="000000"/>
                <w:szCs w:val="20"/>
                <w:lang w:val="da-DK" w:eastAsia="da-DK"/>
              </w:rPr>
            </w:pPr>
            <w:r w:rsidRPr="00CA28F7">
              <w:rPr>
                <w:rFonts w:cs="Arial"/>
                <w:color w:val="000000"/>
                <w:szCs w:val="20"/>
                <w:lang w:val="da-DK" w:eastAsia="da-DK"/>
              </w:rPr>
              <w:t>2.1</w:t>
            </w:r>
          </w:p>
        </w:tc>
        <w:tc>
          <w:tcPr>
            <w:tcW w:w="1134" w:type="dxa"/>
            <w:noWrap/>
            <w:hideMark/>
          </w:tcPr>
          <w:p w14:paraId="256B8D78" w14:textId="77777777" w:rsidR="00C01C01" w:rsidRPr="00CA28F7" w:rsidRDefault="00C01C01" w:rsidP="0059707C">
            <w:pPr>
              <w:keepNext/>
              <w:jc w:val="left"/>
              <w:rPr>
                <w:rFonts w:cs="Arial"/>
                <w:color w:val="000000"/>
                <w:szCs w:val="20"/>
                <w:lang w:val="da-DK" w:eastAsia="da-DK"/>
              </w:rPr>
            </w:pPr>
            <w:r w:rsidRPr="00CA28F7">
              <w:rPr>
                <w:rFonts w:cs="Arial"/>
                <w:color w:val="000000"/>
                <w:szCs w:val="20"/>
                <w:lang w:val="da-DK" w:eastAsia="da-DK"/>
              </w:rPr>
              <w:t>1.7</w:t>
            </w:r>
          </w:p>
        </w:tc>
        <w:tc>
          <w:tcPr>
            <w:tcW w:w="709" w:type="dxa"/>
            <w:noWrap/>
            <w:hideMark/>
          </w:tcPr>
          <w:p w14:paraId="2A1EFC9A" w14:textId="77777777" w:rsidR="00C01C01" w:rsidRPr="00CA28F7" w:rsidRDefault="00C01C01" w:rsidP="0059707C">
            <w:pPr>
              <w:keepNext/>
              <w:jc w:val="left"/>
              <w:rPr>
                <w:rFonts w:cs="Arial"/>
                <w:color w:val="000000"/>
                <w:szCs w:val="20"/>
                <w:lang w:val="da-DK" w:eastAsia="da-DK"/>
              </w:rPr>
            </w:pPr>
            <w:r w:rsidRPr="00CA28F7">
              <w:rPr>
                <w:rFonts w:cs="Arial"/>
                <w:color w:val="000000"/>
                <w:szCs w:val="20"/>
                <w:lang w:val="da-DK" w:eastAsia="da-DK"/>
              </w:rPr>
              <w:t> </w:t>
            </w:r>
          </w:p>
        </w:tc>
        <w:tc>
          <w:tcPr>
            <w:tcW w:w="1134" w:type="dxa"/>
            <w:noWrap/>
            <w:hideMark/>
          </w:tcPr>
          <w:p w14:paraId="01CD68C8" w14:textId="77777777" w:rsidR="00C01C01" w:rsidRPr="00CA28F7" w:rsidRDefault="00C01C01" w:rsidP="0059707C">
            <w:pPr>
              <w:keepNext/>
              <w:jc w:val="left"/>
              <w:rPr>
                <w:rFonts w:cs="Arial"/>
                <w:color w:val="000000"/>
                <w:szCs w:val="20"/>
                <w:lang w:val="da-DK" w:eastAsia="da-DK"/>
              </w:rPr>
            </w:pPr>
            <w:r w:rsidRPr="00CA28F7">
              <w:rPr>
                <w:rFonts w:cs="Arial"/>
                <w:color w:val="000000"/>
                <w:szCs w:val="20"/>
                <w:lang w:val="da-DK" w:eastAsia="da-DK"/>
              </w:rPr>
              <w:t>6.5</w:t>
            </w:r>
          </w:p>
        </w:tc>
        <w:tc>
          <w:tcPr>
            <w:tcW w:w="1134" w:type="dxa"/>
            <w:noWrap/>
            <w:hideMark/>
          </w:tcPr>
          <w:p w14:paraId="4039630C" w14:textId="77777777" w:rsidR="00C01C01" w:rsidRPr="00CA28F7" w:rsidRDefault="00C01C01" w:rsidP="0059707C">
            <w:pPr>
              <w:keepNext/>
              <w:jc w:val="left"/>
              <w:rPr>
                <w:rFonts w:cs="Arial"/>
                <w:color w:val="000000"/>
                <w:szCs w:val="20"/>
                <w:lang w:val="da-DK" w:eastAsia="da-DK"/>
              </w:rPr>
            </w:pPr>
            <w:r w:rsidRPr="00CA28F7">
              <w:rPr>
                <w:rFonts w:cs="Arial"/>
                <w:color w:val="000000"/>
                <w:szCs w:val="20"/>
                <w:lang w:val="da-DK" w:eastAsia="da-DK"/>
              </w:rPr>
              <w:t>2.1</w:t>
            </w:r>
          </w:p>
        </w:tc>
        <w:tc>
          <w:tcPr>
            <w:tcW w:w="1134" w:type="dxa"/>
            <w:noWrap/>
            <w:hideMark/>
          </w:tcPr>
          <w:p w14:paraId="7499AB82" w14:textId="77777777" w:rsidR="00C01C01" w:rsidRPr="00CA28F7" w:rsidRDefault="00C01C01" w:rsidP="0059707C">
            <w:pPr>
              <w:keepNext/>
              <w:jc w:val="left"/>
              <w:rPr>
                <w:rFonts w:cs="Arial"/>
                <w:color w:val="000000"/>
                <w:szCs w:val="20"/>
                <w:lang w:val="da-DK" w:eastAsia="da-DK"/>
              </w:rPr>
            </w:pPr>
            <w:r w:rsidRPr="00CA28F7">
              <w:rPr>
                <w:rFonts w:cs="Arial"/>
                <w:color w:val="000000"/>
                <w:szCs w:val="20"/>
                <w:lang w:val="da-DK" w:eastAsia="da-DK"/>
              </w:rPr>
              <w:t>1.7</w:t>
            </w:r>
          </w:p>
        </w:tc>
        <w:tc>
          <w:tcPr>
            <w:tcW w:w="709" w:type="dxa"/>
            <w:noWrap/>
            <w:hideMark/>
          </w:tcPr>
          <w:p w14:paraId="46559D80" w14:textId="77777777" w:rsidR="00C01C01" w:rsidRPr="00CA28F7" w:rsidRDefault="00C01C01" w:rsidP="0059707C">
            <w:pPr>
              <w:keepNext/>
              <w:jc w:val="left"/>
              <w:rPr>
                <w:rFonts w:cs="Arial"/>
                <w:color w:val="000000"/>
                <w:szCs w:val="20"/>
                <w:lang w:val="da-DK" w:eastAsia="da-DK"/>
              </w:rPr>
            </w:pPr>
          </w:p>
        </w:tc>
      </w:tr>
      <w:tr w:rsidR="00C01C01" w:rsidRPr="00CA28F7" w14:paraId="3EA1B542" w14:textId="77777777" w:rsidTr="0059707C">
        <w:trPr>
          <w:trHeight w:val="300"/>
        </w:trPr>
        <w:tc>
          <w:tcPr>
            <w:tcW w:w="1330" w:type="dxa"/>
            <w:noWrap/>
            <w:hideMark/>
          </w:tcPr>
          <w:p w14:paraId="4966F8C2"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device density /km^2</w:t>
            </w:r>
          </w:p>
        </w:tc>
        <w:tc>
          <w:tcPr>
            <w:tcW w:w="1046" w:type="dxa"/>
            <w:noWrap/>
            <w:hideMark/>
          </w:tcPr>
          <w:p w14:paraId="0E620811"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100</w:t>
            </w:r>
          </w:p>
        </w:tc>
        <w:tc>
          <w:tcPr>
            <w:tcW w:w="1134" w:type="dxa"/>
            <w:noWrap/>
            <w:hideMark/>
          </w:tcPr>
          <w:p w14:paraId="61DC22A1"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100</w:t>
            </w:r>
          </w:p>
        </w:tc>
        <w:tc>
          <w:tcPr>
            <w:tcW w:w="1134" w:type="dxa"/>
            <w:noWrap/>
            <w:hideMark/>
          </w:tcPr>
          <w:p w14:paraId="55296C01"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100</w:t>
            </w:r>
          </w:p>
        </w:tc>
        <w:tc>
          <w:tcPr>
            <w:tcW w:w="709" w:type="dxa"/>
            <w:noWrap/>
            <w:hideMark/>
          </w:tcPr>
          <w:p w14:paraId="31214352"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 </w:t>
            </w:r>
          </w:p>
        </w:tc>
        <w:tc>
          <w:tcPr>
            <w:tcW w:w="1134" w:type="dxa"/>
            <w:noWrap/>
            <w:hideMark/>
          </w:tcPr>
          <w:p w14:paraId="64207C46"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100</w:t>
            </w:r>
          </w:p>
        </w:tc>
        <w:tc>
          <w:tcPr>
            <w:tcW w:w="1134" w:type="dxa"/>
            <w:noWrap/>
            <w:hideMark/>
          </w:tcPr>
          <w:p w14:paraId="4D4C8151"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100</w:t>
            </w:r>
          </w:p>
        </w:tc>
        <w:tc>
          <w:tcPr>
            <w:tcW w:w="1134" w:type="dxa"/>
            <w:noWrap/>
            <w:hideMark/>
          </w:tcPr>
          <w:p w14:paraId="0B09CBE2"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100</w:t>
            </w:r>
          </w:p>
        </w:tc>
        <w:tc>
          <w:tcPr>
            <w:tcW w:w="709" w:type="dxa"/>
            <w:noWrap/>
            <w:hideMark/>
          </w:tcPr>
          <w:p w14:paraId="11DF4D35" w14:textId="77777777" w:rsidR="00C01C01" w:rsidRPr="00CA28F7" w:rsidRDefault="00C01C01" w:rsidP="0059707C">
            <w:pPr>
              <w:jc w:val="left"/>
              <w:rPr>
                <w:rFonts w:cs="Arial"/>
                <w:color w:val="000000"/>
                <w:szCs w:val="20"/>
                <w:lang w:val="da-DK" w:eastAsia="da-DK"/>
              </w:rPr>
            </w:pPr>
          </w:p>
        </w:tc>
      </w:tr>
      <w:tr w:rsidR="00C01C01" w:rsidRPr="00CA28F7" w14:paraId="54D229C6" w14:textId="77777777" w:rsidTr="0059707C">
        <w:trPr>
          <w:trHeight w:val="300"/>
        </w:trPr>
        <w:tc>
          <w:tcPr>
            <w:tcW w:w="1330" w:type="dxa"/>
            <w:noWrap/>
            <w:hideMark/>
          </w:tcPr>
          <w:p w14:paraId="5CB377FF"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percentage in/outdoor</w:t>
            </w:r>
          </w:p>
        </w:tc>
        <w:tc>
          <w:tcPr>
            <w:tcW w:w="1046" w:type="dxa"/>
            <w:noWrap/>
            <w:hideMark/>
          </w:tcPr>
          <w:p w14:paraId="6C0F555D"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5%</w:t>
            </w:r>
          </w:p>
        </w:tc>
        <w:tc>
          <w:tcPr>
            <w:tcW w:w="1134" w:type="dxa"/>
            <w:noWrap/>
            <w:hideMark/>
          </w:tcPr>
          <w:p w14:paraId="234AC7EC"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95%</w:t>
            </w:r>
          </w:p>
        </w:tc>
        <w:tc>
          <w:tcPr>
            <w:tcW w:w="1134" w:type="dxa"/>
            <w:noWrap/>
            <w:hideMark/>
          </w:tcPr>
          <w:p w14:paraId="06E47B62"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100%</w:t>
            </w:r>
          </w:p>
        </w:tc>
        <w:tc>
          <w:tcPr>
            <w:tcW w:w="709" w:type="dxa"/>
            <w:noWrap/>
            <w:hideMark/>
          </w:tcPr>
          <w:p w14:paraId="065E1F7E"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 </w:t>
            </w:r>
          </w:p>
        </w:tc>
        <w:tc>
          <w:tcPr>
            <w:tcW w:w="1134" w:type="dxa"/>
            <w:noWrap/>
            <w:hideMark/>
          </w:tcPr>
          <w:p w14:paraId="63EAE3C9"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5%</w:t>
            </w:r>
          </w:p>
        </w:tc>
        <w:tc>
          <w:tcPr>
            <w:tcW w:w="1134" w:type="dxa"/>
            <w:noWrap/>
            <w:hideMark/>
          </w:tcPr>
          <w:p w14:paraId="45318D01"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95%</w:t>
            </w:r>
          </w:p>
        </w:tc>
        <w:tc>
          <w:tcPr>
            <w:tcW w:w="1134" w:type="dxa"/>
            <w:noWrap/>
            <w:hideMark/>
          </w:tcPr>
          <w:p w14:paraId="18FB4A4A"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100%</w:t>
            </w:r>
          </w:p>
        </w:tc>
        <w:tc>
          <w:tcPr>
            <w:tcW w:w="709" w:type="dxa"/>
            <w:noWrap/>
            <w:hideMark/>
          </w:tcPr>
          <w:p w14:paraId="7B5DB413" w14:textId="77777777" w:rsidR="00C01C01" w:rsidRPr="00CA28F7" w:rsidRDefault="00C01C01" w:rsidP="0059707C">
            <w:pPr>
              <w:jc w:val="left"/>
              <w:rPr>
                <w:rFonts w:cs="Arial"/>
                <w:color w:val="000000"/>
                <w:szCs w:val="20"/>
                <w:lang w:val="da-DK" w:eastAsia="da-DK"/>
              </w:rPr>
            </w:pPr>
          </w:p>
        </w:tc>
      </w:tr>
      <w:tr w:rsidR="00C01C01" w:rsidRPr="00CA28F7" w14:paraId="7ECF9AB0" w14:textId="77777777" w:rsidTr="0059707C">
        <w:trPr>
          <w:trHeight w:val="300"/>
        </w:trPr>
        <w:tc>
          <w:tcPr>
            <w:tcW w:w="1330" w:type="dxa"/>
            <w:noWrap/>
            <w:hideMark/>
          </w:tcPr>
          <w:p w14:paraId="1D9967ED"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device density /km^2</w:t>
            </w:r>
          </w:p>
        </w:tc>
        <w:tc>
          <w:tcPr>
            <w:tcW w:w="1046" w:type="dxa"/>
            <w:noWrap/>
            <w:hideMark/>
          </w:tcPr>
          <w:p w14:paraId="21349E28"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5</w:t>
            </w:r>
          </w:p>
        </w:tc>
        <w:tc>
          <w:tcPr>
            <w:tcW w:w="1134" w:type="dxa"/>
            <w:noWrap/>
            <w:hideMark/>
          </w:tcPr>
          <w:p w14:paraId="7AA41AB3"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95</w:t>
            </w:r>
          </w:p>
        </w:tc>
        <w:tc>
          <w:tcPr>
            <w:tcW w:w="1134" w:type="dxa"/>
            <w:noWrap/>
            <w:hideMark/>
          </w:tcPr>
          <w:p w14:paraId="04A151BF"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100</w:t>
            </w:r>
          </w:p>
        </w:tc>
        <w:tc>
          <w:tcPr>
            <w:tcW w:w="709" w:type="dxa"/>
            <w:noWrap/>
            <w:hideMark/>
          </w:tcPr>
          <w:p w14:paraId="3BC9C4A9"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 </w:t>
            </w:r>
          </w:p>
        </w:tc>
        <w:tc>
          <w:tcPr>
            <w:tcW w:w="1134" w:type="dxa"/>
            <w:noWrap/>
            <w:hideMark/>
          </w:tcPr>
          <w:p w14:paraId="468A4AAE"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5</w:t>
            </w:r>
          </w:p>
        </w:tc>
        <w:tc>
          <w:tcPr>
            <w:tcW w:w="1134" w:type="dxa"/>
            <w:noWrap/>
            <w:hideMark/>
          </w:tcPr>
          <w:p w14:paraId="425FD365"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95</w:t>
            </w:r>
          </w:p>
        </w:tc>
        <w:tc>
          <w:tcPr>
            <w:tcW w:w="1134" w:type="dxa"/>
            <w:noWrap/>
            <w:hideMark/>
          </w:tcPr>
          <w:p w14:paraId="713DAFE4"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100</w:t>
            </w:r>
          </w:p>
        </w:tc>
        <w:tc>
          <w:tcPr>
            <w:tcW w:w="709" w:type="dxa"/>
            <w:noWrap/>
            <w:hideMark/>
          </w:tcPr>
          <w:p w14:paraId="6691B4BD" w14:textId="77777777" w:rsidR="00C01C01" w:rsidRPr="00CA28F7" w:rsidRDefault="00C01C01" w:rsidP="0059707C">
            <w:pPr>
              <w:jc w:val="left"/>
              <w:rPr>
                <w:rFonts w:cs="Arial"/>
                <w:color w:val="000000"/>
                <w:szCs w:val="20"/>
                <w:lang w:val="da-DK" w:eastAsia="da-DK"/>
              </w:rPr>
            </w:pPr>
          </w:p>
        </w:tc>
      </w:tr>
      <w:tr w:rsidR="00C01C01" w:rsidRPr="00CA28F7" w14:paraId="00FFD0B2" w14:textId="77777777" w:rsidTr="0059707C">
        <w:trPr>
          <w:trHeight w:val="300"/>
        </w:trPr>
        <w:tc>
          <w:tcPr>
            <w:tcW w:w="1330" w:type="dxa"/>
            <w:noWrap/>
            <w:hideMark/>
          </w:tcPr>
          <w:p w14:paraId="7D6E3E95"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AF %</w:t>
            </w:r>
          </w:p>
        </w:tc>
        <w:tc>
          <w:tcPr>
            <w:tcW w:w="1046" w:type="dxa"/>
            <w:noWrap/>
            <w:hideMark/>
          </w:tcPr>
          <w:p w14:paraId="0963C2A8"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25%</w:t>
            </w:r>
          </w:p>
        </w:tc>
        <w:tc>
          <w:tcPr>
            <w:tcW w:w="1134" w:type="dxa"/>
            <w:noWrap/>
            <w:hideMark/>
          </w:tcPr>
          <w:p w14:paraId="532F697E"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25%</w:t>
            </w:r>
          </w:p>
        </w:tc>
        <w:tc>
          <w:tcPr>
            <w:tcW w:w="1134" w:type="dxa"/>
            <w:noWrap/>
            <w:hideMark/>
          </w:tcPr>
          <w:p w14:paraId="5CEEE508"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25%</w:t>
            </w:r>
          </w:p>
        </w:tc>
        <w:tc>
          <w:tcPr>
            <w:tcW w:w="709" w:type="dxa"/>
            <w:noWrap/>
            <w:hideMark/>
          </w:tcPr>
          <w:p w14:paraId="53D55113"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 </w:t>
            </w:r>
          </w:p>
        </w:tc>
        <w:tc>
          <w:tcPr>
            <w:tcW w:w="1134" w:type="dxa"/>
            <w:noWrap/>
            <w:hideMark/>
          </w:tcPr>
          <w:p w14:paraId="399438B1"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50%</w:t>
            </w:r>
          </w:p>
        </w:tc>
        <w:tc>
          <w:tcPr>
            <w:tcW w:w="1134" w:type="dxa"/>
            <w:noWrap/>
            <w:hideMark/>
          </w:tcPr>
          <w:p w14:paraId="064FC2A2"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50%</w:t>
            </w:r>
          </w:p>
        </w:tc>
        <w:tc>
          <w:tcPr>
            <w:tcW w:w="1134" w:type="dxa"/>
            <w:noWrap/>
            <w:hideMark/>
          </w:tcPr>
          <w:p w14:paraId="3CEA7CA5"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50%</w:t>
            </w:r>
          </w:p>
        </w:tc>
        <w:tc>
          <w:tcPr>
            <w:tcW w:w="709" w:type="dxa"/>
            <w:noWrap/>
            <w:hideMark/>
          </w:tcPr>
          <w:p w14:paraId="0ABC9DD6" w14:textId="77777777" w:rsidR="00C01C01" w:rsidRPr="00CA28F7" w:rsidRDefault="00C01C01" w:rsidP="0059707C">
            <w:pPr>
              <w:jc w:val="left"/>
              <w:rPr>
                <w:rFonts w:cs="Arial"/>
                <w:color w:val="000000"/>
                <w:szCs w:val="20"/>
                <w:lang w:val="da-DK" w:eastAsia="da-DK"/>
              </w:rPr>
            </w:pPr>
          </w:p>
        </w:tc>
      </w:tr>
      <w:tr w:rsidR="00C01C01" w:rsidRPr="00CA28F7" w14:paraId="449A872A" w14:textId="77777777" w:rsidTr="0059707C">
        <w:trPr>
          <w:trHeight w:val="300"/>
        </w:trPr>
        <w:tc>
          <w:tcPr>
            <w:tcW w:w="1330" w:type="dxa"/>
            <w:noWrap/>
            <w:hideMark/>
          </w:tcPr>
          <w:p w14:paraId="70F5E7BF"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beamwidth °</w:t>
            </w:r>
          </w:p>
        </w:tc>
        <w:tc>
          <w:tcPr>
            <w:tcW w:w="1046" w:type="dxa"/>
            <w:noWrap/>
            <w:hideMark/>
          </w:tcPr>
          <w:p w14:paraId="24C8753D"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1.1</w:t>
            </w:r>
          </w:p>
        </w:tc>
        <w:tc>
          <w:tcPr>
            <w:tcW w:w="1134" w:type="dxa"/>
            <w:noWrap/>
            <w:hideMark/>
          </w:tcPr>
          <w:p w14:paraId="394664ED"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1.1</w:t>
            </w:r>
          </w:p>
        </w:tc>
        <w:tc>
          <w:tcPr>
            <w:tcW w:w="1134" w:type="dxa"/>
            <w:noWrap/>
            <w:hideMark/>
          </w:tcPr>
          <w:p w14:paraId="5C9AA1AD"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1.1</w:t>
            </w:r>
          </w:p>
        </w:tc>
        <w:tc>
          <w:tcPr>
            <w:tcW w:w="709" w:type="dxa"/>
            <w:noWrap/>
            <w:hideMark/>
          </w:tcPr>
          <w:p w14:paraId="333951ED"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 </w:t>
            </w:r>
          </w:p>
        </w:tc>
        <w:tc>
          <w:tcPr>
            <w:tcW w:w="1134" w:type="dxa"/>
            <w:noWrap/>
            <w:hideMark/>
          </w:tcPr>
          <w:p w14:paraId="3908B00A"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1.1</w:t>
            </w:r>
          </w:p>
        </w:tc>
        <w:tc>
          <w:tcPr>
            <w:tcW w:w="1134" w:type="dxa"/>
            <w:noWrap/>
            <w:hideMark/>
          </w:tcPr>
          <w:p w14:paraId="1D56394A"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1.1</w:t>
            </w:r>
          </w:p>
        </w:tc>
        <w:tc>
          <w:tcPr>
            <w:tcW w:w="1134" w:type="dxa"/>
            <w:noWrap/>
            <w:hideMark/>
          </w:tcPr>
          <w:p w14:paraId="0FE09491"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1.1</w:t>
            </w:r>
          </w:p>
        </w:tc>
        <w:tc>
          <w:tcPr>
            <w:tcW w:w="709" w:type="dxa"/>
            <w:noWrap/>
            <w:hideMark/>
          </w:tcPr>
          <w:p w14:paraId="35B0397F" w14:textId="77777777" w:rsidR="00C01C01" w:rsidRPr="00CA28F7" w:rsidRDefault="00C01C01" w:rsidP="0059707C">
            <w:pPr>
              <w:jc w:val="left"/>
              <w:rPr>
                <w:rFonts w:cs="Arial"/>
                <w:color w:val="000000"/>
                <w:szCs w:val="20"/>
                <w:lang w:val="da-DK" w:eastAsia="da-DK"/>
              </w:rPr>
            </w:pPr>
          </w:p>
        </w:tc>
      </w:tr>
      <w:tr w:rsidR="00C01C01" w:rsidRPr="00CA28F7" w14:paraId="59AC4314" w14:textId="77777777" w:rsidTr="0059707C">
        <w:trPr>
          <w:trHeight w:val="300"/>
        </w:trPr>
        <w:tc>
          <w:tcPr>
            <w:tcW w:w="1330" w:type="dxa"/>
            <w:noWrap/>
            <w:hideMark/>
          </w:tcPr>
          <w:p w14:paraId="774041C7" w14:textId="77777777" w:rsidR="00C01C01" w:rsidRPr="00CA28F7" w:rsidRDefault="00C01C01" w:rsidP="0059707C">
            <w:pPr>
              <w:jc w:val="left"/>
              <w:rPr>
                <w:rFonts w:cs="Arial"/>
                <w:color w:val="000000"/>
                <w:szCs w:val="20"/>
                <w:lang w:eastAsia="da-DK"/>
              </w:rPr>
            </w:pPr>
            <w:r w:rsidRPr="00CA28F7">
              <w:rPr>
                <w:rFonts w:cs="Arial"/>
                <w:color w:val="000000"/>
                <w:szCs w:val="20"/>
                <w:lang w:eastAsia="da-DK"/>
              </w:rPr>
              <w:t>active devices within simulation radius</w:t>
            </w:r>
          </w:p>
        </w:tc>
        <w:tc>
          <w:tcPr>
            <w:tcW w:w="1046" w:type="dxa"/>
            <w:noWrap/>
            <w:hideMark/>
          </w:tcPr>
          <w:p w14:paraId="7728623B"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165.9154</w:t>
            </w:r>
          </w:p>
        </w:tc>
        <w:tc>
          <w:tcPr>
            <w:tcW w:w="1134" w:type="dxa"/>
            <w:noWrap/>
            <w:hideMark/>
          </w:tcPr>
          <w:p w14:paraId="634D63D9"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329.0426</w:t>
            </w:r>
          </w:p>
        </w:tc>
        <w:tc>
          <w:tcPr>
            <w:tcW w:w="1134" w:type="dxa"/>
            <w:noWrap/>
            <w:hideMark/>
          </w:tcPr>
          <w:p w14:paraId="2AFC63C2"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226.9801</w:t>
            </w:r>
          </w:p>
        </w:tc>
        <w:tc>
          <w:tcPr>
            <w:tcW w:w="709" w:type="dxa"/>
            <w:noWrap/>
            <w:hideMark/>
          </w:tcPr>
          <w:p w14:paraId="2F8BE0D8"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722</w:t>
            </w:r>
          </w:p>
        </w:tc>
        <w:tc>
          <w:tcPr>
            <w:tcW w:w="1134" w:type="dxa"/>
            <w:noWrap/>
            <w:hideMark/>
          </w:tcPr>
          <w:p w14:paraId="243D905E"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331.8307</w:t>
            </w:r>
          </w:p>
        </w:tc>
        <w:tc>
          <w:tcPr>
            <w:tcW w:w="1134" w:type="dxa"/>
            <w:noWrap/>
            <w:hideMark/>
          </w:tcPr>
          <w:p w14:paraId="68D82E14"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658.0851</w:t>
            </w:r>
          </w:p>
        </w:tc>
        <w:tc>
          <w:tcPr>
            <w:tcW w:w="1134" w:type="dxa"/>
            <w:noWrap/>
            <w:hideMark/>
          </w:tcPr>
          <w:p w14:paraId="486C9D7E"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453.9601</w:t>
            </w:r>
          </w:p>
        </w:tc>
        <w:tc>
          <w:tcPr>
            <w:tcW w:w="709" w:type="dxa"/>
            <w:noWrap/>
            <w:hideMark/>
          </w:tcPr>
          <w:p w14:paraId="09E2B7A7"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1444</w:t>
            </w:r>
          </w:p>
        </w:tc>
      </w:tr>
      <w:tr w:rsidR="00C01C01" w:rsidRPr="00CA28F7" w14:paraId="1A4A315C" w14:textId="77777777" w:rsidTr="0059707C">
        <w:trPr>
          <w:trHeight w:val="300"/>
        </w:trPr>
        <w:tc>
          <w:tcPr>
            <w:tcW w:w="1330" w:type="dxa"/>
            <w:noWrap/>
            <w:hideMark/>
          </w:tcPr>
          <w:p w14:paraId="4096460F"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active devices mainbeam</w:t>
            </w:r>
          </w:p>
        </w:tc>
        <w:tc>
          <w:tcPr>
            <w:tcW w:w="1046" w:type="dxa"/>
            <w:noWrap/>
            <w:hideMark/>
          </w:tcPr>
          <w:p w14:paraId="600A8796"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0.5070</w:t>
            </w:r>
          </w:p>
        </w:tc>
        <w:tc>
          <w:tcPr>
            <w:tcW w:w="1134" w:type="dxa"/>
            <w:noWrap/>
            <w:hideMark/>
          </w:tcPr>
          <w:p w14:paraId="0F00730A"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1.0054</w:t>
            </w:r>
          </w:p>
        </w:tc>
        <w:tc>
          <w:tcPr>
            <w:tcW w:w="1134" w:type="dxa"/>
            <w:noWrap/>
            <w:hideMark/>
          </w:tcPr>
          <w:p w14:paraId="1F4A0F8A"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0.6936</w:t>
            </w:r>
          </w:p>
        </w:tc>
        <w:tc>
          <w:tcPr>
            <w:tcW w:w="709" w:type="dxa"/>
            <w:noWrap/>
            <w:hideMark/>
          </w:tcPr>
          <w:p w14:paraId="7742F0DA"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2.21</w:t>
            </w:r>
          </w:p>
        </w:tc>
        <w:tc>
          <w:tcPr>
            <w:tcW w:w="1134" w:type="dxa"/>
            <w:noWrap/>
            <w:hideMark/>
          </w:tcPr>
          <w:p w14:paraId="5E1EE596"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1.0139</w:t>
            </w:r>
          </w:p>
        </w:tc>
        <w:tc>
          <w:tcPr>
            <w:tcW w:w="1134" w:type="dxa"/>
            <w:noWrap/>
            <w:hideMark/>
          </w:tcPr>
          <w:p w14:paraId="625A9836"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2.0108</w:t>
            </w:r>
          </w:p>
        </w:tc>
        <w:tc>
          <w:tcPr>
            <w:tcW w:w="1134" w:type="dxa"/>
            <w:noWrap/>
            <w:hideMark/>
          </w:tcPr>
          <w:p w14:paraId="488E3EF6"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1.3871</w:t>
            </w:r>
          </w:p>
        </w:tc>
        <w:tc>
          <w:tcPr>
            <w:tcW w:w="709" w:type="dxa"/>
            <w:noWrap/>
            <w:hideMark/>
          </w:tcPr>
          <w:p w14:paraId="14123A10"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4.4</w:t>
            </w:r>
          </w:p>
        </w:tc>
      </w:tr>
      <w:tr w:rsidR="00C01C01" w:rsidRPr="00CA28F7" w14:paraId="0D5573B0" w14:textId="77777777" w:rsidTr="0059707C">
        <w:trPr>
          <w:trHeight w:val="300"/>
        </w:trPr>
        <w:tc>
          <w:tcPr>
            <w:tcW w:w="1330" w:type="dxa"/>
            <w:noWrap/>
            <w:hideMark/>
          </w:tcPr>
          <w:p w14:paraId="2B545D15" w14:textId="77777777" w:rsidR="00C01C01" w:rsidRPr="00CA28F7" w:rsidRDefault="00C01C01" w:rsidP="0059707C">
            <w:pPr>
              <w:jc w:val="left"/>
              <w:rPr>
                <w:rFonts w:cs="Arial"/>
                <w:color w:val="000000"/>
                <w:szCs w:val="20"/>
                <w:lang w:eastAsia="da-DK"/>
              </w:rPr>
            </w:pPr>
            <w:r w:rsidRPr="00CA28F7">
              <w:rPr>
                <w:rFonts w:cs="Arial"/>
                <w:color w:val="000000"/>
                <w:szCs w:val="20"/>
                <w:lang w:eastAsia="da-DK"/>
              </w:rPr>
              <w:t xml:space="preserve">device density  for 1 active per </w:t>
            </w:r>
            <w:proofErr w:type="spellStart"/>
            <w:r w:rsidRPr="00CA28F7">
              <w:rPr>
                <w:rFonts w:cs="Arial"/>
                <w:color w:val="000000"/>
                <w:szCs w:val="20"/>
                <w:lang w:eastAsia="da-DK"/>
              </w:rPr>
              <w:t>mainbeam</w:t>
            </w:r>
            <w:proofErr w:type="spellEnd"/>
          </w:p>
        </w:tc>
        <w:tc>
          <w:tcPr>
            <w:tcW w:w="1046" w:type="dxa"/>
            <w:noWrap/>
            <w:hideMark/>
          </w:tcPr>
          <w:p w14:paraId="5E83AD1E"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10</w:t>
            </w:r>
          </w:p>
        </w:tc>
        <w:tc>
          <w:tcPr>
            <w:tcW w:w="1134" w:type="dxa"/>
            <w:noWrap/>
            <w:hideMark/>
          </w:tcPr>
          <w:p w14:paraId="7C954477"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94</w:t>
            </w:r>
          </w:p>
        </w:tc>
        <w:tc>
          <w:tcPr>
            <w:tcW w:w="1134" w:type="dxa"/>
            <w:noWrap/>
            <w:hideMark/>
          </w:tcPr>
          <w:p w14:paraId="05709101"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144</w:t>
            </w:r>
          </w:p>
        </w:tc>
        <w:tc>
          <w:tcPr>
            <w:tcW w:w="709" w:type="dxa"/>
            <w:noWrap/>
            <w:hideMark/>
          </w:tcPr>
          <w:p w14:paraId="4A778BEF"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 </w:t>
            </w:r>
          </w:p>
        </w:tc>
        <w:tc>
          <w:tcPr>
            <w:tcW w:w="1134" w:type="dxa"/>
            <w:noWrap/>
            <w:hideMark/>
          </w:tcPr>
          <w:p w14:paraId="67402EFB"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5</w:t>
            </w:r>
          </w:p>
        </w:tc>
        <w:tc>
          <w:tcPr>
            <w:tcW w:w="1134" w:type="dxa"/>
            <w:noWrap/>
            <w:hideMark/>
          </w:tcPr>
          <w:p w14:paraId="24574740"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47</w:t>
            </w:r>
          </w:p>
        </w:tc>
        <w:tc>
          <w:tcPr>
            <w:tcW w:w="1134" w:type="dxa"/>
            <w:noWrap/>
            <w:hideMark/>
          </w:tcPr>
          <w:p w14:paraId="43552396" w14:textId="77777777" w:rsidR="00C01C01" w:rsidRPr="00CA28F7" w:rsidRDefault="00C01C01" w:rsidP="0059707C">
            <w:pPr>
              <w:jc w:val="left"/>
              <w:rPr>
                <w:rFonts w:cs="Arial"/>
                <w:color w:val="000000"/>
                <w:szCs w:val="20"/>
                <w:lang w:val="da-DK" w:eastAsia="da-DK"/>
              </w:rPr>
            </w:pPr>
            <w:r w:rsidRPr="00CA28F7">
              <w:rPr>
                <w:rFonts w:cs="Arial"/>
                <w:color w:val="000000"/>
                <w:szCs w:val="20"/>
                <w:lang w:val="da-DK" w:eastAsia="da-DK"/>
              </w:rPr>
              <w:t>72</w:t>
            </w:r>
          </w:p>
        </w:tc>
        <w:tc>
          <w:tcPr>
            <w:tcW w:w="709" w:type="dxa"/>
            <w:noWrap/>
            <w:hideMark/>
          </w:tcPr>
          <w:p w14:paraId="34431A51" w14:textId="77777777" w:rsidR="00C01C01" w:rsidRPr="00CA28F7" w:rsidRDefault="00C01C01" w:rsidP="0059707C">
            <w:pPr>
              <w:jc w:val="left"/>
              <w:rPr>
                <w:rFonts w:cs="Arial"/>
                <w:color w:val="000000"/>
                <w:szCs w:val="20"/>
                <w:lang w:val="da-DK" w:eastAsia="da-DK"/>
              </w:rPr>
            </w:pPr>
          </w:p>
        </w:tc>
      </w:tr>
    </w:tbl>
    <w:p w14:paraId="10177053" w14:textId="2B70D1F1" w:rsidR="00CA28F7" w:rsidRDefault="00B05565" w:rsidP="00B05565">
      <w:pPr>
        <w:pStyle w:val="ECCTablenote"/>
      </w:pPr>
      <w:r w:rsidRPr="00CA28F7">
        <w:t>Note:</w:t>
      </w:r>
      <w:r>
        <w:t xml:space="preserve"> Table above embedded as Excel document.</w:t>
      </w:r>
    </w:p>
    <w:p w14:paraId="6E3CDE31" w14:textId="77777777" w:rsidR="00CA28F7" w:rsidRPr="00B30A1A" w:rsidRDefault="00CA28F7" w:rsidP="00B30A1A"/>
    <w:p w14:paraId="47D0A338" w14:textId="2F3FEC77" w:rsidR="0010571A" w:rsidRDefault="0010571A" w:rsidP="00F27F28">
      <w:pPr>
        <w:pStyle w:val="Caption"/>
        <w:keepNext/>
      </w:pPr>
      <w:r w:rsidRPr="00C33DDD">
        <w:t xml:space="preserve">Table </w:t>
      </w:r>
      <w:r w:rsidRPr="00C33DDD">
        <w:rPr>
          <w:b w:val="0"/>
          <w:bCs w:val="0"/>
        </w:rPr>
        <w:fldChar w:fldCharType="begin"/>
      </w:r>
      <w:r w:rsidRPr="00C33DDD">
        <w:instrText xml:space="preserve"> SEQ Table \* ARABIC </w:instrText>
      </w:r>
      <w:r w:rsidRPr="00C33DDD">
        <w:rPr>
          <w:b w:val="0"/>
          <w:bCs w:val="0"/>
        </w:rPr>
        <w:fldChar w:fldCharType="separate"/>
      </w:r>
      <w:r w:rsidR="00B40644">
        <w:rPr>
          <w:noProof/>
        </w:rPr>
        <w:t>13</w:t>
      </w:r>
      <w:r w:rsidRPr="00C33DDD">
        <w:rPr>
          <w:b w:val="0"/>
          <w:bCs w:val="0"/>
          <w:noProof/>
        </w:rPr>
        <w:fldChar w:fldCharType="end"/>
      </w:r>
      <w:r w:rsidRPr="00C33DDD">
        <w:t xml:space="preserve">: active devices per </w:t>
      </w:r>
      <w:proofErr w:type="spellStart"/>
      <w:r w:rsidRPr="00C33DDD">
        <w:t>mainbeam</w:t>
      </w:r>
      <w:proofErr w:type="spellEnd"/>
      <w:r w:rsidRPr="00C33DDD">
        <w:t xml:space="preserve"> for the probabilistic studies </w:t>
      </w:r>
      <w:r w:rsidR="00F27F28" w:rsidRPr="00C33DDD">
        <w:br/>
      </w:r>
      <w:r w:rsidRPr="00C33DDD">
        <w:t>with AF 1% and 10%, IN -10 dB</w:t>
      </w:r>
    </w:p>
    <w:tbl>
      <w:tblPr>
        <w:tblStyle w:val="ECCTable-redheader"/>
        <w:tblW w:w="9465" w:type="dxa"/>
        <w:tblInd w:w="-176" w:type="dxa"/>
        <w:tblLayout w:type="fixed"/>
        <w:tblLook w:val="04A0" w:firstRow="1" w:lastRow="0" w:firstColumn="1" w:lastColumn="0" w:noHBand="0" w:noVBand="1"/>
      </w:tblPr>
      <w:tblGrid>
        <w:gridCol w:w="1330"/>
        <w:gridCol w:w="1081"/>
        <w:gridCol w:w="1134"/>
        <w:gridCol w:w="1046"/>
        <w:gridCol w:w="655"/>
        <w:gridCol w:w="1187"/>
        <w:gridCol w:w="1134"/>
        <w:gridCol w:w="1134"/>
        <w:gridCol w:w="764"/>
      </w:tblGrid>
      <w:tr w:rsidR="00C01C01" w:rsidRPr="00C33DDD" w14:paraId="11CB608E" w14:textId="77777777" w:rsidTr="0059707C">
        <w:trPr>
          <w:cnfStyle w:val="100000000000" w:firstRow="1" w:lastRow="0" w:firstColumn="0" w:lastColumn="0" w:oddVBand="0" w:evenVBand="0" w:oddHBand="0" w:evenHBand="0" w:firstRowFirstColumn="0" w:firstRowLastColumn="0" w:lastRowFirstColumn="0" w:lastRowLastColumn="0"/>
        </w:trPr>
        <w:tc>
          <w:tcPr>
            <w:tcW w:w="1330" w:type="dxa"/>
          </w:tcPr>
          <w:p w14:paraId="5A0C6235" w14:textId="77777777" w:rsidR="00C01C01" w:rsidRPr="00C33DDD" w:rsidRDefault="00C01C01" w:rsidP="001434C0">
            <w:pPr>
              <w:rPr>
                <w:rFonts w:cs="Arial"/>
              </w:rPr>
            </w:pPr>
          </w:p>
        </w:tc>
        <w:tc>
          <w:tcPr>
            <w:tcW w:w="1081" w:type="dxa"/>
          </w:tcPr>
          <w:p w14:paraId="282067A4" w14:textId="77777777" w:rsidR="00C01C01" w:rsidRPr="00C33DDD" w:rsidRDefault="00C01C01" w:rsidP="001434C0">
            <w:pPr>
              <w:rPr>
                <w:rFonts w:cs="Arial"/>
              </w:rPr>
            </w:pPr>
            <w:r w:rsidRPr="00C01C01">
              <w:rPr>
                <w:rFonts w:cs="Arial"/>
              </w:rPr>
              <w:t>generic outdoor</w:t>
            </w:r>
          </w:p>
        </w:tc>
        <w:tc>
          <w:tcPr>
            <w:tcW w:w="1134" w:type="dxa"/>
          </w:tcPr>
          <w:p w14:paraId="7E34D6FD" w14:textId="77777777" w:rsidR="00C01C01" w:rsidRPr="00C33DDD" w:rsidRDefault="00C01C01" w:rsidP="001434C0">
            <w:pPr>
              <w:rPr>
                <w:rFonts w:cs="Arial"/>
              </w:rPr>
            </w:pPr>
            <w:r w:rsidRPr="00C01C01">
              <w:rPr>
                <w:rFonts w:cs="Arial"/>
              </w:rPr>
              <w:t>generic indoor</w:t>
            </w:r>
          </w:p>
        </w:tc>
        <w:tc>
          <w:tcPr>
            <w:tcW w:w="1046" w:type="dxa"/>
          </w:tcPr>
          <w:p w14:paraId="4C28B500" w14:textId="77777777" w:rsidR="00C01C01" w:rsidRPr="00C33DDD" w:rsidRDefault="00C01C01" w:rsidP="001434C0">
            <w:pPr>
              <w:rPr>
                <w:rFonts w:cs="Arial"/>
              </w:rPr>
            </w:pPr>
            <w:r w:rsidRPr="00C01C01">
              <w:rPr>
                <w:rFonts w:cs="Arial"/>
              </w:rPr>
              <w:t>vehicle</w:t>
            </w:r>
          </w:p>
        </w:tc>
        <w:tc>
          <w:tcPr>
            <w:tcW w:w="655" w:type="dxa"/>
          </w:tcPr>
          <w:p w14:paraId="50B49C0A" w14:textId="77777777" w:rsidR="00C01C01" w:rsidRPr="00C33DDD" w:rsidRDefault="00C01C01" w:rsidP="001434C0">
            <w:pPr>
              <w:rPr>
                <w:rFonts w:cs="Arial"/>
              </w:rPr>
            </w:pPr>
          </w:p>
        </w:tc>
        <w:tc>
          <w:tcPr>
            <w:tcW w:w="1187" w:type="dxa"/>
          </w:tcPr>
          <w:p w14:paraId="3BD2F9B5" w14:textId="77777777" w:rsidR="00C01C01" w:rsidRPr="00C33DDD" w:rsidRDefault="00C01C01" w:rsidP="001434C0">
            <w:pPr>
              <w:rPr>
                <w:rFonts w:cs="Arial"/>
              </w:rPr>
            </w:pPr>
            <w:r w:rsidRPr="00C01C01">
              <w:rPr>
                <w:rFonts w:cs="Arial"/>
              </w:rPr>
              <w:t>generic outdoor</w:t>
            </w:r>
          </w:p>
        </w:tc>
        <w:tc>
          <w:tcPr>
            <w:tcW w:w="1134" w:type="dxa"/>
          </w:tcPr>
          <w:p w14:paraId="27C278EF" w14:textId="77777777" w:rsidR="00C01C01" w:rsidRPr="00C33DDD" w:rsidRDefault="00C01C01" w:rsidP="001434C0">
            <w:pPr>
              <w:rPr>
                <w:rFonts w:cs="Arial"/>
              </w:rPr>
            </w:pPr>
            <w:r w:rsidRPr="00C01C01">
              <w:rPr>
                <w:rFonts w:cs="Arial"/>
              </w:rPr>
              <w:t>generic indoor</w:t>
            </w:r>
          </w:p>
        </w:tc>
        <w:tc>
          <w:tcPr>
            <w:tcW w:w="1134" w:type="dxa"/>
          </w:tcPr>
          <w:p w14:paraId="6AA63D0B" w14:textId="77777777" w:rsidR="00C01C01" w:rsidRPr="00C33DDD" w:rsidRDefault="00C01C01" w:rsidP="001434C0">
            <w:pPr>
              <w:rPr>
                <w:rFonts w:cs="Arial"/>
              </w:rPr>
            </w:pPr>
            <w:r w:rsidRPr="00C01C01">
              <w:rPr>
                <w:rFonts w:cs="Arial"/>
              </w:rPr>
              <w:t>vehicle</w:t>
            </w:r>
          </w:p>
        </w:tc>
        <w:tc>
          <w:tcPr>
            <w:tcW w:w="764" w:type="dxa"/>
          </w:tcPr>
          <w:p w14:paraId="0680AF22" w14:textId="77777777" w:rsidR="00C01C01" w:rsidRPr="00C33DDD" w:rsidRDefault="00C01C01" w:rsidP="001434C0">
            <w:pPr>
              <w:rPr>
                <w:rFonts w:cs="Arial"/>
              </w:rPr>
            </w:pPr>
          </w:p>
        </w:tc>
      </w:tr>
      <w:tr w:rsidR="00C01C01" w:rsidRPr="00B30A1A" w14:paraId="2AF29127" w14:textId="77777777" w:rsidTr="0059707C">
        <w:trPr>
          <w:trHeight w:val="300"/>
        </w:trPr>
        <w:tc>
          <w:tcPr>
            <w:tcW w:w="1330" w:type="dxa"/>
            <w:noWrap/>
          </w:tcPr>
          <w:p w14:paraId="4243D9B7" w14:textId="77777777" w:rsidR="00C01C01" w:rsidRPr="00CA28F7" w:rsidRDefault="00C01C01" w:rsidP="00BD5329">
            <w:pPr>
              <w:jc w:val="left"/>
              <w:rPr>
                <w:rFonts w:cs="Arial"/>
                <w:color w:val="000000"/>
                <w:szCs w:val="20"/>
                <w:lang w:val="da-DK" w:eastAsia="da-DK"/>
              </w:rPr>
            </w:pPr>
          </w:p>
        </w:tc>
        <w:tc>
          <w:tcPr>
            <w:tcW w:w="1081" w:type="dxa"/>
            <w:noWrap/>
          </w:tcPr>
          <w:p w14:paraId="400408D0" w14:textId="0903A3B3" w:rsidR="00C01C01" w:rsidRPr="00CA28F7" w:rsidRDefault="00C01C01" w:rsidP="00BD5329">
            <w:pPr>
              <w:jc w:val="left"/>
              <w:rPr>
                <w:rFonts w:cs="Arial"/>
                <w:color w:val="000000"/>
                <w:szCs w:val="20"/>
                <w:lang w:val="da-DK" w:eastAsia="da-DK"/>
              </w:rPr>
            </w:pPr>
            <w:r>
              <w:rPr>
                <w:rFonts w:cs="Arial"/>
                <w:b/>
                <w:bCs/>
                <w:color w:val="000000"/>
                <w:szCs w:val="20"/>
                <w:lang w:val="da-DK" w:eastAsia="da-DK"/>
              </w:rPr>
              <w:t>density 100, AF 1</w:t>
            </w:r>
            <w:r w:rsidRPr="00CA28F7">
              <w:rPr>
                <w:rFonts w:cs="Arial"/>
                <w:b/>
                <w:bCs/>
                <w:color w:val="000000"/>
                <w:szCs w:val="20"/>
                <w:lang w:val="da-DK" w:eastAsia="da-DK"/>
              </w:rPr>
              <w:t>%</w:t>
            </w:r>
          </w:p>
        </w:tc>
        <w:tc>
          <w:tcPr>
            <w:tcW w:w="1134" w:type="dxa"/>
            <w:noWrap/>
          </w:tcPr>
          <w:p w14:paraId="75D2EA67" w14:textId="77777777" w:rsidR="00C01C01" w:rsidRPr="00CA28F7" w:rsidRDefault="00C01C01" w:rsidP="00BD5329">
            <w:pPr>
              <w:jc w:val="left"/>
              <w:rPr>
                <w:rFonts w:cs="Arial"/>
                <w:color w:val="000000"/>
                <w:szCs w:val="20"/>
                <w:lang w:val="da-DK" w:eastAsia="da-DK"/>
              </w:rPr>
            </w:pPr>
          </w:p>
        </w:tc>
        <w:tc>
          <w:tcPr>
            <w:tcW w:w="1046" w:type="dxa"/>
            <w:noWrap/>
          </w:tcPr>
          <w:p w14:paraId="37775F44" w14:textId="77777777" w:rsidR="00C01C01" w:rsidRPr="00CA28F7" w:rsidRDefault="00C01C01" w:rsidP="00BD5329">
            <w:pPr>
              <w:jc w:val="left"/>
              <w:rPr>
                <w:rFonts w:cs="Arial"/>
                <w:color w:val="000000"/>
                <w:szCs w:val="20"/>
                <w:lang w:val="da-DK" w:eastAsia="da-DK"/>
              </w:rPr>
            </w:pPr>
          </w:p>
        </w:tc>
        <w:tc>
          <w:tcPr>
            <w:tcW w:w="655" w:type="dxa"/>
            <w:noWrap/>
          </w:tcPr>
          <w:p w14:paraId="798E7244" w14:textId="77777777" w:rsidR="00C01C01" w:rsidRPr="00CA28F7" w:rsidRDefault="00C01C01" w:rsidP="00BD5329">
            <w:pPr>
              <w:jc w:val="left"/>
              <w:rPr>
                <w:rFonts w:cs="Arial"/>
                <w:color w:val="000000"/>
                <w:szCs w:val="20"/>
                <w:lang w:val="da-DK" w:eastAsia="da-DK"/>
              </w:rPr>
            </w:pPr>
          </w:p>
        </w:tc>
        <w:tc>
          <w:tcPr>
            <w:tcW w:w="1187" w:type="dxa"/>
            <w:noWrap/>
          </w:tcPr>
          <w:p w14:paraId="68C28E3E" w14:textId="581142BF" w:rsidR="00C01C01" w:rsidRPr="00CA28F7" w:rsidRDefault="00C01C01" w:rsidP="00BD5329">
            <w:pPr>
              <w:jc w:val="left"/>
              <w:rPr>
                <w:rFonts w:cs="Arial"/>
                <w:color w:val="000000"/>
                <w:szCs w:val="20"/>
                <w:lang w:val="da-DK" w:eastAsia="da-DK"/>
              </w:rPr>
            </w:pPr>
            <w:r>
              <w:rPr>
                <w:rFonts w:cs="Arial"/>
                <w:b/>
                <w:bCs/>
                <w:color w:val="000000"/>
                <w:szCs w:val="20"/>
                <w:lang w:val="da-DK" w:eastAsia="da-DK"/>
              </w:rPr>
              <w:t>density 100, AF 1</w:t>
            </w:r>
            <w:r w:rsidRPr="00CA28F7">
              <w:rPr>
                <w:rFonts w:cs="Arial"/>
                <w:b/>
                <w:bCs/>
                <w:color w:val="000000"/>
                <w:szCs w:val="20"/>
                <w:lang w:val="da-DK" w:eastAsia="da-DK"/>
              </w:rPr>
              <w:t>0%</w:t>
            </w:r>
          </w:p>
        </w:tc>
        <w:tc>
          <w:tcPr>
            <w:tcW w:w="1134" w:type="dxa"/>
            <w:noWrap/>
          </w:tcPr>
          <w:p w14:paraId="0AD7BDF6" w14:textId="77777777" w:rsidR="00C01C01" w:rsidRPr="00CA28F7" w:rsidRDefault="00C01C01" w:rsidP="00BD5329">
            <w:pPr>
              <w:jc w:val="left"/>
              <w:rPr>
                <w:rFonts w:cs="Arial"/>
                <w:color w:val="000000"/>
                <w:szCs w:val="20"/>
                <w:lang w:val="da-DK" w:eastAsia="da-DK"/>
              </w:rPr>
            </w:pPr>
          </w:p>
        </w:tc>
        <w:tc>
          <w:tcPr>
            <w:tcW w:w="1134" w:type="dxa"/>
            <w:noWrap/>
          </w:tcPr>
          <w:p w14:paraId="119F4D41" w14:textId="77777777" w:rsidR="00C01C01" w:rsidRPr="00CA28F7" w:rsidRDefault="00C01C01" w:rsidP="00BD5329">
            <w:pPr>
              <w:jc w:val="left"/>
              <w:rPr>
                <w:rFonts w:cs="Arial"/>
                <w:color w:val="000000"/>
                <w:szCs w:val="20"/>
                <w:lang w:val="da-DK" w:eastAsia="da-DK"/>
              </w:rPr>
            </w:pPr>
          </w:p>
        </w:tc>
        <w:tc>
          <w:tcPr>
            <w:tcW w:w="764" w:type="dxa"/>
            <w:noWrap/>
          </w:tcPr>
          <w:p w14:paraId="276363A6" w14:textId="77777777" w:rsidR="00C01C01" w:rsidRPr="00CA28F7" w:rsidRDefault="00C01C01" w:rsidP="00BD5329">
            <w:pPr>
              <w:jc w:val="left"/>
              <w:rPr>
                <w:rFonts w:cs="Arial"/>
                <w:color w:val="000000"/>
                <w:szCs w:val="20"/>
                <w:lang w:val="da-DK" w:eastAsia="da-DK"/>
              </w:rPr>
            </w:pPr>
          </w:p>
        </w:tc>
      </w:tr>
      <w:tr w:rsidR="00C01C01" w:rsidRPr="00CA28F7" w14:paraId="7544A84A" w14:textId="77777777" w:rsidTr="0059707C">
        <w:trPr>
          <w:trHeight w:val="300"/>
        </w:trPr>
        <w:tc>
          <w:tcPr>
            <w:tcW w:w="1330" w:type="dxa"/>
            <w:noWrap/>
            <w:hideMark/>
          </w:tcPr>
          <w:p w14:paraId="39443400"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simulation radius km</w:t>
            </w:r>
          </w:p>
        </w:tc>
        <w:tc>
          <w:tcPr>
            <w:tcW w:w="1081" w:type="dxa"/>
            <w:noWrap/>
            <w:hideMark/>
          </w:tcPr>
          <w:p w14:paraId="088BA664"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10.5</w:t>
            </w:r>
          </w:p>
        </w:tc>
        <w:tc>
          <w:tcPr>
            <w:tcW w:w="1134" w:type="dxa"/>
            <w:noWrap/>
            <w:hideMark/>
          </w:tcPr>
          <w:p w14:paraId="707AFB41"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3.3</w:t>
            </w:r>
          </w:p>
        </w:tc>
        <w:tc>
          <w:tcPr>
            <w:tcW w:w="1046" w:type="dxa"/>
            <w:noWrap/>
            <w:hideMark/>
          </w:tcPr>
          <w:p w14:paraId="3905DDE8"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2.6</w:t>
            </w:r>
          </w:p>
        </w:tc>
        <w:tc>
          <w:tcPr>
            <w:tcW w:w="655" w:type="dxa"/>
            <w:noWrap/>
            <w:hideMark/>
          </w:tcPr>
          <w:p w14:paraId="311ED956"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 </w:t>
            </w:r>
          </w:p>
        </w:tc>
        <w:tc>
          <w:tcPr>
            <w:tcW w:w="1187" w:type="dxa"/>
            <w:noWrap/>
            <w:hideMark/>
          </w:tcPr>
          <w:p w14:paraId="078479BC"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10.5</w:t>
            </w:r>
          </w:p>
        </w:tc>
        <w:tc>
          <w:tcPr>
            <w:tcW w:w="1134" w:type="dxa"/>
            <w:noWrap/>
            <w:hideMark/>
          </w:tcPr>
          <w:p w14:paraId="003ECB56"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3.3</w:t>
            </w:r>
          </w:p>
        </w:tc>
        <w:tc>
          <w:tcPr>
            <w:tcW w:w="1134" w:type="dxa"/>
            <w:noWrap/>
            <w:hideMark/>
          </w:tcPr>
          <w:p w14:paraId="040B51E7"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2.6</w:t>
            </w:r>
          </w:p>
        </w:tc>
        <w:tc>
          <w:tcPr>
            <w:tcW w:w="764" w:type="dxa"/>
            <w:noWrap/>
            <w:hideMark/>
          </w:tcPr>
          <w:p w14:paraId="4151AC1D" w14:textId="77777777" w:rsidR="00C01C01" w:rsidRPr="00CA28F7" w:rsidRDefault="00C01C01" w:rsidP="00BD5329">
            <w:pPr>
              <w:jc w:val="left"/>
              <w:rPr>
                <w:rFonts w:cs="Arial"/>
                <w:color w:val="000000"/>
                <w:szCs w:val="20"/>
                <w:lang w:val="da-DK" w:eastAsia="da-DK"/>
              </w:rPr>
            </w:pPr>
          </w:p>
        </w:tc>
      </w:tr>
      <w:tr w:rsidR="00C01C01" w:rsidRPr="00CA28F7" w14:paraId="4017FC48" w14:textId="77777777" w:rsidTr="0059707C">
        <w:trPr>
          <w:trHeight w:val="300"/>
        </w:trPr>
        <w:tc>
          <w:tcPr>
            <w:tcW w:w="1330" w:type="dxa"/>
            <w:noWrap/>
            <w:hideMark/>
          </w:tcPr>
          <w:p w14:paraId="65F90B14"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device density /km^2</w:t>
            </w:r>
          </w:p>
        </w:tc>
        <w:tc>
          <w:tcPr>
            <w:tcW w:w="1081" w:type="dxa"/>
            <w:noWrap/>
            <w:hideMark/>
          </w:tcPr>
          <w:p w14:paraId="1E2AE332"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100</w:t>
            </w:r>
          </w:p>
        </w:tc>
        <w:tc>
          <w:tcPr>
            <w:tcW w:w="1134" w:type="dxa"/>
            <w:noWrap/>
            <w:hideMark/>
          </w:tcPr>
          <w:p w14:paraId="6E5AC256"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100</w:t>
            </w:r>
          </w:p>
        </w:tc>
        <w:tc>
          <w:tcPr>
            <w:tcW w:w="1046" w:type="dxa"/>
            <w:noWrap/>
            <w:hideMark/>
          </w:tcPr>
          <w:p w14:paraId="2ADE60E5"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100</w:t>
            </w:r>
          </w:p>
        </w:tc>
        <w:tc>
          <w:tcPr>
            <w:tcW w:w="655" w:type="dxa"/>
            <w:noWrap/>
            <w:hideMark/>
          </w:tcPr>
          <w:p w14:paraId="3037EA37"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 </w:t>
            </w:r>
          </w:p>
        </w:tc>
        <w:tc>
          <w:tcPr>
            <w:tcW w:w="1187" w:type="dxa"/>
            <w:noWrap/>
            <w:hideMark/>
          </w:tcPr>
          <w:p w14:paraId="6C20FC38"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100</w:t>
            </w:r>
          </w:p>
        </w:tc>
        <w:tc>
          <w:tcPr>
            <w:tcW w:w="1134" w:type="dxa"/>
            <w:noWrap/>
            <w:hideMark/>
          </w:tcPr>
          <w:p w14:paraId="4878F20B"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100</w:t>
            </w:r>
          </w:p>
        </w:tc>
        <w:tc>
          <w:tcPr>
            <w:tcW w:w="1134" w:type="dxa"/>
            <w:noWrap/>
            <w:hideMark/>
          </w:tcPr>
          <w:p w14:paraId="62EA7A05"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100</w:t>
            </w:r>
          </w:p>
        </w:tc>
        <w:tc>
          <w:tcPr>
            <w:tcW w:w="764" w:type="dxa"/>
            <w:noWrap/>
            <w:hideMark/>
          </w:tcPr>
          <w:p w14:paraId="5857EC7A" w14:textId="77777777" w:rsidR="00C01C01" w:rsidRPr="00CA28F7" w:rsidRDefault="00C01C01" w:rsidP="00BD5329">
            <w:pPr>
              <w:jc w:val="left"/>
              <w:rPr>
                <w:rFonts w:cs="Arial"/>
                <w:color w:val="000000"/>
                <w:szCs w:val="20"/>
                <w:lang w:val="da-DK" w:eastAsia="da-DK"/>
              </w:rPr>
            </w:pPr>
          </w:p>
        </w:tc>
      </w:tr>
      <w:tr w:rsidR="00C01C01" w:rsidRPr="00CA28F7" w14:paraId="22D2C91C" w14:textId="77777777" w:rsidTr="0059707C">
        <w:trPr>
          <w:trHeight w:val="300"/>
        </w:trPr>
        <w:tc>
          <w:tcPr>
            <w:tcW w:w="1330" w:type="dxa"/>
            <w:noWrap/>
            <w:hideMark/>
          </w:tcPr>
          <w:p w14:paraId="73362893"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lastRenderedPageBreak/>
              <w:t>percentage in/outdoor</w:t>
            </w:r>
          </w:p>
        </w:tc>
        <w:tc>
          <w:tcPr>
            <w:tcW w:w="1081" w:type="dxa"/>
            <w:noWrap/>
            <w:hideMark/>
          </w:tcPr>
          <w:p w14:paraId="7FBF881C"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5%</w:t>
            </w:r>
          </w:p>
        </w:tc>
        <w:tc>
          <w:tcPr>
            <w:tcW w:w="1134" w:type="dxa"/>
            <w:noWrap/>
            <w:hideMark/>
          </w:tcPr>
          <w:p w14:paraId="71D58BFC"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95%</w:t>
            </w:r>
          </w:p>
        </w:tc>
        <w:tc>
          <w:tcPr>
            <w:tcW w:w="1046" w:type="dxa"/>
            <w:noWrap/>
            <w:hideMark/>
          </w:tcPr>
          <w:p w14:paraId="28683F74"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100%</w:t>
            </w:r>
          </w:p>
        </w:tc>
        <w:tc>
          <w:tcPr>
            <w:tcW w:w="655" w:type="dxa"/>
            <w:noWrap/>
            <w:hideMark/>
          </w:tcPr>
          <w:p w14:paraId="42571730"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 </w:t>
            </w:r>
          </w:p>
        </w:tc>
        <w:tc>
          <w:tcPr>
            <w:tcW w:w="1187" w:type="dxa"/>
            <w:noWrap/>
            <w:hideMark/>
          </w:tcPr>
          <w:p w14:paraId="2221624F"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5%</w:t>
            </w:r>
          </w:p>
        </w:tc>
        <w:tc>
          <w:tcPr>
            <w:tcW w:w="1134" w:type="dxa"/>
            <w:noWrap/>
            <w:hideMark/>
          </w:tcPr>
          <w:p w14:paraId="75C52A51"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95%</w:t>
            </w:r>
          </w:p>
        </w:tc>
        <w:tc>
          <w:tcPr>
            <w:tcW w:w="1134" w:type="dxa"/>
            <w:noWrap/>
            <w:hideMark/>
          </w:tcPr>
          <w:p w14:paraId="27F5596B"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100%</w:t>
            </w:r>
          </w:p>
        </w:tc>
        <w:tc>
          <w:tcPr>
            <w:tcW w:w="764" w:type="dxa"/>
            <w:noWrap/>
            <w:hideMark/>
          </w:tcPr>
          <w:p w14:paraId="0A74183E" w14:textId="77777777" w:rsidR="00C01C01" w:rsidRPr="00CA28F7" w:rsidRDefault="00C01C01" w:rsidP="00BD5329">
            <w:pPr>
              <w:jc w:val="left"/>
              <w:rPr>
                <w:rFonts w:cs="Arial"/>
                <w:color w:val="000000"/>
                <w:szCs w:val="20"/>
                <w:lang w:val="da-DK" w:eastAsia="da-DK"/>
              </w:rPr>
            </w:pPr>
          </w:p>
        </w:tc>
      </w:tr>
      <w:tr w:rsidR="00C01C01" w:rsidRPr="00CA28F7" w14:paraId="430A891B" w14:textId="77777777" w:rsidTr="0059707C">
        <w:trPr>
          <w:trHeight w:val="300"/>
        </w:trPr>
        <w:tc>
          <w:tcPr>
            <w:tcW w:w="1330" w:type="dxa"/>
            <w:noWrap/>
            <w:hideMark/>
          </w:tcPr>
          <w:p w14:paraId="0B79EEB3"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device density /km^2</w:t>
            </w:r>
          </w:p>
        </w:tc>
        <w:tc>
          <w:tcPr>
            <w:tcW w:w="1081" w:type="dxa"/>
            <w:noWrap/>
            <w:hideMark/>
          </w:tcPr>
          <w:p w14:paraId="5FC6ECFE"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5</w:t>
            </w:r>
          </w:p>
        </w:tc>
        <w:tc>
          <w:tcPr>
            <w:tcW w:w="1134" w:type="dxa"/>
            <w:noWrap/>
            <w:hideMark/>
          </w:tcPr>
          <w:p w14:paraId="6D7EAD4E"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95</w:t>
            </w:r>
          </w:p>
        </w:tc>
        <w:tc>
          <w:tcPr>
            <w:tcW w:w="1046" w:type="dxa"/>
            <w:noWrap/>
            <w:hideMark/>
          </w:tcPr>
          <w:p w14:paraId="2FCB6BCB"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100</w:t>
            </w:r>
          </w:p>
        </w:tc>
        <w:tc>
          <w:tcPr>
            <w:tcW w:w="655" w:type="dxa"/>
            <w:noWrap/>
            <w:hideMark/>
          </w:tcPr>
          <w:p w14:paraId="29F3184C"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 </w:t>
            </w:r>
          </w:p>
        </w:tc>
        <w:tc>
          <w:tcPr>
            <w:tcW w:w="1187" w:type="dxa"/>
            <w:noWrap/>
            <w:hideMark/>
          </w:tcPr>
          <w:p w14:paraId="6DF7F55F"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5</w:t>
            </w:r>
          </w:p>
        </w:tc>
        <w:tc>
          <w:tcPr>
            <w:tcW w:w="1134" w:type="dxa"/>
            <w:noWrap/>
            <w:hideMark/>
          </w:tcPr>
          <w:p w14:paraId="5C8D2E94"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95</w:t>
            </w:r>
          </w:p>
        </w:tc>
        <w:tc>
          <w:tcPr>
            <w:tcW w:w="1134" w:type="dxa"/>
            <w:noWrap/>
            <w:hideMark/>
          </w:tcPr>
          <w:p w14:paraId="2F40C15A"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100</w:t>
            </w:r>
          </w:p>
        </w:tc>
        <w:tc>
          <w:tcPr>
            <w:tcW w:w="764" w:type="dxa"/>
            <w:noWrap/>
            <w:hideMark/>
          </w:tcPr>
          <w:p w14:paraId="62466E83" w14:textId="77777777" w:rsidR="00C01C01" w:rsidRPr="00CA28F7" w:rsidRDefault="00C01C01" w:rsidP="00BD5329">
            <w:pPr>
              <w:jc w:val="left"/>
              <w:rPr>
                <w:rFonts w:cs="Arial"/>
                <w:color w:val="000000"/>
                <w:szCs w:val="20"/>
                <w:lang w:val="da-DK" w:eastAsia="da-DK"/>
              </w:rPr>
            </w:pPr>
          </w:p>
        </w:tc>
      </w:tr>
      <w:tr w:rsidR="00C01C01" w:rsidRPr="00CA28F7" w14:paraId="34D717D6" w14:textId="77777777" w:rsidTr="0059707C">
        <w:trPr>
          <w:trHeight w:val="300"/>
        </w:trPr>
        <w:tc>
          <w:tcPr>
            <w:tcW w:w="1330" w:type="dxa"/>
            <w:noWrap/>
            <w:hideMark/>
          </w:tcPr>
          <w:p w14:paraId="063AB1C5"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AF %</w:t>
            </w:r>
          </w:p>
        </w:tc>
        <w:tc>
          <w:tcPr>
            <w:tcW w:w="1081" w:type="dxa"/>
            <w:noWrap/>
            <w:hideMark/>
          </w:tcPr>
          <w:p w14:paraId="14C287B2"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w:t>
            </w:r>
          </w:p>
        </w:tc>
        <w:tc>
          <w:tcPr>
            <w:tcW w:w="1134" w:type="dxa"/>
            <w:noWrap/>
            <w:hideMark/>
          </w:tcPr>
          <w:p w14:paraId="05DC62D4"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w:t>
            </w:r>
          </w:p>
        </w:tc>
        <w:tc>
          <w:tcPr>
            <w:tcW w:w="1046" w:type="dxa"/>
            <w:noWrap/>
            <w:hideMark/>
          </w:tcPr>
          <w:p w14:paraId="72C8041A"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w:t>
            </w:r>
          </w:p>
        </w:tc>
        <w:tc>
          <w:tcPr>
            <w:tcW w:w="655" w:type="dxa"/>
            <w:noWrap/>
            <w:hideMark/>
          </w:tcPr>
          <w:p w14:paraId="7E525646"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 </w:t>
            </w:r>
          </w:p>
        </w:tc>
        <w:tc>
          <w:tcPr>
            <w:tcW w:w="1187" w:type="dxa"/>
            <w:noWrap/>
            <w:hideMark/>
          </w:tcPr>
          <w:p w14:paraId="37C4ACF2"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w:t>
            </w:r>
          </w:p>
        </w:tc>
        <w:tc>
          <w:tcPr>
            <w:tcW w:w="1134" w:type="dxa"/>
            <w:noWrap/>
            <w:hideMark/>
          </w:tcPr>
          <w:p w14:paraId="0F2BA0F3"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w:t>
            </w:r>
          </w:p>
        </w:tc>
        <w:tc>
          <w:tcPr>
            <w:tcW w:w="1134" w:type="dxa"/>
            <w:noWrap/>
            <w:hideMark/>
          </w:tcPr>
          <w:p w14:paraId="17CA465F"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10%</w:t>
            </w:r>
          </w:p>
        </w:tc>
        <w:tc>
          <w:tcPr>
            <w:tcW w:w="764" w:type="dxa"/>
            <w:noWrap/>
            <w:hideMark/>
          </w:tcPr>
          <w:p w14:paraId="45FA77EA" w14:textId="77777777" w:rsidR="00C01C01" w:rsidRPr="00CA28F7" w:rsidRDefault="00C01C01" w:rsidP="00BD5329">
            <w:pPr>
              <w:jc w:val="left"/>
              <w:rPr>
                <w:rFonts w:cs="Arial"/>
                <w:color w:val="000000"/>
                <w:szCs w:val="20"/>
                <w:lang w:val="da-DK" w:eastAsia="da-DK"/>
              </w:rPr>
            </w:pPr>
          </w:p>
        </w:tc>
      </w:tr>
      <w:tr w:rsidR="00C01C01" w:rsidRPr="00CA28F7" w14:paraId="3DC87EEF" w14:textId="77777777" w:rsidTr="0059707C">
        <w:trPr>
          <w:trHeight w:val="300"/>
        </w:trPr>
        <w:tc>
          <w:tcPr>
            <w:tcW w:w="1330" w:type="dxa"/>
            <w:noWrap/>
            <w:hideMark/>
          </w:tcPr>
          <w:p w14:paraId="3ABA3FB0"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beamwidth °</w:t>
            </w:r>
          </w:p>
        </w:tc>
        <w:tc>
          <w:tcPr>
            <w:tcW w:w="1081" w:type="dxa"/>
            <w:noWrap/>
            <w:hideMark/>
          </w:tcPr>
          <w:p w14:paraId="162A1FB4"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1.1</w:t>
            </w:r>
          </w:p>
        </w:tc>
        <w:tc>
          <w:tcPr>
            <w:tcW w:w="1134" w:type="dxa"/>
            <w:noWrap/>
            <w:hideMark/>
          </w:tcPr>
          <w:p w14:paraId="690EEAEB"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1.1</w:t>
            </w:r>
          </w:p>
        </w:tc>
        <w:tc>
          <w:tcPr>
            <w:tcW w:w="1046" w:type="dxa"/>
            <w:noWrap/>
            <w:hideMark/>
          </w:tcPr>
          <w:p w14:paraId="7C5731DA"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1.1</w:t>
            </w:r>
          </w:p>
        </w:tc>
        <w:tc>
          <w:tcPr>
            <w:tcW w:w="655" w:type="dxa"/>
            <w:noWrap/>
            <w:hideMark/>
          </w:tcPr>
          <w:p w14:paraId="38207B65"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 </w:t>
            </w:r>
          </w:p>
        </w:tc>
        <w:tc>
          <w:tcPr>
            <w:tcW w:w="1187" w:type="dxa"/>
            <w:noWrap/>
            <w:hideMark/>
          </w:tcPr>
          <w:p w14:paraId="512AADA1"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1.1</w:t>
            </w:r>
          </w:p>
        </w:tc>
        <w:tc>
          <w:tcPr>
            <w:tcW w:w="1134" w:type="dxa"/>
            <w:noWrap/>
            <w:hideMark/>
          </w:tcPr>
          <w:p w14:paraId="6D53CE74"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1.1</w:t>
            </w:r>
          </w:p>
        </w:tc>
        <w:tc>
          <w:tcPr>
            <w:tcW w:w="1134" w:type="dxa"/>
            <w:noWrap/>
            <w:hideMark/>
          </w:tcPr>
          <w:p w14:paraId="43243798"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1.1</w:t>
            </w:r>
          </w:p>
        </w:tc>
        <w:tc>
          <w:tcPr>
            <w:tcW w:w="764" w:type="dxa"/>
            <w:noWrap/>
            <w:hideMark/>
          </w:tcPr>
          <w:p w14:paraId="5F759B02" w14:textId="77777777" w:rsidR="00C01C01" w:rsidRPr="00CA28F7" w:rsidRDefault="00C01C01" w:rsidP="00BD5329">
            <w:pPr>
              <w:jc w:val="left"/>
              <w:rPr>
                <w:rFonts w:cs="Arial"/>
                <w:color w:val="000000"/>
                <w:szCs w:val="20"/>
                <w:lang w:val="da-DK" w:eastAsia="da-DK"/>
              </w:rPr>
            </w:pPr>
          </w:p>
        </w:tc>
      </w:tr>
      <w:tr w:rsidR="00C01C01" w:rsidRPr="00CA28F7" w14:paraId="149E9C14" w14:textId="77777777" w:rsidTr="0059707C">
        <w:trPr>
          <w:trHeight w:val="300"/>
        </w:trPr>
        <w:tc>
          <w:tcPr>
            <w:tcW w:w="1330" w:type="dxa"/>
            <w:noWrap/>
            <w:hideMark/>
          </w:tcPr>
          <w:p w14:paraId="4FBA5D2E" w14:textId="77777777" w:rsidR="00C01C01" w:rsidRPr="00CA28F7" w:rsidRDefault="00C01C01" w:rsidP="00BD5329">
            <w:pPr>
              <w:jc w:val="left"/>
              <w:rPr>
                <w:rFonts w:cs="Arial"/>
                <w:color w:val="000000"/>
                <w:szCs w:val="20"/>
                <w:lang w:eastAsia="da-DK"/>
              </w:rPr>
            </w:pPr>
            <w:r w:rsidRPr="00CA28F7">
              <w:rPr>
                <w:rFonts w:cs="Arial"/>
                <w:color w:val="000000"/>
                <w:szCs w:val="20"/>
                <w:lang w:eastAsia="da-DK"/>
              </w:rPr>
              <w:t>active devices within simulation radius</w:t>
            </w:r>
          </w:p>
        </w:tc>
        <w:tc>
          <w:tcPr>
            <w:tcW w:w="1081" w:type="dxa"/>
            <w:noWrap/>
            <w:hideMark/>
          </w:tcPr>
          <w:p w14:paraId="3B959D0E"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17.3180</w:t>
            </w:r>
          </w:p>
        </w:tc>
        <w:tc>
          <w:tcPr>
            <w:tcW w:w="1134" w:type="dxa"/>
            <w:noWrap/>
            <w:hideMark/>
          </w:tcPr>
          <w:p w14:paraId="75B6F8C6"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32.5013</w:t>
            </w:r>
          </w:p>
        </w:tc>
        <w:tc>
          <w:tcPr>
            <w:tcW w:w="1046" w:type="dxa"/>
            <w:noWrap/>
            <w:hideMark/>
          </w:tcPr>
          <w:p w14:paraId="0772CA34"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21.2372</w:t>
            </w:r>
          </w:p>
        </w:tc>
        <w:tc>
          <w:tcPr>
            <w:tcW w:w="655" w:type="dxa"/>
            <w:noWrap/>
            <w:hideMark/>
          </w:tcPr>
          <w:p w14:paraId="59C3F38C"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71</w:t>
            </w:r>
          </w:p>
        </w:tc>
        <w:tc>
          <w:tcPr>
            <w:tcW w:w="1187" w:type="dxa"/>
            <w:noWrap/>
            <w:hideMark/>
          </w:tcPr>
          <w:p w14:paraId="4D6326B6"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173.1803</w:t>
            </w:r>
          </w:p>
        </w:tc>
        <w:tc>
          <w:tcPr>
            <w:tcW w:w="1134" w:type="dxa"/>
            <w:noWrap/>
            <w:hideMark/>
          </w:tcPr>
          <w:p w14:paraId="6FD100B0"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325.0135</w:t>
            </w:r>
          </w:p>
        </w:tc>
        <w:tc>
          <w:tcPr>
            <w:tcW w:w="1134" w:type="dxa"/>
            <w:noWrap/>
            <w:hideMark/>
          </w:tcPr>
          <w:p w14:paraId="40144158"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212.3717</w:t>
            </w:r>
          </w:p>
        </w:tc>
        <w:tc>
          <w:tcPr>
            <w:tcW w:w="764" w:type="dxa"/>
            <w:noWrap/>
            <w:hideMark/>
          </w:tcPr>
          <w:p w14:paraId="641BABE7"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711</w:t>
            </w:r>
          </w:p>
        </w:tc>
      </w:tr>
      <w:tr w:rsidR="00C01C01" w:rsidRPr="00CA28F7" w14:paraId="664BB5FF" w14:textId="77777777" w:rsidTr="0059707C">
        <w:trPr>
          <w:trHeight w:val="300"/>
        </w:trPr>
        <w:tc>
          <w:tcPr>
            <w:tcW w:w="1330" w:type="dxa"/>
            <w:noWrap/>
            <w:hideMark/>
          </w:tcPr>
          <w:p w14:paraId="23D678F8"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active devices mainbeam</w:t>
            </w:r>
          </w:p>
        </w:tc>
        <w:tc>
          <w:tcPr>
            <w:tcW w:w="1081" w:type="dxa"/>
            <w:noWrap/>
            <w:hideMark/>
          </w:tcPr>
          <w:p w14:paraId="75EB836E"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0.0529</w:t>
            </w:r>
          </w:p>
        </w:tc>
        <w:tc>
          <w:tcPr>
            <w:tcW w:w="1134" w:type="dxa"/>
            <w:noWrap/>
            <w:hideMark/>
          </w:tcPr>
          <w:p w14:paraId="671DFBC9"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0.0993</w:t>
            </w:r>
          </w:p>
        </w:tc>
        <w:tc>
          <w:tcPr>
            <w:tcW w:w="1046" w:type="dxa"/>
            <w:noWrap/>
            <w:hideMark/>
          </w:tcPr>
          <w:p w14:paraId="04512C5C"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0.0649</w:t>
            </w:r>
          </w:p>
        </w:tc>
        <w:tc>
          <w:tcPr>
            <w:tcW w:w="655" w:type="dxa"/>
            <w:noWrap/>
            <w:hideMark/>
          </w:tcPr>
          <w:p w14:paraId="391F6CD6"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0.22</w:t>
            </w:r>
          </w:p>
        </w:tc>
        <w:tc>
          <w:tcPr>
            <w:tcW w:w="1187" w:type="dxa"/>
            <w:noWrap/>
            <w:hideMark/>
          </w:tcPr>
          <w:p w14:paraId="059F160D"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0.5292</w:t>
            </w:r>
          </w:p>
        </w:tc>
        <w:tc>
          <w:tcPr>
            <w:tcW w:w="1134" w:type="dxa"/>
            <w:noWrap/>
            <w:hideMark/>
          </w:tcPr>
          <w:p w14:paraId="431DAF10"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0.9931</w:t>
            </w:r>
          </w:p>
        </w:tc>
        <w:tc>
          <w:tcPr>
            <w:tcW w:w="1134" w:type="dxa"/>
            <w:noWrap/>
            <w:hideMark/>
          </w:tcPr>
          <w:p w14:paraId="64D1D772"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0.6489</w:t>
            </w:r>
          </w:p>
        </w:tc>
        <w:tc>
          <w:tcPr>
            <w:tcW w:w="764" w:type="dxa"/>
            <w:noWrap/>
            <w:hideMark/>
          </w:tcPr>
          <w:p w14:paraId="61431A10"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2.2</w:t>
            </w:r>
          </w:p>
        </w:tc>
      </w:tr>
      <w:tr w:rsidR="00C01C01" w:rsidRPr="00CA28F7" w14:paraId="094E4C24" w14:textId="77777777" w:rsidTr="0059707C">
        <w:trPr>
          <w:trHeight w:val="300"/>
        </w:trPr>
        <w:tc>
          <w:tcPr>
            <w:tcW w:w="1330" w:type="dxa"/>
            <w:noWrap/>
            <w:hideMark/>
          </w:tcPr>
          <w:p w14:paraId="0191DDD8" w14:textId="77777777" w:rsidR="00C01C01" w:rsidRPr="00CA28F7" w:rsidRDefault="00C01C01" w:rsidP="00BD5329">
            <w:pPr>
              <w:jc w:val="left"/>
              <w:rPr>
                <w:rFonts w:cs="Arial"/>
                <w:color w:val="000000"/>
                <w:szCs w:val="20"/>
                <w:lang w:eastAsia="da-DK"/>
              </w:rPr>
            </w:pPr>
            <w:r w:rsidRPr="00CA28F7">
              <w:rPr>
                <w:rFonts w:cs="Arial"/>
                <w:color w:val="000000"/>
                <w:szCs w:val="20"/>
                <w:lang w:eastAsia="da-DK"/>
              </w:rPr>
              <w:t xml:space="preserve">device density  for 1 active per </w:t>
            </w:r>
            <w:proofErr w:type="spellStart"/>
            <w:r w:rsidRPr="00CA28F7">
              <w:rPr>
                <w:rFonts w:cs="Arial"/>
                <w:color w:val="000000"/>
                <w:szCs w:val="20"/>
                <w:lang w:eastAsia="da-DK"/>
              </w:rPr>
              <w:t>mainbeam</w:t>
            </w:r>
            <w:proofErr w:type="spellEnd"/>
          </w:p>
        </w:tc>
        <w:tc>
          <w:tcPr>
            <w:tcW w:w="1081" w:type="dxa"/>
            <w:noWrap/>
            <w:hideMark/>
          </w:tcPr>
          <w:p w14:paraId="53F851A7"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94</w:t>
            </w:r>
          </w:p>
        </w:tc>
        <w:tc>
          <w:tcPr>
            <w:tcW w:w="1134" w:type="dxa"/>
            <w:noWrap/>
            <w:hideMark/>
          </w:tcPr>
          <w:p w14:paraId="7861579F"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957</w:t>
            </w:r>
          </w:p>
        </w:tc>
        <w:tc>
          <w:tcPr>
            <w:tcW w:w="1046" w:type="dxa"/>
            <w:noWrap/>
            <w:hideMark/>
          </w:tcPr>
          <w:p w14:paraId="496B5FE7"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1541</w:t>
            </w:r>
          </w:p>
        </w:tc>
        <w:tc>
          <w:tcPr>
            <w:tcW w:w="655" w:type="dxa"/>
            <w:noWrap/>
            <w:hideMark/>
          </w:tcPr>
          <w:p w14:paraId="374B058C"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 </w:t>
            </w:r>
          </w:p>
        </w:tc>
        <w:tc>
          <w:tcPr>
            <w:tcW w:w="1187" w:type="dxa"/>
            <w:noWrap/>
            <w:hideMark/>
          </w:tcPr>
          <w:p w14:paraId="5420A386"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9</w:t>
            </w:r>
          </w:p>
        </w:tc>
        <w:tc>
          <w:tcPr>
            <w:tcW w:w="1134" w:type="dxa"/>
            <w:noWrap/>
            <w:hideMark/>
          </w:tcPr>
          <w:p w14:paraId="032E3974"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96</w:t>
            </w:r>
          </w:p>
        </w:tc>
        <w:tc>
          <w:tcPr>
            <w:tcW w:w="1134" w:type="dxa"/>
            <w:noWrap/>
            <w:hideMark/>
          </w:tcPr>
          <w:p w14:paraId="1F5ECE97"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154</w:t>
            </w:r>
          </w:p>
        </w:tc>
        <w:tc>
          <w:tcPr>
            <w:tcW w:w="764" w:type="dxa"/>
            <w:noWrap/>
            <w:hideMark/>
          </w:tcPr>
          <w:p w14:paraId="13283A39" w14:textId="77777777" w:rsidR="00C01C01" w:rsidRPr="00CA28F7" w:rsidRDefault="00C01C01" w:rsidP="00BD5329">
            <w:pPr>
              <w:jc w:val="left"/>
              <w:rPr>
                <w:rFonts w:cs="Arial"/>
                <w:color w:val="000000"/>
                <w:szCs w:val="20"/>
                <w:lang w:val="da-DK" w:eastAsia="da-DK"/>
              </w:rPr>
            </w:pPr>
          </w:p>
        </w:tc>
      </w:tr>
    </w:tbl>
    <w:p w14:paraId="3CBDF511" w14:textId="47E6427C" w:rsidR="00CA28F7" w:rsidRDefault="00B05565" w:rsidP="00B05565">
      <w:pPr>
        <w:pStyle w:val="ECCTablenote"/>
      </w:pPr>
      <w:r w:rsidRPr="00CA28F7">
        <w:t>Note:</w:t>
      </w:r>
      <w:r>
        <w:t xml:space="preserve"> Table above embedded as Excel document.</w:t>
      </w:r>
    </w:p>
    <w:p w14:paraId="6D39D596" w14:textId="77777777" w:rsidR="0010571A" w:rsidRPr="00C33DDD" w:rsidRDefault="0010571A" w:rsidP="0010571A">
      <w:pPr>
        <w:rPr>
          <w:rFonts w:cs="Arial"/>
        </w:rPr>
      </w:pPr>
    </w:p>
    <w:p w14:paraId="235BF4E4" w14:textId="77777777" w:rsidR="00CA28F7" w:rsidRDefault="0010571A" w:rsidP="00F27F28">
      <w:pPr>
        <w:keepNext/>
        <w:jc w:val="center"/>
        <w:rPr>
          <w:b/>
          <w:bCs/>
          <w:color w:val="D2232A"/>
          <w:szCs w:val="20"/>
        </w:rPr>
      </w:pPr>
      <w:r w:rsidRPr="00C33DDD">
        <w:rPr>
          <w:b/>
          <w:bCs/>
          <w:color w:val="D2232A"/>
          <w:szCs w:val="20"/>
        </w:rPr>
        <w:t xml:space="preserve">Table </w:t>
      </w:r>
      <w:r w:rsidRPr="00C33DDD">
        <w:rPr>
          <w:b/>
          <w:bCs/>
          <w:color w:val="D2232A"/>
          <w:szCs w:val="20"/>
        </w:rPr>
        <w:fldChar w:fldCharType="begin"/>
      </w:r>
      <w:r w:rsidRPr="00C33DDD">
        <w:rPr>
          <w:b/>
          <w:bCs/>
          <w:color w:val="D2232A"/>
          <w:szCs w:val="20"/>
        </w:rPr>
        <w:instrText xml:space="preserve"> SEQ Table \* ARABIC </w:instrText>
      </w:r>
      <w:r w:rsidRPr="00C33DDD">
        <w:rPr>
          <w:b/>
          <w:bCs/>
          <w:color w:val="D2232A"/>
          <w:szCs w:val="20"/>
        </w:rPr>
        <w:fldChar w:fldCharType="separate"/>
      </w:r>
      <w:r w:rsidR="00B40644">
        <w:rPr>
          <w:b/>
          <w:bCs/>
          <w:noProof/>
          <w:color w:val="D2232A"/>
          <w:szCs w:val="20"/>
        </w:rPr>
        <w:t>14</w:t>
      </w:r>
      <w:r w:rsidRPr="00C33DDD">
        <w:rPr>
          <w:b/>
          <w:bCs/>
          <w:color w:val="D2232A"/>
          <w:szCs w:val="20"/>
        </w:rPr>
        <w:fldChar w:fldCharType="end"/>
      </w:r>
      <w:r w:rsidRPr="00C33DDD">
        <w:rPr>
          <w:b/>
          <w:bCs/>
          <w:color w:val="D2232A"/>
          <w:szCs w:val="20"/>
        </w:rPr>
        <w:t xml:space="preserve">: active devices per </w:t>
      </w:r>
      <w:proofErr w:type="spellStart"/>
      <w:r w:rsidRPr="00C33DDD">
        <w:rPr>
          <w:b/>
          <w:bCs/>
          <w:color w:val="D2232A"/>
          <w:szCs w:val="20"/>
        </w:rPr>
        <w:t>mainbeam</w:t>
      </w:r>
      <w:proofErr w:type="spellEnd"/>
      <w:r w:rsidRPr="00C33DDD">
        <w:rPr>
          <w:b/>
          <w:bCs/>
          <w:color w:val="D2232A"/>
          <w:szCs w:val="20"/>
        </w:rPr>
        <w:t xml:space="preserve"> for the probabilist</w:t>
      </w:r>
      <w:r w:rsidR="004A062D" w:rsidRPr="00C33DDD">
        <w:rPr>
          <w:b/>
          <w:bCs/>
          <w:color w:val="D2232A"/>
          <w:szCs w:val="20"/>
        </w:rPr>
        <w:t xml:space="preserve">ic studies </w:t>
      </w:r>
      <w:r w:rsidR="00F27F28" w:rsidRPr="00C33DDD">
        <w:rPr>
          <w:b/>
          <w:bCs/>
          <w:color w:val="D2232A"/>
          <w:szCs w:val="20"/>
        </w:rPr>
        <w:br/>
      </w:r>
      <w:r w:rsidR="004A062D" w:rsidRPr="00C33DDD">
        <w:rPr>
          <w:b/>
          <w:bCs/>
          <w:color w:val="D2232A"/>
          <w:szCs w:val="20"/>
        </w:rPr>
        <w:t>with AF 25% and 50%</w:t>
      </w:r>
      <w:r w:rsidRPr="00C33DDD">
        <w:rPr>
          <w:b/>
          <w:bCs/>
          <w:color w:val="D2232A"/>
          <w:szCs w:val="20"/>
        </w:rPr>
        <w:t>, IN -10 dB</w:t>
      </w:r>
    </w:p>
    <w:tbl>
      <w:tblPr>
        <w:tblStyle w:val="ECCTable-redheader"/>
        <w:tblW w:w="9323" w:type="dxa"/>
        <w:tblInd w:w="-34" w:type="dxa"/>
        <w:tblLayout w:type="fixed"/>
        <w:tblLook w:val="04A0" w:firstRow="1" w:lastRow="0" w:firstColumn="1" w:lastColumn="0" w:noHBand="0" w:noVBand="1"/>
      </w:tblPr>
      <w:tblGrid>
        <w:gridCol w:w="1401"/>
        <w:gridCol w:w="992"/>
        <w:gridCol w:w="1134"/>
        <w:gridCol w:w="993"/>
        <w:gridCol w:w="708"/>
        <w:gridCol w:w="1134"/>
        <w:gridCol w:w="1134"/>
        <w:gridCol w:w="1134"/>
        <w:gridCol w:w="693"/>
      </w:tblGrid>
      <w:tr w:rsidR="00C01C01" w:rsidRPr="00C33DDD" w14:paraId="7B5484CB" w14:textId="77777777" w:rsidTr="0059707C">
        <w:trPr>
          <w:cnfStyle w:val="100000000000" w:firstRow="1" w:lastRow="0" w:firstColumn="0" w:lastColumn="0" w:oddVBand="0" w:evenVBand="0" w:oddHBand="0" w:evenHBand="0" w:firstRowFirstColumn="0" w:firstRowLastColumn="0" w:lastRowFirstColumn="0" w:lastRowLastColumn="0"/>
        </w:trPr>
        <w:tc>
          <w:tcPr>
            <w:tcW w:w="1401" w:type="dxa"/>
          </w:tcPr>
          <w:p w14:paraId="56C5471F" w14:textId="77777777" w:rsidR="00C01C01" w:rsidRPr="00C33DDD" w:rsidRDefault="00C01C01" w:rsidP="001434C0">
            <w:pPr>
              <w:rPr>
                <w:rFonts w:cs="Arial"/>
              </w:rPr>
            </w:pPr>
          </w:p>
        </w:tc>
        <w:tc>
          <w:tcPr>
            <w:tcW w:w="992" w:type="dxa"/>
          </w:tcPr>
          <w:p w14:paraId="694643E1" w14:textId="77777777" w:rsidR="00C01C01" w:rsidRPr="00C33DDD" w:rsidRDefault="00C01C01" w:rsidP="001434C0">
            <w:pPr>
              <w:rPr>
                <w:rFonts w:cs="Arial"/>
              </w:rPr>
            </w:pPr>
            <w:r w:rsidRPr="00C01C01">
              <w:rPr>
                <w:rFonts w:cs="Arial"/>
              </w:rPr>
              <w:t>generic outdoor</w:t>
            </w:r>
          </w:p>
        </w:tc>
        <w:tc>
          <w:tcPr>
            <w:tcW w:w="1134" w:type="dxa"/>
          </w:tcPr>
          <w:p w14:paraId="47A703DA" w14:textId="77777777" w:rsidR="00C01C01" w:rsidRPr="00C33DDD" w:rsidRDefault="00C01C01" w:rsidP="001434C0">
            <w:pPr>
              <w:rPr>
                <w:rFonts w:cs="Arial"/>
              </w:rPr>
            </w:pPr>
            <w:r w:rsidRPr="00C01C01">
              <w:rPr>
                <w:rFonts w:cs="Arial"/>
              </w:rPr>
              <w:t>generic indoor</w:t>
            </w:r>
          </w:p>
        </w:tc>
        <w:tc>
          <w:tcPr>
            <w:tcW w:w="993" w:type="dxa"/>
          </w:tcPr>
          <w:p w14:paraId="6D4B985C" w14:textId="77777777" w:rsidR="00C01C01" w:rsidRPr="00C33DDD" w:rsidRDefault="00C01C01" w:rsidP="001434C0">
            <w:pPr>
              <w:rPr>
                <w:rFonts w:cs="Arial"/>
              </w:rPr>
            </w:pPr>
            <w:r w:rsidRPr="00C01C01">
              <w:rPr>
                <w:rFonts w:cs="Arial"/>
              </w:rPr>
              <w:t>vehicle</w:t>
            </w:r>
          </w:p>
        </w:tc>
        <w:tc>
          <w:tcPr>
            <w:tcW w:w="708" w:type="dxa"/>
          </w:tcPr>
          <w:p w14:paraId="0820FD48" w14:textId="77777777" w:rsidR="00C01C01" w:rsidRPr="00C33DDD" w:rsidRDefault="00C01C01" w:rsidP="001434C0">
            <w:pPr>
              <w:rPr>
                <w:rFonts w:cs="Arial"/>
              </w:rPr>
            </w:pPr>
          </w:p>
        </w:tc>
        <w:tc>
          <w:tcPr>
            <w:tcW w:w="1134" w:type="dxa"/>
          </w:tcPr>
          <w:p w14:paraId="74A1705F" w14:textId="77777777" w:rsidR="00C01C01" w:rsidRPr="00C33DDD" w:rsidRDefault="00C01C01" w:rsidP="001434C0">
            <w:pPr>
              <w:rPr>
                <w:rFonts w:cs="Arial"/>
              </w:rPr>
            </w:pPr>
            <w:r w:rsidRPr="00C01C01">
              <w:rPr>
                <w:rFonts w:cs="Arial"/>
              </w:rPr>
              <w:t>generic outdoor</w:t>
            </w:r>
          </w:p>
        </w:tc>
        <w:tc>
          <w:tcPr>
            <w:tcW w:w="1134" w:type="dxa"/>
          </w:tcPr>
          <w:p w14:paraId="7060D5B5" w14:textId="77777777" w:rsidR="00C01C01" w:rsidRPr="00C33DDD" w:rsidRDefault="00C01C01" w:rsidP="001434C0">
            <w:pPr>
              <w:rPr>
                <w:rFonts w:cs="Arial"/>
              </w:rPr>
            </w:pPr>
            <w:r w:rsidRPr="00C01C01">
              <w:rPr>
                <w:rFonts w:cs="Arial"/>
              </w:rPr>
              <w:t>generic indoor</w:t>
            </w:r>
          </w:p>
        </w:tc>
        <w:tc>
          <w:tcPr>
            <w:tcW w:w="1134" w:type="dxa"/>
          </w:tcPr>
          <w:p w14:paraId="4DF381DB" w14:textId="77777777" w:rsidR="00C01C01" w:rsidRPr="00C33DDD" w:rsidRDefault="00C01C01" w:rsidP="001434C0">
            <w:pPr>
              <w:rPr>
                <w:rFonts w:cs="Arial"/>
              </w:rPr>
            </w:pPr>
            <w:r w:rsidRPr="00C01C01">
              <w:rPr>
                <w:rFonts w:cs="Arial"/>
              </w:rPr>
              <w:t>vehicle</w:t>
            </w:r>
          </w:p>
        </w:tc>
        <w:tc>
          <w:tcPr>
            <w:tcW w:w="693" w:type="dxa"/>
          </w:tcPr>
          <w:p w14:paraId="11C98734" w14:textId="77777777" w:rsidR="00C01C01" w:rsidRPr="00C33DDD" w:rsidRDefault="00C01C01" w:rsidP="001434C0">
            <w:pPr>
              <w:rPr>
                <w:rFonts w:cs="Arial"/>
              </w:rPr>
            </w:pPr>
          </w:p>
        </w:tc>
      </w:tr>
      <w:tr w:rsidR="00C01C01" w:rsidRPr="00B30A1A" w14:paraId="7EB439CF" w14:textId="77777777" w:rsidTr="0059707C">
        <w:trPr>
          <w:trHeight w:val="300"/>
        </w:trPr>
        <w:tc>
          <w:tcPr>
            <w:tcW w:w="1401" w:type="dxa"/>
            <w:noWrap/>
          </w:tcPr>
          <w:p w14:paraId="747754B5" w14:textId="77777777" w:rsidR="00C01C01" w:rsidRPr="00CA28F7" w:rsidRDefault="00C01C01" w:rsidP="00BD5329">
            <w:pPr>
              <w:jc w:val="left"/>
              <w:rPr>
                <w:rFonts w:cs="Arial"/>
                <w:color w:val="000000"/>
                <w:szCs w:val="20"/>
                <w:lang w:val="da-DK" w:eastAsia="da-DK"/>
              </w:rPr>
            </w:pPr>
          </w:p>
        </w:tc>
        <w:tc>
          <w:tcPr>
            <w:tcW w:w="992" w:type="dxa"/>
            <w:noWrap/>
          </w:tcPr>
          <w:p w14:paraId="20F9926D" w14:textId="1286B2D9" w:rsidR="00C01C01" w:rsidRPr="00CA28F7" w:rsidRDefault="00C01C01" w:rsidP="00BD5329">
            <w:pPr>
              <w:jc w:val="left"/>
              <w:rPr>
                <w:rFonts w:cs="Arial"/>
                <w:color w:val="000000"/>
                <w:szCs w:val="20"/>
                <w:lang w:val="da-DK" w:eastAsia="da-DK"/>
              </w:rPr>
            </w:pPr>
            <w:r>
              <w:rPr>
                <w:rFonts w:cs="Arial"/>
                <w:b/>
                <w:bCs/>
                <w:color w:val="000000"/>
                <w:szCs w:val="20"/>
                <w:lang w:val="da-DK" w:eastAsia="da-DK"/>
              </w:rPr>
              <w:t>density 100, AF 25</w:t>
            </w:r>
            <w:r w:rsidRPr="00CA28F7">
              <w:rPr>
                <w:rFonts w:cs="Arial"/>
                <w:b/>
                <w:bCs/>
                <w:color w:val="000000"/>
                <w:szCs w:val="20"/>
                <w:lang w:val="da-DK" w:eastAsia="da-DK"/>
              </w:rPr>
              <w:t>%</w:t>
            </w:r>
          </w:p>
        </w:tc>
        <w:tc>
          <w:tcPr>
            <w:tcW w:w="1134" w:type="dxa"/>
            <w:noWrap/>
          </w:tcPr>
          <w:p w14:paraId="21731E04" w14:textId="77777777" w:rsidR="00C01C01" w:rsidRPr="00CA28F7" w:rsidRDefault="00C01C01" w:rsidP="00BD5329">
            <w:pPr>
              <w:jc w:val="left"/>
              <w:rPr>
                <w:rFonts w:cs="Arial"/>
                <w:color w:val="000000"/>
                <w:szCs w:val="20"/>
                <w:lang w:val="da-DK" w:eastAsia="da-DK"/>
              </w:rPr>
            </w:pPr>
          </w:p>
        </w:tc>
        <w:tc>
          <w:tcPr>
            <w:tcW w:w="993" w:type="dxa"/>
            <w:noWrap/>
          </w:tcPr>
          <w:p w14:paraId="58533EB1" w14:textId="77777777" w:rsidR="00C01C01" w:rsidRPr="00CA28F7" w:rsidRDefault="00C01C01" w:rsidP="00BD5329">
            <w:pPr>
              <w:jc w:val="left"/>
              <w:rPr>
                <w:rFonts w:cs="Arial"/>
                <w:color w:val="000000"/>
                <w:szCs w:val="20"/>
                <w:lang w:val="da-DK" w:eastAsia="da-DK"/>
              </w:rPr>
            </w:pPr>
          </w:p>
        </w:tc>
        <w:tc>
          <w:tcPr>
            <w:tcW w:w="708" w:type="dxa"/>
            <w:noWrap/>
          </w:tcPr>
          <w:p w14:paraId="0C98F1D5" w14:textId="77777777" w:rsidR="00C01C01" w:rsidRPr="00CA28F7" w:rsidRDefault="00C01C01" w:rsidP="00BD5329">
            <w:pPr>
              <w:jc w:val="left"/>
              <w:rPr>
                <w:rFonts w:cs="Arial"/>
                <w:color w:val="000000"/>
                <w:szCs w:val="20"/>
                <w:lang w:val="da-DK" w:eastAsia="da-DK"/>
              </w:rPr>
            </w:pPr>
          </w:p>
        </w:tc>
        <w:tc>
          <w:tcPr>
            <w:tcW w:w="1134" w:type="dxa"/>
            <w:noWrap/>
          </w:tcPr>
          <w:p w14:paraId="62823093" w14:textId="7AD6CFD1" w:rsidR="00C01C01" w:rsidRPr="00CA28F7" w:rsidRDefault="00C01C01" w:rsidP="00BD5329">
            <w:pPr>
              <w:jc w:val="left"/>
              <w:rPr>
                <w:rFonts w:cs="Arial"/>
                <w:color w:val="000000"/>
                <w:szCs w:val="20"/>
                <w:lang w:val="da-DK" w:eastAsia="da-DK"/>
              </w:rPr>
            </w:pPr>
            <w:r>
              <w:rPr>
                <w:rFonts w:cs="Arial"/>
                <w:b/>
                <w:bCs/>
                <w:color w:val="000000"/>
                <w:szCs w:val="20"/>
                <w:lang w:val="da-DK" w:eastAsia="da-DK"/>
              </w:rPr>
              <w:t>density 100, AF 5</w:t>
            </w:r>
            <w:r w:rsidRPr="00CA28F7">
              <w:rPr>
                <w:rFonts w:cs="Arial"/>
                <w:b/>
                <w:bCs/>
                <w:color w:val="000000"/>
                <w:szCs w:val="20"/>
                <w:lang w:val="da-DK" w:eastAsia="da-DK"/>
              </w:rPr>
              <w:t>0%</w:t>
            </w:r>
          </w:p>
        </w:tc>
        <w:tc>
          <w:tcPr>
            <w:tcW w:w="1134" w:type="dxa"/>
            <w:noWrap/>
          </w:tcPr>
          <w:p w14:paraId="378E5A15" w14:textId="77777777" w:rsidR="00C01C01" w:rsidRPr="00CA28F7" w:rsidRDefault="00C01C01" w:rsidP="00BD5329">
            <w:pPr>
              <w:jc w:val="left"/>
              <w:rPr>
                <w:rFonts w:cs="Arial"/>
                <w:color w:val="000000"/>
                <w:szCs w:val="20"/>
                <w:lang w:val="da-DK" w:eastAsia="da-DK"/>
              </w:rPr>
            </w:pPr>
          </w:p>
        </w:tc>
        <w:tc>
          <w:tcPr>
            <w:tcW w:w="1134" w:type="dxa"/>
            <w:noWrap/>
          </w:tcPr>
          <w:p w14:paraId="6B22B9EF" w14:textId="77777777" w:rsidR="00C01C01" w:rsidRPr="00CA28F7" w:rsidRDefault="00C01C01" w:rsidP="00BD5329">
            <w:pPr>
              <w:jc w:val="left"/>
              <w:rPr>
                <w:rFonts w:cs="Arial"/>
                <w:color w:val="000000"/>
                <w:szCs w:val="20"/>
                <w:lang w:val="da-DK" w:eastAsia="da-DK"/>
              </w:rPr>
            </w:pPr>
          </w:p>
        </w:tc>
        <w:tc>
          <w:tcPr>
            <w:tcW w:w="693" w:type="dxa"/>
            <w:noWrap/>
          </w:tcPr>
          <w:p w14:paraId="2E43EBA7" w14:textId="77777777" w:rsidR="00C01C01" w:rsidRPr="00CA28F7" w:rsidRDefault="00C01C01" w:rsidP="00BD5329">
            <w:pPr>
              <w:jc w:val="left"/>
              <w:rPr>
                <w:rFonts w:cs="Arial"/>
                <w:color w:val="000000"/>
                <w:szCs w:val="20"/>
                <w:lang w:val="da-DK" w:eastAsia="da-DK"/>
              </w:rPr>
            </w:pPr>
          </w:p>
        </w:tc>
      </w:tr>
      <w:tr w:rsidR="00C01C01" w:rsidRPr="00CA28F7" w14:paraId="78486509" w14:textId="77777777" w:rsidTr="0059707C">
        <w:trPr>
          <w:trHeight w:val="300"/>
        </w:trPr>
        <w:tc>
          <w:tcPr>
            <w:tcW w:w="1401" w:type="dxa"/>
            <w:noWrap/>
            <w:hideMark/>
          </w:tcPr>
          <w:p w14:paraId="106758CC"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beamwidth °</w:t>
            </w:r>
          </w:p>
        </w:tc>
        <w:tc>
          <w:tcPr>
            <w:tcW w:w="992" w:type="dxa"/>
            <w:noWrap/>
            <w:hideMark/>
          </w:tcPr>
          <w:p w14:paraId="67C64FA4"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1.1</w:t>
            </w:r>
          </w:p>
        </w:tc>
        <w:tc>
          <w:tcPr>
            <w:tcW w:w="1134" w:type="dxa"/>
            <w:noWrap/>
            <w:hideMark/>
          </w:tcPr>
          <w:p w14:paraId="3DEA35FF"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1.1</w:t>
            </w:r>
          </w:p>
        </w:tc>
        <w:tc>
          <w:tcPr>
            <w:tcW w:w="993" w:type="dxa"/>
            <w:noWrap/>
            <w:hideMark/>
          </w:tcPr>
          <w:p w14:paraId="5D26554C"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1.1</w:t>
            </w:r>
          </w:p>
        </w:tc>
        <w:tc>
          <w:tcPr>
            <w:tcW w:w="708" w:type="dxa"/>
            <w:noWrap/>
            <w:hideMark/>
          </w:tcPr>
          <w:p w14:paraId="22A32066"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 </w:t>
            </w:r>
          </w:p>
        </w:tc>
        <w:tc>
          <w:tcPr>
            <w:tcW w:w="1134" w:type="dxa"/>
            <w:noWrap/>
            <w:hideMark/>
          </w:tcPr>
          <w:p w14:paraId="671EB016"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1.1</w:t>
            </w:r>
          </w:p>
        </w:tc>
        <w:tc>
          <w:tcPr>
            <w:tcW w:w="1134" w:type="dxa"/>
            <w:noWrap/>
            <w:hideMark/>
          </w:tcPr>
          <w:p w14:paraId="1F561D54"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1.1</w:t>
            </w:r>
          </w:p>
        </w:tc>
        <w:tc>
          <w:tcPr>
            <w:tcW w:w="1134" w:type="dxa"/>
            <w:noWrap/>
            <w:hideMark/>
          </w:tcPr>
          <w:p w14:paraId="45AFD11E"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1.1</w:t>
            </w:r>
          </w:p>
        </w:tc>
        <w:tc>
          <w:tcPr>
            <w:tcW w:w="693" w:type="dxa"/>
            <w:noWrap/>
            <w:hideMark/>
          </w:tcPr>
          <w:p w14:paraId="04F64F2F" w14:textId="77777777" w:rsidR="00C01C01" w:rsidRPr="00CA28F7" w:rsidRDefault="00C01C01" w:rsidP="00BD5329">
            <w:pPr>
              <w:jc w:val="left"/>
              <w:rPr>
                <w:rFonts w:cs="Arial"/>
                <w:color w:val="000000"/>
                <w:szCs w:val="20"/>
                <w:lang w:val="da-DK" w:eastAsia="da-DK"/>
              </w:rPr>
            </w:pPr>
          </w:p>
        </w:tc>
      </w:tr>
      <w:tr w:rsidR="00C01C01" w:rsidRPr="00CA28F7" w14:paraId="32B88A71" w14:textId="77777777" w:rsidTr="0059707C">
        <w:trPr>
          <w:trHeight w:val="300"/>
        </w:trPr>
        <w:tc>
          <w:tcPr>
            <w:tcW w:w="1401" w:type="dxa"/>
            <w:noWrap/>
            <w:hideMark/>
          </w:tcPr>
          <w:p w14:paraId="0C58F57F" w14:textId="77777777" w:rsidR="00C01C01" w:rsidRPr="00CA28F7" w:rsidRDefault="00C01C01" w:rsidP="00BD5329">
            <w:pPr>
              <w:jc w:val="left"/>
              <w:rPr>
                <w:rFonts w:cs="Arial"/>
                <w:color w:val="000000"/>
                <w:szCs w:val="20"/>
                <w:lang w:eastAsia="da-DK"/>
              </w:rPr>
            </w:pPr>
            <w:r w:rsidRPr="00CA28F7">
              <w:rPr>
                <w:rFonts w:cs="Arial"/>
                <w:color w:val="000000"/>
                <w:szCs w:val="20"/>
                <w:lang w:eastAsia="da-DK"/>
              </w:rPr>
              <w:t>active devices within simulation radius</w:t>
            </w:r>
          </w:p>
        </w:tc>
        <w:tc>
          <w:tcPr>
            <w:tcW w:w="992" w:type="dxa"/>
            <w:noWrap/>
            <w:hideMark/>
          </w:tcPr>
          <w:p w14:paraId="4BCEB9EA"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17.3180</w:t>
            </w:r>
          </w:p>
        </w:tc>
        <w:tc>
          <w:tcPr>
            <w:tcW w:w="1134" w:type="dxa"/>
            <w:noWrap/>
            <w:hideMark/>
          </w:tcPr>
          <w:p w14:paraId="54BF295D"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32.5013</w:t>
            </w:r>
          </w:p>
        </w:tc>
        <w:tc>
          <w:tcPr>
            <w:tcW w:w="993" w:type="dxa"/>
            <w:noWrap/>
            <w:hideMark/>
          </w:tcPr>
          <w:p w14:paraId="44A2A914"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21.2372</w:t>
            </w:r>
          </w:p>
        </w:tc>
        <w:tc>
          <w:tcPr>
            <w:tcW w:w="708" w:type="dxa"/>
            <w:noWrap/>
            <w:hideMark/>
          </w:tcPr>
          <w:p w14:paraId="2F3D4B5E"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71</w:t>
            </w:r>
          </w:p>
        </w:tc>
        <w:tc>
          <w:tcPr>
            <w:tcW w:w="1134" w:type="dxa"/>
            <w:noWrap/>
            <w:hideMark/>
          </w:tcPr>
          <w:p w14:paraId="5D812C97"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173.1803</w:t>
            </w:r>
          </w:p>
        </w:tc>
        <w:tc>
          <w:tcPr>
            <w:tcW w:w="1134" w:type="dxa"/>
            <w:noWrap/>
            <w:hideMark/>
          </w:tcPr>
          <w:p w14:paraId="3F9875B9"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325.0135</w:t>
            </w:r>
          </w:p>
        </w:tc>
        <w:tc>
          <w:tcPr>
            <w:tcW w:w="1134" w:type="dxa"/>
            <w:noWrap/>
            <w:hideMark/>
          </w:tcPr>
          <w:p w14:paraId="56E8FE04"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212.3717</w:t>
            </w:r>
          </w:p>
        </w:tc>
        <w:tc>
          <w:tcPr>
            <w:tcW w:w="693" w:type="dxa"/>
            <w:noWrap/>
            <w:hideMark/>
          </w:tcPr>
          <w:p w14:paraId="4365C80E"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711</w:t>
            </w:r>
          </w:p>
        </w:tc>
      </w:tr>
      <w:tr w:rsidR="00C01C01" w:rsidRPr="00CA28F7" w14:paraId="6810FCB0" w14:textId="77777777" w:rsidTr="0059707C">
        <w:trPr>
          <w:trHeight w:val="300"/>
        </w:trPr>
        <w:tc>
          <w:tcPr>
            <w:tcW w:w="1401" w:type="dxa"/>
            <w:noWrap/>
            <w:hideMark/>
          </w:tcPr>
          <w:p w14:paraId="6CA3E438"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active devices mainbeam</w:t>
            </w:r>
          </w:p>
        </w:tc>
        <w:tc>
          <w:tcPr>
            <w:tcW w:w="992" w:type="dxa"/>
            <w:noWrap/>
            <w:hideMark/>
          </w:tcPr>
          <w:p w14:paraId="66772A02"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0.0529</w:t>
            </w:r>
          </w:p>
        </w:tc>
        <w:tc>
          <w:tcPr>
            <w:tcW w:w="1134" w:type="dxa"/>
            <w:noWrap/>
            <w:hideMark/>
          </w:tcPr>
          <w:p w14:paraId="04937DB3"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0.0993</w:t>
            </w:r>
          </w:p>
        </w:tc>
        <w:tc>
          <w:tcPr>
            <w:tcW w:w="993" w:type="dxa"/>
            <w:noWrap/>
            <w:hideMark/>
          </w:tcPr>
          <w:p w14:paraId="2949EFE1"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0.0649</w:t>
            </w:r>
          </w:p>
        </w:tc>
        <w:tc>
          <w:tcPr>
            <w:tcW w:w="708" w:type="dxa"/>
            <w:noWrap/>
            <w:hideMark/>
          </w:tcPr>
          <w:p w14:paraId="148458E4"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0.22</w:t>
            </w:r>
          </w:p>
        </w:tc>
        <w:tc>
          <w:tcPr>
            <w:tcW w:w="1134" w:type="dxa"/>
            <w:noWrap/>
            <w:hideMark/>
          </w:tcPr>
          <w:p w14:paraId="3452E79D"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0.5292</w:t>
            </w:r>
          </w:p>
        </w:tc>
        <w:tc>
          <w:tcPr>
            <w:tcW w:w="1134" w:type="dxa"/>
            <w:noWrap/>
            <w:hideMark/>
          </w:tcPr>
          <w:p w14:paraId="6B8C4222"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0.9931</w:t>
            </w:r>
          </w:p>
        </w:tc>
        <w:tc>
          <w:tcPr>
            <w:tcW w:w="1134" w:type="dxa"/>
            <w:noWrap/>
            <w:hideMark/>
          </w:tcPr>
          <w:p w14:paraId="7ED1F2DB"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0.6489</w:t>
            </w:r>
          </w:p>
        </w:tc>
        <w:tc>
          <w:tcPr>
            <w:tcW w:w="693" w:type="dxa"/>
            <w:noWrap/>
            <w:hideMark/>
          </w:tcPr>
          <w:p w14:paraId="575EB9F6" w14:textId="77777777" w:rsidR="00C01C01" w:rsidRPr="00CA28F7" w:rsidRDefault="00C01C01" w:rsidP="00BD5329">
            <w:pPr>
              <w:jc w:val="left"/>
              <w:rPr>
                <w:rFonts w:cs="Arial"/>
                <w:color w:val="000000"/>
                <w:szCs w:val="20"/>
                <w:lang w:val="da-DK" w:eastAsia="da-DK"/>
              </w:rPr>
            </w:pPr>
            <w:r w:rsidRPr="00CA28F7">
              <w:rPr>
                <w:rFonts w:cs="Arial"/>
                <w:color w:val="000000"/>
                <w:szCs w:val="20"/>
                <w:lang w:val="da-DK" w:eastAsia="da-DK"/>
              </w:rPr>
              <w:t>2.2</w:t>
            </w:r>
          </w:p>
        </w:tc>
      </w:tr>
    </w:tbl>
    <w:p w14:paraId="26B3AC0D" w14:textId="77777777" w:rsidR="00B05565" w:rsidRDefault="00B05565" w:rsidP="00B05565">
      <w:pPr>
        <w:pStyle w:val="ECCTablenote"/>
      </w:pPr>
      <w:r w:rsidRPr="00CA28F7">
        <w:t>Note:</w:t>
      </w:r>
      <w:r>
        <w:t xml:space="preserve"> Table above embedded as Excel document.</w:t>
      </w:r>
    </w:p>
    <w:p w14:paraId="28C303A8" w14:textId="77777777" w:rsidR="00CA28F7" w:rsidRPr="00B05565" w:rsidRDefault="00CA28F7" w:rsidP="00B05565">
      <w:pPr>
        <w:keepNext/>
        <w:rPr>
          <w:bCs/>
          <w:color w:val="D2232A"/>
          <w:szCs w:val="20"/>
        </w:rPr>
      </w:pPr>
    </w:p>
    <w:p w14:paraId="55DC3574" w14:textId="77777777" w:rsidR="00B05565" w:rsidRPr="00B05565" w:rsidRDefault="00B05565" w:rsidP="00B05565">
      <w:pPr>
        <w:keepNext/>
        <w:rPr>
          <w:bCs/>
          <w:color w:val="D2232A"/>
          <w:szCs w:val="20"/>
        </w:rPr>
      </w:pPr>
    </w:p>
    <w:p w14:paraId="48F7D981" w14:textId="433A677B" w:rsidR="008A54FC" w:rsidRPr="00C33DDD" w:rsidRDefault="008A54FC" w:rsidP="00550D79">
      <w:pPr>
        <w:pStyle w:val="ECCAnnexheading1"/>
      </w:pPr>
      <w:bookmarkStart w:id="139" w:name="_Toc419377426"/>
      <w:r w:rsidRPr="00C33DDD">
        <w:lastRenderedPageBreak/>
        <w:t>List of reference</w:t>
      </w:r>
      <w:r w:rsidR="00921726" w:rsidRPr="00C33DDD">
        <w:t>S</w:t>
      </w:r>
      <w:bookmarkEnd w:id="139"/>
    </w:p>
    <w:p w14:paraId="675FFB88" w14:textId="321B8816" w:rsidR="008A54FC" w:rsidRPr="00C33DDD" w:rsidRDefault="00E115CC" w:rsidP="00BB1BD4">
      <w:pPr>
        <w:pStyle w:val="reference"/>
        <w:numPr>
          <w:ilvl w:val="0"/>
          <w:numId w:val="7"/>
        </w:numPr>
      </w:pPr>
      <w:bookmarkStart w:id="140" w:name="_Ref408935154"/>
      <w:r w:rsidRPr="00C33DDD">
        <w:t>ECC</w:t>
      </w:r>
      <w:r w:rsidR="00BB1BD4" w:rsidRPr="00C33DDD">
        <w:t xml:space="preserve"> </w:t>
      </w:r>
      <w:r w:rsidRPr="00C33DDD">
        <w:t>D</w:t>
      </w:r>
      <w:r w:rsidR="00BB1BD4" w:rsidRPr="00C33DDD">
        <w:t xml:space="preserve">ecision </w:t>
      </w:r>
      <w:r w:rsidRPr="00C33DDD">
        <w:t>(</w:t>
      </w:r>
      <w:r w:rsidR="003F2076" w:rsidRPr="00C33DDD">
        <w:t>06)04, The harmonised conditions for devices using Ultra-Wideband (UWB) technology in bands below 10.6 GHz approved 24 March 2006, amended 6 July 2007, amended 9 December 2011</w:t>
      </w:r>
      <w:bookmarkEnd w:id="140"/>
    </w:p>
    <w:p w14:paraId="35AD019A" w14:textId="77777777" w:rsidR="004A062D" w:rsidRPr="00C33DDD" w:rsidRDefault="00D92488" w:rsidP="00D524AC">
      <w:pPr>
        <w:pStyle w:val="reference"/>
        <w:numPr>
          <w:ilvl w:val="0"/>
          <w:numId w:val="7"/>
        </w:numPr>
      </w:pPr>
      <w:bookmarkStart w:id="141" w:name="_Ref408935504"/>
      <w:r w:rsidRPr="00C33DDD">
        <w:t>ETSI TS 103 060 V1.1.1 (2013-09), Method for a harmonized definition of Duty Cycle Template (DCT) transmission as a passive mitigation technique used by short range devices and related conformance</w:t>
      </w:r>
      <w:bookmarkEnd w:id="141"/>
      <w:r w:rsidRPr="00C33DDD">
        <w:t xml:space="preserve"> </w:t>
      </w:r>
    </w:p>
    <w:p w14:paraId="3C31F76A" w14:textId="77777777" w:rsidR="004A062D" w:rsidRPr="00C33DDD" w:rsidRDefault="00B522E8" w:rsidP="00881082">
      <w:pPr>
        <w:pStyle w:val="reference"/>
        <w:numPr>
          <w:ilvl w:val="0"/>
          <w:numId w:val="7"/>
        </w:numPr>
      </w:pPr>
      <w:bookmarkStart w:id="142" w:name="_Ref408935521"/>
      <w:r w:rsidRPr="00C33DDD">
        <w:t xml:space="preserve">ETSI TR 103181-2, </w:t>
      </w:r>
      <w:r w:rsidR="00D524AC" w:rsidRPr="00C33DDD">
        <w:t>Short Range Devices (SRD) using Ultra Wide Band (UWB);Transmission characteristics Part 2: UWB mitigation techniques</w:t>
      </w:r>
      <w:bookmarkEnd w:id="142"/>
    </w:p>
    <w:p w14:paraId="39E3BCB8" w14:textId="77777777" w:rsidR="004A062D" w:rsidRPr="00C33DDD" w:rsidRDefault="00881082" w:rsidP="00CC4809">
      <w:pPr>
        <w:pStyle w:val="reference"/>
        <w:numPr>
          <w:ilvl w:val="0"/>
          <w:numId w:val="7"/>
        </w:numPr>
      </w:pPr>
      <w:bookmarkStart w:id="143" w:name="_Ref408935556"/>
      <w:r w:rsidRPr="00C33DDD">
        <w:t xml:space="preserve">ECC Report 64, </w:t>
      </w:r>
      <w:r w:rsidR="009A6EEA" w:rsidRPr="00C33DDD">
        <w:rPr>
          <w:rFonts w:eastAsia="Batang"/>
          <w:lang w:eastAsia="ko-KR"/>
        </w:rPr>
        <w:t>Generic UWB applications below 10.6 GHz</w:t>
      </w:r>
      <w:bookmarkEnd w:id="143"/>
    </w:p>
    <w:p w14:paraId="0F7705A3" w14:textId="77777777" w:rsidR="004A062D" w:rsidRPr="00C33DDD" w:rsidRDefault="00F06415" w:rsidP="00D524AC">
      <w:pPr>
        <w:pStyle w:val="reference"/>
        <w:numPr>
          <w:ilvl w:val="0"/>
          <w:numId w:val="7"/>
        </w:numPr>
      </w:pPr>
      <w:bookmarkStart w:id="144" w:name="_Ref408935777"/>
      <w:r w:rsidRPr="00C33DDD">
        <w:t xml:space="preserve">ECC Report 170, </w:t>
      </w:r>
      <w:r w:rsidR="00CC4809" w:rsidRPr="00C33DDD">
        <w:t>Specific UWB applications in the bands 3.4 - 4.8 GHz and 6 - 8.5 GHz, location tracking applications for emergency services (LAES), location tracking applications Type 2 (LT2) and location tracking and sensor applications for automotive and transportation environments  (LTA), Tallinn, October, 2011</w:t>
      </w:r>
      <w:bookmarkEnd w:id="144"/>
    </w:p>
    <w:p w14:paraId="4A1AAA74" w14:textId="77777777" w:rsidR="004A062D" w:rsidRPr="00C33DDD" w:rsidRDefault="00966855" w:rsidP="00CC4809">
      <w:pPr>
        <w:pStyle w:val="reference"/>
        <w:numPr>
          <w:ilvl w:val="0"/>
          <w:numId w:val="7"/>
        </w:numPr>
      </w:pPr>
      <w:bookmarkStart w:id="145" w:name="_Ref408935366"/>
      <w:r w:rsidRPr="00C33DDD">
        <w:t xml:space="preserve">ECC Report 94, </w:t>
      </w:r>
      <w:r w:rsidR="00D524AC" w:rsidRPr="00C33DDD">
        <w:t>Technical requirements for UWB LDC devices to ensure the protection of FWA systems, Nicosia, December 2006</w:t>
      </w:r>
      <w:bookmarkEnd w:id="145"/>
    </w:p>
    <w:p w14:paraId="5E8FD7AC" w14:textId="77777777" w:rsidR="004A062D" w:rsidRPr="00C33DDD" w:rsidRDefault="00CC4809" w:rsidP="00A3070A">
      <w:pPr>
        <w:pStyle w:val="reference"/>
        <w:numPr>
          <w:ilvl w:val="0"/>
          <w:numId w:val="7"/>
        </w:numPr>
      </w:pPr>
      <w:bookmarkStart w:id="146" w:name="_Ref408935830"/>
      <w:r w:rsidRPr="00C33DDD">
        <w:t>ECC Recommendation (11)09, UWB Location Tracking Systems TYPE 2 (LT2), Approved 21 October 2011</w:t>
      </w:r>
      <w:bookmarkEnd w:id="146"/>
    </w:p>
    <w:p w14:paraId="0D66BC28" w14:textId="77777777" w:rsidR="004A062D" w:rsidRPr="00C33DDD" w:rsidRDefault="00A3070A" w:rsidP="003141AE">
      <w:pPr>
        <w:pStyle w:val="reference"/>
        <w:numPr>
          <w:ilvl w:val="0"/>
          <w:numId w:val="7"/>
        </w:numPr>
      </w:pPr>
      <w:bookmarkStart w:id="147" w:name="_Ref408935420"/>
      <w:r w:rsidRPr="00C33DDD">
        <w:t>CEPT Report 45, Report from CEPT to the European Commission in response to the Fifth Mandate to CEPT on ultra-wideband technology to clarify the technical parameters in view of a potential update of Commission Decision 2007/131/EC, Report approved on 21 June 2013 by the ECC</w:t>
      </w:r>
      <w:bookmarkEnd w:id="147"/>
    </w:p>
    <w:p w14:paraId="562FD514" w14:textId="77777777" w:rsidR="004A062D" w:rsidRPr="00C33DDD" w:rsidRDefault="00D607BF" w:rsidP="007C56BE">
      <w:pPr>
        <w:pStyle w:val="reference"/>
        <w:numPr>
          <w:ilvl w:val="0"/>
          <w:numId w:val="7"/>
        </w:numPr>
      </w:pPr>
      <w:r w:rsidRPr="00C33DDD">
        <w:t>ITU-R Recommendation M.1464-1</w:t>
      </w:r>
      <w:r w:rsidR="003141AE" w:rsidRPr="00C33DDD">
        <w:t xml:space="preserve"> (2003-06)</w:t>
      </w:r>
      <w:r w:rsidR="00B31137" w:rsidRPr="00C33DDD">
        <w:t xml:space="preserve">, </w:t>
      </w:r>
      <w:r w:rsidR="00D524AC" w:rsidRPr="00C33DDD">
        <w:t xml:space="preserve">Characteristics of radiolocation radars, and characteristics and protection criteria for sharing studies for aeronautical </w:t>
      </w:r>
      <w:proofErr w:type="spellStart"/>
      <w:r w:rsidR="00D524AC" w:rsidRPr="00C33DDD">
        <w:t>radionavigation</w:t>
      </w:r>
      <w:proofErr w:type="spellEnd"/>
      <w:r w:rsidR="00D524AC" w:rsidRPr="00C33DDD">
        <w:t xml:space="preserve"> and meteorological radars in the </w:t>
      </w:r>
      <w:proofErr w:type="spellStart"/>
      <w:r w:rsidR="00D524AC" w:rsidRPr="00C33DDD">
        <w:t>radiodetermination</w:t>
      </w:r>
      <w:proofErr w:type="spellEnd"/>
      <w:r w:rsidR="00D524AC" w:rsidRPr="00C33DDD">
        <w:t xml:space="preserve"> service operating in the frequency band 2 700-2 900 MHz</w:t>
      </w:r>
    </w:p>
    <w:p w14:paraId="2E613AEB" w14:textId="77777777" w:rsidR="004A062D" w:rsidRPr="00C33DDD" w:rsidRDefault="00D607BF" w:rsidP="008A54FC">
      <w:pPr>
        <w:pStyle w:val="reference"/>
        <w:numPr>
          <w:ilvl w:val="0"/>
          <w:numId w:val="7"/>
        </w:numPr>
      </w:pPr>
      <w:bookmarkStart w:id="148" w:name="_Ref408935248"/>
      <w:r w:rsidRPr="00C33DDD">
        <w:t>ITU-R Recommendation M.1465-1</w:t>
      </w:r>
      <w:r w:rsidR="007C56BE" w:rsidRPr="00C33DDD">
        <w:t xml:space="preserve"> (2007-03)</w:t>
      </w:r>
      <w:r w:rsidR="00B31137" w:rsidRPr="00C33DDD">
        <w:t xml:space="preserve">, </w:t>
      </w:r>
      <w:r w:rsidR="007C56BE" w:rsidRPr="00C33DDD">
        <w:rPr>
          <w:rFonts w:cs="Arial"/>
        </w:rPr>
        <w:t xml:space="preserve">Characteristics of and protection criteria for radars operating in the </w:t>
      </w:r>
      <w:proofErr w:type="spellStart"/>
      <w:r w:rsidR="007C56BE" w:rsidRPr="00C33DDD">
        <w:rPr>
          <w:rFonts w:cs="Arial"/>
        </w:rPr>
        <w:t>radiodetermination</w:t>
      </w:r>
      <w:proofErr w:type="spellEnd"/>
      <w:r w:rsidR="007C56BE" w:rsidRPr="00C33DDD">
        <w:rPr>
          <w:rFonts w:cs="Arial"/>
        </w:rPr>
        <w:t xml:space="preserve"> service in the frequency band 3 100-3 700 MHz</w:t>
      </w:r>
      <w:bookmarkEnd w:id="148"/>
    </w:p>
    <w:p w14:paraId="0E6B6286" w14:textId="77777777" w:rsidR="004A062D" w:rsidRPr="00C33DDD" w:rsidRDefault="00346AB2" w:rsidP="008A54FC">
      <w:pPr>
        <w:pStyle w:val="reference"/>
        <w:numPr>
          <w:ilvl w:val="0"/>
          <w:numId w:val="7"/>
        </w:numPr>
      </w:pPr>
      <w:bookmarkStart w:id="149" w:name="_Ref408936694"/>
      <w:r w:rsidRPr="00C33DDD">
        <w:t xml:space="preserve">“Channel Access Rules for SRDs”, study by IMST GmbH (November 2012), see: </w:t>
      </w:r>
      <w:hyperlink r:id="rId34" w:history="1">
        <w:r w:rsidR="007B39BD" w:rsidRPr="00C33DDD">
          <w:rPr>
            <w:rStyle w:val="Hyperlink"/>
          </w:rPr>
          <w:t>http://www.bundesnetzagentur.de/SharedDocs/Downloads/DE/Sachgebiete/Telekommunikation/Unternehmen_Institutionen/Koexistenzstudie_EN.pdf?__blob=publicationFile&amp;v=2</w:t>
        </w:r>
      </w:hyperlink>
      <w:bookmarkEnd w:id="149"/>
      <w:r w:rsidR="007B39BD" w:rsidRPr="00C33DDD">
        <w:t xml:space="preserve"> </w:t>
      </w:r>
    </w:p>
    <w:p w14:paraId="2CD30DC2" w14:textId="335333FE" w:rsidR="004A062D" w:rsidRPr="00C33DDD" w:rsidRDefault="005B59CC" w:rsidP="003E79B7">
      <w:pPr>
        <w:pStyle w:val="reference"/>
        <w:numPr>
          <w:ilvl w:val="0"/>
          <w:numId w:val="7"/>
        </w:numPr>
      </w:pPr>
      <w:bookmarkStart w:id="150" w:name="_Ref408935838"/>
      <w:r w:rsidRPr="00C33DDD">
        <w:t>ECC Recommendation (11)10, Location tracking application for emergency and disaster situa</w:t>
      </w:r>
      <w:r w:rsidR="004A062D" w:rsidRPr="00C33DDD">
        <w:t>tions, Approved 21 October 2011</w:t>
      </w:r>
      <w:bookmarkEnd w:id="150"/>
    </w:p>
    <w:p w14:paraId="58D0DAD7" w14:textId="77777777" w:rsidR="004A062D" w:rsidRPr="00C33DDD" w:rsidRDefault="003E79B7" w:rsidP="003E79B7">
      <w:pPr>
        <w:pStyle w:val="reference"/>
        <w:numPr>
          <w:ilvl w:val="0"/>
          <w:numId w:val="7"/>
        </w:numPr>
      </w:pPr>
      <w:bookmarkStart w:id="151" w:name="_Ref408936705"/>
      <w:r w:rsidRPr="00C33DDD">
        <w:rPr>
          <w:rFonts w:cs="Arial"/>
        </w:rPr>
        <w:t>NTIA Technical Report TR-06-444, Effects of RF Interference on Radar Receivers, February 2006</w:t>
      </w:r>
      <w:bookmarkEnd w:id="151"/>
      <w:r w:rsidR="00596B3F" w:rsidRPr="00C33DDD">
        <w:rPr>
          <w:rFonts w:cs="Arial"/>
          <w:highlight w:val="yellow"/>
        </w:rPr>
        <w:t xml:space="preserve"> </w:t>
      </w:r>
      <w:bookmarkStart w:id="152" w:name="_Ref408927419"/>
    </w:p>
    <w:p w14:paraId="16DB9D45" w14:textId="19FE759C" w:rsidR="004A062D" w:rsidRPr="00C33DDD" w:rsidRDefault="00757977" w:rsidP="007B39BD">
      <w:pPr>
        <w:pStyle w:val="reference"/>
        <w:numPr>
          <w:ilvl w:val="0"/>
          <w:numId w:val="7"/>
        </w:numPr>
      </w:pPr>
      <w:bookmarkStart w:id="153" w:name="_Ref408936772"/>
      <w:r w:rsidRPr="00C33DDD">
        <w:rPr>
          <w:rFonts w:cs="Arial"/>
        </w:rPr>
        <w:t xml:space="preserve">Evaluation of LDC as mitigation technique for the radar service, </w:t>
      </w:r>
      <w:proofErr w:type="spellStart"/>
      <w:r w:rsidRPr="00C33DDD">
        <w:rPr>
          <w:rFonts w:cs="Arial"/>
        </w:rPr>
        <w:t>Udo</w:t>
      </w:r>
      <w:proofErr w:type="spellEnd"/>
      <w:r w:rsidRPr="00C33DDD">
        <w:rPr>
          <w:rFonts w:cs="Arial"/>
        </w:rPr>
        <w:t xml:space="preserve"> </w:t>
      </w:r>
      <w:proofErr w:type="spellStart"/>
      <w:r w:rsidRPr="00C33DDD">
        <w:rPr>
          <w:rFonts w:cs="Arial"/>
        </w:rPr>
        <w:t>Uschkerat</w:t>
      </w:r>
      <w:proofErr w:type="spellEnd"/>
      <w:r w:rsidRPr="00C33DDD">
        <w:rPr>
          <w:rFonts w:cs="Arial"/>
        </w:rPr>
        <w:t xml:space="preserve">, Theresa </w:t>
      </w:r>
      <w:proofErr w:type="spellStart"/>
      <w:r w:rsidRPr="00C33DDD">
        <w:rPr>
          <w:rFonts w:cs="Arial"/>
        </w:rPr>
        <w:t>Haumtratz</w:t>
      </w:r>
      <w:proofErr w:type="spellEnd"/>
      <w:r w:rsidRPr="00C33DDD">
        <w:rPr>
          <w:rFonts w:cs="Arial"/>
        </w:rPr>
        <w:t xml:space="preserve">, </w:t>
      </w:r>
      <w:proofErr w:type="spellStart"/>
      <w:r w:rsidRPr="00C33DDD">
        <w:rPr>
          <w:rFonts w:cs="Arial"/>
        </w:rPr>
        <w:t>Frequenz</w:t>
      </w:r>
      <w:proofErr w:type="spellEnd"/>
      <w:r w:rsidR="00F2026C" w:rsidRPr="00C33DDD">
        <w:rPr>
          <w:rFonts w:cs="Arial"/>
        </w:rPr>
        <w:t xml:space="preserve"> No. 63, Page 214-216 (10/2009)</w:t>
      </w:r>
      <w:bookmarkEnd w:id="152"/>
      <w:bookmarkEnd w:id="153"/>
    </w:p>
    <w:p w14:paraId="54738D66" w14:textId="4C6BD64D" w:rsidR="004A062D" w:rsidRPr="00C33DDD" w:rsidRDefault="00260365" w:rsidP="00DA0AF6">
      <w:pPr>
        <w:pStyle w:val="reference"/>
        <w:numPr>
          <w:ilvl w:val="0"/>
          <w:numId w:val="7"/>
        </w:numPr>
      </w:pPr>
      <w:r w:rsidRPr="00C33DDD">
        <w:t>Contribution to ECC TG3 (</w:t>
      </w:r>
      <w:r w:rsidR="00DA0AF6" w:rsidRPr="00C33DDD">
        <w:t>20</w:t>
      </w:r>
      <w:r w:rsidRPr="00C33DDD">
        <w:t>07</w:t>
      </w:r>
      <w:r w:rsidR="00DA0AF6" w:rsidRPr="00C33DDD">
        <w:t>-05</w:t>
      </w:r>
      <w:r w:rsidRPr="00C33DDD">
        <w:t>)</w:t>
      </w:r>
      <w:r w:rsidR="00DF7D25" w:rsidRPr="00C33DDD">
        <w:t xml:space="preserve"> </w:t>
      </w:r>
      <w:r w:rsidRPr="00C33DDD">
        <w:t xml:space="preserve">“Compatibility study between UWB LDC and radars in the frequency band 3.1-3.4 GHz” </w:t>
      </w:r>
      <w:hyperlink r:id="rId35" w:history="1">
        <w:bookmarkStart w:id="154" w:name="_Ref408935630"/>
        <w:r w:rsidR="007B39BD" w:rsidRPr="00C33DDD">
          <w:rPr>
            <w:rStyle w:val="Hyperlink"/>
          </w:rPr>
          <w:t>http://www.cept.org/Documents/se-24/21902/M80_Info2_SE24_TG319_08R0_Compat-ibility-study-between-UWB-LDC-and-radiolocalisation_-France</w:t>
        </w:r>
        <w:bookmarkEnd w:id="154"/>
      </w:hyperlink>
      <w:r w:rsidR="007B39BD" w:rsidRPr="00C33DDD">
        <w:t xml:space="preserve"> </w:t>
      </w:r>
    </w:p>
    <w:p w14:paraId="1356A50F" w14:textId="5B710E08" w:rsidR="004A062D" w:rsidRPr="00C33DDD" w:rsidRDefault="00DF7D25" w:rsidP="00DA0AF6">
      <w:pPr>
        <w:pStyle w:val="reference"/>
        <w:numPr>
          <w:ilvl w:val="0"/>
          <w:numId w:val="7"/>
        </w:numPr>
      </w:pPr>
      <w:r w:rsidRPr="00C33DDD">
        <w:t>Contribution to ECC TG3</w:t>
      </w:r>
      <w:r w:rsidR="00DA0AF6" w:rsidRPr="00C33DDD">
        <w:t xml:space="preserve"> (2007-12) “Measurement campaign assessing the impact of LDC on S-band radar (3.1-3.4 GHz)”</w:t>
      </w:r>
      <w:r w:rsidRPr="00C33DDD">
        <w:t xml:space="preserve">, </w:t>
      </w:r>
      <w:hyperlink r:id="rId36" w:history="1">
        <w:bookmarkStart w:id="155" w:name="_Ref408935640"/>
        <w:r w:rsidR="007B39BD" w:rsidRPr="00C33DDD">
          <w:rPr>
            <w:rStyle w:val="Hyperlink"/>
          </w:rPr>
          <w:t>http://www.cept.org/Documents/se-24/21903/M80_Info3_SE24_TG321_13R0_LDC-Ra-dar_-France</w:t>
        </w:r>
        <w:bookmarkEnd w:id="155"/>
      </w:hyperlink>
      <w:r w:rsidR="007B39BD" w:rsidRPr="00C33DDD">
        <w:t xml:space="preserve"> </w:t>
      </w:r>
    </w:p>
    <w:p w14:paraId="282DFE86" w14:textId="45D0C794" w:rsidR="007B39BD" w:rsidRPr="00C33DDD" w:rsidRDefault="00DF7D25" w:rsidP="00DA0AF6">
      <w:pPr>
        <w:pStyle w:val="reference"/>
        <w:numPr>
          <w:ilvl w:val="0"/>
          <w:numId w:val="7"/>
        </w:numPr>
      </w:pPr>
      <w:r w:rsidRPr="00C33DDD">
        <w:t>Contribution to ECC TG3</w:t>
      </w:r>
      <w:r w:rsidR="00DA0AF6" w:rsidRPr="00C33DDD">
        <w:t xml:space="preserve"> (2008-05)</w:t>
      </w:r>
      <w:r w:rsidRPr="00C33DDD">
        <w:t>,</w:t>
      </w:r>
      <w:r w:rsidR="00DA0AF6" w:rsidRPr="00C33DDD">
        <w:t xml:space="preserve"> “Results of compatibility measurements in the frequency band 3.1-3.4 GHz”</w:t>
      </w:r>
      <w:r w:rsidRPr="00C33DDD">
        <w:t xml:space="preserve"> </w:t>
      </w:r>
      <w:hyperlink r:id="rId37" w:history="1">
        <w:bookmarkStart w:id="156" w:name="_Ref408935647"/>
        <w:r w:rsidR="007B39BD" w:rsidRPr="00C33DDD">
          <w:rPr>
            <w:rStyle w:val="Hyperlink"/>
          </w:rPr>
          <w:t>http://www.cept.org/Documents/se-24/21904/M80_Info4_SE24_TG323_08R0_S-Band-Radar-coexistence-results_Germany</w:t>
        </w:r>
        <w:bookmarkEnd w:id="156"/>
      </w:hyperlink>
      <w:r w:rsidR="007B39BD" w:rsidRPr="00C33DDD">
        <w:t xml:space="preserve"> </w:t>
      </w:r>
    </w:p>
    <w:p w14:paraId="03D905A8" w14:textId="77777777" w:rsidR="008A54FC" w:rsidRPr="00C33DDD" w:rsidRDefault="008A54FC" w:rsidP="008A54FC">
      <w:pPr>
        <w:pStyle w:val="ECCParagraph"/>
      </w:pPr>
    </w:p>
    <w:sectPr w:rsidR="008A54FC" w:rsidRPr="00C33DDD" w:rsidSect="00B05565">
      <w:headerReference w:type="even" r:id="rId38"/>
      <w:headerReference w:type="default" r:id="rId39"/>
      <w:headerReference w:type="first" r:id="rId40"/>
      <w:pgSz w:w="11907" w:h="16840" w:code="9"/>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D86D61" w14:textId="77777777" w:rsidR="0059707C" w:rsidRDefault="0059707C" w:rsidP="008A54FC">
      <w:r>
        <w:separator/>
      </w:r>
    </w:p>
  </w:endnote>
  <w:endnote w:type="continuationSeparator" w:id="0">
    <w:p w14:paraId="50B40D1A" w14:textId="77777777" w:rsidR="0059707C" w:rsidRDefault="0059707C"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altName w:val="Times New Roman"/>
    <w:charset w:val="59"/>
    <w:family w:val="auto"/>
    <w:pitch w:val="variable"/>
    <w:sig w:usb0="00000201" w:usb1="00000000" w:usb2="00000000" w:usb3="00000000" w:csb0="00000004"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3" w:usb1="00000000" w:usb2="00000000" w:usb3="00000000" w:csb0="00000001" w:csb1="00000000"/>
  </w:font>
  <w:font w:name="Frutiger LT Com 45 Light">
    <w:altName w:val="Corbel"/>
    <w:charset w:val="00"/>
    <w:family w:val="swiss"/>
    <w:pitch w:val="variable"/>
    <w:sig w:usb0="00000001"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2750D3" w14:textId="77777777" w:rsidR="0059707C" w:rsidRDefault="0059707C" w:rsidP="008A54FC">
      <w:r>
        <w:separator/>
      </w:r>
    </w:p>
  </w:footnote>
  <w:footnote w:type="continuationSeparator" w:id="0">
    <w:p w14:paraId="5F909CD3" w14:textId="77777777" w:rsidR="0059707C" w:rsidRDefault="0059707C" w:rsidP="008A5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B4812" w14:textId="30BC0CDF" w:rsidR="0059707C" w:rsidRPr="007C5F95" w:rsidRDefault="0059707C">
    <w:pPr>
      <w:pStyle w:val="Header"/>
      <w:rPr>
        <w:b w:val="0"/>
        <w:lang w:val="da-DK"/>
      </w:rPr>
    </w:pPr>
    <w:r w:rsidRPr="007C5F95">
      <w:rPr>
        <w:b w:val="0"/>
        <w:lang w:val="da-DK"/>
      </w:rPr>
      <w:t>Draft ECC REPORT XXX</w:t>
    </w:r>
  </w:p>
  <w:p w14:paraId="5BF8A5EA" w14:textId="77777777" w:rsidR="0059707C" w:rsidRPr="007C5F95" w:rsidRDefault="0059707C">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sidRPr="001C4DB5">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EF522" w14:textId="3946904B" w:rsidR="0059707C" w:rsidRPr="007C5F95" w:rsidRDefault="0059707C" w:rsidP="008A54FC">
    <w:pPr>
      <w:pStyle w:val="Header"/>
      <w:jc w:val="right"/>
      <w:rPr>
        <w:b w:val="0"/>
        <w:lang w:val="da-DK"/>
      </w:rPr>
    </w:pPr>
    <w:r w:rsidRPr="007C5F95">
      <w:rPr>
        <w:b w:val="0"/>
        <w:lang w:val="da-DK"/>
      </w:rPr>
      <w:t>Draft ECC REPORT XXX</w:t>
    </w:r>
  </w:p>
  <w:p w14:paraId="2A5F125D" w14:textId="77777777" w:rsidR="0059707C" w:rsidRPr="007C5F95" w:rsidRDefault="0059707C"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A9DBC" w14:textId="0F68561B" w:rsidR="0059707C" w:rsidRDefault="0059707C">
    <w:pPr>
      <w:pStyle w:val="Header"/>
    </w:pPr>
    <w:r>
      <w:rPr>
        <w:noProof/>
        <w:szCs w:val="20"/>
        <w:lang w:val="da-DK" w:eastAsia="da-DK"/>
      </w:rPr>
      <w:drawing>
        <wp:anchor distT="0" distB="0" distL="114300" distR="114300" simplePos="0" relativeHeight="251658240" behindDoc="0" locked="0" layoutInCell="1" allowOverlap="1" wp14:anchorId="695F096C" wp14:editId="7DF95424">
          <wp:simplePos x="0" y="0"/>
          <wp:positionH relativeFrom="page">
            <wp:posOffset>5717540</wp:posOffset>
          </wp:positionH>
          <wp:positionV relativeFrom="page">
            <wp:posOffset>648335</wp:posOffset>
          </wp:positionV>
          <wp:extent cx="1461770" cy="546100"/>
          <wp:effectExtent l="25400" t="0" r="11430" b="0"/>
          <wp:wrapNone/>
          <wp:docPr id="24" name="Picture 24"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7216" behindDoc="0" locked="0" layoutInCell="1" allowOverlap="1" wp14:anchorId="611DD619" wp14:editId="50AB6202">
          <wp:simplePos x="0" y="0"/>
          <wp:positionH relativeFrom="page">
            <wp:posOffset>572770</wp:posOffset>
          </wp:positionH>
          <wp:positionV relativeFrom="page">
            <wp:posOffset>457200</wp:posOffset>
          </wp:positionV>
          <wp:extent cx="889000" cy="889000"/>
          <wp:effectExtent l="25400" t="0" r="0" b="0"/>
          <wp:wrapNone/>
          <wp:docPr id="26" name="Picture 26"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BDA68" w14:textId="04E66035" w:rsidR="0059707C" w:rsidRPr="007C5F95" w:rsidRDefault="0059707C">
    <w:pPr>
      <w:pStyle w:val="Header"/>
      <w:rPr>
        <w:szCs w:val="16"/>
        <w:lang w:val="da-DK"/>
      </w:rPr>
    </w:pPr>
    <w:r>
      <w:rPr>
        <w:lang w:val="da-DK"/>
      </w:rPr>
      <w:t>ECC REPORT 234 -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B40644" w:rsidRPr="00B40644">
      <w:rPr>
        <w:noProof/>
        <w:szCs w:val="16"/>
        <w:lang w:val="da-DK"/>
      </w:rPr>
      <w:t>34</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41B32" w14:textId="1505730D" w:rsidR="0059707C" w:rsidRPr="007C5F95" w:rsidRDefault="0059707C" w:rsidP="008A54FC">
    <w:pPr>
      <w:pStyle w:val="Header"/>
      <w:jc w:val="right"/>
      <w:rPr>
        <w:szCs w:val="16"/>
        <w:lang w:val="da-DK"/>
      </w:rPr>
    </w:pPr>
    <w:r>
      <w:rPr>
        <w:lang w:val="da-DK"/>
      </w:rPr>
      <w:t>ECC REPORT 234 -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B40644" w:rsidRPr="00B40644">
      <w:rPr>
        <w:noProof/>
        <w:szCs w:val="16"/>
        <w:lang w:val="da-DK"/>
      </w:rPr>
      <w:t>33</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12710" w14:textId="631A5972" w:rsidR="0059707C" w:rsidRPr="001223D0" w:rsidRDefault="0059707C"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nsid w:val="0FEB59BD"/>
    <w:multiLevelType w:val="hybridMultilevel"/>
    <w:tmpl w:val="DC82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13423E3"/>
    <w:multiLevelType w:val="hybridMultilevel"/>
    <w:tmpl w:val="F836F0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16C1FDD"/>
    <w:multiLevelType w:val="hybridMultilevel"/>
    <w:tmpl w:val="43241C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4326901"/>
    <w:multiLevelType w:val="hybridMultilevel"/>
    <w:tmpl w:val="0EB69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6">
    <w:nsid w:val="18326B53"/>
    <w:multiLevelType w:val="hybridMultilevel"/>
    <w:tmpl w:val="544A222C"/>
    <w:lvl w:ilvl="0" w:tplc="04070003">
      <w:start w:val="1"/>
      <w:numFmt w:val="bullet"/>
      <w:lvlText w:val="o"/>
      <w:lvlJc w:val="left"/>
      <w:pPr>
        <w:tabs>
          <w:tab w:val="num" w:pos="783"/>
        </w:tabs>
        <w:ind w:left="783" w:hanging="360"/>
      </w:pPr>
      <w:rPr>
        <w:rFonts w:ascii="Courier New" w:hAnsi="Courier New" w:cs="Courier New" w:hint="default"/>
      </w:rPr>
    </w:lvl>
    <w:lvl w:ilvl="1" w:tplc="04070003" w:tentative="1">
      <w:start w:val="1"/>
      <w:numFmt w:val="bullet"/>
      <w:lvlText w:val="o"/>
      <w:lvlJc w:val="left"/>
      <w:pPr>
        <w:tabs>
          <w:tab w:val="num" w:pos="1503"/>
        </w:tabs>
        <w:ind w:left="1503" w:hanging="360"/>
      </w:pPr>
      <w:rPr>
        <w:rFonts w:ascii="Courier New" w:hAnsi="Courier New" w:cs="Courier New" w:hint="default"/>
      </w:rPr>
    </w:lvl>
    <w:lvl w:ilvl="2" w:tplc="04070005" w:tentative="1">
      <w:start w:val="1"/>
      <w:numFmt w:val="bullet"/>
      <w:lvlText w:val=""/>
      <w:lvlJc w:val="left"/>
      <w:pPr>
        <w:tabs>
          <w:tab w:val="num" w:pos="2223"/>
        </w:tabs>
        <w:ind w:left="2223" w:hanging="360"/>
      </w:pPr>
      <w:rPr>
        <w:rFonts w:ascii="Wingdings" w:hAnsi="Wingdings" w:hint="default"/>
      </w:rPr>
    </w:lvl>
    <w:lvl w:ilvl="3" w:tplc="04070001" w:tentative="1">
      <w:start w:val="1"/>
      <w:numFmt w:val="bullet"/>
      <w:lvlText w:val=""/>
      <w:lvlJc w:val="left"/>
      <w:pPr>
        <w:tabs>
          <w:tab w:val="num" w:pos="2943"/>
        </w:tabs>
        <w:ind w:left="2943" w:hanging="360"/>
      </w:pPr>
      <w:rPr>
        <w:rFonts w:ascii="Symbol" w:hAnsi="Symbol" w:hint="default"/>
      </w:rPr>
    </w:lvl>
    <w:lvl w:ilvl="4" w:tplc="04070003" w:tentative="1">
      <w:start w:val="1"/>
      <w:numFmt w:val="bullet"/>
      <w:lvlText w:val="o"/>
      <w:lvlJc w:val="left"/>
      <w:pPr>
        <w:tabs>
          <w:tab w:val="num" w:pos="3663"/>
        </w:tabs>
        <w:ind w:left="3663" w:hanging="360"/>
      </w:pPr>
      <w:rPr>
        <w:rFonts w:ascii="Courier New" w:hAnsi="Courier New" w:cs="Courier New" w:hint="default"/>
      </w:rPr>
    </w:lvl>
    <w:lvl w:ilvl="5" w:tplc="04070005" w:tentative="1">
      <w:start w:val="1"/>
      <w:numFmt w:val="bullet"/>
      <w:lvlText w:val=""/>
      <w:lvlJc w:val="left"/>
      <w:pPr>
        <w:tabs>
          <w:tab w:val="num" w:pos="4383"/>
        </w:tabs>
        <w:ind w:left="4383" w:hanging="360"/>
      </w:pPr>
      <w:rPr>
        <w:rFonts w:ascii="Wingdings" w:hAnsi="Wingdings" w:hint="default"/>
      </w:rPr>
    </w:lvl>
    <w:lvl w:ilvl="6" w:tplc="04070001" w:tentative="1">
      <w:start w:val="1"/>
      <w:numFmt w:val="bullet"/>
      <w:lvlText w:val=""/>
      <w:lvlJc w:val="left"/>
      <w:pPr>
        <w:tabs>
          <w:tab w:val="num" w:pos="5103"/>
        </w:tabs>
        <w:ind w:left="5103" w:hanging="360"/>
      </w:pPr>
      <w:rPr>
        <w:rFonts w:ascii="Symbol" w:hAnsi="Symbol" w:hint="default"/>
      </w:rPr>
    </w:lvl>
    <w:lvl w:ilvl="7" w:tplc="04070003" w:tentative="1">
      <w:start w:val="1"/>
      <w:numFmt w:val="bullet"/>
      <w:lvlText w:val="o"/>
      <w:lvlJc w:val="left"/>
      <w:pPr>
        <w:tabs>
          <w:tab w:val="num" w:pos="5823"/>
        </w:tabs>
        <w:ind w:left="5823" w:hanging="360"/>
      </w:pPr>
      <w:rPr>
        <w:rFonts w:ascii="Courier New" w:hAnsi="Courier New" w:cs="Courier New" w:hint="default"/>
      </w:rPr>
    </w:lvl>
    <w:lvl w:ilvl="8" w:tplc="04070005" w:tentative="1">
      <w:start w:val="1"/>
      <w:numFmt w:val="bullet"/>
      <w:lvlText w:val=""/>
      <w:lvlJc w:val="left"/>
      <w:pPr>
        <w:tabs>
          <w:tab w:val="num" w:pos="6543"/>
        </w:tabs>
        <w:ind w:left="6543" w:hanging="360"/>
      </w:pPr>
      <w:rPr>
        <w:rFonts w:ascii="Wingdings" w:hAnsi="Wingdings" w:hint="default"/>
      </w:rPr>
    </w:lvl>
  </w:abstractNum>
  <w:abstractNum w:abstractNumId="7">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8">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5822216"/>
    <w:multiLevelType w:val="hybridMultilevel"/>
    <w:tmpl w:val="E05018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4C6CB6"/>
    <w:multiLevelType w:val="hybridMultilevel"/>
    <w:tmpl w:val="BBD08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C54578"/>
    <w:multiLevelType w:val="hybridMultilevel"/>
    <w:tmpl w:val="AB28B0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3C550BB"/>
    <w:multiLevelType w:val="hybridMultilevel"/>
    <w:tmpl w:val="A3FC7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0177DB"/>
    <w:multiLevelType w:val="hybridMultilevel"/>
    <w:tmpl w:val="3A9019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74225FC"/>
    <w:multiLevelType w:val="hybridMultilevel"/>
    <w:tmpl w:val="BEA66B6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9D6071A"/>
    <w:multiLevelType w:val="hybridMultilevel"/>
    <w:tmpl w:val="594643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B57373D"/>
    <w:multiLevelType w:val="multilevel"/>
    <w:tmpl w:val="2034D866"/>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7">
    <w:nsid w:val="3D163F7A"/>
    <w:multiLevelType w:val="multilevel"/>
    <w:tmpl w:val="AFF02226"/>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nsid w:val="3ED47B76"/>
    <w:multiLevelType w:val="hybridMultilevel"/>
    <w:tmpl w:val="5080A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FC5873"/>
    <w:multiLevelType w:val="hybridMultilevel"/>
    <w:tmpl w:val="D79876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8262D09"/>
    <w:multiLevelType w:val="multilevel"/>
    <w:tmpl w:val="91FCFD4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2">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4A0B4E0B"/>
    <w:multiLevelType w:val="hybridMultilevel"/>
    <w:tmpl w:val="7DAA726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5">
    <w:nsid w:val="51351D3D"/>
    <w:multiLevelType w:val="hybridMultilevel"/>
    <w:tmpl w:val="6C88405C"/>
    <w:lvl w:ilvl="0" w:tplc="2CCCEE6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7">
    <w:nsid w:val="57650B64"/>
    <w:multiLevelType w:val="hybridMultilevel"/>
    <w:tmpl w:val="6DAA8DB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7A5143D"/>
    <w:multiLevelType w:val="hybridMultilevel"/>
    <w:tmpl w:val="5998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9214DC"/>
    <w:multiLevelType w:val="multilevel"/>
    <w:tmpl w:val="0AD4A2D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0">
    <w:nsid w:val="5D1D6380"/>
    <w:multiLevelType w:val="multilevel"/>
    <w:tmpl w:val="8DB4B36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1">
    <w:nsid w:val="5D443DDF"/>
    <w:multiLevelType w:val="hybridMultilevel"/>
    <w:tmpl w:val="AEFED9BA"/>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4376F9C"/>
    <w:multiLevelType w:val="hybridMultilevel"/>
    <w:tmpl w:val="2C5E5E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6E36C84"/>
    <w:multiLevelType w:val="multilevel"/>
    <w:tmpl w:val="FCEC7FBC"/>
    <w:numStyleLink w:val="ECCBullets"/>
  </w:abstractNum>
  <w:abstractNum w:abstractNumId="34">
    <w:nsid w:val="6BA27BFA"/>
    <w:multiLevelType w:val="hybridMultilevel"/>
    <w:tmpl w:val="FD4274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0925379"/>
    <w:multiLevelType w:val="hybridMultilevel"/>
    <w:tmpl w:val="0130DEC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6">
    <w:nsid w:val="71EC350B"/>
    <w:multiLevelType w:val="multilevel"/>
    <w:tmpl w:val="CB1A2F26"/>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75A6242F"/>
    <w:multiLevelType w:val="hybridMultilevel"/>
    <w:tmpl w:val="8C9E2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7"/>
  </w:num>
  <w:num w:numId="2">
    <w:abstractNumId w:val="17"/>
  </w:num>
  <w:num w:numId="3">
    <w:abstractNumId w:val="38"/>
  </w:num>
  <w:num w:numId="4">
    <w:abstractNumId w:val="22"/>
  </w:num>
  <w:num w:numId="5">
    <w:abstractNumId w:val="8"/>
  </w:num>
  <w:num w:numId="6">
    <w:abstractNumId w:val="20"/>
  </w:num>
  <w:num w:numId="7">
    <w:abstractNumId w:val="20"/>
    <w:lvlOverride w:ilvl="0">
      <w:startOverride w:val="1"/>
    </w:lvlOverride>
  </w:num>
  <w:num w:numId="8">
    <w:abstractNumId w:val="5"/>
  </w:num>
  <w:num w:numId="9">
    <w:abstractNumId w:val="33"/>
  </w:num>
  <w:num w:numId="10">
    <w:abstractNumId w:val="29"/>
  </w:num>
  <w:num w:numId="11">
    <w:abstractNumId w:val="21"/>
  </w:num>
  <w:num w:numId="12">
    <w:abstractNumId w:val="16"/>
  </w:num>
  <w:num w:numId="13">
    <w:abstractNumId w:val="30"/>
  </w:num>
  <w:num w:numId="14">
    <w:abstractNumId w:val="26"/>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3"/>
  </w:num>
  <w:num w:numId="20">
    <w:abstractNumId w:val="7"/>
  </w:num>
  <w:num w:numId="21">
    <w:abstractNumId w:val="0"/>
  </w:num>
  <w:num w:numId="22">
    <w:abstractNumId w:val="13"/>
  </w:num>
  <w:num w:numId="23">
    <w:abstractNumId w:val="35"/>
  </w:num>
  <w:num w:numId="24">
    <w:abstractNumId w:val="34"/>
  </w:num>
  <w:num w:numId="25">
    <w:abstractNumId w:val="9"/>
  </w:num>
  <w:num w:numId="26">
    <w:abstractNumId w:val="17"/>
  </w:num>
  <w:num w:numId="27">
    <w:abstractNumId w:val="17"/>
  </w:num>
  <w:num w:numId="28">
    <w:abstractNumId w:val="17"/>
  </w:num>
  <w:num w:numId="29">
    <w:abstractNumId w:val="17"/>
  </w:num>
  <w:num w:numId="30">
    <w:abstractNumId w:val="27"/>
  </w:num>
  <w:num w:numId="31">
    <w:abstractNumId w:val="4"/>
  </w:num>
  <w:num w:numId="32">
    <w:abstractNumId w:val="17"/>
  </w:num>
  <w:num w:numId="33">
    <w:abstractNumId w:val="23"/>
  </w:num>
  <w:num w:numId="34">
    <w:abstractNumId w:val="31"/>
  </w:num>
  <w:num w:numId="35">
    <w:abstractNumId w:val="19"/>
  </w:num>
  <w:num w:numId="36">
    <w:abstractNumId w:val="2"/>
  </w:num>
  <w:num w:numId="37">
    <w:abstractNumId w:val="15"/>
  </w:num>
  <w:num w:numId="38">
    <w:abstractNumId w:val="14"/>
  </w:num>
  <w:num w:numId="39">
    <w:abstractNumId w:val="1"/>
  </w:num>
  <w:num w:numId="40">
    <w:abstractNumId w:val="17"/>
  </w:num>
  <w:num w:numId="41">
    <w:abstractNumId w:val="17"/>
  </w:num>
  <w:num w:numId="42">
    <w:abstractNumId w:val="25"/>
  </w:num>
  <w:num w:numId="43">
    <w:abstractNumId w:val="11"/>
  </w:num>
  <w:num w:numId="44">
    <w:abstractNumId w:val="7"/>
  </w:num>
  <w:num w:numId="45">
    <w:abstractNumId w:val="7"/>
  </w:num>
  <w:num w:numId="46">
    <w:abstractNumId w:val="7"/>
  </w:num>
  <w:num w:numId="47">
    <w:abstractNumId w:val="7"/>
  </w:num>
  <w:num w:numId="48">
    <w:abstractNumId w:val="6"/>
  </w:num>
  <w:num w:numId="49">
    <w:abstractNumId w:val="7"/>
  </w:num>
  <w:num w:numId="50">
    <w:abstractNumId w:val="7"/>
  </w:num>
  <w:num w:numId="51">
    <w:abstractNumId w:val="7"/>
  </w:num>
  <w:num w:numId="52">
    <w:abstractNumId w:val="7"/>
  </w:num>
  <w:num w:numId="53">
    <w:abstractNumId w:val="7"/>
  </w:num>
  <w:num w:numId="54">
    <w:abstractNumId w:val="7"/>
  </w:num>
  <w:num w:numId="55">
    <w:abstractNumId w:val="7"/>
  </w:num>
  <w:num w:numId="56">
    <w:abstractNumId w:val="18"/>
  </w:num>
  <w:num w:numId="57">
    <w:abstractNumId w:val="37"/>
  </w:num>
  <w:num w:numId="58">
    <w:abstractNumId w:val="28"/>
  </w:num>
  <w:num w:numId="59">
    <w:abstractNumId w:val="10"/>
  </w:num>
  <w:num w:numId="60">
    <w:abstractNumId w:val="12"/>
  </w:num>
  <w:num w:numId="61">
    <w:abstractNumId w:val="32"/>
  </w:num>
  <w:num w:numId="62">
    <w:abstractNumId w:val="8"/>
  </w:num>
  <w:num w:numId="63">
    <w:abstractNumId w:val="8"/>
  </w:num>
  <w:num w:numId="64">
    <w:abstractNumId w:val="8"/>
  </w:num>
  <w:num w:numId="65">
    <w:abstractNumId w:val="8"/>
  </w:num>
  <w:num w:numId="66">
    <w:abstractNumId w:val="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attachedTemplate r:id="rId1"/>
  <w:defaultTabStop w:val="720"/>
  <w:hyphenationZone w:val="425"/>
  <w:evenAndOddHeaders/>
  <w:characterSpacingControl w:val="doNotCompress"/>
  <w:hdrShapeDefaults>
    <o:shapedefaults v:ext="edit" spidmax="4097">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70B"/>
    <w:rsid w:val="00000FDE"/>
    <w:rsid w:val="00003D8B"/>
    <w:rsid w:val="00004BF8"/>
    <w:rsid w:val="00014A9A"/>
    <w:rsid w:val="00015752"/>
    <w:rsid w:val="00022B23"/>
    <w:rsid w:val="00023E20"/>
    <w:rsid w:val="00026290"/>
    <w:rsid w:val="00032D61"/>
    <w:rsid w:val="000402E9"/>
    <w:rsid w:val="0005065E"/>
    <w:rsid w:val="000507AF"/>
    <w:rsid w:val="000526E3"/>
    <w:rsid w:val="00052B6F"/>
    <w:rsid w:val="0005778E"/>
    <w:rsid w:val="00057830"/>
    <w:rsid w:val="00064EDE"/>
    <w:rsid w:val="00067793"/>
    <w:rsid w:val="00070526"/>
    <w:rsid w:val="00080EC2"/>
    <w:rsid w:val="00082DD7"/>
    <w:rsid w:val="000875AD"/>
    <w:rsid w:val="00087F38"/>
    <w:rsid w:val="00095264"/>
    <w:rsid w:val="000A583D"/>
    <w:rsid w:val="000A59BD"/>
    <w:rsid w:val="000A65D9"/>
    <w:rsid w:val="000B01D6"/>
    <w:rsid w:val="000B0F27"/>
    <w:rsid w:val="000B184D"/>
    <w:rsid w:val="000B1E02"/>
    <w:rsid w:val="000B69D4"/>
    <w:rsid w:val="000B7059"/>
    <w:rsid w:val="000C028F"/>
    <w:rsid w:val="000C10DC"/>
    <w:rsid w:val="000C11DD"/>
    <w:rsid w:val="000C50FD"/>
    <w:rsid w:val="000C5F18"/>
    <w:rsid w:val="000C6BA6"/>
    <w:rsid w:val="000D2EC3"/>
    <w:rsid w:val="000D35EA"/>
    <w:rsid w:val="000D6104"/>
    <w:rsid w:val="000D6A8F"/>
    <w:rsid w:val="000E0E91"/>
    <w:rsid w:val="000E427E"/>
    <w:rsid w:val="000E42F5"/>
    <w:rsid w:val="000E5A6A"/>
    <w:rsid w:val="000E6E85"/>
    <w:rsid w:val="000E6FC4"/>
    <w:rsid w:val="000E7787"/>
    <w:rsid w:val="000E7BB8"/>
    <w:rsid w:val="000F2515"/>
    <w:rsid w:val="000F474F"/>
    <w:rsid w:val="000F6876"/>
    <w:rsid w:val="00100D79"/>
    <w:rsid w:val="00100DB7"/>
    <w:rsid w:val="00102945"/>
    <w:rsid w:val="0010571A"/>
    <w:rsid w:val="00110CCE"/>
    <w:rsid w:val="00123FF1"/>
    <w:rsid w:val="001251C7"/>
    <w:rsid w:val="00125A26"/>
    <w:rsid w:val="00126DDF"/>
    <w:rsid w:val="00127BA7"/>
    <w:rsid w:val="00127DFD"/>
    <w:rsid w:val="00134D36"/>
    <w:rsid w:val="00136D0F"/>
    <w:rsid w:val="0013776F"/>
    <w:rsid w:val="001400FC"/>
    <w:rsid w:val="00140D9C"/>
    <w:rsid w:val="001434C0"/>
    <w:rsid w:val="001436DB"/>
    <w:rsid w:val="00144C11"/>
    <w:rsid w:val="001527E8"/>
    <w:rsid w:val="00152E2B"/>
    <w:rsid w:val="00155F5A"/>
    <w:rsid w:val="001578A1"/>
    <w:rsid w:val="00166701"/>
    <w:rsid w:val="00167A7E"/>
    <w:rsid w:val="0017011A"/>
    <w:rsid w:val="00171EB0"/>
    <w:rsid w:val="00174BCC"/>
    <w:rsid w:val="00174D6B"/>
    <w:rsid w:val="00183C1C"/>
    <w:rsid w:val="00183FE0"/>
    <w:rsid w:val="00187053"/>
    <w:rsid w:val="00193ABF"/>
    <w:rsid w:val="001953AA"/>
    <w:rsid w:val="001A05A9"/>
    <w:rsid w:val="001A0F7A"/>
    <w:rsid w:val="001A575E"/>
    <w:rsid w:val="001A7338"/>
    <w:rsid w:val="001B1029"/>
    <w:rsid w:val="001B1513"/>
    <w:rsid w:val="001B1BF5"/>
    <w:rsid w:val="001B6FCA"/>
    <w:rsid w:val="001C2651"/>
    <w:rsid w:val="001C4A1D"/>
    <w:rsid w:val="001C4DB5"/>
    <w:rsid w:val="001C6D43"/>
    <w:rsid w:val="001C7223"/>
    <w:rsid w:val="001D180A"/>
    <w:rsid w:val="001D2200"/>
    <w:rsid w:val="001D358F"/>
    <w:rsid w:val="001D3A0E"/>
    <w:rsid w:val="001D6528"/>
    <w:rsid w:val="001D6B06"/>
    <w:rsid w:val="001D7DAF"/>
    <w:rsid w:val="001E6781"/>
    <w:rsid w:val="001F09A5"/>
    <w:rsid w:val="001F1B84"/>
    <w:rsid w:val="001F4A9B"/>
    <w:rsid w:val="001F737B"/>
    <w:rsid w:val="002011C3"/>
    <w:rsid w:val="002053BF"/>
    <w:rsid w:val="00207330"/>
    <w:rsid w:val="00207E76"/>
    <w:rsid w:val="00211D51"/>
    <w:rsid w:val="00212C79"/>
    <w:rsid w:val="00213B78"/>
    <w:rsid w:val="00214CA3"/>
    <w:rsid w:val="002177F5"/>
    <w:rsid w:val="00223280"/>
    <w:rsid w:val="002236D9"/>
    <w:rsid w:val="002257A1"/>
    <w:rsid w:val="00226FAE"/>
    <w:rsid w:val="00227F76"/>
    <w:rsid w:val="002300FD"/>
    <w:rsid w:val="00233022"/>
    <w:rsid w:val="002406BC"/>
    <w:rsid w:val="00251DAA"/>
    <w:rsid w:val="00252A13"/>
    <w:rsid w:val="00254061"/>
    <w:rsid w:val="0025458E"/>
    <w:rsid w:val="00256498"/>
    <w:rsid w:val="002569BA"/>
    <w:rsid w:val="00260365"/>
    <w:rsid w:val="00260994"/>
    <w:rsid w:val="00261B5B"/>
    <w:rsid w:val="00261F51"/>
    <w:rsid w:val="002627EE"/>
    <w:rsid w:val="00262A7C"/>
    <w:rsid w:val="00263297"/>
    <w:rsid w:val="00266055"/>
    <w:rsid w:val="00274F84"/>
    <w:rsid w:val="00277B72"/>
    <w:rsid w:val="00281108"/>
    <w:rsid w:val="00284D62"/>
    <w:rsid w:val="00284D73"/>
    <w:rsid w:val="0028713B"/>
    <w:rsid w:val="002925E1"/>
    <w:rsid w:val="00292892"/>
    <w:rsid w:val="00292CEC"/>
    <w:rsid w:val="00296D40"/>
    <w:rsid w:val="002A5157"/>
    <w:rsid w:val="002A61F4"/>
    <w:rsid w:val="002B0B21"/>
    <w:rsid w:val="002B1A06"/>
    <w:rsid w:val="002B301F"/>
    <w:rsid w:val="002B3946"/>
    <w:rsid w:val="002B40D2"/>
    <w:rsid w:val="002B51B6"/>
    <w:rsid w:val="002B5A1B"/>
    <w:rsid w:val="002C43F6"/>
    <w:rsid w:val="002D1FED"/>
    <w:rsid w:val="002D3619"/>
    <w:rsid w:val="002E0714"/>
    <w:rsid w:val="002E0A88"/>
    <w:rsid w:val="002E116E"/>
    <w:rsid w:val="002E1BEB"/>
    <w:rsid w:val="002E2E63"/>
    <w:rsid w:val="002E37CD"/>
    <w:rsid w:val="002E4565"/>
    <w:rsid w:val="002E48F3"/>
    <w:rsid w:val="002E5121"/>
    <w:rsid w:val="002E67DA"/>
    <w:rsid w:val="002E7C98"/>
    <w:rsid w:val="002E7DBA"/>
    <w:rsid w:val="002F2B98"/>
    <w:rsid w:val="002F4E72"/>
    <w:rsid w:val="002F4FC1"/>
    <w:rsid w:val="002F7E95"/>
    <w:rsid w:val="0030206F"/>
    <w:rsid w:val="003040BC"/>
    <w:rsid w:val="0030456E"/>
    <w:rsid w:val="00304A31"/>
    <w:rsid w:val="003132FD"/>
    <w:rsid w:val="003141AE"/>
    <w:rsid w:val="003205AE"/>
    <w:rsid w:val="0032174A"/>
    <w:rsid w:val="003234FB"/>
    <w:rsid w:val="00323AFB"/>
    <w:rsid w:val="00324EA0"/>
    <w:rsid w:val="00330947"/>
    <w:rsid w:val="00331073"/>
    <w:rsid w:val="003311E9"/>
    <w:rsid w:val="00331AA7"/>
    <w:rsid w:val="0033427E"/>
    <w:rsid w:val="0034027D"/>
    <w:rsid w:val="003407C4"/>
    <w:rsid w:val="0034428C"/>
    <w:rsid w:val="0034600C"/>
    <w:rsid w:val="00346AB2"/>
    <w:rsid w:val="00347ED3"/>
    <w:rsid w:val="00352631"/>
    <w:rsid w:val="00352CD6"/>
    <w:rsid w:val="00353E79"/>
    <w:rsid w:val="003546E9"/>
    <w:rsid w:val="00357D4D"/>
    <w:rsid w:val="0036211C"/>
    <w:rsid w:val="0036444C"/>
    <w:rsid w:val="00366060"/>
    <w:rsid w:val="00374858"/>
    <w:rsid w:val="00376A13"/>
    <w:rsid w:val="003811E3"/>
    <w:rsid w:val="00383E01"/>
    <w:rsid w:val="00384C18"/>
    <w:rsid w:val="0038532C"/>
    <w:rsid w:val="00385F87"/>
    <w:rsid w:val="003869C0"/>
    <w:rsid w:val="00387818"/>
    <w:rsid w:val="0039547B"/>
    <w:rsid w:val="00396DE2"/>
    <w:rsid w:val="003A49A7"/>
    <w:rsid w:val="003B0690"/>
    <w:rsid w:val="003C2A2F"/>
    <w:rsid w:val="003C6272"/>
    <w:rsid w:val="003C74F5"/>
    <w:rsid w:val="003C7734"/>
    <w:rsid w:val="003C7F3F"/>
    <w:rsid w:val="003D04BB"/>
    <w:rsid w:val="003D2037"/>
    <w:rsid w:val="003D2887"/>
    <w:rsid w:val="003D2B85"/>
    <w:rsid w:val="003E43DB"/>
    <w:rsid w:val="003E79B7"/>
    <w:rsid w:val="003F2076"/>
    <w:rsid w:val="003F3694"/>
    <w:rsid w:val="003F3D9E"/>
    <w:rsid w:val="003F64F9"/>
    <w:rsid w:val="003F650D"/>
    <w:rsid w:val="004009A1"/>
    <w:rsid w:val="00402565"/>
    <w:rsid w:val="00403177"/>
    <w:rsid w:val="00404925"/>
    <w:rsid w:val="00407391"/>
    <w:rsid w:val="00407598"/>
    <w:rsid w:val="00407C30"/>
    <w:rsid w:val="004110CA"/>
    <w:rsid w:val="00412C8D"/>
    <w:rsid w:val="00412E24"/>
    <w:rsid w:val="004141BD"/>
    <w:rsid w:val="004153EF"/>
    <w:rsid w:val="00426B8C"/>
    <w:rsid w:val="0043128B"/>
    <w:rsid w:val="00431D1E"/>
    <w:rsid w:val="0043212E"/>
    <w:rsid w:val="00436FF7"/>
    <w:rsid w:val="004404B1"/>
    <w:rsid w:val="00447B27"/>
    <w:rsid w:val="004512FF"/>
    <w:rsid w:val="0045787F"/>
    <w:rsid w:val="00465262"/>
    <w:rsid w:val="00465DC1"/>
    <w:rsid w:val="00470323"/>
    <w:rsid w:val="00470E01"/>
    <w:rsid w:val="004710C1"/>
    <w:rsid w:val="00471AE7"/>
    <w:rsid w:val="00473F90"/>
    <w:rsid w:val="0047495D"/>
    <w:rsid w:val="00476C60"/>
    <w:rsid w:val="0047715F"/>
    <w:rsid w:val="00480CCB"/>
    <w:rsid w:val="0048285A"/>
    <w:rsid w:val="00483727"/>
    <w:rsid w:val="00486F8B"/>
    <w:rsid w:val="004938C0"/>
    <w:rsid w:val="004951DB"/>
    <w:rsid w:val="00497200"/>
    <w:rsid w:val="004A062D"/>
    <w:rsid w:val="004A470B"/>
    <w:rsid w:val="004A572F"/>
    <w:rsid w:val="004B2220"/>
    <w:rsid w:val="004B63B0"/>
    <w:rsid w:val="004B6C97"/>
    <w:rsid w:val="004C2F54"/>
    <w:rsid w:val="004C37DA"/>
    <w:rsid w:val="004D51EF"/>
    <w:rsid w:val="004D73C1"/>
    <w:rsid w:val="004D7C18"/>
    <w:rsid w:val="004E1635"/>
    <w:rsid w:val="004E1792"/>
    <w:rsid w:val="004E3C79"/>
    <w:rsid w:val="004E600A"/>
    <w:rsid w:val="004F160E"/>
    <w:rsid w:val="005004AA"/>
    <w:rsid w:val="0050303C"/>
    <w:rsid w:val="00503D70"/>
    <w:rsid w:val="005054EE"/>
    <w:rsid w:val="00507488"/>
    <w:rsid w:val="005102FB"/>
    <w:rsid w:val="00510E33"/>
    <w:rsid w:val="005112D3"/>
    <w:rsid w:val="00511628"/>
    <w:rsid w:val="0052177E"/>
    <w:rsid w:val="00527CE8"/>
    <w:rsid w:val="0053020A"/>
    <w:rsid w:val="005319D5"/>
    <w:rsid w:val="005326CE"/>
    <w:rsid w:val="00543450"/>
    <w:rsid w:val="00550D79"/>
    <w:rsid w:val="00551FA6"/>
    <w:rsid w:val="005547DF"/>
    <w:rsid w:val="00556058"/>
    <w:rsid w:val="00557B5A"/>
    <w:rsid w:val="00560F5F"/>
    <w:rsid w:val="00566D70"/>
    <w:rsid w:val="00576341"/>
    <w:rsid w:val="00587F96"/>
    <w:rsid w:val="005914D1"/>
    <w:rsid w:val="005917AA"/>
    <w:rsid w:val="0059191B"/>
    <w:rsid w:val="0059327A"/>
    <w:rsid w:val="00593AC8"/>
    <w:rsid w:val="00594186"/>
    <w:rsid w:val="00596B3F"/>
    <w:rsid w:val="0059707C"/>
    <w:rsid w:val="005A14A5"/>
    <w:rsid w:val="005A1B9B"/>
    <w:rsid w:val="005A2B24"/>
    <w:rsid w:val="005A4433"/>
    <w:rsid w:val="005A52F7"/>
    <w:rsid w:val="005B0C89"/>
    <w:rsid w:val="005B0EE8"/>
    <w:rsid w:val="005B200F"/>
    <w:rsid w:val="005B4094"/>
    <w:rsid w:val="005B4116"/>
    <w:rsid w:val="005B5745"/>
    <w:rsid w:val="005B59CC"/>
    <w:rsid w:val="005C10EB"/>
    <w:rsid w:val="005C13CC"/>
    <w:rsid w:val="005C25AD"/>
    <w:rsid w:val="005C7B93"/>
    <w:rsid w:val="005D2E87"/>
    <w:rsid w:val="005D4CC5"/>
    <w:rsid w:val="005D5478"/>
    <w:rsid w:val="005E6E10"/>
    <w:rsid w:val="005E725C"/>
    <w:rsid w:val="005E7565"/>
    <w:rsid w:val="005E7C2A"/>
    <w:rsid w:val="005F0AC3"/>
    <w:rsid w:val="005F0ED8"/>
    <w:rsid w:val="005F2A91"/>
    <w:rsid w:val="005F37CB"/>
    <w:rsid w:val="005F3CEA"/>
    <w:rsid w:val="005F6387"/>
    <w:rsid w:val="00601A35"/>
    <w:rsid w:val="00602045"/>
    <w:rsid w:val="00602D6C"/>
    <w:rsid w:val="00604C26"/>
    <w:rsid w:val="00605720"/>
    <w:rsid w:val="006070A9"/>
    <w:rsid w:val="00607A2D"/>
    <w:rsid w:val="006118A9"/>
    <w:rsid w:val="00612F49"/>
    <w:rsid w:val="0061560A"/>
    <w:rsid w:val="00617B7E"/>
    <w:rsid w:val="006241C9"/>
    <w:rsid w:val="006278CA"/>
    <w:rsid w:val="00630EE2"/>
    <w:rsid w:val="0063182B"/>
    <w:rsid w:val="00631C23"/>
    <w:rsid w:val="00634E15"/>
    <w:rsid w:val="0063755F"/>
    <w:rsid w:val="0064105E"/>
    <w:rsid w:val="00641DD1"/>
    <w:rsid w:val="006426CB"/>
    <w:rsid w:val="0064382B"/>
    <w:rsid w:val="00644F33"/>
    <w:rsid w:val="0064621E"/>
    <w:rsid w:val="00646246"/>
    <w:rsid w:val="00646C70"/>
    <w:rsid w:val="006529DF"/>
    <w:rsid w:val="0065380E"/>
    <w:rsid w:val="00660B7C"/>
    <w:rsid w:val="006619CC"/>
    <w:rsid w:val="00663C6D"/>
    <w:rsid w:val="00667CC0"/>
    <w:rsid w:val="00673E2E"/>
    <w:rsid w:val="00676874"/>
    <w:rsid w:val="00686DC7"/>
    <w:rsid w:val="00686E1E"/>
    <w:rsid w:val="006913E8"/>
    <w:rsid w:val="006969B5"/>
    <w:rsid w:val="006A071D"/>
    <w:rsid w:val="006A73CD"/>
    <w:rsid w:val="006B0503"/>
    <w:rsid w:val="006B6281"/>
    <w:rsid w:val="006B7CAA"/>
    <w:rsid w:val="006B7DE9"/>
    <w:rsid w:val="006C26C8"/>
    <w:rsid w:val="006C2AF8"/>
    <w:rsid w:val="006C49B7"/>
    <w:rsid w:val="006C4ED5"/>
    <w:rsid w:val="006C5006"/>
    <w:rsid w:val="006C5350"/>
    <w:rsid w:val="006C6744"/>
    <w:rsid w:val="006D479A"/>
    <w:rsid w:val="006E037F"/>
    <w:rsid w:val="006E3887"/>
    <w:rsid w:val="006E7250"/>
    <w:rsid w:val="006F0977"/>
    <w:rsid w:val="006F214F"/>
    <w:rsid w:val="006F5A56"/>
    <w:rsid w:val="007038C5"/>
    <w:rsid w:val="0070544A"/>
    <w:rsid w:val="007055F2"/>
    <w:rsid w:val="00710ECC"/>
    <w:rsid w:val="0071197D"/>
    <w:rsid w:val="0071389C"/>
    <w:rsid w:val="00714BA1"/>
    <w:rsid w:val="00715357"/>
    <w:rsid w:val="00730957"/>
    <w:rsid w:val="0073220D"/>
    <w:rsid w:val="00734A4F"/>
    <w:rsid w:val="00742691"/>
    <w:rsid w:val="00742B50"/>
    <w:rsid w:val="007526EB"/>
    <w:rsid w:val="007540CA"/>
    <w:rsid w:val="00754B9A"/>
    <w:rsid w:val="00754FAE"/>
    <w:rsid w:val="007555A0"/>
    <w:rsid w:val="00757977"/>
    <w:rsid w:val="007606A6"/>
    <w:rsid w:val="00760FC4"/>
    <w:rsid w:val="00763BA3"/>
    <w:rsid w:val="00765391"/>
    <w:rsid w:val="00766F63"/>
    <w:rsid w:val="00767BB2"/>
    <w:rsid w:val="00773D3C"/>
    <w:rsid w:val="0078030C"/>
    <w:rsid w:val="00780376"/>
    <w:rsid w:val="007813D3"/>
    <w:rsid w:val="00786685"/>
    <w:rsid w:val="00787D81"/>
    <w:rsid w:val="00790928"/>
    <w:rsid w:val="00791BCE"/>
    <w:rsid w:val="00792293"/>
    <w:rsid w:val="00792711"/>
    <w:rsid w:val="00793E96"/>
    <w:rsid w:val="00797B0B"/>
    <w:rsid w:val="00797D4C"/>
    <w:rsid w:val="007A4E30"/>
    <w:rsid w:val="007A707C"/>
    <w:rsid w:val="007A71E8"/>
    <w:rsid w:val="007B39BD"/>
    <w:rsid w:val="007C1AAF"/>
    <w:rsid w:val="007C2421"/>
    <w:rsid w:val="007C3F4F"/>
    <w:rsid w:val="007C56BE"/>
    <w:rsid w:val="007D3278"/>
    <w:rsid w:val="007D3A97"/>
    <w:rsid w:val="007D3B4F"/>
    <w:rsid w:val="007D3E5E"/>
    <w:rsid w:val="007E037F"/>
    <w:rsid w:val="007E2A24"/>
    <w:rsid w:val="007E4EC2"/>
    <w:rsid w:val="007E5DBB"/>
    <w:rsid w:val="007E5EE8"/>
    <w:rsid w:val="007E65DF"/>
    <w:rsid w:val="007E7011"/>
    <w:rsid w:val="007F1389"/>
    <w:rsid w:val="007F389F"/>
    <w:rsid w:val="007F7328"/>
    <w:rsid w:val="007F7649"/>
    <w:rsid w:val="00800575"/>
    <w:rsid w:val="008063D8"/>
    <w:rsid w:val="00813595"/>
    <w:rsid w:val="00813C69"/>
    <w:rsid w:val="008150FE"/>
    <w:rsid w:val="00821654"/>
    <w:rsid w:val="00823880"/>
    <w:rsid w:val="00832B04"/>
    <w:rsid w:val="0083552B"/>
    <w:rsid w:val="008403F4"/>
    <w:rsid w:val="008410AC"/>
    <w:rsid w:val="008472D7"/>
    <w:rsid w:val="008477AD"/>
    <w:rsid w:val="00850E77"/>
    <w:rsid w:val="00853929"/>
    <w:rsid w:val="00855694"/>
    <w:rsid w:val="008556B9"/>
    <w:rsid w:val="0085744D"/>
    <w:rsid w:val="00860DB5"/>
    <w:rsid w:val="00862BD3"/>
    <w:rsid w:val="00863011"/>
    <w:rsid w:val="00864D11"/>
    <w:rsid w:val="00870BC7"/>
    <w:rsid w:val="008713C6"/>
    <w:rsid w:val="00876895"/>
    <w:rsid w:val="00881082"/>
    <w:rsid w:val="00881CBE"/>
    <w:rsid w:val="00885051"/>
    <w:rsid w:val="0088652F"/>
    <w:rsid w:val="008868B0"/>
    <w:rsid w:val="00886C07"/>
    <w:rsid w:val="00891D2F"/>
    <w:rsid w:val="00892C51"/>
    <w:rsid w:val="00895409"/>
    <w:rsid w:val="00895AAC"/>
    <w:rsid w:val="008979B4"/>
    <w:rsid w:val="00897ED3"/>
    <w:rsid w:val="008A0176"/>
    <w:rsid w:val="008A2EBA"/>
    <w:rsid w:val="008A3192"/>
    <w:rsid w:val="008A54FC"/>
    <w:rsid w:val="008A718C"/>
    <w:rsid w:val="008A7411"/>
    <w:rsid w:val="008A7AC8"/>
    <w:rsid w:val="008B1DE1"/>
    <w:rsid w:val="008B3399"/>
    <w:rsid w:val="008B388E"/>
    <w:rsid w:val="008B602A"/>
    <w:rsid w:val="008B70CD"/>
    <w:rsid w:val="008C1006"/>
    <w:rsid w:val="008C1BB7"/>
    <w:rsid w:val="008C47E6"/>
    <w:rsid w:val="008C607D"/>
    <w:rsid w:val="008C62F4"/>
    <w:rsid w:val="008D004F"/>
    <w:rsid w:val="008D1797"/>
    <w:rsid w:val="008D4E0C"/>
    <w:rsid w:val="008E12BC"/>
    <w:rsid w:val="008E4659"/>
    <w:rsid w:val="008F7396"/>
    <w:rsid w:val="00900D92"/>
    <w:rsid w:val="0090501D"/>
    <w:rsid w:val="009073CF"/>
    <w:rsid w:val="0090742E"/>
    <w:rsid w:val="00907C37"/>
    <w:rsid w:val="009111C5"/>
    <w:rsid w:val="00911AE6"/>
    <w:rsid w:val="0091664E"/>
    <w:rsid w:val="0092140C"/>
    <w:rsid w:val="00921726"/>
    <w:rsid w:val="00922FCD"/>
    <w:rsid w:val="00930510"/>
    <w:rsid w:val="0093182A"/>
    <w:rsid w:val="00933B3A"/>
    <w:rsid w:val="00934257"/>
    <w:rsid w:val="0093472B"/>
    <w:rsid w:val="00936146"/>
    <w:rsid w:val="00936F63"/>
    <w:rsid w:val="0093706B"/>
    <w:rsid w:val="00943DFC"/>
    <w:rsid w:val="0094517C"/>
    <w:rsid w:val="009464C2"/>
    <w:rsid w:val="009571E6"/>
    <w:rsid w:val="00962444"/>
    <w:rsid w:val="00964078"/>
    <w:rsid w:val="00964884"/>
    <w:rsid w:val="00966855"/>
    <w:rsid w:val="00976CA4"/>
    <w:rsid w:val="00976E7C"/>
    <w:rsid w:val="00986CC3"/>
    <w:rsid w:val="00987712"/>
    <w:rsid w:val="00990A4B"/>
    <w:rsid w:val="0099216B"/>
    <w:rsid w:val="009922DC"/>
    <w:rsid w:val="00994BD3"/>
    <w:rsid w:val="009A016F"/>
    <w:rsid w:val="009A6048"/>
    <w:rsid w:val="009A667E"/>
    <w:rsid w:val="009A6EEA"/>
    <w:rsid w:val="009A744C"/>
    <w:rsid w:val="009A754C"/>
    <w:rsid w:val="009B1540"/>
    <w:rsid w:val="009B39D9"/>
    <w:rsid w:val="009C6E4E"/>
    <w:rsid w:val="009C7381"/>
    <w:rsid w:val="009D0217"/>
    <w:rsid w:val="009D2044"/>
    <w:rsid w:val="009D440E"/>
    <w:rsid w:val="009E077B"/>
    <w:rsid w:val="009E47EB"/>
    <w:rsid w:val="009E5AF9"/>
    <w:rsid w:val="009E6917"/>
    <w:rsid w:val="009F1AFB"/>
    <w:rsid w:val="009F22FA"/>
    <w:rsid w:val="009F433B"/>
    <w:rsid w:val="009F44A1"/>
    <w:rsid w:val="009F6D81"/>
    <w:rsid w:val="009F7243"/>
    <w:rsid w:val="00A014B8"/>
    <w:rsid w:val="00A04F48"/>
    <w:rsid w:val="00A06115"/>
    <w:rsid w:val="00A06285"/>
    <w:rsid w:val="00A06C32"/>
    <w:rsid w:val="00A076B5"/>
    <w:rsid w:val="00A07AF7"/>
    <w:rsid w:val="00A20ECA"/>
    <w:rsid w:val="00A23561"/>
    <w:rsid w:val="00A23802"/>
    <w:rsid w:val="00A240EC"/>
    <w:rsid w:val="00A24CF1"/>
    <w:rsid w:val="00A24F0C"/>
    <w:rsid w:val="00A27109"/>
    <w:rsid w:val="00A2792C"/>
    <w:rsid w:val="00A3070A"/>
    <w:rsid w:val="00A33120"/>
    <w:rsid w:val="00A35FF4"/>
    <w:rsid w:val="00A35FF7"/>
    <w:rsid w:val="00A3686B"/>
    <w:rsid w:val="00A37456"/>
    <w:rsid w:val="00A413E3"/>
    <w:rsid w:val="00A41F3C"/>
    <w:rsid w:val="00A4753B"/>
    <w:rsid w:val="00A50E3E"/>
    <w:rsid w:val="00A53991"/>
    <w:rsid w:val="00A54A23"/>
    <w:rsid w:val="00A54A9B"/>
    <w:rsid w:val="00A57373"/>
    <w:rsid w:val="00A5755B"/>
    <w:rsid w:val="00A57C62"/>
    <w:rsid w:val="00A63F08"/>
    <w:rsid w:val="00A71372"/>
    <w:rsid w:val="00A756EE"/>
    <w:rsid w:val="00A77C58"/>
    <w:rsid w:val="00A815AB"/>
    <w:rsid w:val="00A85763"/>
    <w:rsid w:val="00A911DC"/>
    <w:rsid w:val="00A927C0"/>
    <w:rsid w:val="00A92BC7"/>
    <w:rsid w:val="00A933BB"/>
    <w:rsid w:val="00A93E58"/>
    <w:rsid w:val="00A95ACB"/>
    <w:rsid w:val="00A97451"/>
    <w:rsid w:val="00AA086A"/>
    <w:rsid w:val="00AA54E7"/>
    <w:rsid w:val="00AA5B21"/>
    <w:rsid w:val="00AA600A"/>
    <w:rsid w:val="00AA67ED"/>
    <w:rsid w:val="00AA79A4"/>
    <w:rsid w:val="00AB02B7"/>
    <w:rsid w:val="00AB264E"/>
    <w:rsid w:val="00AB2B9E"/>
    <w:rsid w:val="00AB2DBE"/>
    <w:rsid w:val="00AB3685"/>
    <w:rsid w:val="00AB45D1"/>
    <w:rsid w:val="00AB4EDD"/>
    <w:rsid w:val="00AB6F09"/>
    <w:rsid w:val="00AC0754"/>
    <w:rsid w:val="00AD3BD8"/>
    <w:rsid w:val="00AD6137"/>
    <w:rsid w:val="00AE43F6"/>
    <w:rsid w:val="00AE58AA"/>
    <w:rsid w:val="00AE7738"/>
    <w:rsid w:val="00AE7D7D"/>
    <w:rsid w:val="00B00D75"/>
    <w:rsid w:val="00B00EA4"/>
    <w:rsid w:val="00B01FE5"/>
    <w:rsid w:val="00B039A8"/>
    <w:rsid w:val="00B05565"/>
    <w:rsid w:val="00B05592"/>
    <w:rsid w:val="00B05D56"/>
    <w:rsid w:val="00B07E26"/>
    <w:rsid w:val="00B1056C"/>
    <w:rsid w:val="00B1177A"/>
    <w:rsid w:val="00B12CBE"/>
    <w:rsid w:val="00B169C9"/>
    <w:rsid w:val="00B17367"/>
    <w:rsid w:val="00B23DDF"/>
    <w:rsid w:val="00B25AB4"/>
    <w:rsid w:val="00B27711"/>
    <w:rsid w:val="00B30A1A"/>
    <w:rsid w:val="00B30D3B"/>
    <w:rsid w:val="00B31137"/>
    <w:rsid w:val="00B3160E"/>
    <w:rsid w:val="00B3403F"/>
    <w:rsid w:val="00B346D3"/>
    <w:rsid w:val="00B36A52"/>
    <w:rsid w:val="00B40644"/>
    <w:rsid w:val="00B42F90"/>
    <w:rsid w:val="00B432D4"/>
    <w:rsid w:val="00B471C3"/>
    <w:rsid w:val="00B522E8"/>
    <w:rsid w:val="00B52570"/>
    <w:rsid w:val="00B52C82"/>
    <w:rsid w:val="00B534C7"/>
    <w:rsid w:val="00B53A44"/>
    <w:rsid w:val="00B5643B"/>
    <w:rsid w:val="00B56E47"/>
    <w:rsid w:val="00B61AEC"/>
    <w:rsid w:val="00B62C54"/>
    <w:rsid w:val="00B62EBD"/>
    <w:rsid w:val="00B64BCA"/>
    <w:rsid w:val="00B66F01"/>
    <w:rsid w:val="00B72F4A"/>
    <w:rsid w:val="00B73AF3"/>
    <w:rsid w:val="00B74D57"/>
    <w:rsid w:val="00B75D56"/>
    <w:rsid w:val="00B800E5"/>
    <w:rsid w:val="00B81FDE"/>
    <w:rsid w:val="00B823A9"/>
    <w:rsid w:val="00B84C4B"/>
    <w:rsid w:val="00B914DB"/>
    <w:rsid w:val="00B94581"/>
    <w:rsid w:val="00B947AE"/>
    <w:rsid w:val="00B97861"/>
    <w:rsid w:val="00B97970"/>
    <w:rsid w:val="00BA3CC7"/>
    <w:rsid w:val="00BA52DF"/>
    <w:rsid w:val="00BA5F3C"/>
    <w:rsid w:val="00BB1BD4"/>
    <w:rsid w:val="00BB2DA0"/>
    <w:rsid w:val="00BB395F"/>
    <w:rsid w:val="00BB4D01"/>
    <w:rsid w:val="00BD4561"/>
    <w:rsid w:val="00BD4DD6"/>
    <w:rsid w:val="00BD50F7"/>
    <w:rsid w:val="00BD51F5"/>
    <w:rsid w:val="00BD5329"/>
    <w:rsid w:val="00BD5539"/>
    <w:rsid w:val="00BD75B9"/>
    <w:rsid w:val="00BE1339"/>
    <w:rsid w:val="00BE4B3B"/>
    <w:rsid w:val="00BE7910"/>
    <w:rsid w:val="00BF0284"/>
    <w:rsid w:val="00BF184C"/>
    <w:rsid w:val="00BF1EFA"/>
    <w:rsid w:val="00BF3407"/>
    <w:rsid w:val="00BF3ACA"/>
    <w:rsid w:val="00BF4469"/>
    <w:rsid w:val="00BF67A6"/>
    <w:rsid w:val="00BF686E"/>
    <w:rsid w:val="00C01C01"/>
    <w:rsid w:val="00C04352"/>
    <w:rsid w:val="00C04EB4"/>
    <w:rsid w:val="00C056C5"/>
    <w:rsid w:val="00C06162"/>
    <w:rsid w:val="00C064C2"/>
    <w:rsid w:val="00C10CC7"/>
    <w:rsid w:val="00C13104"/>
    <w:rsid w:val="00C2187C"/>
    <w:rsid w:val="00C222C7"/>
    <w:rsid w:val="00C261BB"/>
    <w:rsid w:val="00C26B5B"/>
    <w:rsid w:val="00C2748A"/>
    <w:rsid w:val="00C27EAB"/>
    <w:rsid w:val="00C30E51"/>
    <w:rsid w:val="00C33575"/>
    <w:rsid w:val="00C33CAC"/>
    <w:rsid w:val="00C33DDD"/>
    <w:rsid w:val="00C3787B"/>
    <w:rsid w:val="00C43797"/>
    <w:rsid w:val="00C50F12"/>
    <w:rsid w:val="00C51626"/>
    <w:rsid w:val="00C554BD"/>
    <w:rsid w:val="00C55944"/>
    <w:rsid w:val="00C56B81"/>
    <w:rsid w:val="00C572C9"/>
    <w:rsid w:val="00C57960"/>
    <w:rsid w:val="00C60998"/>
    <w:rsid w:val="00C7156D"/>
    <w:rsid w:val="00C81BA8"/>
    <w:rsid w:val="00C8456B"/>
    <w:rsid w:val="00C84E8E"/>
    <w:rsid w:val="00C9117B"/>
    <w:rsid w:val="00C91B73"/>
    <w:rsid w:val="00C926F6"/>
    <w:rsid w:val="00C927E6"/>
    <w:rsid w:val="00C9436C"/>
    <w:rsid w:val="00C946F8"/>
    <w:rsid w:val="00CA15B6"/>
    <w:rsid w:val="00CA1C7B"/>
    <w:rsid w:val="00CA28F7"/>
    <w:rsid w:val="00CA3112"/>
    <w:rsid w:val="00CA4471"/>
    <w:rsid w:val="00CA62B1"/>
    <w:rsid w:val="00CB1050"/>
    <w:rsid w:val="00CC3613"/>
    <w:rsid w:val="00CC4809"/>
    <w:rsid w:val="00CC7609"/>
    <w:rsid w:val="00CC7A65"/>
    <w:rsid w:val="00CC7B51"/>
    <w:rsid w:val="00CD0846"/>
    <w:rsid w:val="00CD2433"/>
    <w:rsid w:val="00CD602E"/>
    <w:rsid w:val="00CE0FD5"/>
    <w:rsid w:val="00CE3B22"/>
    <w:rsid w:val="00CE4463"/>
    <w:rsid w:val="00CE596B"/>
    <w:rsid w:val="00CE5C18"/>
    <w:rsid w:val="00CF38CB"/>
    <w:rsid w:val="00CF40FA"/>
    <w:rsid w:val="00CF6D92"/>
    <w:rsid w:val="00CF7330"/>
    <w:rsid w:val="00CF7708"/>
    <w:rsid w:val="00CF7A74"/>
    <w:rsid w:val="00D036F4"/>
    <w:rsid w:val="00D047D2"/>
    <w:rsid w:val="00D11FCB"/>
    <w:rsid w:val="00D1293A"/>
    <w:rsid w:val="00D16A85"/>
    <w:rsid w:val="00D17ACE"/>
    <w:rsid w:val="00D2076E"/>
    <w:rsid w:val="00D23031"/>
    <w:rsid w:val="00D239AE"/>
    <w:rsid w:val="00D25300"/>
    <w:rsid w:val="00D27176"/>
    <w:rsid w:val="00D277C5"/>
    <w:rsid w:val="00D3242D"/>
    <w:rsid w:val="00D325B6"/>
    <w:rsid w:val="00D402B2"/>
    <w:rsid w:val="00D408D5"/>
    <w:rsid w:val="00D41129"/>
    <w:rsid w:val="00D44DFB"/>
    <w:rsid w:val="00D47918"/>
    <w:rsid w:val="00D524AC"/>
    <w:rsid w:val="00D54E9F"/>
    <w:rsid w:val="00D607BF"/>
    <w:rsid w:val="00D63783"/>
    <w:rsid w:val="00D63E1D"/>
    <w:rsid w:val="00D64072"/>
    <w:rsid w:val="00D64DFD"/>
    <w:rsid w:val="00D707BB"/>
    <w:rsid w:val="00D70989"/>
    <w:rsid w:val="00D727B2"/>
    <w:rsid w:val="00D72EA3"/>
    <w:rsid w:val="00D754DF"/>
    <w:rsid w:val="00D80BC6"/>
    <w:rsid w:val="00D81573"/>
    <w:rsid w:val="00D81D3D"/>
    <w:rsid w:val="00D85B91"/>
    <w:rsid w:val="00D868C2"/>
    <w:rsid w:val="00D92488"/>
    <w:rsid w:val="00D930FF"/>
    <w:rsid w:val="00D94272"/>
    <w:rsid w:val="00D97CFA"/>
    <w:rsid w:val="00DA0AF6"/>
    <w:rsid w:val="00DA1674"/>
    <w:rsid w:val="00DA2CE0"/>
    <w:rsid w:val="00DA3FF9"/>
    <w:rsid w:val="00DA5CF0"/>
    <w:rsid w:val="00DA6F98"/>
    <w:rsid w:val="00DB0CC0"/>
    <w:rsid w:val="00DB313B"/>
    <w:rsid w:val="00DB5E97"/>
    <w:rsid w:val="00DB78FB"/>
    <w:rsid w:val="00DC3CFA"/>
    <w:rsid w:val="00DD0F88"/>
    <w:rsid w:val="00DD4A8A"/>
    <w:rsid w:val="00DD7B89"/>
    <w:rsid w:val="00DE1763"/>
    <w:rsid w:val="00DE6C0B"/>
    <w:rsid w:val="00DE73CD"/>
    <w:rsid w:val="00DE7C2A"/>
    <w:rsid w:val="00DF03C9"/>
    <w:rsid w:val="00DF2C67"/>
    <w:rsid w:val="00DF378A"/>
    <w:rsid w:val="00DF3CE0"/>
    <w:rsid w:val="00DF66F1"/>
    <w:rsid w:val="00DF7D25"/>
    <w:rsid w:val="00E03DA4"/>
    <w:rsid w:val="00E07780"/>
    <w:rsid w:val="00E07D02"/>
    <w:rsid w:val="00E115CC"/>
    <w:rsid w:val="00E11646"/>
    <w:rsid w:val="00E12356"/>
    <w:rsid w:val="00E127A7"/>
    <w:rsid w:val="00E1672A"/>
    <w:rsid w:val="00E16D65"/>
    <w:rsid w:val="00E177F8"/>
    <w:rsid w:val="00E2375D"/>
    <w:rsid w:val="00E25174"/>
    <w:rsid w:val="00E32005"/>
    <w:rsid w:val="00E35107"/>
    <w:rsid w:val="00E36407"/>
    <w:rsid w:val="00E42CCB"/>
    <w:rsid w:val="00E46DB8"/>
    <w:rsid w:val="00E5122D"/>
    <w:rsid w:val="00E53BB5"/>
    <w:rsid w:val="00E55195"/>
    <w:rsid w:val="00E555A0"/>
    <w:rsid w:val="00E5695F"/>
    <w:rsid w:val="00E579CB"/>
    <w:rsid w:val="00E57BCC"/>
    <w:rsid w:val="00E57F75"/>
    <w:rsid w:val="00E6223D"/>
    <w:rsid w:val="00E65A44"/>
    <w:rsid w:val="00E65BF5"/>
    <w:rsid w:val="00E715A3"/>
    <w:rsid w:val="00E71AE7"/>
    <w:rsid w:val="00E72CD3"/>
    <w:rsid w:val="00E73D13"/>
    <w:rsid w:val="00E775E9"/>
    <w:rsid w:val="00E87368"/>
    <w:rsid w:val="00E87E1A"/>
    <w:rsid w:val="00EA6088"/>
    <w:rsid w:val="00EB0F0D"/>
    <w:rsid w:val="00EB1B13"/>
    <w:rsid w:val="00EB6A05"/>
    <w:rsid w:val="00EB7380"/>
    <w:rsid w:val="00EC1104"/>
    <w:rsid w:val="00EC1D5E"/>
    <w:rsid w:val="00EC231A"/>
    <w:rsid w:val="00EC628A"/>
    <w:rsid w:val="00EC6E97"/>
    <w:rsid w:val="00EC7372"/>
    <w:rsid w:val="00ED19BC"/>
    <w:rsid w:val="00EE0F3E"/>
    <w:rsid w:val="00EF248A"/>
    <w:rsid w:val="00EF3F5E"/>
    <w:rsid w:val="00EF54EB"/>
    <w:rsid w:val="00EF7AA6"/>
    <w:rsid w:val="00F021C3"/>
    <w:rsid w:val="00F05B35"/>
    <w:rsid w:val="00F06415"/>
    <w:rsid w:val="00F1304D"/>
    <w:rsid w:val="00F2026C"/>
    <w:rsid w:val="00F210EF"/>
    <w:rsid w:val="00F2330F"/>
    <w:rsid w:val="00F27F28"/>
    <w:rsid w:val="00F31CDD"/>
    <w:rsid w:val="00F33F97"/>
    <w:rsid w:val="00F34FF3"/>
    <w:rsid w:val="00F3543F"/>
    <w:rsid w:val="00F36AFE"/>
    <w:rsid w:val="00F43249"/>
    <w:rsid w:val="00F4465D"/>
    <w:rsid w:val="00F4624E"/>
    <w:rsid w:val="00F47927"/>
    <w:rsid w:val="00F52B8D"/>
    <w:rsid w:val="00F55D13"/>
    <w:rsid w:val="00F56F50"/>
    <w:rsid w:val="00F574B9"/>
    <w:rsid w:val="00F5764E"/>
    <w:rsid w:val="00F57774"/>
    <w:rsid w:val="00F610F6"/>
    <w:rsid w:val="00F613F4"/>
    <w:rsid w:val="00F66AF6"/>
    <w:rsid w:val="00F67EA4"/>
    <w:rsid w:val="00F74169"/>
    <w:rsid w:val="00F8105C"/>
    <w:rsid w:val="00F85E62"/>
    <w:rsid w:val="00F93115"/>
    <w:rsid w:val="00F93E32"/>
    <w:rsid w:val="00F94826"/>
    <w:rsid w:val="00F9799F"/>
    <w:rsid w:val="00FA1D7A"/>
    <w:rsid w:val="00FA6162"/>
    <w:rsid w:val="00FB3359"/>
    <w:rsid w:val="00FB5A25"/>
    <w:rsid w:val="00FB7BB8"/>
    <w:rsid w:val="00FC0264"/>
    <w:rsid w:val="00FC0E55"/>
    <w:rsid w:val="00FC0F8F"/>
    <w:rsid w:val="00FC27F0"/>
    <w:rsid w:val="00FC3073"/>
    <w:rsid w:val="00FC56F9"/>
    <w:rsid w:val="00FC60C1"/>
    <w:rsid w:val="00FC6B0E"/>
    <w:rsid w:val="00FC7799"/>
    <w:rsid w:val="00FD25C2"/>
    <w:rsid w:val="00FD277D"/>
    <w:rsid w:val="00FD5B7D"/>
    <w:rsid w:val="00FD6CE6"/>
    <w:rsid w:val="00FD7EFF"/>
    <w:rsid w:val="00FE0424"/>
    <w:rsid w:val="00FE2964"/>
    <w:rsid w:val="00FE46B1"/>
    <w:rsid w:val="00FE7BD2"/>
    <w:rsid w:val="00FF00E9"/>
    <w:rsid w:val="00FF105A"/>
    <w:rsid w:val="00FF1CCC"/>
    <w:rsid w:val="00FF2E32"/>
    <w:rsid w:val="00FF52F8"/>
    <w:rsid w:val="00FF79B5"/>
  </w:rsids>
  <m:mathPr>
    <m:mathFont m:val="Cambria Math"/>
    <m:brkBin m:val="before"/>
    <m:brkBinSub m:val="--"/>
    <m:smallFrac m:val="0"/>
    <m:dispDef m:val="0"/>
    <m:lMargin m:val="0"/>
    <m:rMargin m:val="0"/>
    <m:defJc m:val="centerGroup"/>
    <m:wrapRight/>
    <m:intLim m:val="subSup"/>
    <m:naryLim m:val="subSup"/>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7b6c58,#887e6e,#b0a696"/>
    </o:shapedefaults>
    <o:shapelayout v:ext="edit">
      <o:idmap v:ext="edit" data="1"/>
    </o:shapelayout>
  </w:shapeDefaults>
  <w:decimalSymbol w:val=","/>
  <w:listSeparator w:val=";"/>
  <w14:docId w14:val="103E4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GB"/>
    </w:rPr>
  </w:style>
  <w:style w:type="paragraph" w:styleId="Heading1">
    <w:name w:val="heading 1"/>
    <w:aliases w:val="ECC Heading 1"/>
    <w:basedOn w:val="Normal"/>
    <w:next w:val="ECCParagraph"/>
    <w:autoRedefine/>
    <w:qFormat/>
    <w:rsid w:val="00797D4C"/>
    <w:pPr>
      <w:keepNext/>
      <w:pageBreakBefore/>
      <w:numPr>
        <w:numId w:val="2"/>
      </w:numPr>
      <w:spacing w:before="600" w:after="240"/>
      <w:outlineLvl w:val="0"/>
    </w:pPr>
    <w:rPr>
      <w:rFonts w:cs="Arial"/>
      <w:b/>
      <w:bCs/>
      <w:caps/>
      <w:color w:val="D2232A"/>
      <w:kern w:val="32"/>
      <w:szCs w:val="32"/>
    </w:rPr>
  </w:style>
  <w:style w:type="paragraph" w:styleId="Heading2">
    <w:name w:val="heading 2"/>
    <w:aliases w:val="ECC Heading 2"/>
    <w:basedOn w:val="Normal"/>
    <w:next w:val="ECCParagraph"/>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semiHidden/>
    <w:rsid w:val="008935B9"/>
    <w:rPr>
      <w:szCs w:val="20"/>
    </w:rPr>
  </w:style>
  <w:style w:type="character" w:styleId="FootnoteReference">
    <w:name w:val="footnote reference"/>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Ca"/>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paragraph" w:customStyle="1" w:styleId="StandardmitAbstandnach">
    <w:name w:val="#Standard mit Abstand nach"/>
    <w:basedOn w:val="Normal"/>
    <w:uiPriority w:val="13"/>
    <w:qFormat/>
    <w:rsid w:val="00167A7E"/>
    <w:pPr>
      <w:spacing w:after="240" w:line="240" w:lineRule="atLeast"/>
    </w:pPr>
    <w:rPr>
      <w:rFonts w:ascii="Frutiger LT Com 45 Light" w:hAnsi="Frutiger LT Com 45 Light"/>
      <w:szCs w:val="20"/>
      <w:lang w:val="de-DE" w:eastAsia="de-DE"/>
    </w:rPr>
  </w:style>
  <w:style w:type="numbering" w:customStyle="1" w:styleId="AufzhlungPunkt">
    <w:name w:val="#Aufzählung Punkt"/>
    <w:basedOn w:val="NoList"/>
    <w:rsid w:val="00167A7E"/>
    <w:pPr>
      <w:numPr>
        <w:numId w:val="21"/>
      </w:numPr>
    </w:pPr>
  </w:style>
  <w:style w:type="character" w:styleId="Emphasis">
    <w:name w:val="Emphasis"/>
    <w:basedOn w:val="DefaultParagraphFont"/>
    <w:uiPriority w:val="20"/>
    <w:qFormat/>
    <w:rsid w:val="00167A7E"/>
    <w:rPr>
      <w:i/>
      <w:iCs/>
    </w:rPr>
  </w:style>
  <w:style w:type="paragraph" w:styleId="ListParagraph">
    <w:name w:val="List Paragraph"/>
    <w:basedOn w:val="Normal"/>
    <w:uiPriority w:val="34"/>
    <w:qFormat/>
    <w:rsid w:val="00167A7E"/>
    <w:pPr>
      <w:spacing w:after="240" w:line="240" w:lineRule="atLeast"/>
      <w:ind w:left="720"/>
      <w:contextualSpacing/>
    </w:pPr>
    <w:rPr>
      <w:rFonts w:ascii="Frutiger LT Com 45 Light" w:hAnsi="Frutiger LT Com 45 Light"/>
      <w:lang w:val="de-DE" w:eastAsia="de-DE"/>
    </w:rPr>
  </w:style>
  <w:style w:type="character" w:styleId="CommentReference">
    <w:name w:val="annotation reference"/>
    <w:basedOn w:val="DefaultParagraphFont"/>
    <w:uiPriority w:val="99"/>
    <w:semiHidden/>
    <w:unhideWhenUsed/>
    <w:rsid w:val="00CA15B6"/>
    <w:rPr>
      <w:sz w:val="16"/>
      <w:szCs w:val="16"/>
    </w:rPr>
  </w:style>
  <w:style w:type="paragraph" w:styleId="CommentText">
    <w:name w:val="annotation text"/>
    <w:basedOn w:val="Normal"/>
    <w:link w:val="CommentTextChar"/>
    <w:uiPriority w:val="99"/>
    <w:semiHidden/>
    <w:unhideWhenUsed/>
    <w:rsid w:val="00CA15B6"/>
    <w:pPr>
      <w:spacing w:after="200"/>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semiHidden/>
    <w:rsid w:val="00CA15B6"/>
    <w:rPr>
      <w:rFonts w:asciiTheme="minorHAnsi" w:eastAsiaTheme="minorHAnsi" w:hAnsiTheme="minorHAnsi" w:cstheme="minorBidi"/>
      <w:lang w:val="en-GB"/>
    </w:rPr>
  </w:style>
  <w:style w:type="paragraph" w:styleId="CommentSubject">
    <w:name w:val="annotation subject"/>
    <w:basedOn w:val="CommentText"/>
    <w:next w:val="CommentText"/>
    <w:link w:val="CommentSubjectChar"/>
    <w:uiPriority w:val="99"/>
    <w:semiHidden/>
    <w:unhideWhenUsed/>
    <w:rsid w:val="00663C6D"/>
    <w:pPr>
      <w:spacing w:after="0"/>
    </w:pPr>
    <w:rPr>
      <w:rFonts w:ascii="Arial" w:eastAsia="Times New Roman" w:hAnsi="Arial" w:cs="Times New Roman"/>
      <w:b/>
      <w:bCs/>
      <w:lang w:val="en-US"/>
    </w:rPr>
  </w:style>
  <w:style w:type="character" w:customStyle="1" w:styleId="CommentSubjectChar">
    <w:name w:val="Comment Subject Char"/>
    <w:basedOn w:val="CommentTextChar"/>
    <w:link w:val="CommentSubject"/>
    <w:uiPriority w:val="99"/>
    <w:semiHidden/>
    <w:rsid w:val="00663C6D"/>
    <w:rPr>
      <w:rFonts w:ascii="Arial" w:eastAsiaTheme="minorHAnsi" w:hAnsi="Arial" w:cstheme="minorBidi"/>
      <w:b/>
      <w:bCs/>
      <w:lang w:val="en-US"/>
    </w:rPr>
  </w:style>
  <w:style w:type="paragraph" w:customStyle="1" w:styleId="Bildunterschrift">
    <w:name w:val="Bildunterschrift"/>
    <w:basedOn w:val="Normal"/>
    <w:next w:val="Normal"/>
    <w:rsid w:val="00233022"/>
    <w:pPr>
      <w:widowControl w:val="0"/>
      <w:shd w:val="clear" w:color="auto" w:fill="99CCFF"/>
      <w:tabs>
        <w:tab w:val="left" w:pos="284"/>
        <w:tab w:val="left" w:pos="2835"/>
      </w:tabs>
      <w:suppressAutoHyphens/>
      <w:autoSpaceDE w:val="0"/>
      <w:autoSpaceDN w:val="0"/>
      <w:adjustRightInd w:val="0"/>
      <w:spacing w:before="120" w:after="240"/>
    </w:pPr>
    <w:rPr>
      <w:sz w:val="16"/>
      <w:lang w:val="de-DE" w:eastAsia="ar-SA"/>
    </w:rPr>
  </w:style>
  <w:style w:type="paragraph" w:customStyle="1" w:styleId="StandardohneEinzug">
    <w:name w:val="Standard ohne Einzug"/>
    <w:basedOn w:val="Normal"/>
    <w:qFormat/>
    <w:rsid w:val="00233022"/>
    <w:pPr>
      <w:widowControl w:val="0"/>
      <w:tabs>
        <w:tab w:val="left" w:pos="284"/>
      </w:tabs>
      <w:autoSpaceDE w:val="0"/>
      <w:autoSpaceDN w:val="0"/>
      <w:adjustRightInd w:val="0"/>
      <w:spacing w:before="60" w:after="60"/>
    </w:pPr>
    <w:rPr>
      <w:rFonts w:ascii="Times New Roman" w:hAnsi="Times New Roman"/>
      <w:lang w:val="de-DE" w:eastAsia="de-DE"/>
    </w:rPr>
  </w:style>
  <w:style w:type="paragraph" w:customStyle="1" w:styleId="FormelStandard">
    <w:name w:val="Formel Standard"/>
    <w:basedOn w:val="Normal"/>
    <w:rsid w:val="008A718C"/>
    <w:pPr>
      <w:widowControl w:val="0"/>
      <w:tabs>
        <w:tab w:val="left" w:pos="5670"/>
      </w:tabs>
      <w:suppressAutoHyphens/>
      <w:autoSpaceDE w:val="0"/>
      <w:autoSpaceDN w:val="0"/>
      <w:adjustRightInd w:val="0"/>
      <w:spacing w:before="120" w:after="120"/>
    </w:pPr>
    <w:rPr>
      <w:rFonts w:ascii="Times New Roman" w:hAnsi="Times New Roman"/>
      <w:lang w:val="de-DE" w:eastAsia="ar-SA"/>
    </w:rPr>
  </w:style>
  <w:style w:type="paragraph" w:customStyle="1" w:styleId="TableNo">
    <w:name w:val="Table_No"/>
    <w:basedOn w:val="Normal"/>
    <w:next w:val="Normal"/>
    <w:link w:val="TableNoChar"/>
    <w:rsid w:val="00CF7A74"/>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ascii="Times New Roman" w:hAnsi="Times New Roman"/>
      <w:sz w:val="24"/>
      <w:szCs w:val="20"/>
      <w:lang w:val="fr-FR"/>
    </w:rPr>
  </w:style>
  <w:style w:type="paragraph" w:customStyle="1" w:styleId="Tabletitle">
    <w:name w:val="Table_title"/>
    <w:basedOn w:val="Normal"/>
    <w:next w:val="Normal"/>
    <w:rsid w:val="00CF7A74"/>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w:hAnsi="Times New Roman"/>
      <w:b/>
      <w:sz w:val="24"/>
      <w:szCs w:val="20"/>
      <w:lang w:val="fr-FR"/>
    </w:rPr>
  </w:style>
  <w:style w:type="paragraph" w:customStyle="1" w:styleId="TableLegend">
    <w:name w:val="Table_Legend"/>
    <w:basedOn w:val="Normal"/>
    <w:next w:val="Normal"/>
    <w:rsid w:val="00CF7A74"/>
    <w:pPr>
      <w:keepNext/>
      <w:tabs>
        <w:tab w:val="left" w:pos="794"/>
        <w:tab w:val="left" w:pos="1191"/>
        <w:tab w:val="left" w:pos="1588"/>
        <w:tab w:val="left" w:pos="1985"/>
      </w:tabs>
      <w:overflowPunct w:val="0"/>
      <w:autoSpaceDE w:val="0"/>
      <w:autoSpaceDN w:val="0"/>
      <w:adjustRightInd w:val="0"/>
      <w:spacing w:before="86" w:line="199" w:lineRule="exact"/>
      <w:ind w:left="-85" w:right="-85"/>
      <w:jc w:val="both"/>
      <w:textAlignment w:val="baseline"/>
    </w:pPr>
    <w:rPr>
      <w:rFonts w:ascii="Times New Roman" w:hAnsi="Times New Roman"/>
      <w:sz w:val="18"/>
      <w:szCs w:val="20"/>
    </w:rPr>
  </w:style>
  <w:style w:type="paragraph" w:customStyle="1" w:styleId="TableText">
    <w:name w:val="Table_Text"/>
    <w:basedOn w:val="TableLegend"/>
    <w:rsid w:val="00CF7A74"/>
    <w:pPr>
      <w:spacing w:before="100" w:after="100" w:line="190" w:lineRule="exact"/>
      <w:ind w:left="0" w:right="0"/>
    </w:pPr>
  </w:style>
  <w:style w:type="character" w:customStyle="1" w:styleId="TableNoChar">
    <w:name w:val="Table_No Char"/>
    <w:basedOn w:val="DefaultParagraphFont"/>
    <w:link w:val="TableNo"/>
    <w:rsid w:val="00CF7A74"/>
    <w:rPr>
      <w:sz w:val="24"/>
      <w:lang w:val="fr-FR"/>
    </w:rPr>
  </w:style>
  <w:style w:type="paragraph" w:customStyle="1" w:styleId="Default">
    <w:name w:val="Default"/>
    <w:rsid w:val="006C5350"/>
    <w:pPr>
      <w:autoSpaceDE w:val="0"/>
      <w:autoSpaceDN w:val="0"/>
      <w:adjustRightInd w:val="0"/>
    </w:pPr>
    <w:rPr>
      <w:rFonts w:ascii="Calibri" w:eastAsia="Batang" w:hAnsi="Calibri" w:cs="Calibri"/>
      <w:color w:val="000000"/>
      <w:sz w:val="24"/>
      <w:szCs w:val="24"/>
      <w:lang w:val="en-US" w:eastAsia="ko-KR"/>
    </w:rPr>
  </w:style>
  <w:style w:type="paragraph" w:customStyle="1" w:styleId="10pt">
    <w:name w:val="10 pt"/>
    <w:basedOn w:val="Normal"/>
    <w:rsid w:val="006C5350"/>
    <w:pPr>
      <w:autoSpaceDE w:val="0"/>
      <w:autoSpaceDN w:val="0"/>
      <w:adjustRightInd w:val="0"/>
    </w:pPr>
    <w:rPr>
      <w:rFonts w:ascii="Times New Roman" w:eastAsia="Batang" w:hAnsi="Times New Roman"/>
      <w:sz w:val="21"/>
      <w:szCs w:val="21"/>
      <w:lang w:eastAsia="ko-KR"/>
    </w:rPr>
  </w:style>
  <w:style w:type="paragraph" w:styleId="Revision">
    <w:name w:val="Revision"/>
    <w:hidden/>
    <w:uiPriority w:val="99"/>
    <w:semiHidden/>
    <w:rsid w:val="00987712"/>
    <w:rPr>
      <w:rFonts w:ascii="Arial" w:hAnsi="Arial"/>
      <w:szCs w:val="24"/>
      <w:lang w:val="en-US"/>
    </w:rPr>
  </w:style>
  <w:style w:type="character" w:styleId="FollowedHyperlink">
    <w:name w:val="FollowedHyperlink"/>
    <w:basedOn w:val="DefaultParagraphFont"/>
    <w:uiPriority w:val="99"/>
    <w:semiHidden/>
    <w:unhideWhenUsed/>
    <w:rsid w:val="0028713B"/>
    <w:rPr>
      <w:color w:val="800080" w:themeColor="followedHyperlink"/>
      <w:u w:val="single"/>
    </w:rPr>
  </w:style>
  <w:style w:type="paragraph" w:styleId="PlainText">
    <w:name w:val="Plain Text"/>
    <w:basedOn w:val="Normal"/>
    <w:link w:val="PlainTextChar"/>
    <w:uiPriority w:val="99"/>
    <w:unhideWhenUsed/>
    <w:rsid w:val="004C37DA"/>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rsid w:val="004C37DA"/>
    <w:rPr>
      <w:rFonts w:ascii="Calibri" w:eastAsiaTheme="minorHAnsi" w:hAnsi="Calibri" w:cstheme="minorBidi"/>
      <w:sz w:val="22"/>
      <w:szCs w:val="21"/>
      <w:lang w:val="de-DE"/>
    </w:rPr>
  </w:style>
  <w:style w:type="character" w:styleId="PlaceholderText">
    <w:name w:val="Placeholder Text"/>
    <w:basedOn w:val="DefaultParagraphFont"/>
    <w:uiPriority w:val="99"/>
    <w:semiHidden/>
    <w:rsid w:val="008410AC"/>
    <w:rPr>
      <w:color w:val="808080"/>
    </w:rPr>
  </w:style>
  <w:style w:type="paragraph" w:styleId="NormalWeb">
    <w:name w:val="Normal (Web)"/>
    <w:basedOn w:val="Normal"/>
    <w:uiPriority w:val="99"/>
    <w:semiHidden/>
    <w:unhideWhenUsed/>
    <w:rsid w:val="0017011A"/>
    <w:pPr>
      <w:spacing w:before="100" w:beforeAutospacing="1" w:after="100" w:afterAutospacing="1"/>
    </w:pPr>
    <w:rPr>
      <w:rFonts w:ascii="Times" w:hAnsi="Times"/>
      <w:szCs w:val="20"/>
    </w:rPr>
  </w:style>
  <w:style w:type="character" w:customStyle="1" w:styleId="l">
    <w:name w:val="l"/>
    <w:basedOn w:val="DefaultParagraphFont"/>
    <w:rsid w:val="00447B27"/>
  </w:style>
  <w:style w:type="paragraph" w:customStyle="1" w:styleId="ECCTableHeaderwhitefont">
    <w:name w:val="ECC Table Header white font"/>
    <w:qFormat/>
    <w:rsid w:val="004B2220"/>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Normal"/>
    <w:qFormat/>
    <w:rsid w:val="004B2220"/>
    <w:pPr>
      <w:spacing w:after="60"/>
      <w:jc w:val="both"/>
    </w:pPr>
    <w:rPr>
      <w:rFonts w:eastAsia="Calibri"/>
      <w:szCs w:val="22"/>
    </w:rPr>
  </w:style>
  <w:style w:type="table" w:customStyle="1" w:styleId="ECCTable-redheader">
    <w:name w:val="ECC Table - red header"/>
    <w:basedOn w:val="TableNormal"/>
    <w:uiPriority w:val="99"/>
    <w:rsid w:val="003B0690"/>
    <w:pPr>
      <w:spacing w:before="60" w:after="60"/>
      <w:jc w:val="both"/>
    </w:pPr>
    <w:rPr>
      <w:rFonts w:ascii="Arial" w:eastAsia="Calibri" w:hAnsi="Arial"/>
      <w:lang w:val="de-DE" w:eastAsia="de-DE" w:bidi="he-IL"/>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GB"/>
    </w:rPr>
  </w:style>
  <w:style w:type="paragraph" w:styleId="Heading1">
    <w:name w:val="heading 1"/>
    <w:aliases w:val="ECC Heading 1"/>
    <w:basedOn w:val="Normal"/>
    <w:next w:val="ECCParagraph"/>
    <w:autoRedefine/>
    <w:qFormat/>
    <w:rsid w:val="00797D4C"/>
    <w:pPr>
      <w:keepNext/>
      <w:pageBreakBefore/>
      <w:numPr>
        <w:numId w:val="2"/>
      </w:numPr>
      <w:spacing w:before="600" w:after="240"/>
      <w:outlineLvl w:val="0"/>
    </w:pPr>
    <w:rPr>
      <w:rFonts w:cs="Arial"/>
      <w:b/>
      <w:bCs/>
      <w:caps/>
      <w:color w:val="D2232A"/>
      <w:kern w:val="32"/>
      <w:szCs w:val="32"/>
    </w:rPr>
  </w:style>
  <w:style w:type="paragraph" w:styleId="Heading2">
    <w:name w:val="heading 2"/>
    <w:aliases w:val="ECC Heading 2"/>
    <w:basedOn w:val="Normal"/>
    <w:next w:val="ECCParagraph"/>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semiHidden/>
    <w:rsid w:val="008935B9"/>
    <w:rPr>
      <w:szCs w:val="20"/>
    </w:rPr>
  </w:style>
  <w:style w:type="character" w:styleId="FootnoteReference">
    <w:name w:val="footnote reference"/>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Ca"/>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paragraph" w:customStyle="1" w:styleId="StandardmitAbstandnach">
    <w:name w:val="#Standard mit Abstand nach"/>
    <w:basedOn w:val="Normal"/>
    <w:uiPriority w:val="13"/>
    <w:qFormat/>
    <w:rsid w:val="00167A7E"/>
    <w:pPr>
      <w:spacing w:after="240" w:line="240" w:lineRule="atLeast"/>
    </w:pPr>
    <w:rPr>
      <w:rFonts w:ascii="Frutiger LT Com 45 Light" w:hAnsi="Frutiger LT Com 45 Light"/>
      <w:szCs w:val="20"/>
      <w:lang w:val="de-DE" w:eastAsia="de-DE"/>
    </w:rPr>
  </w:style>
  <w:style w:type="numbering" w:customStyle="1" w:styleId="AufzhlungPunkt">
    <w:name w:val="#Aufzählung Punkt"/>
    <w:basedOn w:val="NoList"/>
    <w:rsid w:val="00167A7E"/>
    <w:pPr>
      <w:numPr>
        <w:numId w:val="21"/>
      </w:numPr>
    </w:pPr>
  </w:style>
  <w:style w:type="character" w:styleId="Emphasis">
    <w:name w:val="Emphasis"/>
    <w:basedOn w:val="DefaultParagraphFont"/>
    <w:uiPriority w:val="20"/>
    <w:qFormat/>
    <w:rsid w:val="00167A7E"/>
    <w:rPr>
      <w:i/>
      <w:iCs/>
    </w:rPr>
  </w:style>
  <w:style w:type="paragraph" w:styleId="ListParagraph">
    <w:name w:val="List Paragraph"/>
    <w:basedOn w:val="Normal"/>
    <w:uiPriority w:val="34"/>
    <w:qFormat/>
    <w:rsid w:val="00167A7E"/>
    <w:pPr>
      <w:spacing w:after="240" w:line="240" w:lineRule="atLeast"/>
      <w:ind w:left="720"/>
      <w:contextualSpacing/>
    </w:pPr>
    <w:rPr>
      <w:rFonts w:ascii="Frutiger LT Com 45 Light" w:hAnsi="Frutiger LT Com 45 Light"/>
      <w:lang w:val="de-DE" w:eastAsia="de-DE"/>
    </w:rPr>
  </w:style>
  <w:style w:type="character" w:styleId="CommentReference">
    <w:name w:val="annotation reference"/>
    <w:basedOn w:val="DefaultParagraphFont"/>
    <w:uiPriority w:val="99"/>
    <w:semiHidden/>
    <w:unhideWhenUsed/>
    <w:rsid w:val="00CA15B6"/>
    <w:rPr>
      <w:sz w:val="16"/>
      <w:szCs w:val="16"/>
    </w:rPr>
  </w:style>
  <w:style w:type="paragraph" w:styleId="CommentText">
    <w:name w:val="annotation text"/>
    <w:basedOn w:val="Normal"/>
    <w:link w:val="CommentTextChar"/>
    <w:uiPriority w:val="99"/>
    <w:semiHidden/>
    <w:unhideWhenUsed/>
    <w:rsid w:val="00CA15B6"/>
    <w:pPr>
      <w:spacing w:after="200"/>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semiHidden/>
    <w:rsid w:val="00CA15B6"/>
    <w:rPr>
      <w:rFonts w:asciiTheme="minorHAnsi" w:eastAsiaTheme="minorHAnsi" w:hAnsiTheme="minorHAnsi" w:cstheme="minorBidi"/>
      <w:lang w:val="en-GB"/>
    </w:rPr>
  </w:style>
  <w:style w:type="paragraph" w:styleId="CommentSubject">
    <w:name w:val="annotation subject"/>
    <w:basedOn w:val="CommentText"/>
    <w:next w:val="CommentText"/>
    <w:link w:val="CommentSubjectChar"/>
    <w:uiPriority w:val="99"/>
    <w:semiHidden/>
    <w:unhideWhenUsed/>
    <w:rsid w:val="00663C6D"/>
    <w:pPr>
      <w:spacing w:after="0"/>
    </w:pPr>
    <w:rPr>
      <w:rFonts w:ascii="Arial" w:eastAsia="Times New Roman" w:hAnsi="Arial" w:cs="Times New Roman"/>
      <w:b/>
      <w:bCs/>
      <w:lang w:val="en-US"/>
    </w:rPr>
  </w:style>
  <w:style w:type="character" w:customStyle="1" w:styleId="CommentSubjectChar">
    <w:name w:val="Comment Subject Char"/>
    <w:basedOn w:val="CommentTextChar"/>
    <w:link w:val="CommentSubject"/>
    <w:uiPriority w:val="99"/>
    <w:semiHidden/>
    <w:rsid w:val="00663C6D"/>
    <w:rPr>
      <w:rFonts w:ascii="Arial" w:eastAsiaTheme="minorHAnsi" w:hAnsi="Arial" w:cstheme="minorBidi"/>
      <w:b/>
      <w:bCs/>
      <w:lang w:val="en-US"/>
    </w:rPr>
  </w:style>
  <w:style w:type="paragraph" w:customStyle="1" w:styleId="Bildunterschrift">
    <w:name w:val="Bildunterschrift"/>
    <w:basedOn w:val="Normal"/>
    <w:next w:val="Normal"/>
    <w:rsid w:val="00233022"/>
    <w:pPr>
      <w:widowControl w:val="0"/>
      <w:shd w:val="clear" w:color="auto" w:fill="99CCFF"/>
      <w:tabs>
        <w:tab w:val="left" w:pos="284"/>
        <w:tab w:val="left" w:pos="2835"/>
      </w:tabs>
      <w:suppressAutoHyphens/>
      <w:autoSpaceDE w:val="0"/>
      <w:autoSpaceDN w:val="0"/>
      <w:adjustRightInd w:val="0"/>
      <w:spacing w:before="120" w:after="240"/>
    </w:pPr>
    <w:rPr>
      <w:sz w:val="16"/>
      <w:lang w:val="de-DE" w:eastAsia="ar-SA"/>
    </w:rPr>
  </w:style>
  <w:style w:type="paragraph" w:customStyle="1" w:styleId="StandardohneEinzug">
    <w:name w:val="Standard ohne Einzug"/>
    <w:basedOn w:val="Normal"/>
    <w:qFormat/>
    <w:rsid w:val="00233022"/>
    <w:pPr>
      <w:widowControl w:val="0"/>
      <w:tabs>
        <w:tab w:val="left" w:pos="284"/>
      </w:tabs>
      <w:autoSpaceDE w:val="0"/>
      <w:autoSpaceDN w:val="0"/>
      <w:adjustRightInd w:val="0"/>
      <w:spacing w:before="60" w:after="60"/>
    </w:pPr>
    <w:rPr>
      <w:rFonts w:ascii="Times New Roman" w:hAnsi="Times New Roman"/>
      <w:lang w:val="de-DE" w:eastAsia="de-DE"/>
    </w:rPr>
  </w:style>
  <w:style w:type="paragraph" w:customStyle="1" w:styleId="FormelStandard">
    <w:name w:val="Formel Standard"/>
    <w:basedOn w:val="Normal"/>
    <w:rsid w:val="008A718C"/>
    <w:pPr>
      <w:widowControl w:val="0"/>
      <w:tabs>
        <w:tab w:val="left" w:pos="5670"/>
      </w:tabs>
      <w:suppressAutoHyphens/>
      <w:autoSpaceDE w:val="0"/>
      <w:autoSpaceDN w:val="0"/>
      <w:adjustRightInd w:val="0"/>
      <w:spacing w:before="120" w:after="120"/>
    </w:pPr>
    <w:rPr>
      <w:rFonts w:ascii="Times New Roman" w:hAnsi="Times New Roman"/>
      <w:lang w:val="de-DE" w:eastAsia="ar-SA"/>
    </w:rPr>
  </w:style>
  <w:style w:type="paragraph" w:customStyle="1" w:styleId="TableNo">
    <w:name w:val="Table_No"/>
    <w:basedOn w:val="Normal"/>
    <w:next w:val="Normal"/>
    <w:link w:val="TableNoChar"/>
    <w:rsid w:val="00CF7A74"/>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ascii="Times New Roman" w:hAnsi="Times New Roman"/>
      <w:sz w:val="24"/>
      <w:szCs w:val="20"/>
      <w:lang w:val="fr-FR"/>
    </w:rPr>
  </w:style>
  <w:style w:type="paragraph" w:customStyle="1" w:styleId="Tabletitle">
    <w:name w:val="Table_title"/>
    <w:basedOn w:val="Normal"/>
    <w:next w:val="Normal"/>
    <w:rsid w:val="00CF7A74"/>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w:hAnsi="Times New Roman"/>
      <w:b/>
      <w:sz w:val="24"/>
      <w:szCs w:val="20"/>
      <w:lang w:val="fr-FR"/>
    </w:rPr>
  </w:style>
  <w:style w:type="paragraph" w:customStyle="1" w:styleId="TableLegend">
    <w:name w:val="Table_Legend"/>
    <w:basedOn w:val="Normal"/>
    <w:next w:val="Normal"/>
    <w:rsid w:val="00CF7A74"/>
    <w:pPr>
      <w:keepNext/>
      <w:tabs>
        <w:tab w:val="left" w:pos="794"/>
        <w:tab w:val="left" w:pos="1191"/>
        <w:tab w:val="left" w:pos="1588"/>
        <w:tab w:val="left" w:pos="1985"/>
      </w:tabs>
      <w:overflowPunct w:val="0"/>
      <w:autoSpaceDE w:val="0"/>
      <w:autoSpaceDN w:val="0"/>
      <w:adjustRightInd w:val="0"/>
      <w:spacing w:before="86" w:line="199" w:lineRule="exact"/>
      <w:ind w:left="-85" w:right="-85"/>
      <w:jc w:val="both"/>
      <w:textAlignment w:val="baseline"/>
    </w:pPr>
    <w:rPr>
      <w:rFonts w:ascii="Times New Roman" w:hAnsi="Times New Roman"/>
      <w:sz w:val="18"/>
      <w:szCs w:val="20"/>
    </w:rPr>
  </w:style>
  <w:style w:type="paragraph" w:customStyle="1" w:styleId="TableText">
    <w:name w:val="Table_Text"/>
    <w:basedOn w:val="TableLegend"/>
    <w:rsid w:val="00CF7A74"/>
    <w:pPr>
      <w:spacing w:before="100" w:after="100" w:line="190" w:lineRule="exact"/>
      <w:ind w:left="0" w:right="0"/>
    </w:pPr>
  </w:style>
  <w:style w:type="character" w:customStyle="1" w:styleId="TableNoChar">
    <w:name w:val="Table_No Char"/>
    <w:basedOn w:val="DefaultParagraphFont"/>
    <w:link w:val="TableNo"/>
    <w:rsid w:val="00CF7A74"/>
    <w:rPr>
      <w:sz w:val="24"/>
      <w:lang w:val="fr-FR"/>
    </w:rPr>
  </w:style>
  <w:style w:type="paragraph" w:customStyle="1" w:styleId="Default">
    <w:name w:val="Default"/>
    <w:rsid w:val="006C5350"/>
    <w:pPr>
      <w:autoSpaceDE w:val="0"/>
      <w:autoSpaceDN w:val="0"/>
      <w:adjustRightInd w:val="0"/>
    </w:pPr>
    <w:rPr>
      <w:rFonts w:ascii="Calibri" w:eastAsia="Batang" w:hAnsi="Calibri" w:cs="Calibri"/>
      <w:color w:val="000000"/>
      <w:sz w:val="24"/>
      <w:szCs w:val="24"/>
      <w:lang w:val="en-US" w:eastAsia="ko-KR"/>
    </w:rPr>
  </w:style>
  <w:style w:type="paragraph" w:customStyle="1" w:styleId="10pt">
    <w:name w:val="10 pt"/>
    <w:basedOn w:val="Normal"/>
    <w:rsid w:val="006C5350"/>
    <w:pPr>
      <w:autoSpaceDE w:val="0"/>
      <w:autoSpaceDN w:val="0"/>
      <w:adjustRightInd w:val="0"/>
    </w:pPr>
    <w:rPr>
      <w:rFonts w:ascii="Times New Roman" w:eastAsia="Batang" w:hAnsi="Times New Roman"/>
      <w:sz w:val="21"/>
      <w:szCs w:val="21"/>
      <w:lang w:eastAsia="ko-KR"/>
    </w:rPr>
  </w:style>
  <w:style w:type="paragraph" w:styleId="Revision">
    <w:name w:val="Revision"/>
    <w:hidden/>
    <w:uiPriority w:val="99"/>
    <w:semiHidden/>
    <w:rsid w:val="00987712"/>
    <w:rPr>
      <w:rFonts w:ascii="Arial" w:hAnsi="Arial"/>
      <w:szCs w:val="24"/>
      <w:lang w:val="en-US"/>
    </w:rPr>
  </w:style>
  <w:style w:type="character" w:styleId="FollowedHyperlink">
    <w:name w:val="FollowedHyperlink"/>
    <w:basedOn w:val="DefaultParagraphFont"/>
    <w:uiPriority w:val="99"/>
    <w:semiHidden/>
    <w:unhideWhenUsed/>
    <w:rsid w:val="0028713B"/>
    <w:rPr>
      <w:color w:val="800080" w:themeColor="followedHyperlink"/>
      <w:u w:val="single"/>
    </w:rPr>
  </w:style>
  <w:style w:type="paragraph" w:styleId="PlainText">
    <w:name w:val="Plain Text"/>
    <w:basedOn w:val="Normal"/>
    <w:link w:val="PlainTextChar"/>
    <w:uiPriority w:val="99"/>
    <w:unhideWhenUsed/>
    <w:rsid w:val="004C37DA"/>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rsid w:val="004C37DA"/>
    <w:rPr>
      <w:rFonts w:ascii="Calibri" w:eastAsiaTheme="minorHAnsi" w:hAnsi="Calibri" w:cstheme="minorBidi"/>
      <w:sz w:val="22"/>
      <w:szCs w:val="21"/>
      <w:lang w:val="de-DE"/>
    </w:rPr>
  </w:style>
  <w:style w:type="character" w:styleId="PlaceholderText">
    <w:name w:val="Placeholder Text"/>
    <w:basedOn w:val="DefaultParagraphFont"/>
    <w:uiPriority w:val="99"/>
    <w:semiHidden/>
    <w:rsid w:val="008410AC"/>
    <w:rPr>
      <w:color w:val="808080"/>
    </w:rPr>
  </w:style>
  <w:style w:type="paragraph" w:styleId="NormalWeb">
    <w:name w:val="Normal (Web)"/>
    <w:basedOn w:val="Normal"/>
    <w:uiPriority w:val="99"/>
    <w:semiHidden/>
    <w:unhideWhenUsed/>
    <w:rsid w:val="0017011A"/>
    <w:pPr>
      <w:spacing w:before="100" w:beforeAutospacing="1" w:after="100" w:afterAutospacing="1"/>
    </w:pPr>
    <w:rPr>
      <w:rFonts w:ascii="Times" w:hAnsi="Times"/>
      <w:szCs w:val="20"/>
    </w:rPr>
  </w:style>
  <w:style w:type="character" w:customStyle="1" w:styleId="l">
    <w:name w:val="l"/>
    <w:basedOn w:val="DefaultParagraphFont"/>
    <w:rsid w:val="00447B27"/>
  </w:style>
  <w:style w:type="paragraph" w:customStyle="1" w:styleId="ECCTableHeaderwhitefont">
    <w:name w:val="ECC Table Header white font"/>
    <w:qFormat/>
    <w:rsid w:val="004B2220"/>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Normal"/>
    <w:qFormat/>
    <w:rsid w:val="004B2220"/>
    <w:pPr>
      <w:spacing w:after="60"/>
      <w:jc w:val="both"/>
    </w:pPr>
    <w:rPr>
      <w:rFonts w:eastAsia="Calibri"/>
      <w:szCs w:val="22"/>
    </w:rPr>
  </w:style>
  <w:style w:type="table" w:customStyle="1" w:styleId="ECCTable-redheader">
    <w:name w:val="ECC Table - red header"/>
    <w:basedOn w:val="TableNormal"/>
    <w:uiPriority w:val="99"/>
    <w:rsid w:val="003B0690"/>
    <w:pPr>
      <w:spacing w:before="60" w:after="60"/>
      <w:jc w:val="both"/>
    </w:pPr>
    <w:rPr>
      <w:rFonts w:ascii="Arial" w:eastAsia="Calibri" w:hAnsi="Arial"/>
      <w:lang w:val="de-DE" w:eastAsia="de-DE" w:bidi="he-IL"/>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55481">
      <w:bodyDiv w:val="1"/>
      <w:marLeft w:val="0"/>
      <w:marRight w:val="0"/>
      <w:marTop w:val="0"/>
      <w:marBottom w:val="0"/>
      <w:divBdr>
        <w:top w:val="none" w:sz="0" w:space="0" w:color="auto"/>
        <w:left w:val="none" w:sz="0" w:space="0" w:color="auto"/>
        <w:bottom w:val="none" w:sz="0" w:space="0" w:color="auto"/>
        <w:right w:val="none" w:sz="0" w:space="0" w:color="auto"/>
      </w:divBdr>
    </w:div>
    <w:div w:id="183522285">
      <w:bodyDiv w:val="1"/>
      <w:marLeft w:val="0"/>
      <w:marRight w:val="0"/>
      <w:marTop w:val="0"/>
      <w:marBottom w:val="0"/>
      <w:divBdr>
        <w:top w:val="none" w:sz="0" w:space="0" w:color="auto"/>
        <w:left w:val="none" w:sz="0" w:space="0" w:color="auto"/>
        <w:bottom w:val="none" w:sz="0" w:space="0" w:color="auto"/>
        <w:right w:val="none" w:sz="0" w:space="0" w:color="auto"/>
      </w:divBdr>
    </w:div>
    <w:div w:id="559481232">
      <w:bodyDiv w:val="1"/>
      <w:marLeft w:val="0"/>
      <w:marRight w:val="0"/>
      <w:marTop w:val="0"/>
      <w:marBottom w:val="0"/>
      <w:divBdr>
        <w:top w:val="none" w:sz="0" w:space="0" w:color="auto"/>
        <w:left w:val="none" w:sz="0" w:space="0" w:color="auto"/>
        <w:bottom w:val="none" w:sz="0" w:space="0" w:color="auto"/>
        <w:right w:val="none" w:sz="0" w:space="0" w:color="auto"/>
      </w:divBdr>
      <w:divsChild>
        <w:div w:id="436949596">
          <w:marLeft w:val="0"/>
          <w:marRight w:val="0"/>
          <w:marTop w:val="0"/>
          <w:marBottom w:val="0"/>
          <w:divBdr>
            <w:top w:val="none" w:sz="0" w:space="0" w:color="auto"/>
            <w:left w:val="none" w:sz="0" w:space="0" w:color="auto"/>
            <w:bottom w:val="none" w:sz="0" w:space="0" w:color="auto"/>
            <w:right w:val="none" w:sz="0" w:space="0" w:color="auto"/>
          </w:divBdr>
          <w:divsChild>
            <w:div w:id="425545033">
              <w:marLeft w:val="0"/>
              <w:marRight w:val="0"/>
              <w:marTop w:val="0"/>
              <w:marBottom w:val="0"/>
              <w:divBdr>
                <w:top w:val="none" w:sz="0" w:space="0" w:color="auto"/>
                <w:left w:val="none" w:sz="0" w:space="0" w:color="auto"/>
                <w:bottom w:val="none" w:sz="0" w:space="0" w:color="auto"/>
                <w:right w:val="none" w:sz="0" w:space="0" w:color="auto"/>
              </w:divBdr>
              <w:divsChild>
                <w:div w:id="1934318786">
                  <w:marLeft w:val="0"/>
                  <w:marRight w:val="0"/>
                  <w:marTop w:val="0"/>
                  <w:marBottom w:val="0"/>
                  <w:divBdr>
                    <w:top w:val="none" w:sz="0" w:space="0" w:color="auto"/>
                    <w:left w:val="none" w:sz="0" w:space="0" w:color="auto"/>
                    <w:bottom w:val="none" w:sz="0" w:space="0" w:color="auto"/>
                    <w:right w:val="none" w:sz="0" w:space="0" w:color="auto"/>
                  </w:divBdr>
                  <w:divsChild>
                    <w:div w:id="13037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983237">
      <w:bodyDiv w:val="1"/>
      <w:marLeft w:val="0"/>
      <w:marRight w:val="0"/>
      <w:marTop w:val="0"/>
      <w:marBottom w:val="0"/>
      <w:divBdr>
        <w:top w:val="none" w:sz="0" w:space="0" w:color="auto"/>
        <w:left w:val="none" w:sz="0" w:space="0" w:color="auto"/>
        <w:bottom w:val="none" w:sz="0" w:space="0" w:color="auto"/>
        <w:right w:val="none" w:sz="0" w:space="0" w:color="auto"/>
      </w:divBdr>
    </w:div>
    <w:div w:id="753088348">
      <w:bodyDiv w:val="1"/>
      <w:marLeft w:val="0"/>
      <w:marRight w:val="0"/>
      <w:marTop w:val="0"/>
      <w:marBottom w:val="0"/>
      <w:divBdr>
        <w:top w:val="none" w:sz="0" w:space="0" w:color="auto"/>
        <w:left w:val="none" w:sz="0" w:space="0" w:color="auto"/>
        <w:bottom w:val="none" w:sz="0" w:space="0" w:color="auto"/>
        <w:right w:val="none" w:sz="0" w:space="0" w:color="auto"/>
      </w:divBdr>
    </w:div>
    <w:div w:id="798498665">
      <w:bodyDiv w:val="1"/>
      <w:marLeft w:val="0"/>
      <w:marRight w:val="0"/>
      <w:marTop w:val="0"/>
      <w:marBottom w:val="0"/>
      <w:divBdr>
        <w:top w:val="none" w:sz="0" w:space="0" w:color="auto"/>
        <w:left w:val="none" w:sz="0" w:space="0" w:color="auto"/>
        <w:bottom w:val="none" w:sz="0" w:space="0" w:color="auto"/>
        <w:right w:val="none" w:sz="0" w:space="0" w:color="auto"/>
      </w:divBdr>
    </w:div>
    <w:div w:id="879560556">
      <w:bodyDiv w:val="1"/>
      <w:marLeft w:val="0"/>
      <w:marRight w:val="0"/>
      <w:marTop w:val="0"/>
      <w:marBottom w:val="0"/>
      <w:divBdr>
        <w:top w:val="none" w:sz="0" w:space="0" w:color="auto"/>
        <w:left w:val="none" w:sz="0" w:space="0" w:color="auto"/>
        <w:bottom w:val="none" w:sz="0" w:space="0" w:color="auto"/>
        <w:right w:val="none" w:sz="0" w:space="0" w:color="auto"/>
      </w:divBdr>
    </w:div>
    <w:div w:id="958492693">
      <w:bodyDiv w:val="1"/>
      <w:marLeft w:val="0"/>
      <w:marRight w:val="0"/>
      <w:marTop w:val="0"/>
      <w:marBottom w:val="0"/>
      <w:divBdr>
        <w:top w:val="none" w:sz="0" w:space="0" w:color="auto"/>
        <w:left w:val="none" w:sz="0" w:space="0" w:color="auto"/>
        <w:bottom w:val="none" w:sz="0" w:space="0" w:color="auto"/>
        <w:right w:val="none" w:sz="0" w:space="0" w:color="auto"/>
      </w:divBdr>
      <w:divsChild>
        <w:div w:id="1654867871">
          <w:marLeft w:val="0"/>
          <w:marRight w:val="0"/>
          <w:marTop w:val="0"/>
          <w:marBottom w:val="0"/>
          <w:divBdr>
            <w:top w:val="none" w:sz="0" w:space="0" w:color="auto"/>
            <w:left w:val="none" w:sz="0" w:space="0" w:color="auto"/>
            <w:bottom w:val="none" w:sz="0" w:space="0" w:color="auto"/>
            <w:right w:val="none" w:sz="0" w:space="0" w:color="auto"/>
          </w:divBdr>
          <w:divsChild>
            <w:div w:id="1127511611">
              <w:marLeft w:val="0"/>
              <w:marRight w:val="0"/>
              <w:marTop w:val="0"/>
              <w:marBottom w:val="0"/>
              <w:divBdr>
                <w:top w:val="none" w:sz="0" w:space="0" w:color="auto"/>
                <w:left w:val="none" w:sz="0" w:space="0" w:color="auto"/>
                <w:bottom w:val="none" w:sz="0" w:space="0" w:color="auto"/>
                <w:right w:val="none" w:sz="0" w:space="0" w:color="auto"/>
              </w:divBdr>
              <w:divsChild>
                <w:div w:id="2039235057">
                  <w:marLeft w:val="0"/>
                  <w:marRight w:val="0"/>
                  <w:marTop w:val="0"/>
                  <w:marBottom w:val="0"/>
                  <w:divBdr>
                    <w:top w:val="none" w:sz="0" w:space="0" w:color="auto"/>
                    <w:left w:val="none" w:sz="0" w:space="0" w:color="auto"/>
                    <w:bottom w:val="none" w:sz="0" w:space="0" w:color="auto"/>
                    <w:right w:val="none" w:sz="0" w:space="0" w:color="auto"/>
                  </w:divBdr>
                  <w:divsChild>
                    <w:div w:id="14500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778968">
      <w:bodyDiv w:val="1"/>
      <w:marLeft w:val="0"/>
      <w:marRight w:val="0"/>
      <w:marTop w:val="0"/>
      <w:marBottom w:val="0"/>
      <w:divBdr>
        <w:top w:val="none" w:sz="0" w:space="0" w:color="auto"/>
        <w:left w:val="none" w:sz="0" w:space="0" w:color="auto"/>
        <w:bottom w:val="none" w:sz="0" w:space="0" w:color="auto"/>
        <w:right w:val="none" w:sz="0" w:space="0" w:color="auto"/>
      </w:divBdr>
    </w:div>
    <w:div w:id="1126391403">
      <w:bodyDiv w:val="1"/>
      <w:marLeft w:val="0"/>
      <w:marRight w:val="0"/>
      <w:marTop w:val="0"/>
      <w:marBottom w:val="0"/>
      <w:divBdr>
        <w:top w:val="none" w:sz="0" w:space="0" w:color="auto"/>
        <w:left w:val="none" w:sz="0" w:space="0" w:color="auto"/>
        <w:bottom w:val="none" w:sz="0" w:space="0" w:color="auto"/>
        <w:right w:val="none" w:sz="0" w:space="0" w:color="auto"/>
      </w:divBdr>
    </w:div>
    <w:div w:id="1159929741">
      <w:bodyDiv w:val="1"/>
      <w:marLeft w:val="0"/>
      <w:marRight w:val="0"/>
      <w:marTop w:val="0"/>
      <w:marBottom w:val="0"/>
      <w:divBdr>
        <w:top w:val="none" w:sz="0" w:space="0" w:color="auto"/>
        <w:left w:val="none" w:sz="0" w:space="0" w:color="auto"/>
        <w:bottom w:val="none" w:sz="0" w:space="0" w:color="auto"/>
        <w:right w:val="none" w:sz="0" w:space="0" w:color="auto"/>
      </w:divBdr>
      <w:divsChild>
        <w:div w:id="1929464663">
          <w:marLeft w:val="0"/>
          <w:marRight w:val="0"/>
          <w:marTop w:val="0"/>
          <w:marBottom w:val="0"/>
          <w:divBdr>
            <w:top w:val="none" w:sz="0" w:space="0" w:color="auto"/>
            <w:left w:val="none" w:sz="0" w:space="0" w:color="auto"/>
            <w:bottom w:val="none" w:sz="0" w:space="0" w:color="auto"/>
            <w:right w:val="none" w:sz="0" w:space="0" w:color="auto"/>
          </w:divBdr>
        </w:div>
        <w:div w:id="1985890920">
          <w:marLeft w:val="0"/>
          <w:marRight w:val="0"/>
          <w:marTop w:val="0"/>
          <w:marBottom w:val="0"/>
          <w:divBdr>
            <w:top w:val="none" w:sz="0" w:space="0" w:color="auto"/>
            <w:left w:val="none" w:sz="0" w:space="0" w:color="auto"/>
            <w:bottom w:val="none" w:sz="0" w:space="0" w:color="auto"/>
            <w:right w:val="none" w:sz="0" w:space="0" w:color="auto"/>
          </w:divBdr>
        </w:div>
        <w:div w:id="432748823">
          <w:marLeft w:val="0"/>
          <w:marRight w:val="0"/>
          <w:marTop w:val="0"/>
          <w:marBottom w:val="0"/>
          <w:divBdr>
            <w:top w:val="none" w:sz="0" w:space="0" w:color="auto"/>
            <w:left w:val="none" w:sz="0" w:space="0" w:color="auto"/>
            <w:bottom w:val="none" w:sz="0" w:space="0" w:color="auto"/>
            <w:right w:val="none" w:sz="0" w:space="0" w:color="auto"/>
          </w:divBdr>
        </w:div>
      </w:divsChild>
    </w:div>
    <w:div w:id="1213230816">
      <w:bodyDiv w:val="1"/>
      <w:marLeft w:val="0"/>
      <w:marRight w:val="0"/>
      <w:marTop w:val="0"/>
      <w:marBottom w:val="0"/>
      <w:divBdr>
        <w:top w:val="none" w:sz="0" w:space="0" w:color="auto"/>
        <w:left w:val="none" w:sz="0" w:space="0" w:color="auto"/>
        <w:bottom w:val="none" w:sz="0" w:space="0" w:color="auto"/>
        <w:right w:val="none" w:sz="0" w:space="0" w:color="auto"/>
      </w:divBdr>
      <w:divsChild>
        <w:div w:id="1136921506">
          <w:marLeft w:val="0"/>
          <w:marRight w:val="0"/>
          <w:marTop w:val="0"/>
          <w:marBottom w:val="0"/>
          <w:divBdr>
            <w:top w:val="none" w:sz="0" w:space="0" w:color="auto"/>
            <w:left w:val="none" w:sz="0" w:space="0" w:color="auto"/>
            <w:bottom w:val="none" w:sz="0" w:space="0" w:color="auto"/>
            <w:right w:val="none" w:sz="0" w:space="0" w:color="auto"/>
          </w:divBdr>
          <w:divsChild>
            <w:div w:id="1332636037">
              <w:marLeft w:val="0"/>
              <w:marRight w:val="0"/>
              <w:marTop w:val="0"/>
              <w:marBottom w:val="0"/>
              <w:divBdr>
                <w:top w:val="none" w:sz="0" w:space="0" w:color="auto"/>
                <w:left w:val="none" w:sz="0" w:space="0" w:color="auto"/>
                <w:bottom w:val="none" w:sz="0" w:space="0" w:color="auto"/>
                <w:right w:val="none" w:sz="0" w:space="0" w:color="auto"/>
              </w:divBdr>
              <w:divsChild>
                <w:div w:id="1557936728">
                  <w:marLeft w:val="0"/>
                  <w:marRight w:val="0"/>
                  <w:marTop w:val="0"/>
                  <w:marBottom w:val="0"/>
                  <w:divBdr>
                    <w:top w:val="none" w:sz="0" w:space="0" w:color="auto"/>
                    <w:left w:val="none" w:sz="0" w:space="0" w:color="auto"/>
                    <w:bottom w:val="none" w:sz="0" w:space="0" w:color="auto"/>
                    <w:right w:val="none" w:sz="0" w:space="0" w:color="auto"/>
                  </w:divBdr>
                  <w:divsChild>
                    <w:div w:id="71816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59420">
      <w:bodyDiv w:val="1"/>
      <w:marLeft w:val="0"/>
      <w:marRight w:val="0"/>
      <w:marTop w:val="0"/>
      <w:marBottom w:val="0"/>
      <w:divBdr>
        <w:top w:val="none" w:sz="0" w:space="0" w:color="auto"/>
        <w:left w:val="none" w:sz="0" w:space="0" w:color="auto"/>
        <w:bottom w:val="none" w:sz="0" w:space="0" w:color="auto"/>
        <w:right w:val="none" w:sz="0" w:space="0" w:color="auto"/>
      </w:divBdr>
    </w:div>
    <w:div w:id="1594363295">
      <w:bodyDiv w:val="1"/>
      <w:marLeft w:val="0"/>
      <w:marRight w:val="0"/>
      <w:marTop w:val="0"/>
      <w:marBottom w:val="0"/>
      <w:divBdr>
        <w:top w:val="none" w:sz="0" w:space="0" w:color="auto"/>
        <w:left w:val="none" w:sz="0" w:space="0" w:color="auto"/>
        <w:bottom w:val="none" w:sz="0" w:space="0" w:color="auto"/>
        <w:right w:val="none" w:sz="0" w:space="0" w:color="auto"/>
      </w:divBdr>
    </w:div>
    <w:div w:id="1674066183">
      <w:bodyDiv w:val="1"/>
      <w:marLeft w:val="0"/>
      <w:marRight w:val="0"/>
      <w:marTop w:val="0"/>
      <w:marBottom w:val="0"/>
      <w:divBdr>
        <w:top w:val="none" w:sz="0" w:space="0" w:color="auto"/>
        <w:left w:val="none" w:sz="0" w:space="0" w:color="auto"/>
        <w:bottom w:val="none" w:sz="0" w:space="0" w:color="auto"/>
        <w:right w:val="none" w:sz="0" w:space="0" w:color="auto"/>
      </w:divBdr>
    </w:div>
    <w:div w:id="1681152707">
      <w:bodyDiv w:val="1"/>
      <w:marLeft w:val="0"/>
      <w:marRight w:val="0"/>
      <w:marTop w:val="0"/>
      <w:marBottom w:val="0"/>
      <w:divBdr>
        <w:top w:val="none" w:sz="0" w:space="0" w:color="auto"/>
        <w:left w:val="none" w:sz="0" w:space="0" w:color="auto"/>
        <w:bottom w:val="none" w:sz="0" w:space="0" w:color="auto"/>
        <w:right w:val="none" w:sz="0" w:space="0" w:color="auto"/>
      </w:divBdr>
    </w:div>
    <w:div w:id="1947999797">
      <w:bodyDiv w:val="1"/>
      <w:marLeft w:val="0"/>
      <w:marRight w:val="0"/>
      <w:marTop w:val="0"/>
      <w:marBottom w:val="0"/>
      <w:divBdr>
        <w:top w:val="none" w:sz="0" w:space="0" w:color="auto"/>
        <w:left w:val="none" w:sz="0" w:space="0" w:color="auto"/>
        <w:bottom w:val="none" w:sz="0" w:space="0" w:color="auto"/>
        <w:right w:val="none" w:sz="0" w:space="0" w:color="auto"/>
      </w:divBdr>
    </w:div>
    <w:div w:id="210699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bundesnetzagentur.de/SharedDocs/Downloads/DE/Sachgebiete/Telekommunikation/Unternehmen_Institutionen/Koexistenzstudie_EN.pdf?__blob=publicationFile&amp;v=2"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cept.org/Documents/se-24/21904/M80_Info4_SE24_TG323_08R0_S-Band-Radar-coexistence-results_Germany" TargetMode="External"/><Relationship Id="rId40"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cept.org/Documents/se-24/21903/M80_Info3_SE24_TG321_13R0_LDC-Ra-dar_-France" TargetMode="Externa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gi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cept.org/Documents/se-24/21902/M80_Info2_SE24_TG319_08R0_Compat-ibility-study-between-UWB-LDC-and-radiolocalisation_-Franc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1\412-1\LOKALE~1\Temp\Standard%20format%20-%20ECC%20Report_June_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E158C-7DEC-4DA9-9777-4EB9A6ED9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ECC Report_June_2012</Template>
  <TotalTime>43</TotalTime>
  <Pages>35</Pages>
  <Words>8795</Words>
  <Characters>53655</Characters>
  <Application>Microsoft Office Word</Application>
  <DocSecurity>0</DocSecurity>
  <Lines>447</Lines>
  <Paragraphs>124</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New ECC Report Style</vt:lpstr>
      <vt:lpstr>New ECC Report Style</vt:lpstr>
      <vt:lpstr>New ECC Report Style</vt:lpstr>
    </vt:vector>
  </TitlesOfParts>
  <Company>ECO</Company>
  <LinksUpToDate>false</LinksUpToDate>
  <CharactersWithSpaces>62326</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Kallenborn</dc:creator>
  <dc:description>This template is used as guidance to draft ECC Reports.</dc:description>
  <cp:lastModifiedBy>Bente Pedersen</cp:lastModifiedBy>
  <cp:revision>4</cp:revision>
  <cp:lastPrinted>2015-05-14T08:01:00Z</cp:lastPrinted>
  <dcterms:created xsi:type="dcterms:W3CDTF">2015-05-14T07:24:00Z</dcterms:created>
  <dcterms:modified xsi:type="dcterms:W3CDTF">2015-05-14T12:37:00Z</dcterms:modified>
</cp:coreProperties>
</file>