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06" w:rsidRPr="007966DC" w:rsidRDefault="00643106" w:rsidP="008A54FC">
      <w:pPr>
        <w:jc w:val="center"/>
        <w:rPr>
          <w:b/>
          <w:lang w:val="en-GB"/>
        </w:rPr>
      </w:pPr>
    </w:p>
    <w:p w:rsidR="00FC5FF6" w:rsidRPr="00561E54" w:rsidRDefault="00FC5FF6" w:rsidP="00187D06">
      <w:pPr>
        <w:jc w:val="center"/>
        <w:rPr>
          <w:lang w:val="en-GB"/>
        </w:rPr>
      </w:pPr>
    </w:p>
    <w:p w:rsidR="00FC5FF6" w:rsidRPr="00561E54" w:rsidRDefault="00FC5FF6" w:rsidP="00187D06">
      <w:pPr>
        <w:jc w:val="center"/>
        <w:rPr>
          <w:lang w:val="en-GB"/>
        </w:rPr>
      </w:pPr>
    </w:p>
    <w:p w:rsidR="00FC5FF6" w:rsidRPr="00561E54" w:rsidRDefault="00DB55BC" w:rsidP="008A54FC">
      <w:pPr>
        <w:jc w:val="center"/>
        <w:rPr>
          <w:b/>
          <w:sz w:val="24"/>
          <w:lang w:val="en-GB"/>
        </w:rPr>
      </w:pPr>
      <w:r>
        <w:rPr>
          <w:noProof/>
          <w:lang w:val="da-DK" w:eastAsia="da-DK"/>
        </w:rPr>
        <mc:AlternateContent>
          <mc:Choice Requires="wps">
            <w:drawing>
              <wp:anchor distT="0" distB="0" distL="114300" distR="114300" simplePos="0" relativeHeight="251655680" behindDoc="0" locked="0" layoutInCell="1" allowOverlap="1" wp14:anchorId="0CEB2F3A" wp14:editId="357F7C7E">
                <wp:simplePos x="0" y="0"/>
                <wp:positionH relativeFrom="page">
                  <wp:posOffset>0</wp:posOffset>
                </wp:positionH>
                <wp:positionV relativeFrom="page">
                  <wp:posOffset>1714500</wp:posOffset>
                </wp:positionV>
                <wp:extent cx="7560310" cy="1628140"/>
                <wp:effectExtent l="0" t="0" r="2540" b="0"/>
                <wp:wrapNone/>
                <wp:docPr id="1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D4C" w:rsidRPr="00080D86" w:rsidRDefault="00654D4C" w:rsidP="008A54FC">
                            <w:pPr>
                              <w:rPr>
                                <w:sz w:val="68"/>
                              </w:rPr>
                            </w:pPr>
                            <w:r w:rsidRPr="00080D86">
                              <w:rPr>
                                <w:color w:val="FFFFFF"/>
                                <w:sz w:val="68"/>
                              </w:rPr>
                              <w:t xml:space="preserve">ECC Report </w:t>
                            </w:r>
                            <w:r w:rsidRPr="00574244">
                              <w:rPr>
                                <w:color w:val="FFFFFF" w:themeColor="background1"/>
                                <w:sz w:val="68"/>
                              </w:rPr>
                              <w:t>191</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dHPU3o4CAAAVBQAADgAAAAAAAAAAAAAAAAAuAgAAZHJzL2Uyb0RvYy54bWxQSwEC&#10;LQAUAAYACAAAACEAagK1At8AAAAJAQAADwAAAAAAAAAAAAAAAADoBAAAZHJzL2Rvd25yZXYueG1s&#10;UEsFBgAAAAAEAAQA8wAAAPQFAAAAAA==&#10;" fillcolor="#887e6e" stroked="f">
                <v:textbox inset="80mm,15mm">
                  <w:txbxContent>
                    <w:p w:rsidR="00654D4C" w:rsidRPr="00080D86" w:rsidRDefault="00654D4C" w:rsidP="008A54FC">
                      <w:pPr>
                        <w:rPr>
                          <w:sz w:val="68"/>
                        </w:rPr>
                      </w:pPr>
                      <w:r w:rsidRPr="00080D86">
                        <w:rPr>
                          <w:color w:val="FFFFFF"/>
                          <w:sz w:val="68"/>
                        </w:rPr>
                        <w:t xml:space="preserve">ECC Report </w:t>
                      </w:r>
                      <w:r w:rsidRPr="00574244">
                        <w:rPr>
                          <w:color w:val="FFFFFF" w:themeColor="background1"/>
                          <w:sz w:val="68"/>
                        </w:rPr>
                        <w:t>191</w:t>
                      </w:r>
                    </w:p>
                  </w:txbxContent>
                </v:textbox>
                <w10:wrap anchorx="page" anchory="page"/>
              </v:shape>
            </w:pict>
          </mc:Fallback>
        </mc:AlternateContent>
      </w:r>
    </w:p>
    <w:p w:rsidR="00FC5FF6" w:rsidRPr="00561E54" w:rsidRDefault="00FC5FF6" w:rsidP="008A54FC">
      <w:pPr>
        <w:jc w:val="center"/>
        <w:rPr>
          <w:b/>
          <w:sz w:val="24"/>
          <w:lang w:val="en-GB"/>
        </w:rPr>
      </w:pPr>
    </w:p>
    <w:p w:rsidR="00FC5FF6" w:rsidRPr="00561E54" w:rsidRDefault="00DB55BC" w:rsidP="008A54FC">
      <w:pPr>
        <w:jc w:val="center"/>
        <w:rPr>
          <w:b/>
          <w:sz w:val="24"/>
          <w:lang w:val="en-GB"/>
        </w:rPr>
      </w:pPr>
      <w:r>
        <w:rPr>
          <w:noProof/>
          <w:lang w:val="da-DK" w:eastAsia="da-DK"/>
        </w:rPr>
        <mc:AlternateContent>
          <mc:Choice Requires="wpg">
            <w:drawing>
              <wp:anchor distT="0" distB="0" distL="114300" distR="114300" simplePos="0" relativeHeight="251656704" behindDoc="0" locked="0" layoutInCell="1" allowOverlap="1" wp14:anchorId="76D7BEFE" wp14:editId="4DC71294">
                <wp:simplePos x="0" y="0"/>
                <wp:positionH relativeFrom="page">
                  <wp:posOffset>818515</wp:posOffset>
                </wp:positionH>
                <wp:positionV relativeFrom="paragraph">
                  <wp:posOffset>83820</wp:posOffset>
                </wp:positionV>
                <wp:extent cx="1703705" cy="1564640"/>
                <wp:effectExtent l="0" t="19050" r="0" b="0"/>
                <wp:wrapNone/>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58"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60"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61"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6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4.45pt;margin-top:6.6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TqUQ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ecEAAADbAAAADwAAAGRycy9kb3ducmV2LnhtbERPy4rCMBTdD/gP4QqzG1NnsNRqFBlG&#10;RsWNL9xemmtbbG5KErX+vVkMzPJw3tN5ZxpxJ+drywqGgwQEcWF1zaWC42H5kYHwAVljY5kUPMnD&#10;fNZ7m2Ku7YN3dN+HUsQQ9jkqqEJocyl9UZFBP7AtceQu1hkMEbpSaoePGG4a+ZkkqTRYc2yosKXv&#10;iorr/mYU/Gbbn/RcjOsNujQ7LW/r8+ZrpNR7v1tMQATqwr/4z73SCkZ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rR5wQAAANsAAAAPAAAAAAAAAAAAAAAA&#10;AKECAABkcnMvZG93bnJldi54bWxQSwUGAAAAAAQABAD5AAAAjw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wUMIAAADbAAAADwAAAGRycy9kb3ducmV2LnhtbESPS4vCQBCE74L/YWjBm052IeJGJ7Is&#10;CHrytXvYW5vpPDTTEzKjxn/vCILHoqq+ouaLztTiSq2rLCv4GEcgiDOrKy4U/B6WoykI55E11pZJ&#10;wZ0cLNJ+b46Jtjfe0XXvCxEg7BJUUHrfJFK6rCSDbmwb4uDltjXog2wLqVu8Bbip5WcUTaTBisNC&#10;iQ39lJSd9xejgI70d8qJcBtP/mNT3OV66TZKDQfd9wyEp86/w6/2SiuIv+D5Jfw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VwU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pEMIAAADbAAAADwAAAGRycy9kb3ducmV2LnhtbERPz2vCMBS+C/sfwht4kZlOQUZtKm6w&#10;oYeB7YZ4fDRvbVnz0iWx1v9+OQgeP77f2WY0nRjI+daygud5AoK4srrlWsH31/vTCwgfkDV2lknB&#10;lTxs8odJhqm2Fy5oKEMtYgj7FBU0IfSplL5qyKCf2544cj/WGQwRulpqh5cYbjq5SJKVNNhybGiw&#10;p7eGqt/ybBSc3R+6j9krHg/HbehOy2I/fBZKTR/H7RpEoDHcxTf3TitYxfXx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dpEM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Mi8UAAADbAAAADwAAAGRycy9kb3ducmV2LnhtbESPQWvCQBSE7wX/w/KEXorZ2IJIzCoq&#10;tLSHQqMiHh/ZZxLMvk1315j++26h4HGYmW+YfDWYVvTkfGNZwTRJQRCXVjdcKTjsXydzED4ga2wt&#10;k4If8rBajh5yzLS9cUH9LlQiQthnqKAOocuk9GVNBn1iO+Lona0zGKJ0ldQObxFuWvmcpjNpsOG4&#10;UGNH25rKy+5qFFzdN7q3pw0ev47r0J5eio/+s1DqcTysFyACDeEe/m+/awWz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Mi8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FY8IAAADbAAAADwAAAGRycy9kb3ducmV2LnhtbESPQWvCQBSE7wX/w/IEb3VjDsGmrhKk&#10;gjetVXp9ZJ/ZYPZtzG5N/PduQfA4zMw3zGI12EbcqPO1YwWzaQKCuHS65krB8WfzPgfhA7LGxjEp&#10;uJOH1XL0tsBcu56/6XYIlYgQ9jkqMCG0uZS+NGTRT11LHL2z6yyGKLtK6g77CLeNTJMkkxZrjgsG&#10;W1obKi+HP6ugKJLfZn08bXapNl/70xU/+nmm1GQ8FJ8gAg3hFX62t1pBlsL/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kFY8IAAADbAAAADwAAAAAAAAAAAAAA&#10;AAChAgAAZHJzL2Rvd25yZXYueG1sUEsFBgAAAAAEAAQA+QAAAJADAAAAAA==&#10;" strokecolor="#887e6e" strokeweight="15.5pt"/>
                <w10:wrap anchorx="page"/>
              </v:group>
            </w:pict>
          </mc:Fallback>
        </mc:AlternateContent>
      </w: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rPr>
          <w:b/>
          <w:sz w:val="24"/>
          <w:lang w:val="en-GB"/>
        </w:rPr>
      </w:pPr>
    </w:p>
    <w:p w:rsidR="00FC5FF6" w:rsidRPr="00561E54" w:rsidRDefault="00FC5FF6" w:rsidP="008A54FC">
      <w:pPr>
        <w:jc w:val="center"/>
        <w:rPr>
          <w:b/>
          <w:sz w:val="24"/>
          <w:lang w:val="en-GB"/>
        </w:rPr>
      </w:pPr>
    </w:p>
    <w:p w:rsidR="00FC5FF6" w:rsidRDefault="00C8024E" w:rsidP="009E47EB">
      <w:pPr>
        <w:pStyle w:val="Reporttitledescription"/>
        <w:rPr>
          <w:lang w:val="en-GB"/>
        </w:rPr>
      </w:pPr>
      <w:r>
        <w:rPr>
          <w:lang w:val="en-GB"/>
        </w:rPr>
        <w:t xml:space="preserve">Adjacent band compatibility between MFCN and PMSE audio applications in the 1785-1805 MHz frequency range </w:t>
      </w:r>
    </w:p>
    <w:p w:rsidR="00FC5FF6" w:rsidRPr="00561E54" w:rsidRDefault="00654D4C" w:rsidP="008A54FC">
      <w:pPr>
        <w:pStyle w:val="Reporttitledescription"/>
        <w:rPr>
          <w:b/>
          <w:sz w:val="18"/>
          <w:lang w:val="en-GB"/>
        </w:rPr>
      </w:pPr>
      <w:r>
        <w:rPr>
          <w:b/>
          <w:sz w:val="18"/>
          <w:lang w:val="en-GB"/>
        </w:rPr>
        <w:t>September 2013</w:t>
      </w:r>
    </w:p>
    <w:p w:rsidR="00FC5FF6" w:rsidRPr="00561E54" w:rsidRDefault="00DB55BC" w:rsidP="008A54FC">
      <w:pPr>
        <w:pStyle w:val="Lastupdated"/>
        <w:rPr>
          <w:b/>
          <w:lang w:val="en-GB"/>
        </w:rPr>
      </w:pPr>
      <w:r>
        <w:rPr>
          <w:noProof/>
          <w:lang w:val="da-DK" w:eastAsia="da-DK"/>
        </w:rPr>
        <mc:AlternateContent>
          <mc:Choice Requires="wps">
            <w:drawing>
              <wp:anchor distT="0" distB="0" distL="114300" distR="114300" simplePos="0" relativeHeight="251654656" behindDoc="0" locked="0" layoutInCell="1" allowOverlap="1" wp14:anchorId="69209ECA" wp14:editId="2378A239">
                <wp:simplePos x="0" y="0"/>
                <wp:positionH relativeFrom="page">
                  <wp:posOffset>3810</wp:posOffset>
                </wp:positionH>
                <wp:positionV relativeFrom="page">
                  <wp:posOffset>9803765</wp:posOffset>
                </wp:positionV>
                <wp:extent cx="7560310" cy="179705"/>
                <wp:effectExtent l="0" t="0" r="2540" b="0"/>
                <wp:wrapNone/>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nzgg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SK5&#10;84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FC5FF6" w:rsidRPr="00561E54" w:rsidRDefault="00FC5FF6">
      <w:pPr>
        <w:rPr>
          <w:lang w:val="en-GB"/>
        </w:rPr>
        <w:sectPr w:rsidR="00FC5FF6" w:rsidRPr="00561E54" w:rsidSect="00A752C0">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FC5FF6" w:rsidRPr="00561E54" w:rsidRDefault="00FC5FF6" w:rsidP="00797D4C">
      <w:pPr>
        <w:pStyle w:val="Heading1"/>
      </w:pPr>
      <w:bookmarkStart w:id="0" w:name="_Toc367798261"/>
      <w:r w:rsidRPr="00561E54">
        <w:lastRenderedPageBreak/>
        <w:t>executive summary</w:t>
      </w:r>
      <w:bookmarkEnd w:id="0"/>
    </w:p>
    <w:p w:rsidR="00FC5FF6" w:rsidRPr="00561E54" w:rsidRDefault="00FC5FF6" w:rsidP="00892CA0">
      <w:pPr>
        <w:pStyle w:val="Heading2"/>
        <w:rPr>
          <w:lang w:val="en-GB"/>
        </w:rPr>
      </w:pPr>
      <w:bookmarkStart w:id="1" w:name="_Toc367798262"/>
      <w:r w:rsidRPr="00561E54">
        <w:rPr>
          <w:lang w:val="en-GB"/>
        </w:rPr>
        <w:t>Studies included in the report</w:t>
      </w:r>
      <w:bookmarkEnd w:id="1"/>
    </w:p>
    <w:p w:rsidR="00FC5FF6" w:rsidRPr="00561E54" w:rsidRDefault="00FC5FF6" w:rsidP="00892CA0">
      <w:pPr>
        <w:pStyle w:val="ECCParagraph"/>
      </w:pPr>
      <w:r w:rsidRPr="00561E54">
        <w:t xml:space="preserve">The purpose of this Report is to find conditions for operation of PMSE audio equipment (wireless microphones) in the frequency band 1785-1805 </w:t>
      </w:r>
      <w:proofErr w:type="spellStart"/>
      <w:r w:rsidRPr="00561E54">
        <w:t>MHz.</w:t>
      </w:r>
      <w:proofErr w:type="spellEnd"/>
      <w:r w:rsidRPr="00561E54">
        <w:t xml:space="preserve"> This frequency range corresponds to the duplex gap of the 1710-</w:t>
      </w:r>
      <w:r w:rsidR="00BD5BDF">
        <w:t>1785/1805-1880 MHz mobile band.</w:t>
      </w:r>
    </w:p>
    <w:p w:rsidR="00FC5FF6" w:rsidRPr="00561E54" w:rsidRDefault="00FC5FF6" w:rsidP="006366C6">
      <w:pPr>
        <w:pStyle w:val="ECCParagraph"/>
      </w:pPr>
      <w:r w:rsidRPr="00561E54">
        <w:t>This report considers interference</w:t>
      </w:r>
      <w:r w:rsidR="00804B67" w:rsidRPr="00561E54">
        <w:t xml:space="preserve"> in both directions</w:t>
      </w:r>
      <w:r w:rsidRPr="00561E54">
        <w:t xml:space="preserve"> between PMSE equipment operating in the band 1785-1805 MHz and public mobile network equipment operating in the bands 1710-1785 MHz and 1805-1880 </w:t>
      </w:r>
      <w:proofErr w:type="spellStart"/>
      <w:r w:rsidRPr="00561E54">
        <w:t>MHz.</w:t>
      </w:r>
      <w:proofErr w:type="spellEnd"/>
      <w:r w:rsidRPr="00561E54">
        <w:t xml:space="preserve"> The studies in this report consider mainly the interference scenarios where audio PMSE equipment interfere</w:t>
      </w:r>
      <w:r w:rsidR="009A7F6A" w:rsidRPr="00561E54">
        <w:t>s</w:t>
      </w:r>
      <w:r w:rsidRPr="00561E54">
        <w:t xml:space="preserve"> </w:t>
      </w:r>
      <w:r w:rsidR="003D0938">
        <w:t xml:space="preserve">with </w:t>
      </w:r>
      <w:r w:rsidRPr="00561E54">
        <w:t>mobile</w:t>
      </w:r>
      <w:r w:rsidR="000D6314" w:rsidRPr="00561E54">
        <w:t xml:space="preserve"> network equipment</w:t>
      </w:r>
      <w:r w:rsidRPr="00561E54">
        <w:t xml:space="preserve">, i.e. PMSE equipment interferes with mobile base station receiving below 1785 MHz and PMSE equipment interferes with mobile terminal receiving above 1805 </w:t>
      </w:r>
      <w:proofErr w:type="spellStart"/>
      <w:r w:rsidRPr="00561E54">
        <w:t>MHz.</w:t>
      </w:r>
      <w:proofErr w:type="spellEnd"/>
      <w:r w:rsidRPr="00561E54">
        <w:t xml:space="preserve"> The report considers a total of 16 scenarios corresponding to a specific combination of the following options:</w:t>
      </w:r>
    </w:p>
    <w:p w:rsidR="00FC5FF6" w:rsidRPr="00561E54" w:rsidRDefault="00D07DBD" w:rsidP="006366C6">
      <w:pPr>
        <w:pStyle w:val="ECCParBulleted"/>
      </w:pPr>
      <w:r>
        <w:t>Indoor/outdoor;</w:t>
      </w:r>
    </w:p>
    <w:p w:rsidR="00FC5FF6" w:rsidRPr="00561E54" w:rsidRDefault="00FC5FF6" w:rsidP="006366C6">
      <w:pPr>
        <w:pStyle w:val="ECCParBulleted"/>
      </w:pPr>
      <w:r w:rsidRPr="00561E54">
        <w:t>PMSE interfer</w:t>
      </w:r>
      <w:r w:rsidR="00D07DBD">
        <w:t>es MFCN or MFCN interferes PMSE;</w:t>
      </w:r>
    </w:p>
    <w:p w:rsidR="00FC5FF6" w:rsidRPr="00561E54" w:rsidRDefault="00D07DBD" w:rsidP="006366C6">
      <w:pPr>
        <w:pStyle w:val="ECCParBulleted"/>
      </w:pPr>
      <w:r>
        <w:t>MFCN BS or MFCN UE;</w:t>
      </w:r>
    </w:p>
    <w:p w:rsidR="00FC5FF6" w:rsidRPr="00561E54" w:rsidRDefault="00FC5FF6" w:rsidP="008F72A9">
      <w:pPr>
        <w:pStyle w:val="ECCParBulleted"/>
      </w:pPr>
      <w:r w:rsidRPr="00561E54">
        <w:t>MFCN equipment is LTE or GSM.</w:t>
      </w:r>
    </w:p>
    <w:p w:rsidR="00FC5FF6" w:rsidRPr="00561E54" w:rsidRDefault="00FC5FF6" w:rsidP="00892CA0">
      <w:pPr>
        <w:pStyle w:val="Heading2"/>
        <w:rPr>
          <w:lang w:val="en-GB"/>
        </w:rPr>
      </w:pPr>
      <w:bookmarkStart w:id="2" w:name="_Toc367798263"/>
      <w:r w:rsidRPr="00561E54">
        <w:rPr>
          <w:lang w:val="en-GB"/>
        </w:rPr>
        <w:t>Methods carried out in the report</w:t>
      </w:r>
      <w:bookmarkEnd w:id="2"/>
    </w:p>
    <w:p w:rsidR="00FC5FF6" w:rsidRPr="00561E54" w:rsidRDefault="00FC5FF6" w:rsidP="00892CA0">
      <w:pPr>
        <w:pStyle w:val="ECCParagraph"/>
      </w:pPr>
      <w:r w:rsidRPr="00561E54">
        <w:t>The report is based on several methods.</w:t>
      </w:r>
    </w:p>
    <w:p w:rsidR="00FC5FF6" w:rsidRPr="00561E54" w:rsidRDefault="00FC5FF6" w:rsidP="008F72A9">
      <w:pPr>
        <w:pStyle w:val="ECCParBulleted"/>
      </w:pPr>
      <w:r w:rsidRPr="00561E54">
        <w:t xml:space="preserve">Method 1: Monte-Carlo simulations carried out with the SEAMCAT tool, provided in </w:t>
      </w:r>
      <w:r w:rsidR="00CE1834" w:rsidRPr="00561E54">
        <w:fldChar w:fldCharType="begin"/>
      </w:r>
      <w:r w:rsidRPr="00561E54">
        <w:instrText xml:space="preserve"> REF _Ref337604195 \r \h </w:instrText>
      </w:r>
      <w:r w:rsidR="00CE1834" w:rsidRPr="00561E54">
        <w:fldChar w:fldCharType="separate"/>
      </w:r>
      <w:r w:rsidR="00D434C2">
        <w:t>ANNEX 1:</w:t>
      </w:r>
      <w:r w:rsidR="00CE1834" w:rsidRPr="00561E54">
        <w:fldChar w:fldCharType="end"/>
      </w:r>
    </w:p>
    <w:p w:rsidR="00FC5FF6" w:rsidRPr="00561E54" w:rsidRDefault="00FC5FF6" w:rsidP="008F72A9">
      <w:pPr>
        <w:pStyle w:val="ECCParBulleted"/>
      </w:pPr>
      <w:r w:rsidRPr="00561E54">
        <w:t xml:space="preserve">Method 2: Minimum Coupling Loss (MCL) analysis, provided in </w:t>
      </w:r>
      <w:r w:rsidR="00F379DA">
        <w:fldChar w:fldCharType="begin"/>
      </w:r>
      <w:r w:rsidR="00F379DA">
        <w:instrText xml:space="preserve"> REF _Ref334018290 \r \h  \* MERGEFORMAT </w:instrText>
      </w:r>
      <w:r w:rsidR="00F379DA">
        <w:fldChar w:fldCharType="separate"/>
      </w:r>
      <w:r w:rsidR="00D434C2">
        <w:t>ANNEX 2:</w:t>
      </w:r>
      <w:r w:rsidR="00F379DA">
        <w:fldChar w:fldCharType="end"/>
      </w:r>
    </w:p>
    <w:p w:rsidR="00FC5FF6" w:rsidRPr="00561E54" w:rsidRDefault="00FC5FF6" w:rsidP="008F72A9">
      <w:pPr>
        <w:pStyle w:val="ECCParBulleted"/>
      </w:pPr>
      <w:r w:rsidRPr="00561E54">
        <w:t xml:space="preserve">Method 3: Analysis based on the method adopted in CEPT Report 30 </w:t>
      </w:r>
      <w:r w:rsidR="00CE1834" w:rsidRPr="00561E54">
        <w:fldChar w:fldCharType="begin"/>
      </w:r>
      <w:r w:rsidRPr="00561E54">
        <w:instrText xml:space="preserve"> REF _Ref334018120 \r \h </w:instrText>
      </w:r>
      <w:r w:rsidR="00CE1834" w:rsidRPr="00561E54">
        <w:fldChar w:fldCharType="separate"/>
      </w:r>
      <w:r w:rsidR="00D434C2">
        <w:t>[3]</w:t>
      </w:r>
      <w:r w:rsidR="00CE1834" w:rsidRPr="00561E54">
        <w:fldChar w:fldCharType="end"/>
      </w:r>
      <w:r w:rsidRPr="00561E54">
        <w:t xml:space="preserve">, provided in </w:t>
      </w:r>
      <w:r w:rsidR="00F379DA">
        <w:fldChar w:fldCharType="begin"/>
      </w:r>
      <w:r w:rsidR="00F379DA">
        <w:instrText xml:space="preserve"> REF _Ref334018309 \r \h  \* MERGEFORMAT </w:instrText>
      </w:r>
      <w:r w:rsidR="00F379DA">
        <w:fldChar w:fldCharType="separate"/>
      </w:r>
      <w:r w:rsidR="00D434C2">
        <w:t>ANNEX 3:</w:t>
      </w:r>
      <w:r w:rsidR="00F379DA">
        <w:fldChar w:fldCharType="end"/>
      </w:r>
    </w:p>
    <w:p w:rsidR="00FC5FF6" w:rsidRPr="00561E54" w:rsidRDefault="00FC5FF6" w:rsidP="00892CA0">
      <w:pPr>
        <w:pStyle w:val="Heading2"/>
        <w:rPr>
          <w:lang w:val="en-GB"/>
        </w:rPr>
      </w:pPr>
      <w:bookmarkStart w:id="3" w:name="_Toc337608022"/>
      <w:bookmarkStart w:id="4" w:name="_Toc367798264"/>
      <w:bookmarkEnd w:id="3"/>
      <w:r w:rsidRPr="00561E54">
        <w:rPr>
          <w:lang w:val="en-GB"/>
        </w:rPr>
        <w:t>Results</w:t>
      </w:r>
      <w:bookmarkEnd w:id="4"/>
    </w:p>
    <w:p w:rsidR="00FC5FF6" w:rsidRPr="00561E54" w:rsidRDefault="00FC5FF6" w:rsidP="008F72A9">
      <w:pPr>
        <w:pStyle w:val="Heading3"/>
      </w:pPr>
      <w:bookmarkStart w:id="5" w:name="_Toc337608028"/>
      <w:bookmarkStart w:id="6" w:name="_Toc367798265"/>
      <w:bookmarkEnd w:id="5"/>
      <w:r w:rsidRPr="00561E54">
        <w:t>Results of the studies</w:t>
      </w:r>
      <w:bookmarkEnd w:id="6"/>
    </w:p>
    <w:p w:rsidR="00FC5FF6" w:rsidRPr="00561E54" w:rsidRDefault="00FC5FF6" w:rsidP="00892CA0">
      <w:pPr>
        <w:pStyle w:val="ECCParagraph"/>
      </w:pPr>
      <w:r w:rsidRPr="00561E54">
        <w:t xml:space="preserve">The Method 1 (Monte-Carlo simulations, </w:t>
      </w:r>
      <w:r w:rsidR="00CE1834" w:rsidRPr="00561E54">
        <w:fldChar w:fldCharType="begin"/>
      </w:r>
      <w:r w:rsidR="00E65DF9" w:rsidRPr="00561E54">
        <w:instrText xml:space="preserve"> REF _Ref351989035 \n \h </w:instrText>
      </w:r>
      <w:r w:rsidR="00CE1834" w:rsidRPr="00561E54">
        <w:fldChar w:fldCharType="separate"/>
      </w:r>
      <w:r w:rsidR="00D434C2">
        <w:t>ANNEX 1:</w:t>
      </w:r>
      <w:r w:rsidR="00CE1834" w:rsidRPr="00561E54">
        <w:fldChar w:fldCharType="end"/>
      </w:r>
      <w:r w:rsidRPr="00561E54">
        <w:t xml:space="preserve">) assumes specific PMSE equipment parameters (e.g. </w:t>
      </w:r>
      <w:r w:rsidR="009A7F6A" w:rsidRPr="00561E54">
        <w:t>s</w:t>
      </w:r>
      <w:r w:rsidRPr="00561E54">
        <w:t>pectrum emission mask, power, system bandwidth) and aims at deriving the needed restricted frequency range between the audio PMSE equipment and the mobile equipment in adjacent bands for PMSE using these parameters.</w:t>
      </w:r>
    </w:p>
    <w:p w:rsidR="00FC5FF6" w:rsidRDefault="00FC5FF6" w:rsidP="00892CA0">
      <w:pPr>
        <w:pStyle w:val="ECCParagraph"/>
      </w:pPr>
      <w:r w:rsidRPr="00561E54">
        <w:t xml:space="preserve">The methods in </w:t>
      </w:r>
      <w:r w:rsidR="00CE1834" w:rsidRPr="00561E54">
        <w:fldChar w:fldCharType="begin"/>
      </w:r>
      <w:r w:rsidRPr="00561E54">
        <w:instrText xml:space="preserve"> REF _Ref334018290 \r \h </w:instrText>
      </w:r>
      <w:r w:rsidR="00CE1834" w:rsidRPr="00561E54">
        <w:fldChar w:fldCharType="separate"/>
      </w:r>
      <w:r w:rsidR="00D434C2">
        <w:t>ANNEX 2:</w:t>
      </w:r>
      <w:r w:rsidR="00CE1834" w:rsidRPr="00561E54">
        <w:fldChar w:fldCharType="end"/>
      </w:r>
      <w:r w:rsidRPr="00561E54">
        <w:t xml:space="preserve"> and </w:t>
      </w:r>
      <w:r w:rsidR="00CE1834" w:rsidRPr="00561E54">
        <w:fldChar w:fldCharType="begin"/>
      </w:r>
      <w:r w:rsidRPr="00561E54">
        <w:instrText xml:space="preserve"> REF _Ref334018309 \r \h </w:instrText>
      </w:r>
      <w:r w:rsidR="00CE1834" w:rsidRPr="00561E54">
        <w:fldChar w:fldCharType="separate"/>
      </w:r>
      <w:r w:rsidR="00D434C2">
        <w:t>ANNEX 3:</w:t>
      </w:r>
      <w:r w:rsidR="00CE1834" w:rsidRPr="00561E54">
        <w:fldChar w:fldCharType="end"/>
      </w:r>
      <w:r w:rsidRPr="00561E54">
        <w:t xml:space="preserve"> aim at deriving a Block Edge Mask, with specific in-band and out of band allowed emission levels, without preliminary assumption on PMSE power, spectrum emi</w:t>
      </w:r>
      <w:r w:rsidR="0045526F">
        <w:t>ssion mask or system bandwidth.</w:t>
      </w:r>
    </w:p>
    <w:p w:rsidR="008B5E6E" w:rsidRDefault="008B5E6E" w:rsidP="008B5E6E">
      <w:pPr>
        <w:rPr>
          <w:lang w:val="en-IE"/>
        </w:rPr>
      </w:pPr>
      <w:r w:rsidRPr="00A0652E">
        <w:rPr>
          <w:lang w:val="en-IE"/>
        </w:rPr>
        <w:t xml:space="preserve">It was shown that PMSE is able to find an operational channel with sufficient </w:t>
      </w:r>
      <w:proofErr w:type="spellStart"/>
      <w:r w:rsidRPr="00A0652E">
        <w:rPr>
          <w:lang w:val="en-IE"/>
        </w:rPr>
        <w:t>QoS</w:t>
      </w:r>
      <w:proofErr w:type="spellEnd"/>
      <w:r w:rsidRPr="00A0652E">
        <w:rPr>
          <w:lang w:val="en-IE"/>
        </w:rPr>
        <w:t xml:space="preserve"> with the assumption of certain spatial distances</w:t>
      </w:r>
      <w:r w:rsidR="00CE7117">
        <w:rPr>
          <w:lang w:val="en-IE"/>
        </w:rPr>
        <w:t xml:space="preserve"> </w:t>
      </w:r>
      <w:r w:rsidR="00CE7117" w:rsidRPr="00782DCA">
        <w:rPr>
          <w:lang w:val="en-IE"/>
        </w:rPr>
        <w:t xml:space="preserve">(see section A2.2) </w:t>
      </w:r>
      <w:r w:rsidRPr="00A0652E">
        <w:rPr>
          <w:lang w:val="en-IE"/>
        </w:rPr>
        <w:t xml:space="preserve">between the PMSE equipment and the MFCN equipment. </w:t>
      </w:r>
    </w:p>
    <w:p w:rsidR="004857DB" w:rsidRDefault="004857DB" w:rsidP="008B5E6E"/>
    <w:p w:rsidR="00FC5FF6" w:rsidRPr="00561E54" w:rsidRDefault="00327BC8" w:rsidP="00B37DDA">
      <w:pPr>
        <w:pStyle w:val="ECCParagraph"/>
      </w:pPr>
      <w:r>
        <w:t>However, i</w:t>
      </w:r>
      <w:r w:rsidR="00FC5FF6" w:rsidRPr="00561E54">
        <w:t>t should be noted that the analyses are limited to cases where there is an interference risk (both audio PMSE equipment and mobile terminal/base station are in operation), without taking into account the probability of such scenario which is related to the market penetration of audio PMSE equipment and mobile systems. The analyses also consider MFCN equipment operating at the edge of their band, which may not always be the case, especially in the case of GSM.</w:t>
      </w:r>
    </w:p>
    <w:p w:rsidR="00CE7117" w:rsidRPr="00561E54" w:rsidRDefault="004857DB" w:rsidP="00CE7117">
      <w:pPr>
        <w:pStyle w:val="ECCParagraph"/>
      </w:pPr>
      <w:r>
        <w:t>Additionally,</w:t>
      </w:r>
      <w:r w:rsidRPr="00561E54">
        <w:t xml:space="preserve"> </w:t>
      </w:r>
      <w:r w:rsidR="001835B8" w:rsidRPr="00561E54">
        <w:t xml:space="preserve">scenarios corresponding to LTE mobile system equipment are based on 10 MHz channel bandwidth. </w:t>
      </w:r>
      <w:r w:rsidR="009C2331" w:rsidRPr="00473C13">
        <w:t>The PMSE system is based on 200 kHz channel bandwidth.</w:t>
      </w:r>
      <w:r w:rsidR="009C2331">
        <w:t xml:space="preserve"> I</w:t>
      </w:r>
      <w:r w:rsidR="009C2331" w:rsidRPr="00561E54">
        <w:t xml:space="preserve">mpact </w:t>
      </w:r>
      <w:proofErr w:type="gramStart"/>
      <w:r w:rsidR="001835B8" w:rsidRPr="00561E54">
        <w:t xml:space="preserve">of  </w:t>
      </w:r>
      <w:r w:rsidR="009C2331">
        <w:t>LTE</w:t>
      </w:r>
      <w:proofErr w:type="gramEnd"/>
      <w:r w:rsidR="009C2331">
        <w:t xml:space="preserve"> </w:t>
      </w:r>
      <w:r w:rsidR="001835B8" w:rsidRPr="00561E54">
        <w:t xml:space="preserve">bandwidths </w:t>
      </w:r>
      <w:r w:rsidR="009C2331">
        <w:t xml:space="preserve">other than 10 MHz </w:t>
      </w:r>
      <w:r w:rsidR="001835B8" w:rsidRPr="00561E54">
        <w:t>ha</w:t>
      </w:r>
      <w:r w:rsidR="009A7F6A" w:rsidRPr="00561E54">
        <w:t>s</w:t>
      </w:r>
      <w:r w:rsidR="001835B8" w:rsidRPr="00561E54">
        <w:t xml:space="preserve"> not been studied in this report.</w:t>
      </w:r>
      <w:r w:rsidR="00CE7117">
        <w:t xml:space="preserve"> </w:t>
      </w:r>
    </w:p>
    <w:p w:rsidR="001835B8" w:rsidRPr="00561E54" w:rsidRDefault="001835B8" w:rsidP="001835B8">
      <w:pPr>
        <w:pStyle w:val="ECCParagraph"/>
      </w:pPr>
    </w:p>
    <w:p w:rsidR="003E6E97" w:rsidRPr="00561E54" w:rsidRDefault="00A0507E" w:rsidP="006E5B4B">
      <w:pPr>
        <w:pStyle w:val="ECCParagraph"/>
      </w:pPr>
      <w:r w:rsidRPr="00561E54">
        <w:lastRenderedPageBreak/>
        <w:t>For t</w:t>
      </w:r>
      <w:r w:rsidR="00FC5FF6" w:rsidRPr="00561E54">
        <w:t>he scenarios corresponding to mobile equipment (both terminals and base stations) interfering with audio PMSE equipment</w:t>
      </w:r>
      <w:r w:rsidRPr="00561E54">
        <w:t>,</w:t>
      </w:r>
      <w:r w:rsidR="00FC5FF6" w:rsidRPr="00561E54">
        <w:t xml:space="preserve"> </w:t>
      </w:r>
      <w:r w:rsidRPr="00561E54">
        <w:t xml:space="preserve">duplex filters in the </w:t>
      </w:r>
      <w:r w:rsidR="008D5901" w:rsidRPr="00561E54">
        <w:t xml:space="preserve">LTE macro </w:t>
      </w:r>
      <w:r w:rsidRPr="00561E54">
        <w:t xml:space="preserve">base station </w:t>
      </w:r>
      <w:r w:rsidR="00802D50">
        <w:t xml:space="preserve">and in the user </w:t>
      </w:r>
      <w:proofErr w:type="spellStart"/>
      <w:r w:rsidR="00802D50">
        <w:t>equipment.</w:t>
      </w:r>
      <w:r w:rsidR="00802D50" w:rsidRPr="00561E54">
        <w:t>are</w:t>
      </w:r>
      <w:proofErr w:type="spellEnd"/>
      <w:r w:rsidR="00802D50" w:rsidRPr="00561E54">
        <w:t xml:space="preserve"> </w:t>
      </w:r>
      <w:proofErr w:type="spellStart"/>
      <w:r w:rsidR="00802D50" w:rsidRPr="00561E54">
        <w:t>considered</w:t>
      </w:r>
      <w:r w:rsidR="00C00280">
        <w:t>.</w:t>
      </w:r>
      <w:r w:rsidR="00FC5FF6" w:rsidRPr="00561E54">
        <w:t>The</w:t>
      </w:r>
      <w:proofErr w:type="spellEnd"/>
      <w:r w:rsidR="00FC5FF6" w:rsidRPr="00561E54">
        <w:t xml:space="preserve"> conclusions of this report do not guarantee that audio PMSE equipment will be able to operate in </w:t>
      </w:r>
      <w:r w:rsidR="009B4C06">
        <w:t>all the compatibility scenarios</w:t>
      </w:r>
      <w:r w:rsidR="00FC5FF6" w:rsidRPr="00561E54">
        <w:t xml:space="preserve">, but </w:t>
      </w:r>
      <w:r w:rsidR="008B5E6E">
        <w:t>identifies the</w:t>
      </w:r>
      <w:r w:rsidR="009B4C06">
        <w:t xml:space="preserve"> scenarios and</w:t>
      </w:r>
      <w:r w:rsidRPr="00561E54">
        <w:t xml:space="preserve"> technical conditions under which PMSE could be operated with sufficient </w:t>
      </w:r>
      <w:proofErr w:type="spellStart"/>
      <w:r w:rsidRPr="00561E54">
        <w:t>QoS</w:t>
      </w:r>
      <w:proofErr w:type="spellEnd"/>
      <w:r w:rsidR="008B5E6E">
        <w:t>, whilst not creating interference to mobile systems in adjacent bands</w:t>
      </w:r>
      <w:r w:rsidRPr="00561E54">
        <w:t>.</w:t>
      </w:r>
      <w:r w:rsidR="00A63345" w:rsidRPr="00561E54">
        <w:t xml:space="preserve"> </w:t>
      </w:r>
      <w:r w:rsidR="006E5B4B" w:rsidRPr="00561E54">
        <w:t>Th</w:t>
      </w:r>
      <w:r w:rsidR="00D01D40" w:rsidRPr="00561E54">
        <w:t>e</w:t>
      </w:r>
      <w:r w:rsidR="006E5B4B" w:rsidRPr="00561E54">
        <w:t>s</w:t>
      </w:r>
      <w:r w:rsidR="00D01D40" w:rsidRPr="00561E54">
        <w:t>e</w:t>
      </w:r>
      <w:r w:rsidR="006E5B4B" w:rsidRPr="00561E54">
        <w:t xml:space="preserve"> studies contain only analogue PMSE devices but </w:t>
      </w:r>
      <w:r w:rsidR="009B4C06">
        <w:t xml:space="preserve">the conclusions </w:t>
      </w:r>
      <w:r w:rsidR="006E5B4B" w:rsidRPr="00561E54">
        <w:t>might be applied also for digital PMSE devices</w:t>
      </w:r>
      <w:r w:rsidR="009C2331">
        <w:t xml:space="preserve"> with low audio latency requirements</w:t>
      </w:r>
      <w:r w:rsidR="006E5B4B" w:rsidRPr="00561E54">
        <w:t>.</w:t>
      </w:r>
    </w:p>
    <w:p w:rsidR="00616D30" w:rsidRPr="00561E54" w:rsidRDefault="00616D30" w:rsidP="006E5B4B">
      <w:pPr>
        <w:pStyle w:val="ECCParagraph"/>
      </w:pPr>
    </w:p>
    <w:p w:rsidR="00FC5FF6" w:rsidRPr="00561E54" w:rsidRDefault="00FC5FF6" w:rsidP="00CE7117">
      <w:pPr>
        <w:pStyle w:val="Heading3"/>
      </w:pPr>
      <w:bookmarkStart w:id="7" w:name="_Toc337608037"/>
      <w:bookmarkStart w:id="8" w:name="_Toc337608038"/>
      <w:bookmarkStart w:id="9" w:name="_Toc337608039"/>
      <w:bookmarkStart w:id="10" w:name="_Toc337608041"/>
      <w:bookmarkStart w:id="11" w:name="_Toc337608042"/>
      <w:bookmarkStart w:id="12" w:name="_Toc337608043"/>
      <w:bookmarkStart w:id="13" w:name="_Toc367798266"/>
      <w:bookmarkEnd w:id="7"/>
      <w:bookmarkEnd w:id="8"/>
      <w:bookmarkEnd w:id="9"/>
      <w:bookmarkEnd w:id="10"/>
      <w:bookmarkEnd w:id="11"/>
      <w:bookmarkEnd w:id="12"/>
      <w:r w:rsidRPr="00561E54">
        <w:t>BEM</w:t>
      </w:r>
      <w:r w:rsidRPr="00561E54">
        <w:rPr>
          <w:rStyle w:val="FootnoteReference"/>
        </w:rPr>
        <w:footnoteReference w:id="1"/>
      </w:r>
      <w:r w:rsidRPr="00561E54">
        <w:t xml:space="preserve"> proposal for PMSE audio applications in the frequency band 1785-1805 MHz</w:t>
      </w:r>
      <w:bookmarkEnd w:id="13"/>
    </w:p>
    <w:p w:rsidR="00FC5FF6" w:rsidRPr="00561E54" w:rsidRDefault="00FC5FF6" w:rsidP="00406D65">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w:t>
      </w:r>
      <w:r w:rsidR="00CE1834" w:rsidRPr="00561E54">
        <w:rPr>
          <w:lang w:val="en-GB"/>
        </w:rPr>
        <w:fldChar w:fldCharType="end"/>
      </w:r>
      <w:r w:rsidRPr="00561E54">
        <w:rPr>
          <w:lang w:val="en-GB"/>
        </w:rPr>
        <w:t>: BEM for handheld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561E54" w:rsidTr="00CA6E36">
        <w:trPr>
          <w:jc w:val="center"/>
        </w:trPr>
        <w:tc>
          <w:tcPr>
            <w:tcW w:w="1491" w:type="dxa"/>
            <w:tcBorders>
              <w:right w:val="single" w:sz="4" w:space="0" w:color="FFFFFF"/>
            </w:tcBorders>
            <w:shd w:val="clear" w:color="auto" w:fill="D2232A"/>
            <w:vAlign w:val="center"/>
          </w:tcPr>
          <w:p w:rsidR="00FC5FF6" w:rsidRPr="00561E54" w:rsidRDefault="00FC5FF6" w:rsidP="00CA6E36">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561E54" w:rsidRDefault="00FC5FF6" w:rsidP="00CA6E36">
            <w:pPr>
              <w:pStyle w:val="ECCParagraph"/>
              <w:tabs>
                <w:tab w:val="left" w:pos="7088"/>
              </w:tabs>
              <w:spacing w:after="0"/>
              <w:jc w:val="center"/>
              <w:rPr>
                <w:rFonts w:cs="Arial"/>
                <w:b/>
                <w:color w:val="FFFFFF"/>
              </w:rPr>
            </w:pPr>
            <w:r w:rsidRPr="00561E54">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244491" w:rsidRDefault="00FC5FF6" w:rsidP="009A013B">
            <w:pPr>
              <w:pStyle w:val="ECCParagraph"/>
              <w:tabs>
                <w:tab w:val="left" w:pos="7088"/>
              </w:tabs>
              <w:spacing w:after="0"/>
              <w:jc w:val="center"/>
              <w:rPr>
                <w:rFonts w:cs="Arial"/>
                <w:b/>
                <w:color w:val="FFFFFF"/>
                <w:lang w:val="da-DK"/>
              </w:rPr>
            </w:pPr>
            <w:r w:rsidRPr="00244491">
              <w:rPr>
                <w:rFonts w:cs="Arial"/>
                <w:b/>
                <w:color w:val="FFFFFF"/>
                <w:lang w:val="da-DK"/>
              </w:rPr>
              <w:t>Handheld e.i.r.p.</w:t>
            </w:r>
            <w:r w:rsidRPr="00244491">
              <w:rPr>
                <w:rFonts w:cs="Arial"/>
                <w:szCs w:val="20"/>
                <w:lang w:val="da-DK"/>
              </w:rPr>
              <w:t xml:space="preserve"> </w:t>
            </w:r>
          </w:p>
        </w:tc>
        <w:tc>
          <w:tcPr>
            <w:tcW w:w="2531" w:type="dxa"/>
            <w:tcBorders>
              <w:left w:val="single" w:sz="4" w:space="0" w:color="FFFFFF"/>
            </w:tcBorders>
            <w:shd w:val="clear" w:color="auto" w:fill="D2232A"/>
            <w:vAlign w:val="center"/>
          </w:tcPr>
          <w:p w:rsidR="00FC5FF6" w:rsidRPr="00561E54" w:rsidRDefault="00FC5FF6" w:rsidP="00CA6E36">
            <w:pPr>
              <w:pStyle w:val="ECCParagraph"/>
              <w:tabs>
                <w:tab w:val="left" w:pos="7088"/>
              </w:tabs>
              <w:spacing w:after="0"/>
              <w:jc w:val="center"/>
              <w:rPr>
                <w:rFonts w:cs="Arial"/>
                <w:b/>
                <w:color w:val="FFFFFF"/>
              </w:rPr>
            </w:pPr>
            <w:r w:rsidRPr="00561E54">
              <w:rPr>
                <w:rFonts w:cs="Arial"/>
                <w:b/>
                <w:color w:val="FFFFFF"/>
              </w:rPr>
              <w:t>Reasoning</w:t>
            </w:r>
          </w:p>
        </w:tc>
      </w:tr>
      <w:tr w:rsidR="00804B67" w:rsidRPr="00561E54" w:rsidTr="009A013B">
        <w:trPr>
          <w:trHeight w:val="526"/>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&lt; 1785 MHz</w:t>
            </w:r>
          </w:p>
        </w:tc>
        <w:tc>
          <w:tcPr>
            <w:tcW w:w="3302"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LTE UE spectrum emission mask</w:t>
            </w: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1785-1785,2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Blocking of GSM BS</w:t>
            </w:r>
          </w:p>
        </w:tc>
      </w:tr>
      <w:tr w:rsidR="00804B67" w:rsidRPr="00561E54" w:rsidTr="009A013B">
        <w:trPr>
          <w:trHeight w:val="416"/>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1785,2-1803,6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13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804B67" w:rsidRPr="00561E54" w:rsidRDefault="00804B67" w:rsidP="00C1131B">
            <w:pPr>
              <w:rPr>
                <w:rFonts w:cs="Arial"/>
                <w:sz w:val="24"/>
                <w:lang w:val="en-GB"/>
              </w:rPr>
            </w:pP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1803,6-1804,8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E5B32" w:rsidRPr="00561E54" w:rsidRDefault="00804B67">
            <w:pPr>
              <w:rPr>
                <w:rFonts w:cs="Arial"/>
                <w:sz w:val="24"/>
                <w:lang w:val="en-GB"/>
              </w:rPr>
            </w:pPr>
            <w:r w:rsidRPr="00561E54">
              <w:rPr>
                <w:rFonts w:cs="Arial"/>
                <w:szCs w:val="20"/>
                <w:lang w:val="en-GB"/>
              </w:rPr>
              <w:t>Slow increase of LTE UE selectivity</w:t>
            </w: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1804,8-1805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Blocking of GSM UE</w:t>
            </w: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&gt; 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-37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D6528A">
            <w:pPr>
              <w:rPr>
                <w:rFonts w:cs="Arial"/>
                <w:sz w:val="24"/>
                <w:lang w:val="en-GB"/>
              </w:rPr>
            </w:pPr>
            <w:r w:rsidRPr="00561E54">
              <w:rPr>
                <w:rFonts w:cs="Arial"/>
                <w:szCs w:val="20"/>
                <w:lang w:val="en-GB"/>
              </w:rPr>
              <w:t>OOB calculation, in line with ERC/REC 74-01</w:t>
            </w:r>
          </w:p>
        </w:tc>
      </w:tr>
    </w:tbl>
    <w:p w:rsidR="00CE7117" w:rsidRDefault="00CE7117" w:rsidP="00D434C2">
      <w:pPr>
        <w:pStyle w:val="ECCTablenote"/>
      </w:pPr>
      <w:r w:rsidRPr="00982AF8">
        <w:t xml:space="preserve"> </w:t>
      </w:r>
    </w:p>
    <w:p w:rsidR="00CE7117" w:rsidRPr="00561E54" w:rsidRDefault="00CE7117" w:rsidP="00D434C2">
      <w:pPr>
        <w:pStyle w:val="ECCTablenote"/>
      </w:pPr>
      <w:r w:rsidRPr="00561E54">
        <w:t xml:space="preserve">* </w:t>
      </w:r>
      <w:proofErr w:type="gramStart"/>
      <w:r w:rsidRPr="00561E54">
        <w:t>with</w:t>
      </w:r>
      <w:proofErr w:type="gramEnd"/>
      <w:r w:rsidRPr="00561E54">
        <w:t xml:space="preserve"> a limit of 13 </w:t>
      </w:r>
      <w:proofErr w:type="spellStart"/>
      <w:r w:rsidRPr="00561E54">
        <w:t>dBm</w:t>
      </w:r>
      <w:proofErr w:type="spellEnd"/>
      <w:r w:rsidRPr="00561E54">
        <w:t>/channel</w:t>
      </w:r>
    </w:p>
    <w:p w:rsidR="00FC5FF6" w:rsidRPr="00561E54" w:rsidRDefault="00FC5FF6" w:rsidP="0062006A">
      <w:pPr>
        <w:pStyle w:val="ECCParagraph"/>
      </w:pPr>
    </w:p>
    <w:p w:rsidR="00FC5FF6" w:rsidRPr="00561E54" w:rsidRDefault="00FC5FF6" w:rsidP="00406D65">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2</w:t>
      </w:r>
      <w:r w:rsidR="00CE1834" w:rsidRPr="00561E54">
        <w:rPr>
          <w:lang w:val="en-GB"/>
        </w:rPr>
        <w:fldChar w:fldCharType="end"/>
      </w:r>
      <w:r w:rsidRPr="00561E54">
        <w:rPr>
          <w:lang w:val="en-GB"/>
        </w:rPr>
        <w:t xml:space="preserve">: BEM </w:t>
      </w:r>
      <w:proofErr w:type="gramStart"/>
      <w:r w:rsidRPr="00561E54">
        <w:rPr>
          <w:lang w:val="en-GB"/>
        </w:rPr>
        <w:t>for</w:t>
      </w:r>
      <w:r w:rsidR="00CE7117">
        <w:rPr>
          <w:lang w:val="en-GB"/>
        </w:rPr>
        <w:t xml:space="preserve"> </w:t>
      </w:r>
      <w:r w:rsidRPr="00561E54">
        <w:rPr>
          <w:lang w:val="en-GB"/>
        </w:rPr>
        <w:t xml:space="preserve"> body</w:t>
      </w:r>
      <w:proofErr w:type="gramEnd"/>
      <w:r w:rsidRPr="00561E54">
        <w:rPr>
          <w:lang w:val="en-GB"/>
        </w:rPr>
        <w:t xml:space="preserve"> 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561E54" w:rsidTr="00C1131B">
        <w:trPr>
          <w:jc w:val="center"/>
        </w:trPr>
        <w:tc>
          <w:tcPr>
            <w:tcW w:w="1491" w:type="dxa"/>
            <w:tcBorders>
              <w:right w:val="single" w:sz="4" w:space="0" w:color="FFFFFF"/>
            </w:tcBorders>
            <w:shd w:val="clear" w:color="auto" w:fill="D2232A"/>
            <w:vAlign w:val="center"/>
          </w:tcPr>
          <w:p w:rsidR="00FC5FF6" w:rsidRPr="00561E54" w:rsidRDefault="00FC5FF6" w:rsidP="00C1131B">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561E54" w:rsidRDefault="00FC5FF6" w:rsidP="00C1131B">
            <w:pPr>
              <w:pStyle w:val="ECCParagraph"/>
              <w:tabs>
                <w:tab w:val="left" w:pos="7088"/>
              </w:tabs>
              <w:spacing w:after="0"/>
              <w:jc w:val="center"/>
              <w:rPr>
                <w:rFonts w:cs="Arial"/>
                <w:b/>
                <w:color w:val="FFFFFF"/>
              </w:rPr>
            </w:pPr>
            <w:r w:rsidRPr="00561E54">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561E54" w:rsidRDefault="00FC5FF6" w:rsidP="009A013B">
            <w:pPr>
              <w:pStyle w:val="ECCParagraph"/>
              <w:tabs>
                <w:tab w:val="left" w:pos="7088"/>
              </w:tabs>
              <w:spacing w:after="0"/>
              <w:jc w:val="center"/>
              <w:rPr>
                <w:rFonts w:cs="Arial"/>
                <w:b/>
                <w:color w:val="FFFFFF"/>
              </w:rPr>
            </w:pPr>
            <w:r w:rsidRPr="00561E54">
              <w:rPr>
                <w:rFonts w:cs="Arial"/>
                <w:b/>
                <w:color w:val="FFFFFF"/>
              </w:rPr>
              <w:t xml:space="preserve">Body worn </w:t>
            </w:r>
            <w:proofErr w:type="spellStart"/>
            <w:r w:rsidRPr="00561E54">
              <w:rPr>
                <w:rFonts w:cs="Arial"/>
                <w:b/>
                <w:color w:val="FFFFFF"/>
              </w:rPr>
              <w:t>e.i.r.p</w:t>
            </w:r>
            <w:proofErr w:type="spellEnd"/>
            <w:r w:rsidRPr="00561E54">
              <w:rPr>
                <w:rFonts w:cs="Arial"/>
                <w:b/>
                <w:color w:val="FFFFFF"/>
              </w:rPr>
              <w:t>.</w:t>
            </w:r>
            <w:r w:rsidRPr="00561E54">
              <w:rPr>
                <w:rFonts w:cs="Arial"/>
                <w:szCs w:val="20"/>
              </w:rPr>
              <w:t xml:space="preserve"> </w:t>
            </w:r>
          </w:p>
        </w:tc>
        <w:tc>
          <w:tcPr>
            <w:tcW w:w="2531" w:type="dxa"/>
            <w:tcBorders>
              <w:left w:val="single" w:sz="4" w:space="0" w:color="FFFFFF"/>
            </w:tcBorders>
            <w:shd w:val="clear" w:color="auto" w:fill="D2232A"/>
            <w:vAlign w:val="center"/>
          </w:tcPr>
          <w:p w:rsidR="00FC5FF6" w:rsidRPr="00561E54" w:rsidRDefault="00FC5FF6" w:rsidP="00C1131B">
            <w:pPr>
              <w:pStyle w:val="ECCParagraph"/>
              <w:tabs>
                <w:tab w:val="left" w:pos="7088"/>
              </w:tabs>
              <w:spacing w:after="0"/>
              <w:jc w:val="center"/>
              <w:rPr>
                <w:rFonts w:cs="Arial"/>
                <w:b/>
                <w:color w:val="FFFFFF"/>
              </w:rPr>
            </w:pPr>
            <w:r w:rsidRPr="00561E54">
              <w:rPr>
                <w:rFonts w:cs="Arial"/>
                <w:b/>
                <w:color w:val="FFFFFF"/>
              </w:rPr>
              <w:t>Reasoning</w:t>
            </w:r>
          </w:p>
        </w:tc>
      </w:tr>
      <w:tr w:rsidR="00804B67" w:rsidRPr="00561E54" w:rsidTr="009A013B">
        <w:trPr>
          <w:trHeight w:val="475"/>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&lt; 1785 MHz</w:t>
            </w:r>
          </w:p>
        </w:tc>
        <w:tc>
          <w:tcPr>
            <w:tcW w:w="3302"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LTE UE spectrum emission mask</w:t>
            </w:r>
          </w:p>
        </w:tc>
      </w:tr>
      <w:tr w:rsidR="00804B67" w:rsidRPr="00561E54" w:rsidTr="009A013B">
        <w:trPr>
          <w:trHeight w:val="411"/>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1785-1804,8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804B67" w:rsidRPr="00561E54" w:rsidRDefault="00804B67" w:rsidP="00C1131B">
            <w:pPr>
              <w:rPr>
                <w:rFonts w:cs="Arial"/>
                <w:sz w:val="24"/>
                <w:lang w:val="en-GB"/>
              </w:rPr>
            </w:pP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1804,8-1805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Blocking of GSM UE</w:t>
            </w:r>
          </w:p>
        </w:tc>
      </w:tr>
      <w:tr w:rsidR="00804B67" w:rsidRPr="00561E54" w:rsidTr="009A013B">
        <w:trPr>
          <w:trHeight w:val="285"/>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&gt; 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-23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 calculation*</w:t>
            </w:r>
          </w:p>
        </w:tc>
      </w:tr>
    </w:tbl>
    <w:p w:rsidR="00CE7117" w:rsidRPr="00561E54" w:rsidRDefault="00CE7117" w:rsidP="00D434C2">
      <w:pPr>
        <w:pStyle w:val="ECCTablenote"/>
        <w:rPr>
          <w:rFonts w:ascii="Times New Roman" w:hAnsi="Times New Roman"/>
          <w:sz w:val="24"/>
        </w:rPr>
      </w:pPr>
      <w:r w:rsidRPr="00561E54">
        <w:t xml:space="preserve">* For the body worn case the body loss is 14 higher than for the handheld case, therefore the -23 </w:t>
      </w:r>
      <w:proofErr w:type="spellStart"/>
      <w:r w:rsidRPr="00561E54">
        <w:t>dBm</w:t>
      </w:r>
      <w:proofErr w:type="spellEnd"/>
      <w:r w:rsidRPr="00561E54">
        <w:t xml:space="preserve"> for body worn is equivalent to -37 </w:t>
      </w:r>
      <w:proofErr w:type="spellStart"/>
      <w:r w:rsidRPr="00561E54">
        <w:t>dBm</w:t>
      </w:r>
      <w:proofErr w:type="spellEnd"/>
      <w:r w:rsidRPr="00561E54">
        <w:t xml:space="preserve"> for handheld.</w:t>
      </w:r>
    </w:p>
    <w:p w:rsidR="00896049" w:rsidRPr="00561E54" w:rsidRDefault="00896049" w:rsidP="00896049">
      <w:pPr>
        <w:pStyle w:val="Heading3"/>
      </w:pPr>
      <w:bookmarkStart w:id="14" w:name="_Toc367798267"/>
      <w:r w:rsidRPr="00561E54">
        <w:t>Impact on PMSE</w:t>
      </w:r>
      <w:bookmarkEnd w:id="14"/>
    </w:p>
    <w:p w:rsidR="00896049" w:rsidRPr="00561E54" w:rsidRDefault="000F2AAF" w:rsidP="00896049">
      <w:pPr>
        <w:pStyle w:val="ECCParagraph"/>
      </w:pPr>
      <w:r w:rsidRPr="00561E54">
        <w:t>The studie</w:t>
      </w:r>
      <w:r w:rsidR="00E70E9B" w:rsidRPr="00561E54">
        <w:t>s</w:t>
      </w:r>
      <w:r w:rsidRPr="00561E54">
        <w:t xml:space="preserve"> regarding the impact on PMSE show that PMSE is able to find an operational channel with a sufficient </w:t>
      </w:r>
      <w:proofErr w:type="spellStart"/>
      <w:r w:rsidRPr="00561E54">
        <w:t>QoS</w:t>
      </w:r>
      <w:proofErr w:type="spellEnd"/>
      <w:r w:rsidRPr="00561E54">
        <w:t xml:space="preserve">. </w:t>
      </w:r>
      <w:r w:rsidR="0062721A" w:rsidRPr="00561E54">
        <w:t xml:space="preserve">To </w:t>
      </w:r>
      <w:r w:rsidRPr="00561E54">
        <w:t xml:space="preserve">show </w:t>
      </w:r>
      <w:r w:rsidR="0062721A" w:rsidRPr="00561E54">
        <w:t xml:space="preserve">the impact of </w:t>
      </w:r>
      <w:r w:rsidR="006E5B4B" w:rsidRPr="00561E54">
        <w:t xml:space="preserve">the out-of-band emissions of the </w:t>
      </w:r>
      <w:r w:rsidRPr="00561E54">
        <w:t>LTE equipmen</w:t>
      </w:r>
      <w:r w:rsidR="0062721A" w:rsidRPr="00561E54">
        <w:t xml:space="preserve">t, the probability of interference was determined. Details see in </w:t>
      </w:r>
      <w:r w:rsidR="00CE1834" w:rsidRPr="00561E54">
        <w:fldChar w:fldCharType="begin"/>
      </w:r>
      <w:r w:rsidR="00105318" w:rsidRPr="00561E54">
        <w:instrText xml:space="preserve"> REF _Ref342991274 \h </w:instrText>
      </w:r>
      <w:r w:rsidR="00CE1834" w:rsidRPr="00561E54">
        <w:fldChar w:fldCharType="separate"/>
      </w:r>
      <w:r w:rsidR="00D434C2" w:rsidRPr="00561E54">
        <w:t xml:space="preserve">Table </w:t>
      </w:r>
      <w:r w:rsidR="00D434C2">
        <w:rPr>
          <w:noProof/>
        </w:rPr>
        <w:t>25</w:t>
      </w:r>
      <w:r w:rsidR="00CE1834" w:rsidRPr="00561E54">
        <w:fldChar w:fldCharType="end"/>
      </w:r>
      <w:r w:rsidR="00105318" w:rsidRPr="00561E54">
        <w:t xml:space="preserve"> </w:t>
      </w:r>
      <w:r w:rsidR="00E70E9B" w:rsidRPr="00561E54">
        <w:t xml:space="preserve">in </w:t>
      </w:r>
      <w:r w:rsidR="00CE1834" w:rsidRPr="00561E54">
        <w:fldChar w:fldCharType="begin"/>
      </w:r>
      <w:r w:rsidR="00105318" w:rsidRPr="00561E54">
        <w:instrText xml:space="preserve"> REF _Ref351989035 \n \h </w:instrText>
      </w:r>
      <w:r w:rsidR="00CE1834" w:rsidRPr="00561E54">
        <w:fldChar w:fldCharType="separate"/>
      </w:r>
      <w:r w:rsidR="00D434C2">
        <w:t>ANNEX 1</w:t>
      </w:r>
      <w:proofErr w:type="gramStart"/>
      <w:r w:rsidR="00D434C2">
        <w:t>:</w:t>
      </w:r>
      <w:r w:rsidR="00CE1834" w:rsidRPr="00561E54">
        <w:fldChar w:fldCharType="end"/>
      </w:r>
      <w:r w:rsidR="00E70E9B" w:rsidRPr="00561E54">
        <w:t>,</w:t>
      </w:r>
      <w:proofErr w:type="gramEnd"/>
      <w:r w:rsidR="00E70E9B" w:rsidRPr="00561E54">
        <w:t xml:space="preserve"> section</w:t>
      </w:r>
      <w:r w:rsidR="00105318" w:rsidRPr="00561E54">
        <w:t> </w:t>
      </w:r>
      <w:r w:rsidR="00CE1834" w:rsidRPr="00561E54">
        <w:fldChar w:fldCharType="begin"/>
      </w:r>
      <w:r w:rsidR="00105318" w:rsidRPr="00561E54">
        <w:instrText xml:space="preserve"> REF _Ref351965739 \n \h </w:instrText>
      </w:r>
      <w:r w:rsidR="00CE1834" w:rsidRPr="00561E54">
        <w:fldChar w:fldCharType="separate"/>
      </w:r>
      <w:r w:rsidR="00D434C2">
        <w:t>A1.3</w:t>
      </w:r>
      <w:r w:rsidR="00CE1834" w:rsidRPr="00561E54">
        <w:fldChar w:fldCharType="end"/>
      </w:r>
      <w:r w:rsidR="00E70E9B" w:rsidRPr="00561E54">
        <w:t>.</w:t>
      </w:r>
    </w:p>
    <w:p w:rsidR="00EE7439" w:rsidRDefault="00E70E9B" w:rsidP="00026CC2">
      <w:pPr>
        <w:pStyle w:val="ECCParagraph"/>
      </w:pPr>
      <w:r w:rsidRPr="00561E54">
        <w:t xml:space="preserve">For the case that the MFCN LTE macro BS and PMSE </w:t>
      </w:r>
      <w:r w:rsidR="00520C02" w:rsidRPr="00561E54">
        <w:t>are located</w:t>
      </w:r>
      <w:r w:rsidRPr="00561E54">
        <w:t xml:space="preserve"> </w:t>
      </w:r>
      <w:r w:rsidR="006E5B4B" w:rsidRPr="00561E54">
        <w:t xml:space="preserve">both </w:t>
      </w:r>
      <w:r w:rsidRPr="00561E54">
        <w:t>outdoor a separation distance of 100</w:t>
      </w:r>
      <w:r w:rsidR="00D1186A" w:rsidRPr="00561E54">
        <w:t xml:space="preserve"> </w:t>
      </w:r>
      <w:r w:rsidRPr="00561E54">
        <w:t xml:space="preserve">m is sufficed to ensure that PMSE has the possibility to find an operational channel. </w:t>
      </w:r>
      <w:r w:rsidR="006E5B4B" w:rsidRPr="00561E54">
        <w:t xml:space="preserve">The operation of </w:t>
      </w:r>
      <w:r w:rsidR="00026CC2">
        <w:t xml:space="preserve">PMSE equipment </w:t>
      </w:r>
      <w:r w:rsidR="006E5B4B" w:rsidRPr="00561E54">
        <w:t xml:space="preserve">in the same room/hall where </w:t>
      </w:r>
      <w:r w:rsidR="00026CC2" w:rsidRPr="00561E54">
        <w:t xml:space="preserve">a MCFN LTE </w:t>
      </w:r>
      <w:proofErr w:type="spellStart"/>
      <w:r w:rsidR="00026CC2" w:rsidRPr="00561E54">
        <w:t>pico</w:t>
      </w:r>
      <w:proofErr w:type="spellEnd"/>
      <w:r w:rsidR="00026CC2" w:rsidRPr="00561E54">
        <w:t xml:space="preserve"> station</w:t>
      </w:r>
      <w:r w:rsidR="006E5B4B" w:rsidRPr="00561E54">
        <w:t xml:space="preserve"> is used should be avoided</w:t>
      </w:r>
      <w:r w:rsidR="00026CC2">
        <w:t>, unless</w:t>
      </w:r>
      <w:r w:rsidR="006E5B4B" w:rsidRPr="00561E54">
        <w:t xml:space="preserve"> additional mitigation techniques </w:t>
      </w:r>
      <w:r w:rsidR="00275FC5" w:rsidRPr="00561E54">
        <w:t xml:space="preserve">are </w:t>
      </w:r>
      <w:r w:rsidR="006E5B4B" w:rsidRPr="00561E54">
        <w:t>applied.</w:t>
      </w:r>
      <w:r w:rsidR="00A63345" w:rsidRPr="00561E54">
        <w:t xml:space="preserve"> </w:t>
      </w:r>
      <w:r w:rsidR="00275FC5" w:rsidRPr="00561E54">
        <w:t>For frequency offsets larger than 1 MHz and 100m separation, the impact of the MFCN LTE base station can be neglected.</w:t>
      </w:r>
      <w:r w:rsidR="0099007B" w:rsidRPr="00561E54" w:rsidDel="0099007B">
        <w:t xml:space="preserve"> </w:t>
      </w:r>
      <w:r w:rsidR="0099007B">
        <w:t xml:space="preserve"> </w:t>
      </w:r>
      <w:r w:rsidR="006E5B4B" w:rsidRPr="00561E54">
        <w:t xml:space="preserve">The probability of interference is considerably relaxed, if PMSE is operated indoor and the MFCN LTE base station is located outdoor due to the wall attenuation. In that case PMSE could find an operational channel with a sufficient </w:t>
      </w:r>
      <w:proofErr w:type="spellStart"/>
      <w:r w:rsidR="006E5B4B" w:rsidRPr="00561E54">
        <w:t>QoS</w:t>
      </w:r>
      <w:proofErr w:type="spellEnd"/>
      <w:r w:rsidR="006E5B4B" w:rsidRPr="00561E54">
        <w:t>.</w:t>
      </w:r>
    </w:p>
    <w:p w:rsidR="009C2331" w:rsidRDefault="009C2331" w:rsidP="00026CC2">
      <w:pPr>
        <w:pStyle w:val="ECCParagraph"/>
      </w:pPr>
      <w:r w:rsidRPr="001F5E1B">
        <w:lastRenderedPageBreak/>
        <w:t>If the frequency separation between LTE UE and the PMSE receiver is more than 10</w:t>
      </w:r>
      <w:r>
        <w:t xml:space="preserve"> </w:t>
      </w:r>
      <w:r w:rsidRPr="001F5E1B">
        <w:t>MHz the probability of interference from the LTE UE is negligibl</w:t>
      </w:r>
      <w:r>
        <w:t>e</w:t>
      </w:r>
      <w:r w:rsidRPr="001F5E1B">
        <w:t>. The probability of interference from the LTE macro BS increase</w:t>
      </w:r>
      <w:r>
        <w:t>s</w:t>
      </w:r>
      <w:r w:rsidRPr="001F5E1B">
        <w:t xml:space="preserve"> if the frequency separation</w:t>
      </w:r>
      <w:r>
        <w:t xml:space="preserve"> to the LTE macro BS decreases</w:t>
      </w:r>
      <w:r w:rsidRPr="001F5E1B">
        <w:t>.</w:t>
      </w:r>
    </w:p>
    <w:p w:rsidR="00026CC2" w:rsidRPr="00654D4C" w:rsidRDefault="00026CC2" w:rsidP="00654D4C">
      <w:pPr>
        <w:pStyle w:val="ECCParagraph"/>
      </w:pPr>
      <w:r>
        <w:t>It is important to note that t</w:t>
      </w:r>
      <w:r w:rsidRPr="00561E54">
        <w:t xml:space="preserve">he studied interference scenarios may not happen in </w:t>
      </w:r>
      <w:r w:rsidRPr="00654D4C">
        <w:t>most cases where PMSE is looking to be deployed</w:t>
      </w:r>
      <w:r w:rsidR="00EE7439" w:rsidRPr="00654D4C">
        <w:t xml:space="preserve"> </w:t>
      </w:r>
      <w:r w:rsidR="00DC3259" w:rsidRPr="00654D4C">
        <w:t>if relevant</w:t>
      </w:r>
      <w:r w:rsidR="00EE7439" w:rsidRPr="00654D4C">
        <w:t xml:space="preserve"> setup procedures </w:t>
      </w:r>
      <w:r w:rsidR="004562E3" w:rsidRPr="00654D4C">
        <w:t xml:space="preserve">(see Annex 5) </w:t>
      </w:r>
      <w:r w:rsidR="00DC3259" w:rsidRPr="00654D4C">
        <w:t>are applied by PMSE users</w:t>
      </w:r>
      <w:r w:rsidRPr="00654D4C">
        <w:t xml:space="preserve">. </w:t>
      </w:r>
    </w:p>
    <w:p w:rsidR="009C2331" w:rsidRDefault="007966DC" w:rsidP="00654D4C">
      <w:pPr>
        <w:pStyle w:val="ECCParagraph"/>
      </w:pPr>
      <w:r w:rsidRPr="00654D4C">
        <w:t xml:space="preserve">The most critical case is if the PMSE receiver is close to a transmitting </w:t>
      </w:r>
      <w:r w:rsidR="001C5D61" w:rsidRPr="00654D4C">
        <w:t xml:space="preserve">MFCN </w:t>
      </w:r>
      <w:proofErr w:type="spellStart"/>
      <w:r w:rsidR="001C5D61" w:rsidRPr="00654D4C">
        <w:t>pico</w:t>
      </w:r>
      <w:proofErr w:type="spellEnd"/>
      <w:r w:rsidR="001C5D61" w:rsidRPr="00E34BD4">
        <w:t xml:space="preserve"> BS</w:t>
      </w:r>
      <w:r w:rsidRPr="00E34BD4">
        <w:t xml:space="preserve">. </w:t>
      </w:r>
      <w:r w:rsidRPr="00561E54">
        <w:t>If this separation distance is increased, the probability of interference decreases accordingly.</w:t>
      </w:r>
      <w:r w:rsidR="001C5D61">
        <w:t xml:space="preserve"> </w:t>
      </w:r>
      <w:r w:rsidR="001C5D61" w:rsidRPr="001E2117">
        <w:t xml:space="preserve">Concerning the impact from MFCN UE into PMSE, </w:t>
      </w:r>
      <w:r w:rsidR="00E20A77">
        <w:t xml:space="preserve">real </w:t>
      </w:r>
      <w:r w:rsidR="001C5D61" w:rsidRPr="001E2117">
        <w:t xml:space="preserve">UE </w:t>
      </w:r>
      <w:r w:rsidR="00E20A77">
        <w:t xml:space="preserve">will have better </w:t>
      </w:r>
      <w:r w:rsidR="001C5D61" w:rsidRPr="001E2117">
        <w:t xml:space="preserve">out-of-band emission performance </w:t>
      </w:r>
      <w:r w:rsidR="001C5D61" w:rsidRPr="00E34BD4">
        <w:t>than in the published ETSI standards</w:t>
      </w:r>
      <w:r w:rsidR="001C5D61" w:rsidRPr="001E2117">
        <w:t xml:space="preserve"> (e.g. through the implementation of duplex filtering</w:t>
      </w:r>
      <w:r w:rsidR="009412CF">
        <w:t>)</w:t>
      </w:r>
      <w:r w:rsidR="00855B20">
        <w:t xml:space="preserve"> </w:t>
      </w:r>
      <w:r w:rsidR="00E20A77">
        <w:t xml:space="preserve">and this </w:t>
      </w:r>
      <w:r w:rsidR="001C5D61" w:rsidRPr="001E2117">
        <w:t>will significantly reduce the probability of interference into PMSE receivers.</w:t>
      </w:r>
    </w:p>
    <w:p w:rsidR="00FC5FF6" w:rsidRPr="00561E54" w:rsidRDefault="00FC5FF6" w:rsidP="00C71873">
      <w:pPr>
        <w:pStyle w:val="ECCParagraph"/>
        <w:jc w:val="left"/>
      </w:pPr>
      <w:r w:rsidRPr="00561E54">
        <w:br w:type="page"/>
      </w:r>
    </w:p>
    <w:p w:rsidR="00FC5FF6" w:rsidRPr="00561E54" w:rsidRDefault="00DB55BC" w:rsidP="008A54FC">
      <w:pPr>
        <w:rPr>
          <w:b/>
          <w:color w:val="FFFFFF"/>
          <w:szCs w:val="20"/>
          <w:lang w:val="en-GB"/>
        </w:rPr>
      </w:pPr>
      <w:r>
        <w:rPr>
          <w:noProof/>
          <w:lang w:val="da-DK" w:eastAsia="da-DK"/>
        </w:rPr>
        <w:lastRenderedPageBreak/>
        <mc:AlternateContent>
          <mc:Choice Requires="wps">
            <w:drawing>
              <wp:anchor distT="0" distB="0" distL="114300" distR="114300" simplePos="0" relativeHeight="251657728" behindDoc="1" locked="0" layoutInCell="1" allowOverlap="1" wp14:anchorId="4D502073" wp14:editId="15F9A79C">
                <wp:simplePos x="0" y="0"/>
                <wp:positionH relativeFrom="page">
                  <wp:posOffset>0</wp:posOffset>
                </wp:positionH>
                <wp:positionV relativeFrom="page">
                  <wp:posOffset>919480</wp:posOffset>
                </wp:positionV>
                <wp:extent cx="7560310" cy="720090"/>
                <wp:effectExtent l="0" t="0" r="2540" b="3810"/>
                <wp:wrapNone/>
                <wp:docPr id="5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2.4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" fillcolor="#b0a696" stroked="f">
                <w10:wrap anchorx="page" anchory="page"/>
              </v:rect>
            </w:pict>
          </mc:Fallback>
        </mc:AlternateContent>
      </w:r>
    </w:p>
    <w:p w:rsidR="006B2291" w:rsidRPr="00561E54" w:rsidRDefault="006B2291" w:rsidP="008A54FC">
      <w:pPr>
        <w:rPr>
          <w:b/>
          <w:color w:val="FFFFFF"/>
          <w:szCs w:val="20"/>
          <w:lang w:val="en-GB"/>
        </w:rPr>
      </w:pPr>
    </w:p>
    <w:p w:rsidR="00FC5FF6" w:rsidRPr="00561E54" w:rsidRDefault="00FC5FF6" w:rsidP="008A54FC">
      <w:pPr>
        <w:rPr>
          <w:b/>
          <w:color w:val="FFFFFF"/>
          <w:szCs w:val="20"/>
          <w:lang w:val="en-GB"/>
        </w:rPr>
      </w:pPr>
      <w:r w:rsidRPr="00561E54">
        <w:rPr>
          <w:b/>
          <w:color w:val="FFFFFF"/>
          <w:szCs w:val="20"/>
          <w:lang w:val="en-GB"/>
        </w:rPr>
        <w:t>TABLE OF CONTENTS</w:t>
      </w:r>
    </w:p>
    <w:p w:rsidR="00FC5FF6" w:rsidRPr="00561E54" w:rsidRDefault="00FC5FF6" w:rsidP="008A54FC">
      <w:pPr>
        <w:rPr>
          <w:b/>
          <w:color w:val="FFFFFF"/>
          <w:szCs w:val="20"/>
          <w:lang w:val="en-GB"/>
        </w:rPr>
      </w:pPr>
    </w:p>
    <w:p w:rsidR="00FC5FF6" w:rsidRPr="00561E54" w:rsidRDefault="00FC5FF6" w:rsidP="008A54FC">
      <w:pPr>
        <w:rPr>
          <w:b/>
          <w:color w:val="FFFFFF"/>
          <w:szCs w:val="20"/>
          <w:lang w:val="en-GB"/>
        </w:rPr>
      </w:pPr>
    </w:p>
    <w:p w:rsidR="00D07DBD" w:rsidRDefault="00CE1834">
      <w:pPr>
        <w:pStyle w:val="TOC1"/>
        <w:rPr>
          <w:rFonts w:asciiTheme="minorHAnsi" w:eastAsiaTheme="minorEastAsia" w:hAnsiTheme="minorHAnsi" w:cstheme="minorBidi"/>
          <w:b w:val="0"/>
          <w:caps w:val="0"/>
          <w:noProof/>
          <w:sz w:val="22"/>
          <w:szCs w:val="22"/>
          <w:lang w:val="en-GB" w:eastAsia="en-GB"/>
        </w:rPr>
      </w:pPr>
      <w:r w:rsidRPr="00561E54">
        <w:rPr>
          <w:caps w:val="0"/>
          <w:lang w:val="en-GB"/>
        </w:rPr>
        <w:fldChar w:fldCharType="begin"/>
      </w:r>
      <w:r w:rsidR="00FC5FF6" w:rsidRPr="00561E54">
        <w:rPr>
          <w:caps w:val="0"/>
          <w:lang w:val="en-GB"/>
        </w:rPr>
        <w:instrText xml:space="preserve"> TOC \o "1-3" \h \z \u </w:instrText>
      </w:r>
      <w:r w:rsidRPr="00561E54">
        <w:rPr>
          <w:caps w:val="0"/>
          <w:lang w:val="en-GB"/>
        </w:rPr>
        <w:fldChar w:fldCharType="separate"/>
      </w:r>
      <w:hyperlink w:anchor="_Toc367798261" w:history="1">
        <w:r w:rsidR="00D07DBD" w:rsidRPr="00B54D36">
          <w:rPr>
            <w:rStyle w:val="Hyperlink"/>
            <w:noProof/>
          </w:rPr>
          <w:t>0</w:t>
        </w:r>
        <w:r w:rsidR="00D07DBD">
          <w:rPr>
            <w:rFonts w:asciiTheme="minorHAnsi" w:eastAsiaTheme="minorEastAsia" w:hAnsiTheme="minorHAnsi" w:cstheme="minorBidi"/>
            <w:b w:val="0"/>
            <w:caps w:val="0"/>
            <w:noProof/>
            <w:sz w:val="22"/>
            <w:szCs w:val="22"/>
            <w:lang w:val="en-GB" w:eastAsia="en-GB"/>
          </w:rPr>
          <w:tab/>
        </w:r>
        <w:r w:rsidR="00D07DBD" w:rsidRPr="00B54D36">
          <w:rPr>
            <w:rStyle w:val="Hyperlink"/>
            <w:noProof/>
          </w:rPr>
          <w:t>executive summary</w:t>
        </w:r>
        <w:r w:rsidR="00D07DBD">
          <w:rPr>
            <w:noProof/>
            <w:webHidden/>
          </w:rPr>
          <w:tab/>
        </w:r>
        <w:r w:rsidR="00D07DBD">
          <w:rPr>
            <w:noProof/>
            <w:webHidden/>
          </w:rPr>
          <w:fldChar w:fldCharType="begin"/>
        </w:r>
        <w:r w:rsidR="00D07DBD">
          <w:rPr>
            <w:noProof/>
            <w:webHidden/>
          </w:rPr>
          <w:instrText xml:space="preserve"> PAGEREF _Toc367798261 \h </w:instrText>
        </w:r>
        <w:r w:rsidR="00D07DBD">
          <w:rPr>
            <w:noProof/>
            <w:webHidden/>
          </w:rPr>
        </w:r>
        <w:r w:rsidR="00D07DBD">
          <w:rPr>
            <w:noProof/>
            <w:webHidden/>
          </w:rPr>
          <w:fldChar w:fldCharType="separate"/>
        </w:r>
        <w:r w:rsidR="00D07DBD">
          <w:rPr>
            <w:noProof/>
            <w:webHidden/>
          </w:rPr>
          <w:t>2</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62" w:history="1">
        <w:r w:rsidR="00D07DBD" w:rsidRPr="00B54D36">
          <w:rPr>
            <w:rStyle w:val="Hyperlink"/>
            <w:noProof/>
            <w:lang w:val="en-GB"/>
          </w:rPr>
          <w:t>0.1</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Studies included in the report</w:t>
        </w:r>
        <w:r w:rsidR="00D07DBD">
          <w:rPr>
            <w:noProof/>
            <w:webHidden/>
          </w:rPr>
          <w:tab/>
        </w:r>
        <w:r w:rsidR="00D07DBD">
          <w:rPr>
            <w:noProof/>
            <w:webHidden/>
          </w:rPr>
          <w:fldChar w:fldCharType="begin"/>
        </w:r>
        <w:r w:rsidR="00D07DBD">
          <w:rPr>
            <w:noProof/>
            <w:webHidden/>
          </w:rPr>
          <w:instrText xml:space="preserve"> PAGEREF _Toc367798262 \h </w:instrText>
        </w:r>
        <w:r w:rsidR="00D07DBD">
          <w:rPr>
            <w:noProof/>
            <w:webHidden/>
          </w:rPr>
        </w:r>
        <w:r w:rsidR="00D07DBD">
          <w:rPr>
            <w:noProof/>
            <w:webHidden/>
          </w:rPr>
          <w:fldChar w:fldCharType="separate"/>
        </w:r>
        <w:r w:rsidR="00D07DBD">
          <w:rPr>
            <w:noProof/>
            <w:webHidden/>
          </w:rPr>
          <w:t>2</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63" w:history="1">
        <w:r w:rsidR="00D07DBD" w:rsidRPr="00B54D36">
          <w:rPr>
            <w:rStyle w:val="Hyperlink"/>
            <w:noProof/>
            <w:lang w:val="en-GB"/>
          </w:rPr>
          <w:t>0.2</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Methods carried out in the report</w:t>
        </w:r>
        <w:r w:rsidR="00D07DBD">
          <w:rPr>
            <w:noProof/>
            <w:webHidden/>
          </w:rPr>
          <w:tab/>
        </w:r>
        <w:r w:rsidR="00D07DBD">
          <w:rPr>
            <w:noProof/>
            <w:webHidden/>
          </w:rPr>
          <w:fldChar w:fldCharType="begin"/>
        </w:r>
        <w:r w:rsidR="00D07DBD">
          <w:rPr>
            <w:noProof/>
            <w:webHidden/>
          </w:rPr>
          <w:instrText xml:space="preserve"> PAGEREF _Toc367798263 \h </w:instrText>
        </w:r>
        <w:r w:rsidR="00D07DBD">
          <w:rPr>
            <w:noProof/>
            <w:webHidden/>
          </w:rPr>
        </w:r>
        <w:r w:rsidR="00D07DBD">
          <w:rPr>
            <w:noProof/>
            <w:webHidden/>
          </w:rPr>
          <w:fldChar w:fldCharType="separate"/>
        </w:r>
        <w:r w:rsidR="00D07DBD">
          <w:rPr>
            <w:noProof/>
            <w:webHidden/>
          </w:rPr>
          <w:t>2</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64" w:history="1">
        <w:r w:rsidR="00D07DBD" w:rsidRPr="00B54D36">
          <w:rPr>
            <w:rStyle w:val="Hyperlink"/>
            <w:noProof/>
            <w:lang w:val="en-GB"/>
          </w:rPr>
          <w:t>0.3</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Results</w:t>
        </w:r>
        <w:r w:rsidR="00D07DBD">
          <w:rPr>
            <w:noProof/>
            <w:webHidden/>
          </w:rPr>
          <w:tab/>
        </w:r>
        <w:r w:rsidR="00D07DBD">
          <w:rPr>
            <w:noProof/>
            <w:webHidden/>
          </w:rPr>
          <w:fldChar w:fldCharType="begin"/>
        </w:r>
        <w:r w:rsidR="00D07DBD">
          <w:rPr>
            <w:noProof/>
            <w:webHidden/>
          </w:rPr>
          <w:instrText xml:space="preserve"> PAGEREF _Toc367798264 \h </w:instrText>
        </w:r>
        <w:r w:rsidR="00D07DBD">
          <w:rPr>
            <w:noProof/>
            <w:webHidden/>
          </w:rPr>
        </w:r>
        <w:r w:rsidR="00D07DBD">
          <w:rPr>
            <w:noProof/>
            <w:webHidden/>
          </w:rPr>
          <w:fldChar w:fldCharType="separate"/>
        </w:r>
        <w:r w:rsidR="00D07DBD">
          <w:rPr>
            <w:noProof/>
            <w:webHidden/>
          </w:rPr>
          <w:t>2</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65" w:history="1">
        <w:r w:rsidR="00D07DBD" w:rsidRPr="00B54D36">
          <w:rPr>
            <w:rStyle w:val="Hyperlink"/>
            <w:noProof/>
          </w:rPr>
          <w:t>0.3.1</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Results of the studies</w:t>
        </w:r>
        <w:r w:rsidR="00D07DBD">
          <w:rPr>
            <w:noProof/>
            <w:webHidden/>
          </w:rPr>
          <w:tab/>
        </w:r>
        <w:r w:rsidR="00D07DBD">
          <w:rPr>
            <w:noProof/>
            <w:webHidden/>
          </w:rPr>
          <w:fldChar w:fldCharType="begin"/>
        </w:r>
        <w:r w:rsidR="00D07DBD">
          <w:rPr>
            <w:noProof/>
            <w:webHidden/>
          </w:rPr>
          <w:instrText xml:space="preserve"> PAGEREF _Toc367798265 \h </w:instrText>
        </w:r>
        <w:r w:rsidR="00D07DBD">
          <w:rPr>
            <w:noProof/>
            <w:webHidden/>
          </w:rPr>
        </w:r>
        <w:r w:rsidR="00D07DBD">
          <w:rPr>
            <w:noProof/>
            <w:webHidden/>
          </w:rPr>
          <w:fldChar w:fldCharType="separate"/>
        </w:r>
        <w:r w:rsidR="00D07DBD">
          <w:rPr>
            <w:noProof/>
            <w:webHidden/>
          </w:rPr>
          <w:t>2</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66" w:history="1">
        <w:r w:rsidR="00D07DBD" w:rsidRPr="00B54D36">
          <w:rPr>
            <w:rStyle w:val="Hyperlink"/>
            <w:noProof/>
          </w:rPr>
          <w:t>0.3.2</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BEM proposal for PMSE audio applications in the frequency band 1785-1805 MHz</w:t>
        </w:r>
        <w:r w:rsidR="00D07DBD">
          <w:rPr>
            <w:noProof/>
            <w:webHidden/>
          </w:rPr>
          <w:tab/>
        </w:r>
        <w:r w:rsidR="00D07DBD">
          <w:rPr>
            <w:noProof/>
            <w:webHidden/>
          </w:rPr>
          <w:fldChar w:fldCharType="begin"/>
        </w:r>
        <w:r w:rsidR="00D07DBD">
          <w:rPr>
            <w:noProof/>
            <w:webHidden/>
          </w:rPr>
          <w:instrText xml:space="preserve"> PAGEREF _Toc367798266 \h </w:instrText>
        </w:r>
        <w:r w:rsidR="00D07DBD">
          <w:rPr>
            <w:noProof/>
            <w:webHidden/>
          </w:rPr>
        </w:r>
        <w:r w:rsidR="00D07DBD">
          <w:rPr>
            <w:noProof/>
            <w:webHidden/>
          </w:rPr>
          <w:fldChar w:fldCharType="separate"/>
        </w:r>
        <w:r w:rsidR="00D07DBD">
          <w:rPr>
            <w:noProof/>
            <w:webHidden/>
          </w:rPr>
          <w:t>3</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67" w:history="1">
        <w:r w:rsidR="00D07DBD" w:rsidRPr="00B54D36">
          <w:rPr>
            <w:rStyle w:val="Hyperlink"/>
            <w:noProof/>
          </w:rPr>
          <w:t>0.3.3</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Impact on PMSE</w:t>
        </w:r>
        <w:r w:rsidR="00D07DBD">
          <w:rPr>
            <w:noProof/>
            <w:webHidden/>
          </w:rPr>
          <w:tab/>
        </w:r>
        <w:r w:rsidR="00D07DBD">
          <w:rPr>
            <w:noProof/>
            <w:webHidden/>
          </w:rPr>
          <w:fldChar w:fldCharType="begin"/>
        </w:r>
        <w:r w:rsidR="00D07DBD">
          <w:rPr>
            <w:noProof/>
            <w:webHidden/>
          </w:rPr>
          <w:instrText xml:space="preserve"> PAGEREF _Toc367798267 \h </w:instrText>
        </w:r>
        <w:r w:rsidR="00D07DBD">
          <w:rPr>
            <w:noProof/>
            <w:webHidden/>
          </w:rPr>
        </w:r>
        <w:r w:rsidR="00D07DBD">
          <w:rPr>
            <w:noProof/>
            <w:webHidden/>
          </w:rPr>
          <w:fldChar w:fldCharType="separate"/>
        </w:r>
        <w:r w:rsidR="00D07DBD">
          <w:rPr>
            <w:noProof/>
            <w:webHidden/>
          </w:rPr>
          <w:t>3</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68" w:history="1">
        <w:r w:rsidR="00D07DBD" w:rsidRPr="00B54D36">
          <w:rPr>
            <w:rStyle w:val="Hyperlink"/>
            <w:noProof/>
          </w:rPr>
          <w:t>1</w:t>
        </w:r>
        <w:r w:rsidR="00D07DBD">
          <w:rPr>
            <w:rFonts w:asciiTheme="minorHAnsi" w:eastAsiaTheme="minorEastAsia" w:hAnsiTheme="minorHAnsi" w:cstheme="minorBidi"/>
            <w:b w:val="0"/>
            <w:caps w:val="0"/>
            <w:noProof/>
            <w:sz w:val="22"/>
            <w:szCs w:val="22"/>
            <w:lang w:val="en-GB" w:eastAsia="en-GB"/>
          </w:rPr>
          <w:tab/>
        </w:r>
        <w:r w:rsidR="00D07DBD" w:rsidRPr="00B54D36">
          <w:rPr>
            <w:rStyle w:val="Hyperlink"/>
            <w:noProof/>
          </w:rPr>
          <w:t>Introduction</w:t>
        </w:r>
        <w:r w:rsidR="00D07DBD">
          <w:rPr>
            <w:noProof/>
            <w:webHidden/>
          </w:rPr>
          <w:tab/>
        </w:r>
        <w:r w:rsidR="00D07DBD">
          <w:rPr>
            <w:noProof/>
            <w:webHidden/>
          </w:rPr>
          <w:fldChar w:fldCharType="begin"/>
        </w:r>
        <w:r w:rsidR="00D07DBD">
          <w:rPr>
            <w:noProof/>
            <w:webHidden/>
          </w:rPr>
          <w:instrText xml:space="preserve"> PAGEREF _Toc367798268 \h </w:instrText>
        </w:r>
        <w:r w:rsidR="00D07DBD">
          <w:rPr>
            <w:noProof/>
            <w:webHidden/>
          </w:rPr>
        </w:r>
        <w:r w:rsidR="00D07DBD">
          <w:rPr>
            <w:noProof/>
            <w:webHidden/>
          </w:rPr>
          <w:fldChar w:fldCharType="separate"/>
        </w:r>
        <w:r w:rsidR="00D07DBD">
          <w:rPr>
            <w:noProof/>
            <w:webHidden/>
          </w:rPr>
          <w:t>8</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69" w:history="1">
        <w:r w:rsidR="00D07DBD" w:rsidRPr="00B54D36">
          <w:rPr>
            <w:rStyle w:val="Hyperlink"/>
            <w:noProof/>
          </w:rPr>
          <w:t>2</w:t>
        </w:r>
        <w:r w:rsidR="00D07DBD">
          <w:rPr>
            <w:rFonts w:asciiTheme="minorHAnsi" w:eastAsiaTheme="minorEastAsia" w:hAnsiTheme="minorHAnsi" w:cstheme="minorBidi"/>
            <w:b w:val="0"/>
            <w:caps w:val="0"/>
            <w:noProof/>
            <w:sz w:val="22"/>
            <w:szCs w:val="22"/>
            <w:lang w:val="en-GB" w:eastAsia="en-GB"/>
          </w:rPr>
          <w:tab/>
        </w:r>
        <w:r w:rsidR="00D07DBD" w:rsidRPr="00B54D36">
          <w:rPr>
            <w:rStyle w:val="Hyperlink"/>
            <w:noProof/>
          </w:rPr>
          <w:t>Frequency usage and associated technical conditions</w:t>
        </w:r>
        <w:r w:rsidR="00D07DBD">
          <w:rPr>
            <w:noProof/>
            <w:webHidden/>
          </w:rPr>
          <w:tab/>
        </w:r>
        <w:r w:rsidR="00D07DBD">
          <w:rPr>
            <w:noProof/>
            <w:webHidden/>
          </w:rPr>
          <w:fldChar w:fldCharType="begin"/>
        </w:r>
        <w:r w:rsidR="00D07DBD">
          <w:rPr>
            <w:noProof/>
            <w:webHidden/>
          </w:rPr>
          <w:instrText xml:space="preserve"> PAGEREF _Toc367798269 \h </w:instrText>
        </w:r>
        <w:r w:rsidR="00D07DBD">
          <w:rPr>
            <w:noProof/>
            <w:webHidden/>
          </w:rPr>
        </w:r>
        <w:r w:rsidR="00D07DBD">
          <w:rPr>
            <w:noProof/>
            <w:webHidden/>
          </w:rPr>
          <w:fldChar w:fldCharType="separate"/>
        </w:r>
        <w:r w:rsidR="00D07DBD">
          <w:rPr>
            <w:noProof/>
            <w:webHidden/>
          </w:rPr>
          <w:t>9</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70" w:history="1">
        <w:r w:rsidR="00D07DBD" w:rsidRPr="00B54D36">
          <w:rPr>
            <w:rStyle w:val="Hyperlink"/>
            <w:noProof/>
            <w:lang w:val="en-GB"/>
          </w:rPr>
          <w:t>2.1</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Frequency usage</w:t>
        </w:r>
        <w:r w:rsidR="00D07DBD">
          <w:rPr>
            <w:noProof/>
            <w:webHidden/>
          </w:rPr>
          <w:tab/>
        </w:r>
        <w:r w:rsidR="00D07DBD">
          <w:rPr>
            <w:noProof/>
            <w:webHidden/>
          </w:rPr>
          <w:fldChar w:fldCharType="begin"/>
        </w:r>
        <w:r w:rsidR="00D07DBD">
          <w:rPr>
            <w:noProof/>
            <w:webHidden/>
          </w:rPr>
          <w:instrText xml:space="preserve"> PAGEREF _Toc367798270 \h </w:instrText>
        </w:r>
        <w:r w:rsidR="00D07DBD">
          <w:rPr>
            <w:noProof/>
            <w:webHidden/>
          </w:rPr>
        </w:r>
        <w:r w:rsidR="00D07DBD">
          <w:rPr>
            <w:noProof/>
            <w:webHidden/>
          </w:rPr>
          <w:fldChar w:fldCharType="separate"/>
        </w:r>
        <w:r w:rsidR="00D07DBD">
          <w:rPr>
            <w:noProof/>
            <w:webHidden/>
          </w:rPr>
          <w:t>9</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71" w:history="1">
        <w:r w:rsidR="00D07DBD" w:rsidRPr="00B54D36">
          <w:rPr>
            <w:rStyle w:val="Hyperlink"/>
            <w:noProof/>
            <w:lang w:val="en-GB"/>
          </w:rPr>
          <w:t>2.2</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Frequency environment</w:t>
        </w:r>
        <w:r w:rsidR="00D07DBD">
          <w:rPr>
            <w:noProof/>
            <w:webHidden/>
          </w:rPr>
          <w:tab/>
        </w:r>
        <w:r w:rsidR="00D07DBD">
          <w:rPr>
            <w:noProof/>
            <w:webHidden/>
          </w:rPr>
          <w:fldChar w:fldCharType="begin"/>
        </w:r>
        <w:r w:rsidR="00D07DBD">
          <w:rPr>
            <w:noProof/>
            <w:webHidden/>
          </w:rPr>
          <w:instrText xml:space="preserve"> PAGEREF _Toc367798271 \h </w:instrText>
        </w:r>
        <w:r w:rsidR="00D07DBD">
          <w:rPr>
            <w:noProof/>
            <w:webHidden/>
          </w:rPr>
        </w:r>
        <w:r w:rsidR="00D07DBD">
          <w:rPr>
            <w:noProof/>
            <w:webHidden/>
          </w:rPr>
          <w:fldChar w:fldCharType="separate"/>
        </w:r>
        <w:r w:rsidR="00D07DBD">
          <w:rPr>
            <w:noProof/>
            <w:webHidden/>
          </w:rPr>
          <w:t>10</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72" w:history="1">
        <w:r w:rsidR="00D07DBD" w:rsidRPr="00B54D36">
          <w:rPr>
            <w:rStyle w:val="Hyperlink"/>
            <w:noProof/>
          </w:rPr>
          <w:t>3</w:t>
        </w:r>
        <w:r w:rsidR="00D07DBD">
          <w:rPr>
            <w:rFonts w:asciiTheme="minorHAnsi" w:eastAsiaTheme="minorEastAsia" w:hAnsiTheme="minorHAnsi" w:cstheme="minorBidi"/>
            <w:b w:val="0"/>
            <w:caps w:val="0"/>
            <w:noProof/>
            <w:sz w:val="22"/>
            <w:szCs w:val="22"/>
            <w:lang w:val="en-GB" w:eastAsia="en-GB"/>
          </w:rPr>
          <w:tab/>
        </w:r>
        <w:r w:rsidR="00D07DBD" w:rsidRPr="00B54D36">
          <w:rPr>
            <w:rStyle w:val="Hyperlink"/>
            <w:noProof/>
          </w:rPr>
          <w:t>Parameters and scenarios for studies</w:t>
        </w:r>
        <w:r w:rsidR="00D07DBD">
          <w:rPr>
            <w:noProof/>
            <w:webHidden/>
          </w:rPr>
          <w:tab/>
        </w:r>
        <w:r w:rsidR="00D07DBD">
          <w:rPr>
            <w:noProof/>
            <w:webHidden/>
          </w:rPr>
          <w:fldChar w:fldCharType="begin"/>
        </w:r>
        <w:r w:rsidR="00D07DBD">
          <w:rPr>
            <w:noProof/>
            <w:webHidden/>
          </w:rPr>
          <w:instrText xml:space="preserve"> PAGEREF _Toc367798272 \h </w:instrText>
        </w:r>
        <w:r w:rsidR="00D07DBD">
          <w:rPr>
            <w:noProof/>
            <w:webHidden/>
          </w:rPr>
        </w:r>
        <w:r w:rsidR="00D07DBD">
          <w:rPr>
            <w:noProof/>
            <w:webHidden/>
          </w:rPr>
          <w:fldChar w:fldCharType="separate"/>
        </w:r>
        <w:r w:rsidR="00D07DBD">
          <w:rPr>
            <w:noProof/>
            <w:webHidden/>
          </w:rPr>
          <w:t>11</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73" w:history="1">
        <w:r w:rsidR="00D07DBD" w:rsidRPr="00B54D36">
          <w:rPr>
            <w:rStyle w:val="Hyperlink"/>
            <w:noProof/>
            <w:lang w:val="en-GB"/>
          </w:rPr>
          <w:t>3.1</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MFCN and PMSE parameters</w:t>
        </w:r>
        <w:r w:rsidR="00D07DBD">
          <w:rPr>
            <w:noProof/>
            <w:webHidden/>
          </w:rPr>
          <w:tab/>
        </w:r>
        <w:r w:rsidR="00D07DBD">
          <w:rPr>
            <w:noProof/>
            <w:webHidden/>
          </w:rPr>
          <w:fldChar w:fldCharType="begin"/>
        </w:r>
        <w:r w:rsidR="00D07DBD">
          <w:rPr>
            <w:noProof/>
            <w:webHidden/>
          </w:rPr>
          <w:instrText xml:space="preserve"> PAGEREF _Toc367798273 \h </w:instrText>
        </w:r>
        <w:r w:rsidR="00D07DBD">
          <w:rPr>
            <w:noProof/>
            <w:webHidden/>
          </w:rPr>
        </w:r>
        <w:r w:rsidR="00D07DBD">
          <w:rPr>
            <w:noProof/>
            <w:webHidden/>
          </w:rPr>
          <w:fldChar w:fldCharType="separate"/>
        </w:r>
        <w:r w:rsidR="00D07DBD">
          <w:rPr>
            <w:noProof/>
            <w:webHidden/>
          </w:rPr>
          <w:t>11</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74" w:history="1">
        <w:r w:rsidR="00D07DBD" w:rsidRPr="00B54D36">
          <w:rPr>
            <w:rStyle w:val="Hyperlink"/>
            <w:noProof/>
            <w:lang w:val="en-GB"/>
          </w:rPr>
          <w:t>3.2</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Scenarios</w:t>
        </w:r>
        <w:r w:rsidR="00D07DBD">
          <w:rPr>
            <w:noProof/>
            <w:webHidden/>
          </w:rPr>
          <w:tab/>
        </w:r>
        <w:r w:rsidR="00D07DBD">
          <w:rPr>
            <w:noProof/>
            <w:webHidden/>
          </w:rPr>
          <w:fldChar w:fldCharType="begin"/>
        </w:r>
        <w:r w:rsidR="00D07DBD">
          <w:rPr>
            <w:noProof/>
            <w:webHidden/>
          </w:rPr>
          <w:instrText xml:space="preserve"> PAGEREF _Toc367798274 \h </w:instrText>
        </w:r>
        <w:r w:rsidR="00D07DBD">
          <w:rPr>
            <w:noProof/>
            <w:webHidden/>
          </w:rPr>
        </w:r>
        <w:r w:rsidR="00D07DBD">
          <w:rPr>
            <w:noProof/>
            <w:webHidden/>
          </w:rPr>
          <w:fldChar w:fldCharType="separate"/>
        </w:r>
        <w:r w:rsidR="00D07DBD">
          <w:rPr>
            <w:noProof/>
            <w:webHidden/>
          </w:rPr>
          <w:t>17</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75" w:history="1">
        <w:r w:rsidR="00D07DBD" w:rsidRPr="00B54D36">
          <w:rPr>
            <w:rStyle w:val="Hyperlink"/>
            <w:noProof/>
          </w:rPr>
          <w:t>4</w:t>
        </w:r>
        <w:r w:rsidR="00D07DBD">
          <w:rPr>
            <w:rFonts w:asciiTheme="minorHAnsi" w:eastAsiaTheme="minorEastAsia" w:hAnsiTheme="minorHAnsi" w:cstheme="minorBidi"/>
            <w:b w:val="0"/>
            <w:caps w:val="0"/>
            <w:noProof/>
            <w:sz w:val="22"/>
            <w:szCs w:val="22"/>
            <w:lang w:val="en-GB" w:eastAsia="en-GB"/>
          </w:rPr>
          <w:tab/>
        </w:r>
        <w:r w:rsidR="00D07DBD" w:rsidRPr="00B54D36">
          <w:rPr>
            <w:rStyle w:val="Hyperlink"/>
            <w:noProof/>
          </w:rPr>
          <w:t>Results of COMPATIBILITY STUDIES</w:t>
        </w:r>
        <w:r w:rsidR="00D07DBD">
          <w:rPr>
            <w:noProof/>
            <w:webHidden/>
          </w:rPr>
          <w:tab/>
        </w:r>
        <w:r w:rsidR="00D07DBD">
          <w:rPr>
            <w:noProof/>
            <w:webHidden/>
          </w:rPr>
          <w:fldChar w:fldCharType="begin"/>
        </w:r>
        <w:r w:rsidR="00D07DBD">
          <w:rPr>
            <w:noProof/>
            <w:webHidden/>
          </w:rPr>
          <w:instrText xml:space="preserve"> PAGEREF _Toc367798275 \h </w:instrText>
        </w:r>
        <w:r w:rsidR="00D07DBD">
          <w:rPr>
            <w:noProof/>
            <w:webHidden/>
          </w:rPr>
        </w:r>
        <w:r w:rsidR="00D07DBD">
          <w:rPr>
            <w:noProof/>
            <w:webHidden/>
          </w:rPr>
          <w:fldChar w:fldCharType="separate"/>
        </w:r>
        <w:r w:rsidR="00D07DBD">
          <w:rPr>
            <w:noProof/>
            <w:webHidden/>
          </w:rPr>
          <w:t>20</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76" w:history="1">
        <w:r w:rsidR="00D07DBD" w:rsidRPr="00B54D36">
          <w:rPr>
            <w:rStyle w:val="Hyperlink"/>
            <w:noProof/>
            <w:lang w:val="en-GB"/>
          </w:rPr>
          <w:t>4.1</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Methodology</w:t>
        </w:r>
        <w:r w:rsidR="00D07DBD">
          <w:rPr>
            <w:noProof/>
            <w:webHidden/>
          </w:rPr>
          <w:tab/>
        </w:r>
        <w:r w:rsidR="00D07DBD">
          <w:rPr>
            <w:noProof/>
            <w:webHidden/>
          </w:rPr>
          <w:fldChar w:fldCharType="begin"/>
        </w:r>
        <w:r w:rsidR="00D07DBD">
          <w:rPr>
            <w:noProof/>
            <w:webHidden/>
          </w:rPr>
          <w:instrText xml:space="preserve"> PAGEREF _Toc367798276 \h </w:instrText>
        </w:r>
        <w:r w:rsidR="00D07DBD">
          <w:rPr>
            <w:noProof/>
            <w:webHidden/>
          </w:rPr>
        </w:r>
        <w:r w:rsidR="00D07DBD">
          <w:rPr>
            <w:noProof/>
            <w:webHidden/>
          </w:rPr>
          <w:fldChar w:fldCharType="separate"/>
        </w:r>
        <w:r w:rsidR="00D07DBD">
          <w:rPr>
            <w:noProof/>
            <w:webHidden/>
          </w:rPr>
          <w:t>20</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77" w:history="1">
        <w:r w:rsidR="00D07DBD" w:rsidRPr="00B54D36">
          <w:rPr>
            <w:rStyle w:val="Hyperlink"/>
            <w:noProof/>
            <w:lang w:val="en-GB"/>
          </w:rPr>
          <w:t>4.2</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Results</w:t>
        </w:r>
        <w:r w:rsidR="00D07DBD">
          <w:rPr>
            <w:noProof/>
            <w:webHidden/>
          </w:rPr>
          <w:tab/>
        </w:r>
        <w:r w:rsidR="00D07DBD">
          <w:rPr>
            <w:noProof/>
            <w:webHidden/>
          </w:rPr>
          <w:fldChar w:fldCharType="begin"/>
        </w:r>
        <w:r w:rsidR="00D07DBD">
          <w:rPr>
            <w:noProof/>
            <w:webHidden/>
          </w:rPr>
          <w:instrText xml:space="preserve"> PAGEREF _Toc367798277 \h </w:instrText>
        </w:r>
        <w:r w:rsidR="00D07DBD">
          <w:rPr>
            <w:noProof/>
            <w:webHidden/>
          </w:rPr>
        </w:r>
        <w:r w:rsidR="00D07DBD">
          <w:rPr>
            <w:noProof/>
            <w:webHidden/>
          </w:rPr>
          <w:fldChar w:fldCharType="separate"/>
        </w:r>
        <w:r w:rsidR="00D07DBD">
          <w:rPr>
            <w:noProof/>
            <w:webHidden/>
          </w:rPr>
          <w:t>20</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78" w:history="1">
        <w:r w:rsidR="00D07DBD" w:rsidRPr="00B54D36">
          <w:rPr>
            <w:rStyle w:val="Hyperlink"/>
            <w:noProof/>
          </w:rPr>
          <w:t>4.2.1</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Handheld PMSE interference into MFCN</w:t>
        </w:r>
        <w:r w:rsidR="00D07DBD">
          <w:rPr>
            <w:noProof/>
            <w:webHidden/>
          </w:rPr>
          <w:tab/>
        </w:r>
        <w:r w:rsidR="00D07DBD">
          <w:rPr>
            <w:noProof/>
            <w:webHidden/>
          </w:rPr>
          <w:fldChar w:fldCharType="begin"/>
        </w:r>
        <w:r w:rsidR="00D07DBD">
          <w:rPr>
            <w:noProof/>
            <w:webHidden/>
          </w:rPr>
          <w:instrText xml:space="preserve"> PAGEREF _Toc367798278 \h </w:instrText>
        </w:r>
        <w:r w:rsidR="00D07DBD">
          <w:rPr>
            <w:noProof/>
            <w:webHidden/>
          </w:rPr>
        </w:r>
        <w:r w:rsidR="00D07DBD">
          <w:rPr>
            <w:noProof/>
            <w:webHidden/>
          </w:rPr>
          <w:fldChar w:fldCharType="separate"/>
        </w:r>
        <w:r w:rsidR="00D07DBD">
          <w:rPr>
            <w:noProof/>
            <w:webHidden/>
          </w:rPr>
          <w:t>20</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79" w:history="1">
        <w:r w:rsidR="00D07DBD" w:rsidRPr="00B54D36">
          <w:rPr>
            <w:rStyle w:val="Hyperlink"/>
            <w:noProof/>
          </w:rPr>
          <w:t>4.2.2</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Body Worn PMSE interference into MFCN</w:t>
        </w:r>
        <w:r w:rsidR="00D07DBD">
          <w:rPr>
            <w:noProof/>
            <w:webHidden/>
          </w:rPr>
          <w:tab/>
        </w:r>
        <w:r w:rsidR="00D07DBD">
          <w:rPr>
            <w:noProof/>
            <w:webHidden/>
          </w:rPr>
          <w:fldChar w:fldCharType="begin"/>
        </w:r>
        <w:r w:rsidR="00D07DBD">
          <w:rPr>
            <w:noProof/>
            <w:webHidden/>
          </w:rPr>
          <w:instrText xml:space="preserve"> PAGEREF _Toc367798279 \h </w:instrText>
        </w:r>
        <w:r w:rsidR="00D07DBD">
          <w:rPr>
            <w:noProof/>
            <w:webHidden/>
          </w:rPr>
        </w:r>
        <w:r w:rsidR="00D07DBD">
          <w:rPr>
            <w:noProof/>
            <w:webHidden/>
          </w:rPr>
          <w:fldChar w:fldCharType="separate"/>
        </w:r>
        <w:r w:rsidR="00D07DBD">
          <w:rPr>
            <w:noProof/>
            <w:webHidden/>
          </w:rPr>
          <w:t>21</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80" w:history="1">
        <w:r w:rsidR="00D07DBD" w:rsidRPr="00B54D36">
          <w:rPr>
            <w:rStyle w:val="Hyperlink"/>
            <w:noProof/>
          </w:rPr>
          <w:t>4.2.3</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MFCN interference into PMSE</w:t>
        </w:r>
        <w:r w:rsidR="00D07DBD">
          <w:rPr>
            <w:noProof/>
            <w:webHidden/>
          </w:rPr>
          <w:tab/>
        </w:r>
        <w:r w:rsidR="00D07DBD">
          <w:rPr>
            <w:noProof/>
            <w:webHidden/>
          </w:rPr>
          <w:fldChar w:fldCharType="begin"/>
        </w:r>
        <w:r w:rsidR="00D07DBD">
          <w:rPr>
            <w:noProof/>
            <w:webHidden/>
          </w:rPr>
          <w:instrText xml:space="preserve"> PAGEREF _Toc367798280 \h </w:instrText>
        </w:r>
        <w:r w:rsidR="00D07DBD">
          <w:rPr>
            <w:noProof/>
            <w:webHidden/>
          </w:rPr>
        </w:r>
        <w:r w:rsidR="00D07DBD">
          <w:rPr>
            <w:noProof/>
            <w:webHidden/>
          </w:rPr>
          <w:fldChar w:fldCharType="separate"/>
        </w:r>
        <w:r w:rsidR="00D07DBD">
          <w:rPr>
            <w:noProof/>
            <w:webHidden/>
          </w:rPr>
          <w:t>22</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81" w:history="1">
        <w:r w:rsidR="00D07DBD" w:rsidRPr="00B54D36">
          <w:rPr>
            <w:rStyle w:val="Hyperlink"/>
            <w:noProof/>
          </w:rPr>
          <w:t>5</w:t>
        </w:r>
        <w:r w:rsidR="00D07DBD">
          <w:rPr>
            <w:rFonts w:asciiTheme="minorHAnsi" w:eastAsiaTheme="minorEastAsia" w:hAnsiTheme="minorHAnsi" w:cstheme="minorBidi"/>
            <w:b w:val="0"/>
            <w:caps w:val="0"/>
            <w:noProof/>
            <w:sz w:val="22"/>
            <w:szCs w:val="22"/>
            <w:lang w:val="en-GB" w:eastAsia="en-GB"/>
          </w:rPr>
          <w:tab/>
        </w:r>
        <w:r w:rsidR="00D07DBD" w:rsidRPr="00B54D36">
          <w:rPr>
            <w:rStyle w:val="Hyperlink"/>
            <w:noProof/>
          </w:rPr>
          <w:t>CONCLUSION</w:t>
        </w:r>
        <w:r w:rsidR="00D07DBD">
          <w:rPr>
            <w:noProof/>
            <w:webHidden/>
          </w:rPr>
          <w:tab/>
        </w:r>
        <w:r w:rsidR="00D07DBD">
          <w:rPr>
            <w:noProof/>
            <w:webHidden/>
          </w:rPr>
          <w:fldChar w:fldCharType="begin"/>
        </w:r>
        <w:r w:rsidR="00D07DBD">
          <w:rPr>
            <w:noProof/>
            <w:webHidden/>
          </w:rPr>
          <w:instrText xml:space="preserve"> PAGEREF _Toc367798281 \h </w:instrText>
        </w:r>
        <w:r w:rsidR="00D07DBD">
          <w:rPr>
            <w:noProof/>
            <w:webHidden/>
          </w:rPr>
        </w:r>
        <w:r w:rsidR="00D07DBD">
          <w:rPr>
            <w:noProof/>
            <w:webHidden/>
          </w:rPr>
          <w:fldChar w:fldCharType="separate"/>
        </w:r>
        <w:r w:rsidR="00D07DBD">
          <w:rPr>
            <w:noProof/>
            <w:webHidden/>
          </w:rPr>
          <w:t>23</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82" w:history="1">
        <w:r w:rsidR="00D07DBD" w:rsidRPr="00B54D36">
          <w:rPr>
            <w:rStyle w:val="Hyperlink"/>
            <w:noProof/>
            <w:lang w:val="en-GB"/>
          </w:rPr>
          <w:t>5.1</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Studies included in the report</w:t>
        </w:r>
        <w:r w:rsidR="00D07DBD">
          <w:rPr>
            <w:noProof/>
            <w:webHidden/>
          </w:rPr>
          <w:tab/>
        </w:r>
        <w:r w:rsidR="00D07DBD">
          <w:rPr>
            <w:noProof/>
            <w:webHidden/>
          </w:rPr>
          <w:fldChar w:fldCharType="begin"/>
        </w:r>
        <w:r w:rsidR="00D07DBD">
          <w:rPr>
            <w:noProof/>
            <w:webHidden/>
          </w:rPr>
          <w:instrText xml:space="preserve"> PAGEREF _Toc367798282 \h </w:instrText>
        </w:r>
        <w:r w:rsidR="00D07DBD">
          <w:rPr>
            <w:noProof/>
            <w:webHidden/>
          </w:rPr>
        </w:r>
        <w:r w:rsidR="00D07DBD">
          <w:rPr>
            <w:noProof/>
            <w:webHidden/>
          </w:rPr>
          <w:fldChar w:fldCharType="separate"/>
        </w:r>
        <w:r w:rsidR="00D07DBD">
          <w:rPr>
            <w:noProof/>
            <w:webHidden/>
          </w:rPr>
          <w:t>23</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83" w:history="1">
        <w:r w:rsidR="00D07DBD" w:rsidRPr="00B54D36">
          <w:rPr>
            <w:rStyle w:val="Hyperlink"/>
            <w:noProof/>
            <w:lang w:val="en-GB"/>
          </w:rPr>
          <w:t>5.2</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Methods carried out in the report</w:t>
        </w:r>
        <w:r w:rsidR="00D07DBD">
          <w:rPr>
            <w:noProof/>
            <w:webHidden/>
          </w:rPr>
          <w:tab/>
        </w:r>
        <w:r w:rsidR="00D07DBD">
          <w:rPr>
            <w:noProof/>
            <w:webHidden/>
          </w:rPr>
          <w:fldChar w:fldCharType="begin"/>
        </w:r>
        <w:r w:rsidR="00D07DBD">
          <w:rPr>
            <w:noProof/>
            <w:webHidden/>
          </w:rPr>
          <w:instrText xml:space="preserve"> PAGEREF _Toc367798283 \h </w:instrText>
        </w:r>
        <w:r w:rsidR="00D07DBD">
          <w:rPr>
            <w:noProof/>
            <w:webHidden/>
          </w:rPr>
        </w:r>
        <w:r w:rsidR="00D07DBD">
          <w:rPr>
            <w:noProof/>
            <w:webHidden/>
          </w:rPr>
          <w:fldChar w:fldCharType="separate"/>
        </w:r>
        <w:r w:rsidR="00D07DBD">
          <w:rPr>
            <w:noProof/>
            <w:webHidden/>
          </w:rPr>
          <w:t>23</w:t>
        </w:r>
        <w:r w:rsidR="00D07DBD">
          <w:rPr>
            <w:noProof/>
            <w:webHidden/>
          </w:rPr>
          <w:fldChar w:fldCharType="end"/>
        </w:r>
      </w:hyperlink>
    </w:p>
    <w:p w:rsidR="00D07DBD" w:rsidRDefault="00F74D2C">
      <w:pPr>
        <w:pStyle w:val="TOC2"/>
        <w:rPr>
          <w:rFonts w:asciiTheme="minorHAnsi" w:eastAsiaTheme="minorEastAsia" w:hAnsiTheme="minorHAnsi" w:cstheme="minorBidi"/>
          <w:noProof/>
          <w:sz w:val="22"/>
          <w:szCs w:val="22"/>
          <w:lang w:val="en-GB" w:eastAsia="en-GB"/>
        </w:rPr>
      </w:pPr>
      <w:hyperlink w:anchor="_Toc367798284" w:history="1">
        <w:r w:rsidR="00D07DBD" w:rsidRPr="00B54D36">
          <w:rPr>
            <w:rStyle w:val="Hyperlink"/>
            <w:noProof/>
            <w:lang w:val="en-GB"/>
          </w:rPr>
          <w:t>5.3</w:t>
        </w:r>
        <w:r w:rsidR="00D07DBD">
          <w:rPr>
            <w:rFonts w:asciiTheme="minorHAnsi" w:eastAsiaTheme="minorEastAsia" w:hAnsiTheme="minorHAnsi" w:cstheme="minorBidi"/>
            <w:noProof/>
            <w:sz w:val="22"/>
            <w:szCs w:val="22"/>
            <w:lang w:val="en-GB" w:eastAsia="en-GB"/>
          </w:rPr>
          <w:tab/>
        </w:r>
        <w:r w:rsidR="00D07DBD" w:rsidRPr="00B54D36">
          <w:rPr>
            <w:rStyle w:val="Hyperlink"/>
            <w:noProof/>
            <w:lang w:val="en-GB"/>
          </w:rPr>
          <w:t>Results</w:t>
        </w:r>
        <w:r w:rsidR="00D07DBD">
          <w:rPr>
            <w:noProof/>
            <w:webHidden/>
          </w:rPr>
          <w:tab/>
        </w:r>
        <w:r w:rsidR="00D07DBD">
          <w:rPr>
            <w:noProof/>
            <w:webHidden/>
          </w:rPr>
          <w:fldChar w:fldCharType="begin"/>
        </w:r>
        <w:r w:rsidR="00D07DBD">
          <w:rPr>
            <w:noProof/>
            <w:webHidden/>
          </w:rPr>
          <w:instrText xml:space="preserve"> PAGEREF _Toc367798284 \h </w:instrText>
        </w:r>
        <w:r w:rsidR="00D07DBD">
          <w:rPr>
            <w:noProof/>
            <w:webHidden/>
          </w:rPr>
        </w:r>
        <w:r w:rsidR="00D07DBD">
          <w:rPr>
            <w:noProof/>
            <w:webHidden/>
          </w:rPr>
          <w:fldChar w:fldCharType="separate"/>
        </w:r>
        <w:r w:rsidR="00D07DBD">
          <w:rPr>
            <w:noProof/>
            <w:webHidden/>
          </w:rPr>
          <w:t>23</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85" w:history="1">
        <w:r w:rsidR="00D07DBD" w:rsidRPr="00B54D36">
          <w:rPr>
            <w:rStyle w:val="Hyperlink"/>
            <w:noProof/>
          </w:rPr>
          <w:t>5.3.1</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Results of the studies</w:t>
        </w:r>
        <w:r w:rsidR="00D07DBD">
          <w:rPr>
            <w:noProof/>
            <w:webHidden/>
          </w:rPr>
          <w:tab/>
        </w:r>
        <w:r w:rsidR="00D07DBD">
          <w:rPr>
            <w:noProof/>
            <w:webHidden/>
          </w:rPr>
          <w:fldChar w:fldCharType="begin"/>
        </w:r>
        <w:r w:rsidR="00D07DBD">
          <w:rPr>
            <w:noProof/>
            <w:webHidden/>
          </w:rPr>
          <w:instrText xml:space="preserve"> PAGEREF _Toc367798285 \h </w:instrText>
        </w:r>
        <w:r w:rsidR="00D07DBD">
          <w:rPr>
            <w:noProof/>
            <w:webHidden/>
          </w:rPr>
        </w:r>
        <w:r w:rsidR="00D07DBD">
          <w:rPr>
            <w:noProof/>
            <w:webHidden/>
          </w:rPr>
          <w:fldChar w:fldCharType="separate"/>
        </w:r>
        <w:r w:rsidR="00D07DBD">
          <w:rPr>
            <w:noProof/>
            <w:webHidden/>
          </w:rPr>
          <w:t>23</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86" w:history="1">
        <w:r w:rsidR="00D07DBD" w:rsidRPr="00B54D36">
          <w:rPr>
            <w:rStyle w:val="Hyperlink"/>
            <w:noProof/>
          </w:rPr>
          <w:t>5.3.2</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BEM proposal for  PMSE audio applications in the frequency band 1785-1805 MHz</w:t>
        </w:r>
        <w:r w:rsidR="00D07DBD">
          <w:rPr>
            <w:noProof/>
            <w:webHidden/>
          </w:rPr>
          <w:tab/>
        </w:r>
        <w:r w:rsidR="00D07DBD">
          <w:rPr>
            <w:noProof/>
            <w:webHidden/>
          </w:rPr>
          <w:fldChar w:fldCharType="begin"/>
        </w:r>
        <w:r w:rsidR="00D07DBD">
          <w:rPr>
            <w:noProof/>
            <w:webHidden/>
          </w:rPr>
          <w:instrText xml:space="preserve"> PAGEREF _Toc367798286 \h </w:instrText>
        </w:r>
        <w:r w:rsidR="00D07DBD">
          <w:rPr>
            <w:noProof/>
            <w:webHidden/>
          </w:rPr>
        </w:r>
        <w:r w:rsidR="00D07DBD">
          <w:rPr>
            <w:noProof/>
            <w:webHidden/>
          </w:rPr>
          <w:fldChar w:fldCharType="separate"/>
        </w:r>
        <w:r w:rsidR="00D07DBD">
          <w:rPr>
            <w:noProof/>
            <w:webHidden/>
          </w:rPr>
          <w:t>24</w:t>
        </w:r>
        <w:r w:rsidR="00D07DBD">
          <w:rPr>
            <w:noProof/>
            <w:webHidden/>
          </w:rPr>
          <w:fldChar w:fldCharType="end"/>
        </w:r>
      </w:hyperlink>
    </w:p>
    <w:p w:rsidR="00D07DBD" w:rsidRDefault="00F74D2C">
      <w:pPr>
        <w:pStyle w:val="TOC3"/>
        <w:rPr>
          <w:rFonts w:asciiTheme="minorHAnsi" w:eastAsiaTheme="minorEastAsia" w:hAnsiTheme="minorHAnsi" w:cstheme="minorBidi"/>
          <w:noProof/>
          <w:sz w:val="22"/>
          <w:szCs w:val="22"/>
          <w:lang w:val="en-GB" w:eastAsia="en-GB"/>
        </w:rPr>
      </w:pPr>
      <w:hyperlink w:anchor="_Toc367798287" w:history="1">
        <w:r w:rsidR="00D07DBD" w:rsidRPr="00B54D36">
          <w:rPr>
            <w:rStyle w:val="Hyperlink"/>
            <w:noProof/>
          </w:rPr>
          <w:t>5.3.3</w:t>
        </w:r>
        <w:r w:rsidR="00D07DBD">
          <w:rPr>
            <w:rFonts w:asciiTheme="minorHAnsi" w:eastAsiaTheme="minorEastAsia" w:hAnsiTheme="minorHAnsi" w:cstheme="minorBidi"/>
            <w:noProof/>
            <w:sz w:val="22"/>
            <w:szCs w:val="22"/>
            <w:lang w:val="en-GB" w:eastAsia="en-GB"/>
          </w:rPr>
          <w:tab/>
        </w:r>
        <w:r w:rsidR="00D07DBD" w:rsidRPr="00B54D36">
          <w:rPr>
            <w:rStyle w:val="Hyperlink"/>
            <w:noProof/>
          </w:rPr>
          <w:t>Impact on PMSE</w:t>
        </w:r>
        <w:r w:rsidR="00D07DBD">
          <w:rPr>
            <w:noProof/>
            <w:webHidden/>
          </w:rPr>
          <w:tab/>
        </w:r>
        <w:r w:rsidR="00D07DBD">
          <w:rPr>
            <w:noProof/>
            <w:webHidden/>
          </w:rPr>
          <w:fldChar w:fldCharType="begin"/>
        </w:r>
        <w:r w:rsidR="00D07DBD">
          <w:rPr>
            <w:noProof/>
            <w:webHidden/>
          </w:rPr>
          <w:instrText xml:space="preserve"> PAGEREF _Toc367798287 \h </w:instrText>
        </w:r>
        <w:r w:rsidR="00D07DBD">
          <w:rPr>
            <w:noProof/>
            <w:webHidden/>
          </w:rPr>
        </w:r>
        <w:r w:rsidR="00D07DBD">
          <w:rPr>
            <w:noProof/>
            <w:webHidden/>
          </w:rPr>
          <w:fldChar w:fldCharType="separate"/>
        </w:r>
        <w:r w:rsidR="00D07DBD">
          <w:rPr>
            <w:noProof/>
            <w:webHidden/>
          </w:rPr>
          <w:t>24</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88" w:history="1">
        <w:r w:rsidR="00D07DBD" w:rsidRPr="00B54D36">
          <w:rPr>
            <w:rStyle w:val="Hyperlink"/>
            <w:noProof/>
          </w:rPr>
          <w:t>ANNEX 1: SEAMCAT Simulation for Indoor and Outdoor environment</w:t>
        </w:r>
        <w:r w:rsidR="00D07DBD">
          <w:rPr>
            <w:noProof/>
            <w:webHidden/>
          </w:rPr>
          <w:tab/>
        </w:r>
        <w:r w:rsidR="00D07DBD">
          <w:rPr>
            <w:noProof/>
            <w:webHidden/>
          </w:rPr>
          <w:fldChar w:fldCharType="begin"/>
        </w:r>
        <w:r w:rsidR="00D07DBD">
          <w:rPr>
            <w:noProof/>
            <w:webHidden/>
          </w:rPr>
          <w:instrText xml:space="preserve"> PAGEREF _Toc367798288 \h </w:instrText>
        </w:r>
        <w:r w:rsidR="00D07DBD">
          <w:rPr>
            <w:noProof/>
            <w:webHidden/>
          </w:rPr>
        </w:r>
        <w:r w:rsidR="00D07DBD">
          <w:rPr>
            <w:noProof/>
            <w:webHidden/>
          </w:rPr>
          <w:fldChar w:fldCharType="separate"/>
        </w:r>
        <w:r w:rsidR="00D07DBD">
          <w:rPr>
            <w:noProof/>
            <w:webHidden/>
          </w:rPr>
          <w:t>26</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89" w:history="1">
        <w:r w:rsidR="00D07DBD" w:rsidRPr="00B54D36">
          <w:rPr>
            <w:rStyle w:val="Hyperlink"/>
            <w:noProof/>
          </w:rPr>
          <w:t>ANNEX 2: Derivation of a BEM based on Minimum Coupling Loss analysis</w:t>
        </w:r>
        <w:r w:rsidR="00D07DBD">
          <w:rPr>
            <w:noProof/>
            <w:webHidden/>
          </w:rPr>
          <w:tab/>
        </w:r>
        <w:r w:rsidR="00D07DBD">
          <w:rPr>
            <w:noProof/>
            <w:webHidden/>
          </w:rPr>
          <w:fldChar w:fldCharType="begin"/>
        </w:r>
        <w:r w:rsidR="00D07DBD">
          <w:rPr>
            <w:noProof/>
            <w:webHidden/>
          </w:rPr>
          <w:instrText xml:space="preserve"> PAGEREF _Toc367798289 \h </w:instrText>
        </w:r>
        <w:r w:rsidR="00D07DBD">
          <w:rPr>
            <w:noProof/>
            <w:webHidden/>
          </w:rPr>
        </w:r>
        <w:r w:rsidR="00D07DBD">
          <w:rPr>
            <w:noProof/>
            <w:webHidden/>
          </w:rPr>
          <w:fldChar w:fldCharType="separate"/>
        </w:r>
        <w:r w:rsidR="00D07DBD">
          <w:rPr>
            <w:noProof/>
            <w:webHidden/>
          </w:rPr>
          <w:t>39</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0" w:history="1">
        <w:r w:rsidR="00D07DBD" w:rsidRPr="00B54D36">
          <w:rPr>
            <w:rStyle w:val="Hyperlink"/>
            <w:noProof/>
          </w:rPr>
          <w:t>ANNEX 3: Adaptation of CEPT Report 30 derivation</w:t>
        </w:r>
        <w:r w:rsidR="00D07DBD">
          <w:rPr>
            <w:noProof/>
            <w:webHidden/>
          </w:rPr>
          <w:tab/>
        </w:r>
        <w:r w:rsidR="00D07DBD">
          <w:rPr>
            <w:noProof/>
            <w:webHidden/>
          </w:rPr>
          <w:fldChar w:fldCharType="begin"/>
        </w:r>
        <w:r w:rsidR="00D07DBD">
          <w:rPr>
            <w:noProof/>
            <w:webHidden/>
          </w:rPr>
          <w:instrText xml:space="preserve"> PAGEREF _Toc367798290 \h </w:instrText>
        </w:r>
        <w:r w:rsidR="00D07DBD">
          <w:rPr>
            <w:noProof/>
            <w:webHidden/>
          </w:rPr>
        </w:r>
        <w:r w:rsidR="00D07DBD">
          <w:rPr>
            <w:noProof/>
            <w:webHidden/>
          </w:rPr>
          <w:fldChar w:fldCharType="separate"/>
        </w:r>
        <w:r w:rsidR="00D07DBD">
          <w:rPr>
            <w:noProof/>
            <w:webHidden/>
          </w:rPr>
          <w:t>51</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1" w:history="1">
        <w:r w:rsidR="00D07DBD" w:rsidRPr="00B54D36">
          <w:rPr>
            <w:rStyle w:val="Hyperlink"/>
            <w:noProof/>
          </w:rPr>
          <w:t>ANNEX 4: Derivation of a BEM based on mobile UE emission limit requirements</w:t>
        </w:r>
        <w:r w:rsidR="00D07DBD">
          <w:rPr>
            <w:noProof/>
            <w:webHidden/>
          </w:rPr>
          <w:tab/>
        </w:r>
        <w:r w:rsidR="00D07DBD">
          <w:rPr>
            <w:noProof/>
            <w:webHidden/>
          </w:rPr>
          <w:fldChar w:fldCharType="begin"/>
        </w:r>
        <w:r w:rsidR="00D07DBD">
          <w:rPr>
            <w:noProof/>
            <w:webHidden/>
          </w:rPr>
          <w:instrText xml:space="preserve"> PAGEREF _Toc367798291 \h </w:instrText>
        </w:r>
        <w:r w:rsidR="00D07DBD">
          <w:rPr>
            <w:noProof/>
            <w:webHidden/>
          </w:rPr>
        </w:r>
        <w:r w:rsidR="00D07DBD">
          <w:rPr>
            <w:noProof/>
            <w:webHidden/>
          </w:rPr>
          <w:fldChar w:fldCharType="separate"/>
        </w:r>
        <w:r w:rsidR="00D07DBD">
          <w:rPr>
            <w:noProof/>
            <w:webHidden/>
          </w:rPr>
          <w:t>58</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2" w:history="1">
        <w:r w:rsidR="00D07DBD" w:rsidRPr="00B54D36">
          <w:rPr>
            <w:rStyle w:val="Hyperlink"/>
            <w:noProof/>
          </w:rPr>
          <w:t>ANNEX 5: Setup procedure for an interference free operation of wireless microphone and in-ear monitor links</w:t>
        </w:r>
        <w:r w:rsidR="00D07DBD">
          <w:rPr>
            <w:noProof/>
            <w:webHidden/>
          </w:rPr>
          <w:tab/>
        </w:r>
        <w:r w:rsidR="00D07DBD">
          <w:rPr>
            <w:noProof/>
            <w:webHidden/>
          </w:rPr>
          <w:fldChar w:fldCharType="begin"/>
        </w:r>
        <w:r w:rsidR="00D07DBD">
          <w:rPr>
            <w:noProof/>
            <w:webHidden/>
          </w:rPr>
          <w:instrText xml:space="preserve"> PAGEREF _Toc367798292 \h </w:instrText>
        </w:r>
        <w:r w:rsidR="00D07DBD">
          <w:rPr>
            <w:noProof/>
            <w:webHidden/>
          </w:rPr>
        </w:r>
        <w:r w:rsidR="00D07DBD">
          <w:rPr>
            <w:noProof/>
            <w:webHidden/>
          </w:rPr>
          <w:fldChar w:fldCharType="separate"/>
        </w:r>
        <w:r w:rsidR="00D07DBD">
          <w:rPr>
            <w:noProof/>
            <w:webHidden/>
          </w:rPr>
          <w:t>60</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3" w:history="1">
        <w:r w:rsidR="00D07DBD" w:rsidRPr="00B54D36">
          <w:rPr>
            <w:rStyle w:val="Hyperlink"/>
            <w:noProof/>
          </w:rPr>
          <w:t>ANNEX 6: Impact of MFCN Bandwidth on PMSE tx - MFCN LTE rx studies</w:t>
        </w:r>
        <w:r w:rsidR="00D07DBD">
          <w:rPr>
            <w:noProof/>
            <w:webHidden/>
          </w:rPr>
          <w:tab/>
        </w:r>
        <w:r w:rsidR="00D07DBD">
          <w:rPr>
            <w:noProof/>
            <w:webHidden/>
          </w:rPr>
          <w:fldChar w:fldCharType="begin"/>
        </w:r>
        <w:r w:rsidR="00D07DBD">
          <w:rPr>
            <w:noProof/>
            <w:webHidden/>
          </w:rPr>
          <w:instrText xml:space="preserve"> PAGEREF _Toc367798293 \h </w:instrText>
        </w:r>
        <w:r w:rsidR="00D07DBD">
          <w:rPr>
            <w:noProof/>
            <w:webHidden/>
          </w:rPr>
        </w:r>
        <w:r w:rsidR="00D07DBD">
          <w:rPr>
            <w:noProof/>
            <w:webHidden/>
          </w:rPr>
          <w:fldChar w:fldCharType="separate"/>
        </w:r>
        <w:r w:rsidR="00D07DBD">
          <w:rPr>
            <w:noProof/>
            <w:webHidden/>
          </w:rPr>
          <w:t>62</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4" w:history="1">
        <w:r w:rsidR="00D07DBD" w:rsidRPr="00B54D36">
          <w:rPr>
            <w:rStyle w:val="Hyperlink"/>
            <w:noProof/>
          </w:rPr>
          <w:t>ANNEX 7: Considerations on Receiver Blocking Response and Receiver Blocking Level</w:t>
        </w:r>
        <w:r w:rsidR="00D07DBD">
          <w:rPr>
            <w:noProof/>
            <w:webHidden/>
          </w:rPr>
          <w:tab/>
        </w:r>
        <w:r w:rsidR="00D07DBD">
          <w:rPr>
            <w:noProof/>
            <w:webHidden/>
          </w:rPr>
          <w:fldChar w:fldCharType="begin"/>
        </w:r>
        <w:r w:rsidR="00D07DBD">
          <w:rPr>
            <w:noProof/>
            <w:webHidden/>
          </w:rPr>
          <w:instrText xml:space="preserve"> PAGEREF _Toc367798294 \h </w:instrText>
        </w:r>
        <w:r w:rsidR="00D07DBD">
          <w:rPr>
            <w:noProof/>
            <w:webHidden/>
          </w:rPr>
        </w:r>
        <w:r w:rsidR="00D07DBD">
          <w:rPr>
            <w:noProof/>
            <w:webHidden/>
          </w:rPr>
          <w:fldChar w:fldCharType="separate"/>
        </w:r>
        <w:r w:rsidR="00D07DBD">
          <w:rPr>
            <w:noProof/>
            <w:webHidden/>
          </w:rPr>
          <w:t>64</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5" w:history="1">
        <w:r w:rsidR="00D07DBD" w:rsidRPr="00B54D36">
          <w:rPr>
            <w:rStyle w:val="Hyperlink"/>
            <w:noProof/>
          </w:rPr>
          <w:t>ANNEX 8: A mixed scenario</w:t>
        </w:r>
        <w:r w:rsidR="00D07DBD">
          <w:rPr>
            <w:noProof/>
            <w:webHidden/>
          </w:rPr>
          <w:tab/>
        </w:r>
        <w:r w:rsidR="00D07DBD">
          <w:rPr>
            <w:noProof/>
            <w:webHidden/>
          </w:rPr>
          <w:fldChar w:fldCharType="begin"/>
        </w:r>
        <w:r w:rsidR="00D07DBD">
          <w:rPr>
            <w:noProof/>
            <w:webHidden/>
          </w:rPr>
          <w:instrText xml:space="preserve"> PAGEREF _Toc367798295 \h </w:instrText>
        </w:r>
        <w:r w:rsidR="00D07DBD">
          <w:rPr>
            <w:noProof/>
            <w:webHidden/>
          </w:rPr>
        </w:r>
        <w:r w:rsidR="00D07DBD">
          <w:rPr>
            <w:noProof/>
            <w:webHidden/>
          </w:rPr>
          <w:fldChar w:fldCharType="separate"/>
        </w:r>
        <w:r w:rsidR="00D07DBD">
          <w:rPr>
            <w:noProof/>
            <w:webHidden/>
          </w:rPr>
          <w:t>69</w:t>
        </w:r>
        <w:r w:rsidR="00D07DBD">
          <w:rPr>
            <w:noProof/>
            <w:webHidden/>
          </w:rPr>
          <w:fldChar w:fldCharType="end"/>
        </w:r>
      </w:hyperlink>
    </w:p>
    <w:p w:rsidR="00D07DBD" w:rsidRDefault="00F74D2C">
      <w:pPr>
        <w:pStyle w:val="TOC1"/>
        <w:rPr>
          <w:rFonts w:asciiTheme="minorHAnsi" w:eastAsiaTheme="minorEastAsia" w:hAnsiTheme="minorHAnsi" w:cstheme="minorBidi"/>
          <w:b w:val="0"/>
          <w:caps w:val="0"/>
          <w:noProof/>
          <w:sz w:val="22"/>
          <w:szCs w:val="22"/>
          <w:lang w:val="en-GB" w:eastAsia="en-GB"/>
        </w:rPr>
      </w:pPr>
      <w:hyperlink w:anchor="_Toc367798296" w:history="1">
        <w:r w:rsidR="00D07DBD" w:rsidRPr="00B54D36">
          <w:rPr>
            <w:rStyle w:val="Hyperlink"/>
            <w:noProof/>
          </w:rPr>
          <w:t>ANNEX 9: List of references</w:t>
        </w:r>
        <w:r w:rsidR="00D07DBD">
          <w:rPr>
            <w:noProof/>
            <w:webHidden/>
          </w:rPr>
          <w:tab/>
        </w:r>
        <w:r w:rsidR="00D07DBD">
          <w:rPr>
            <w:noProof/>
            <w:webHidden/>
          </w:rPr>
          <w:fldChar w:fldCharType="begin"/>
        </w:r>
        <w:r w:rsidR="00D07DBD">
          <w:rPr>
            <w:noProof/>
            <w:webHidden/>
          </w:rPr>
          <w:instrText xml:space="preserve"> PAGEREF _Toc367798296 \h </w:instrText>
        </w:r>
        <w:r w:rsidR="00D07DBD">
          <w:rPr>
            <w:noProof/>
            <w:webHidden/>
          </w:rPr>
        </w:r>
        <w:r w:rsidR="00D07DBD">
          <w:rPr>
            <w:noProof/>
            <w:webHidden/>
          </w:rPr>
          <w:fldChar w:fldCharType="separate"/>
        </w:r>
        <w:r w:rsidR="00D07DBD">
          <w:rPr>
            <w:noProof/>
            <w:webHidden/>
          </w:rPr>
          <w:t>81</w:t>
        </w:r>
        <w:r w:rsidR="00D07DBD">
          <w:rPr>
            <w:noProof/>
            <w:webHidden/>
          </w:rPr>
          <w:fldChar w:fldCharType="end"/>
        </w:r>
      </w:hyperlink>
    </w:p>
    <w:p w:rsidR="00FC5FF6" w:rsidRPr="00561E54" w:rsidRDefault="00CE1834" w:rsidP="006B2291">
      <w:pPr>
        <w:pStyle w:val="TOC1"/>
        <w:rPr>
          <w:lang w:val="en-GB"/>
        </w:rPr>
      </w:pPr>
      <w:r w:rsidRPr="00561E54">
        <w:rPr>
          <w:caps w:val="0"/>
          <w:lang w:val="en-GB"/>
        </w:rPr>
        <w:fldChar w:fldCharType="end"/>
      </w:r>
      <w:r w:rsidR="00FC5FF6" w:rsidRPr="00561E54">
        <w:rPr>
          <w:lang w:val="en-GB"/>
        </w:rPr>
        <w:br w:type="page"/>
      </w:r>
    </w:p>
    <w:p w:rsidR="00FC5FF6" w:rsidRPr="00561E54" w:rsidRDefault="00FC5FF6" w:rsidP="008A54FC">
      <w:pPr>
        <w:rPr>
          <w:b/>
          <w:color w:val="FFFFFF"/>
          <w:szCs w:val="20"/>
          <w:lang w:val="en-GB"/>
        </w:rPr>
      </w:pPr>
    </w:p>
    <w:p w:rsidR="00FC5FF6" w:rsidRPr="00561E54" w:rsidRDefault="00FC5FF6" w:rsidP="008A54FC">
      <w:pPr>
        <w:rPr>
          <w:b/>
          <w:color w:val="FFFFFF"/>
          <w:szCs w:val="20"/>
          <w:lang w:val="en-GB"/>
        </w:rPr>
      </w:pPr>
    </w:p>
    <w:p w:rsidR="00FC5FF6" w:rsidRPr="00561E54" w:rsidRDefault="00DB55BC" w:rsidP="008A54FC">
      <w:pPr>
        <w:rPr>
          <w:b/>
          <w:color w:val="FFFFFF"/>
          <w:szCs w:val="20"/>
          <w:lang w:val="en-GB"/>
        </w:rPr>
      </w:pPr>
      <w:r>
        <w:rPr>
          <w:noProof/>
          <w:lang w:val="da-DK" w:eastAsia="da-DK"/>
        </w:rPr>
        <mc:AlternateContent>
          <mc:Choice Requires="wps">
            <w:drawing>
              <wp:anchor distT="0" distB="0" distL="114300" distR="114300" simplePos="0" relativeHeight="251658752" behindDoc="1" locked="0" layoutInCell="1" allowOverlap="1" wp14:anchorId="259FB842" wp14:editId="7B6C725F">
                <wp:simplePos x="0" y="0"/>
                <wp:positionH relativeFrom="page">
                  <wp:align>center</wp:align>
                </wp:positionH>
                <wp:positionV relativeFrom="page">
                  <wp:posOffset>900430</wp:posOffset>
                </wp:positionV>
                <wp:extent cx="7560310" cy="720090"/>
                <wp:effectExtent l="0" t="0" r="2540" b="381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dF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hc&#10;YK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HKI90W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FC5FF6" w:rsidRPr="00561E54">
        <w:rPr>
          <w:b/>
          <w:color w:val="FFFFFF"/>
          <w:szCs w:val="20"/>
          <w:lang w:val="en-GB"/>
        </w:rPr>
        <w:t>LIST OF ABBREVIATIONS</w:t>
      </w:r>
    </w:p>
    <w:p w:rsidR="00FC5FF6" w:rsidRPr="00561E54" w:rsidRDefault="00FC5FF6" w:rsidP="008A54FC">
      <w:pPr>
        <w:rPr>
          <w:b/>
          <w:color w:val="FFFFFF"/>
          <w:szCs w:val="20"/>
          <w:lang w:val="en-GB"/>
        </w:rPr>
      </w:pPr>
    </w:p>
    <w:p w:rsidR="00FC5FF6" w:rsidRPr="00561E54" w:rsidRDefault="00FC5FF6" w:rsidP="008A54FC">
      <w:pPr>
        <w:rPr>
          <w:b/>
          <w:color w:val="FFFFFF"/>
          <w:szCs w:val="20"/>
          <w:lang w:val="en-GB"/>
        </w:rPr>
      </w:pPr>
    </w:p>
    <w:p w:rsidR="00FC5FF6" w:rsidRPr="00561E54" w:rsidRDefault="00FC5FF6" w:rsidP="008A54FC">
      <w:pPr>
        <w:rPr>
          <w:lang w:val="en-GB"/>
        </w:rPr>
      </w:pPr>
    </w:p>
    <w:p w:rsidR="00FC5FF6" w:rsidRPr="00561E54" w:rsidRDefault="00FC5FF6"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FC5FF6" w:rsidRPr="00561E54">
        <w:trPr>
          <w:trHeight w:val="76"/>
        </w:trPr>
        <w:tc>
          <w:tcPr>
            <w:tcW w:w="2088" w:type="dxa"/>
          </w:tcPr>
          <w:p w:rsidR="00FC5FF6" w:rsidRPr="00561E54" w:rsidRDefault="00FC5FF6" w:rsidP="001C231B">
            <w:pPr>
              <w:spacing w:line="288" w:lineRule="auto"/>
              <w:rPr>
                <w:b/>
                <w:color w:val="D2232A"/>
                <w:lang w:val="en-GB"/>
              </w:rPr>
            </w:pPr>
            <w:r w:rsidRPr="00561E54">
              <w:rPr>
                <w:b/>
                <w:color w:val="D2232A"/>
                <w:lang w:val="en-GB"/>
              </w:rPr>
              <w:t>Abbreviation</w:t>
            </w:r>
          </w:p>
        </w:tc>
        <w:tc>
          <w:tcPr>
            <w:tcW w:w="7767" w:type="dxa"/>
          </w:tcPr>
          <w:p w:rsidR="00FC5FF6" w:rsidRPr="00561E54" w:rsidRDefault="00FC5FF6" w:rsidP="001C231B">
            <w:pPr>
              <w:spacing w:line="288" w:lineRule="auto"/>
              <w:rPr>
                <w:b/>
                <w:color w:val="D2232A"/>
                <w:lang w:val="en-GB"/>
              </w:rPr>
            </w:pPr>
            <w:r w:rsidRPr="00561E54">
              <w:rPr>
                <w:b/>
                <w:color w:val="D2232A"/>
                <w:lang w:val="en-GB"/>
              </w:rPr>
              <w:t>Explanation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3GPP</w:t>
            </w:r>
          </w:p>
        </w:tc>
        <w:tc>
          <w:tcPr>
            <w:tcW w:w="7767" w:type="dxa"/>
          </w:tcPr>
          <w:p w:rsidR="003B7E30" w:rsidRPr="00561E54" w:rsidRDefault="003B7E30" w:rsidP="00D01D40">
            <w:pPr>
              <w:spacing w:line="288" w:lineRule="auto"/>
              <w:rPr>
                <w:szCs w:val="20"/>
                <w:lang w:val="en-GB"/>
              </w:rPr>
            </w:pPr>
            <w:r w:rsidRPr="00561E54">
              <w:rPr>
                <w:szCs w:val="20"/>
                <w:lang w:val="en-GB"/>
              </w:rPr>
              <w:t>3rd Generation Partner Project</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ACLR</w:t>
            </w:r>
          </w:p>
        </w:tc>
        <w:tc>
          <w:tcPr>
            <w:tcW w:w="7767" w:type="dxa"/>
          </w:tcPr>
          <w:p w:rsidR="003B7E30" w:rsidRPr="00561E54" w:rsidRDefault="003B7E30" w:rsidP="00D01D40">
            <w:pPr>
              <w:spacing w:line="288" w:lineRule="auto"/>
              <w:rPr>
                <w:szCs w:val="20"/>
                <w:lang w:val="en-GB"/>
              </w:rPr>
            </w:pPr>
            <w:r w:rsidRPr="00561E54">
              <w:rPr>
                <w:szCs w:val="20"/>
                <w:lang w:val="en-GB"/>
              </w:rPr>
              <w:t>Adjacent Channel Leakage power Ratio</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ACS</w:t>
            </w:r>
          </w:p>
        </w:tc>
        <w:tc>
          <w:tcPr>
            <w:tcW w:w="7767" w:type="dxa"/>
          </w:tcPr>
          <w:p w:rsidR="003B7E30" w:rsidRPr="00561E54" w:rsidRDefault="003B7E30" w:rsidP="00D01D40">
            <w:pPr>
              <w:spacing w:line="288" w:lineRule="auto"/>
              <w:rPr>
                <w:szCs w:val="20"/>
                <w:lang w:val="en-GB"/>
              </w:rPr>
            </w:pPr>
            <w:r w:rsidRPr="00561E54">
              <w:rPr>
                <w:szCs w:val="20"/>
                <w:lang w:val="en-GB"/>
              </w:rPr>
              <w:t>Adjacent Channel Selectivity</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ARFCN</w:t>
            </w:r>
          </w:p>
        </w:tc>
        <w:tc>
          <w:tcPr>
            <w:tcW w:w="7767" w:type="dxa"/>
          </w:tcPr>
          <w:p w:rsidR="003B7E30" w:rsidRPr="00561E54" w:rsidRDefault="003B7E30" w:rsidP="00D01D40">
            <w:pPr>
              <w:spacing w:line="288" w:lineRule="auto"/>
              <w:rPr>
                <w:szCs w:val="20"/>
                <w:lang w:val="en-GB"/>
              </w:rPr>
            </w:pPr>
            <w:r w:rsidRPr="00561E54">
              <w:rPr>
                <w:szCs w:val="20"/>
                <w:lang w:val="en-GB"/>
              </w:rPr>
              <w:t>Absolute Radio-Frequency Channel Number</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BEM</w:t>
            </w:r>
          </w:p>
        </w:tc>
        <w:tc>
          <w:tcPr>
            <w:tcW w:w="7767" w:type="dxa"/>
          </w:tcPr>
          <w:p w:rsidR="003B7E30" w:rsidRPr="00561E54" w:rsidRDefault="003B7E30" w:rsidP="00D01D40">
            <w:pPr>
              <w:spacing w:line="288" w:lineRule="auto"/>
              <w:rPr>
                <w:szCs w:val="20"/>
                <w:lang w:val="en-GB"/>
              </w:rPr>
            </w:pPr>
            <w:r w:rsidRPr="00561E54">
              <w:rPr>
                <w:szCs w:val="20"/>
                <w:lang w:val="en-GB"/>
              </w:rPr>
              <w:t>Block Edge Mask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BS</w:t>
            </w:r>
          </w:p>
        </w:tc>
        <w:tc>
          <w:tcPr>
            <w:tcW w:w="7767" w:type="dxa"/>
          </w:tcPr>
          <w:p w:rsidR="003B7E30" w:rsidRPr="00561E54" w:rsidRDefault="003B7E30" w:rsidP="00D01D40">
            <w:pPr>
              <w:spacing w:line="288" w:lineRule="auto"/>
              <w:rPr>
                <w:szCs w:val="20"/>
                <w:lang w:val="en-GB"/>
              </w:rPr>
            </w:pPr>
            <w:r w:rsidRPr="00561E54">
              <w:rPr>
                <w:szCs w:val="20"/>
                <w:lang w:val="en-GB"/>
              </w:rPr>
              <w:t>Base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BTS</w:t>
            </w:r>
          </w:p>
        </w:tc>
        <w:tc>
          <w:tcPr>
            <w:tcW w:w="7767" w:type="dxa"/>
          </w:tcPr>
          <w:p w:rsidR="003B7E30" w:rsidRPr="00561E54" w:rsidRDefault="003B7E30" w:rsidP="00D01D40">
            <w:pPr>
              <w:spacing w:line="288" w:lineRule="auto"/>
              <w:rPr>
                <w:szCs w:val="20"/>
                <w:lang w:val="en-GB"/>
              </w:rPr>
            </w:pPr>
            <w:r w:rsidRPr="00561E54">
              <w:rPr>
                <w:szCs w:val="20"/>
                <w:lang w:val="en-GB"/>
              </w:rPr>
              <w:t>Base Transceiver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BW</w:t>
            </w:r>
          </w:p>
        </w:tc>
        <w:tc>
          <w:tcPr>
            <w:tcW w:w="7767" w:type="dxa"/>
          </w:tcPr>
          <w:p w:rsidR="003B7E30" w:rsidRPr="00561E54" w:rsidRDefault="003B7E30" w:rsidP="00D01D40">
            <w:pPr>
              <w:spacing w:line="288" w:lineRule="auto"/>
              <w:rPr>
                <w:szCs w:val="20"/>
                <w:lang w:val="en-GB"/>
              </w:rPr>
            </w:pPr>
            <w:r w:rsidRPr="00561E54">
              <w:rPr>
                <w:szCs w:val="20"/>
                <w:lang w:val="en-GB"/>
              </w:rPr>
              <w:t>Bandwidth</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CEPT</w:t>
            </w:r>
          </w:p>
        </w:tc>
        <w:tc>
          <w:tcPr>
            <w:tcW w:w="7767" w:type="dxa"/>
          </w:tcPr>
          <w:p w:rsidR="003B7E30" w:rsidRPr="00561E54" w:rsidRDefault="003B7E30" w:rsidP="00D01D40">
            <w:pPr>
              <w:spacing w:line="288" w:lineRule="auto"/>
              <w:rPr>
                <w:szCs w:val="20"/>
                <w:lang w:val="en-GB"/>
              </w:rPr>
            </w:pPr>
            <w:r w:rsidRPr="00561E54">
              <w:rPr>
                <w:szCs w:val="20"/>
                <w:lang w:val="en-GB"/>
              </w:rPr>
              <w:t>European Conference of Postal and Telecommunications Administrations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DEC</w:t>
            </w:r>
          </w:p>
        </w:tc>
        <w:tc>
          <w:tcPr>
            <w:tcW w:w="7767" w:type="dxa"/>
          </w:tcPr>
          <w:p w:rsidR="003B7E30" w:rsidRPr="00561E54" w:rsidRDefault="003B7E30" w:rsidP="00D01D40">
            <w:pPr>
              <w:spacing w:line="288" w:lineRule="auto"/>
              <w:rPr>
                <w:szCs w:val="20"/>
                <w:lang w:val="en-GB"/>
              </w:rPr>
            </w:pPr>
            <w:r w:rsidRPr="00561E54">
              <w:rPr>
                <w:szCs w:val="20"/>
                <w:lang w:val="en-GB"/>
              </w:rPr>
              <w:t>Decision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DL</w:t>
            </w:r>
          </w:p>
        </w:tc>
        <w:tc>
          <w:tcPr>
            <w:tcW w:w="7767" w:type="dxa"/>
          </w:tcPr>
          <w:p w:rsidR="003B7E30" w:rsidRPr="00561E54" w:rsidRDefault="003B7E30" w:rsidP="00D01D40">
            <w:pPr>
              <w:spacing w:line="288" w:lineRule="auto"/>
              <w:rPr>
                <w:szCs w:val="20"/>
                <w:lang w:val="en-GB"/>
              </w:rPr>
            </w:pPr>
            <w:r w:rsidRPr="00561E54">
              <w:rPr>
                <w:szCs w:val="20"/>
                <w:lang w:val="en-GB"/>
              </w:rPr>
              <w:t>Downlink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ECC</w:t>
            </w:r>
          </w:p>
        </w:tc>
        <w:tc>
          <w:tcPr>
            <w:tcW w:w="7767" w:type="dxa"/>
          </w:tcPr>
          <w:p w:rsidR="003B7E30" w:rsidRPr="00561E54" w:rsidRDefault="003B7E30" w:rsidP="00D01D40">
            <w:pPr>
              <w:spacing w:line="288" w:lineRule="auto"/>
              <w:rPr>
                <w:szCs w:val="20"/>
                <w:lang w:val="en-GB"/>
              </w:rPr>
            </w:pPr>
            <w:r w:rsidRPr="00561E54">
              <w:rPr>
                <w:lang w:val="en-GB"/>
              </w:rPr>
              <w:t>Electronic Communications Committee</w:t>
            </w:r>
          </w:p>
        </w:tc>
      </w:tr>
      <w:tr w:rsidR="003B7E30" w:rsidRPr="00561E54">
        <w:tc>
          <w:tcPr>
            <w:tcW w:w="2088" w:type="dxa"/>
          </w:tcPr>
          <w:p w:rsidR="003B7E30" w:rsidRPr="00561E54" w:rsidRDefault="003B7E30" w:rsidP="00D01D40">
            <w:pPr>
              <w:spacing w:line="288" w:lineRule="auto"/>
              <w:rPr>
                <w:b/>
                <w:lang w:val="en-GB"/>
              </w:rPr>
            </w:pPr>
            <w:proofErr w:type="spellStart"/>
            <w:r w:rsidRPr="00561E54">
              <w:rPr>
                <w:b/>
                <w:lang w:val="en-GB"/>
              </w:rPr>
              <w:t>e.i.r.p</w:t>
            </w:r>
            <w:proofErr w:type="spellEnd"/>
            <w:r w:rsidRPr="00561E54">
              <w:rPr>
                <w:b/>
                <w:lang w:val="en-GB"/>
              </w:rPr>
              <w:t>.</w:t>
            </w:r>
          </w:p>
        </w:tc>
        <w:tc>
          <w:tcPr>
            <w:tcW w:w="7767" w:type="dxa"/>
          </w:tcPr>
          <w:p w:rsidR="003B7E30" w:rsidRPr="00561E54" w:rsidRDefault="00AD647E" w:rsidP="00D01D40">
            <w:pPr>
              <w:spacing w:line="288" w:lineRule="auto"/>
              <w:rPr>
                <w:lang w:val="en-GB"/>
              </w:rPr>
            </w:pPr>
            <w:r>
              <w:rPr>
                <w:lang w:val="en-GB"/>
              </w:rPr>
              <w:t>equivalent</w:t>
            </w:r>
            <w:r w:rsidRPr="00561E54">
              <w:rPr>
                <w:lang w:val="en-GB"/>
              </w:rPr>
              <w:t xml:space="preserve"> </w:t>
            </w:r>
            <w:proofErr w:type="spellStart"/>
            <w:r w:rsidR="003B7E30" w:rsidRPr="00561E54">
              <w:rPr>
                <w:lang w:val="en-GB"/>
              </w:rPr>
              <w:t>isotropic</w:t>
            </w:r>
            <w:r w:rsidR="00F74D2C">
              <w:rPr>
                <w:lang w:val="en-GB"/>
              </w:rPr>
              <w:t>ally</w:t>
            </w:r>
            <w:bookmarkStart w:id="15" w:name="_GoBack"/>
            <w:bookmarkEnd w:id="15"/>
            <w:proofErr w:type="spellEnd"/>
            <w:r w:rsidR="003B7E30" w:rsidRPr="00561E54">
              <w:rPr>
                <w:lang w:val="en-GB"/>
              </w:rPr>
              <w:t xml:space="preserve"> radiated power</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EN</w:t>
            </w:r>
          </w:p>
        </w:tc>
        <w:tc>
          <w:tcPr>
            <w:tcW w:w="7767" w:type="dxa"/>
          </w:tcPr>
          <w:p w:rsidR="003B7E30" w:rsidRPr="00561E54" w:rsidRDefault="003B7E30" w:rsidP="00D01D40">
            <w:pPr>
              <w:spacing w:line="288" w:lineRule="auto"/>
              <w:rPr>
                <w:lang w:val="en-GB"/>
              </w:rPr>
            </w:pPr>
            <w:r w:rsidRPr="00561E54">
              <w:rPr>
                <w:lang w:val="en-GB"/>
              </w:rPr>
              <w:t>European Norm</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ERC</w:t>
            </w:r>
          </w:p>
        </w:tc>
        <w:tc>
          <w:tcPr>
            <w:tcW w:w="7767" w:type="dxa"/>
          </w:tcPr>
          <w:p w:rsidR="003B7E30" w:rsidRPr="00561E54" w:rsidRDefault="003B7E30" w:rsidP="00D01D40">
            <w:pPr>
              <w:spacing w:line="288" w:lineRule="auto"/>
              <w:rPr>
                <w:lang w:val="en-GB"/>
              </w:rPr>
            </w:pPr>
            <w:r w:rsidRPr="00561E54">
              <w:rPr>
                <w:lang w:val="en-GB"/>
              </w:rPr>
              <w:t xml:space="preserve">European </w:t>
            </w:r>
            <w:proofErr w:type="spellStart"/>
            <w:r w:rsidRPr="00561E54">
              <w:rPr>
                <w:lang w:val="en-GB"/>
              </w:rPr>
              <w:t>Radiocommunications</w:t>
            </w:r>
            <w:proofErr w:type="spellEnd"/>
            <w:r w:rsidRPr="00561E54">
              <w:rPr>
                <w:lang w:val="en-GB"/>
              </w:rPr>
              <w:t xml:space="preserve"> Committee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ETSI</w:t>
            </w:r>
          </w:p>
        </w:tc>
        <w:tc>
          <w:tcPr>
            <w:tcW w:w="7767" w:type="dxa"/>
          </w:tcPr>
          <w:p w:rsidR="003B7E30" w:rsidRPr="00561E54" w:rsidRDefault="003B7E30" w:rsidP="00D01D40">
            <w:pPr>
              <w:spacing w:line="288" w:lineRule="auto"/>
              <w:rPr>
                <w:lang w:val="en-GB"/>
              </w:rPr>
            </w:pPr>
            <w:r w:rsidRPr="00561E54">
              <w:rPr>
                <w:szCs w:val="20"/>
                <w:lang w:val="en-GB"/>
              </w:rPr>
              <w:t>European Telecommunications Standards Institute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EUTRA</w:t>
            </w:r>
          </w:p>
        </w:tc>
        <w:tc>
          <w:tcPr>
            <w:tcW w:w="7767" w:type="dxa"/>
          </w:tcPr>
          <w:p w:rsidR="003B7E30" w:rsidRPr="00561E54" w:rsidRDefault="003B7E30" w:rsidP="00D01D40">
            <w:pPr>
              <w:spacing w:line="288" w:lineRule="auto"/>
              <w:rPr>
                <w:szCs w:val="20"/>
                <w:lang w:val="en-GB"/>
              </w:rPr>
            </w:pPr>
            <w:r w:rsidRPr="00561E54">
              <w:rPr>
                <w:szCs w:val="20"/>
                <w:lang w:val="en-GB"/>
              </w:rPr>
              <w:t>Evolved Universal Terrestrial Radio Access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FDD</w:t>
            </w:r>
          </w:p>
        </w:tc>
        <w:tc>
          <w:tcPr>
            <w:tcW w:w="7767" w:type="dxa"/>
          </w:tcPr>
          <w:p w:rsidR="003B7E30" w:rsidRPr="00561E54" w:rsidRDefault="003B7E30" w:rsidP="00D01D40">
            <w:pPr>
              <w:spacing w:line="288" w:lineRule="auto"/>
              <w:rPr>
                <w:lang w:val="en-GB"/>
              </w:rPr>
            </w:pPr>
            <w:r w:rsidRPr="00561E54">
              <w:rPr>
                <w:lang w:val="en-GB"/>
              </w:rPr>
              <w:t>Frequency Division Duplex</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FFT</w:t>
            </w:r>
          </w:p>
        </w:tc>
        <w:tc>
          <w:tcPr>
            <w:tcW w:w="7767" w:type="dxa"/>
          </w:tcPr>
          <w:p w:rsidR="003B7E30" w:rsidRPr="00561E54" w:rsidRDefault="003B7E30" w:rsidP="00D01D40">
            <w:pPr>
              <w:spacing w:line="288" w:lineRule="auto"/>
              <w:rPr>
                <w:lang w:val="en-GB"/>
              </w:rPr>
            </w:pPr>
            <w:r w:rsidRPr="00561E54">
              <w:rPr>
                <w:lang w:val="en-GB"/>
              </w:rPr>
              <w:t>Fast Fourier Transform</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FSPL</w:t>
            </w:r>
          </w:p>
        </w:tc>
        <w:tc>
          <w:tcPr>
            <w:tcW w:w="7767" w:type="dxa"/>
          </w:tcPr>
          <w:p w:rsidR="003B7E30" w:rsidRPr="00561E54" w:rsidRDefault="003B7E30" w:rsidP="00D01D40">
            <w:pPr>
              <w:spacing w:line="288" w:lineRule="auto"/>
              <w:rPr>
                <w:lang w:val="en-GB"/>
              </w:rPr>
            </w:pPr>
            <w:r w:rsidRPr="00561E54">
              <w:rPr>
                <w:lang w:val="en-GB"/>
              </w:rPr>
              <w:t>Free Space Propagation Loss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GSM</w:t>
            </w:r>
          </w:p>
        </w:tc>
        <w:tc>
          <w:tcPr>
            <w:tcW w:w="7767" w:type="dxa"/>
          </w:tcPr>
          <w:p w:rsidR="003B7E30" w:rsidRPr="00561E54" w:rsidRDefault="003B7E30" w:rsidP="00D01D40">
            <w:pPr>
              <w:spacing w:line="288" w:lineRule="auto"/>
              <w:rPr>
                <w:lang w:val="en-GB"/>
              </w:rPr>
            </w:pPr>
            <w:r w:rsidRPr="00561E54">
              <w:rPr>
                <w:lang w:val="en-GB"/>
              </w:rPr>
              <w:t>Global System for Mobile communications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IB</w:t>
            </w:r>
          </w:p>
        </w:tc>
        <w:tc>
          <w:tcPr>
            <w:tcW w:w="7767" w:type="dxa"/>
          </w:tcPr>
          <w:p w:rsidR="003B7E30" w:rsidRPr="00561E54" w:rsidRDefault="003B7E30" w:rsidP="00D01D40">
            <w:pPr>
              <w:spacing w:line="288" w:lineRule="auto"/>
              <w:rPr>
                <w:lang w:val="en-GB"/>
              </w:rPr>
            </w:pPr>
            <w:r w:rsidRPr="00561E54">
              <w:rPr>
                <w:lang w:val="en-GB"/>
              </w:rPr>
              <w:t>In-Band</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IEEE</w:t>
            </w:r>
          </w:p>
        </w:tc>
        <w:tc>
          <w:tcPr>
            <w:tcW w:w="7767" w:type="dxa"/>
          </w:tcPr>
          <w:p w:rsidR="003B7E30" w:rsidRPr="00561E54" w:rsidRDefault="003B7E30" w:rsidP="00D01D40">
            <w:pPr>
              <w:spacing w:line="288" w:lineRule="auto"/>
              <w:rPr>
                <w:lang w:val="en-GB"/>
              </w:rPr>
            </w:pPr>
            <w:r w:rsidRPr="00561E54">
              <w:rPr>
                <w:lang w:val="en-GB"/>
              </w:rPr>
              <w:t>Institute of Electrical and Electronics Engineers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IMT</w:t>
            </w:r>
          </w:p>
        </w:tc>
        <w:tc>
          <w:tcPr>
            <w:tcW w:w="7767" w:type="dxa"/>
          </w:tcPr>
          <w:p w:rsidR="003B7E30" w:rsidRPr="00561E54" w:rsidRDefault="003B7E30" w:rsidP="00D01D40">
            <w:pPr>
              <w:spacing w:line="288" w:lineRule="auto"/>
              <w:rPr>
                <w:lang w:val="en-GB"/>
              </w:rPr>
            </w:pPr>
            <w:r w:rsidRPr="00561E54">
              <w:rPr>
                <w:lang w:val="en-GB"/>
              </w:rPr>
              <w:t>International Mobile Telecommunication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INR</w:t>
            </w:r>
          </w:p>
        </w:tc>
        <w:tc>
          <w:tcPr>
            <w:tcW w:w="7767" w:type="dxa"/>
          </w:tcPr>
          <w:p w:rsidR="003B7E30" w:rsidRPr="00561E54" w:rsidRDefault="003B7E30" w:rsidP="00D01D40">
            <w:pPr>
              <w:spacing w:line="288" w:lineRule="auto"/>
              <w:rPr>
                <w:szCs w:val="20"/>
                <w:lang w:val="en-GB"/>
              </w:rPr>
            </w:pPr>
            <w:r w:rsidRPr="00561E54">
              <w:rPr>
                <w:szCs w:val="20"/>
                <w:lang w:val="en-GB"/>
              </w:rPr>
              <w:t>Interference to Noise Ratio</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ITU</w:t>
            </w:r>
          </w:p>
        </w:tc>
        <w:tc>
          <w:tcPr>
            <w:tcW w:w="7767" w:type="dxa"/>
          </w:tcPr>
          <w:p w:rsidR="003B7E30" w:rsidRPr="00561E54" w:rsidRDefault="003B7E30" w:rsidP="00D01D40">
            <w:pPr>
              <w:spacing w:line="288" w:lineRule="auto"/>
              <w:rPr>
                <w:lang w:val="en-GB"/>
              </w:rPr>
            </w:pPr>
            <w:r w:rsidRPr="00561E54">
              <w:rPr>
                <w:szCs w:val="20"/>
                <w:lang w:val="en-GB"/>
              </w:rPr>
              <w:t>International Telecommunication Union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LTE</w:t>
            </w:r>
          </w:p>
        </w:tc>
        <w:tc>
          <w:tcPr>
            <w:tcW w:w="7767" w:type="dxa"/>
          </w:tcPr>
          <w:p w:rsidR="003B7E30" w:rsidRPr="00561E54" w:rsidRDefault="003B7E30" w:rsidP="00D01D40">
            <w:pPr>
              <w:spacing w:line="288" w:lineRule="auto"/>
              <w:rPr>
                <w:szCs w:val="20"/>
                <w:lang w:val="en-GB"/>
              </w:rPr>
            </w:pPr>
            <w:r w:rsidRPr="00561E54">
              <w:rPr>
                <w:szCs w:val="20"/>
                <w:lang w:val="en-GB"/>
              </w:rPr>
              <w:t>Long Term Evolution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MCL</w:t>
            </w:r>
          </w:p>
        </w:tc>
        <w:tc>
          <w:tcPr>
            <w:tcW w:w="7767" w:type="dxa"/>
          </w:tcPr>
          <w:p w:rsidR="003B7E30" w:rsidRPr="00561E54" w:rsidRDefault="003B7E30" w:rsidP="00D01D40">
            <w:pPr>
              <w:spacing w:line="288" w:lineRule="auto"/>
              <w:rPr>
                <w:szCs w:val="20"/>
                <w:lang w:val="en-GB"/>
              </w:rPr>
            </w:pPr>
            <w:r w:rsidRPr="00561E54">
              <w:rPr>
                <w:szCs w:val="20"/>
                <w:lang w:val="en-GB"/>
              </w:rPr>
              <w:t>Minimum Coupling Loss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MFCN</w:t>
            </w:r>
          </w:p>
        </w:tc>
        <w:tc>
          <w:tcPr>
            <w:tcW w:w="7767" w:type="dxa"/>
          </w:tcPr>
          <w:p w:rsidR="003B7E30" w:rsidRPr="00561E54" w:rsidRDefault="003B7E30" w:rsidP="00D01D40">
            <w:pPr>
              <w:spacing w:line="288" w:lineRule="auto"/>
              <w:rPr>
                <w:lang w:val="en-GB"/>
              </w:rPr>
            </w:pPr>
            <w:r w:rsidRPr="00561E54">
              <w:rPr>
                <w:lang w:val="en-GB"/>
              </w:rPr>
              <w:t>Mobile/Fixed Communications Networks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MS</w:t>
            </w:r>
          </w:p>
        </w:tc>
        <w:tc>
          <w:tcPr>
            <w:tcW w:w="7767" w:type="dxa"/>
          </w:tcPr>
          <w:p w:rsidR="003B7E30" w:rsidRPr="00561E54" w:rsidRDefault="003B7E30" w:rsidP="00D01D40">
            <w:pPr>
              <w:spacing w:line="288" w:lineRule="auto"/>
              <w:rPr>
                <w:lang w:val="en-GB"/>
              </w:rPr>
            </w:pPr>
            <w:r w:rsidRPr="00561E54">
              <w:rPr>
                <w:lang w:val="en-GB"/>
              </w:rPr>
              <w:t>Mobile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N/A</w:t>
            </w:r>
          </w:p>
        </w:tc>
        <w:tc>
          <w:tcPr>
            <w:tcW w:w="7767" w:type="dxa"/>
          </w:tcPr>
          <w:p w:rsidR="003B7E30" w:rsidRPr="00561E54" w:rsidRDefault="003B7E30" w:rsidP="00D01D40">
            <w:pPr>
              <w:spacing w:line="288" w:lineRule="auto"/>
              <w:rPr>
                <w:lang w:val="en-GB"/>
              </w:rPr>
            </w:pPr>
            <w:r w:rsidRPr="00561E54">
              <w:rPr>
                <w:lang w:val="en-GB"/>
              </w:rPr>
              <w:t>Not Available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NF</w:t>
            </w:r>
          </w:p>
        </w:tc>
        <w:tc>
          <w:tcPr>
            <w:tcW w:w="7767" w:type="dxa"/>
          </w:tcPr>
          <w:p w:rsidR="003B7E30" w:rsidRPr="00561E54" w:rsidRDefault="003B7E30" w:rsidP="00D01D40">
            <w:pPr>
              <w:spacing w:line="288" w:lineRule="auto"/>
              <w:rPr>
                <w:lang w:val="en-GB"/>
              </w:rPr>
            </w:pPr>
            <w:r w:rsidRPr="00561E54">
              <w:rPr>
                <w:lang w:val="en-GB"/>
              </w:rPr>
              <w:t>Noise Figure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OOB</w:t>
            </w:r>
          </w:p>
        </w:tc>
        <w:tc>
          <w:tcPr>
            <w:tcW w:w="7767" w:type="dxa"/>
          </w:tcPr>
          <w:p w:rsidR="003B7E30" w:rsidRPr="00561E54" w:rsidRDefault="003B7E30" w:rsidP="00D01D40">
            <w:pPr>
              <w:spacing w:line="288" w:lineRule="auto"/>
              <w:rPr>
                <w:lang w:val="en-GB"/>
              </w:rPr>
            </w:pPr>
            <w:r w:rsidRPr="00561E54">
              <w:rPr>
                <w:lang w:val="en-GB"/>
              </w:rPr>
              <w:t>Out-Of-Band</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PI</w:t>
            </w:r>
          </w:p>
        </w:tc>
        <w:tc>
          <w:tcPr>
            <w:tcW w:w="7767" w:type="dxa"/>
          </w:tcPr>
          <w:p w:rsidR="003B7E30" w:rsidRPr="00561E54" w:rsidRDefault="003B7E30" w:rsidP="00D01D40">
            <w:pPr>
              <w:spacing w:line="288" w:lineRule="auto"/>
              <w:rPr>
                <w:lang w:val="en-GB"/>
              </w:rPr>
            </w:pPr>
            <w:r w:rsidRPr="00561E54">
              <w:rPr>
                <w:lang w:val="en-GB"/>
              </w:rPr>
              <w:t>Power of Interference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PMSE</w:t>
            </w:r>
          </w:p>
        </w:tc>
        <w:tc>
          <w:tcPr>
            <w:tcW w:w="7767" w:type="dxa"/>
          </w:tcPr>
          <w:p w:rsidR="003B7E30" w:rsidRPr="00561E54" w:rsidRDefault="003B7E30" w:rsidP="00D01D40">
            <w:pPr>
              <w:spacing w:line="288" w:lineRule="auto"/>
              <w:rPr>
                <w:lang w:val="en-GB"/>
              </w:rPr>
            </w:pPr>
            <w:r w:rsidRPr="00561E54">
              <w:rPr>
                <w:lang w:val="en-GB"/>
              </w:rPr>
              <w:t>Programme Making and Special Events</w:t>
            </w:r>
          </w:p>
        </w:tc>
      </w:tr>
      <w:tr w:rsidR="003B7E30" w:rsidRPr="00561E54">
        <w:tc>
          <w:tcPr>
            <w:tcW w:w="2088" w:type="dxa"/>
          </w:tcPr>
          <w:p w:rsidR="003B7E30" w:rsidRPr="00561E54" w:rsidRDefault="003B7E30" w:rsidP="00D01D40">
            <w:pPr>
              <w:spacing w:line="288" w:lineRule="auto"/>
              <w:rPr>
                <w:b/>
                <w:lang w:val="en-GB"/>
              </w:rPr>
            </w:pPr>
            <w:proofErr w:type="spellStart"/>
            <w:r w:rsidRPr="00561E54">
              <w:rPr>
                <w:b/>
                <w:lang w:val="en-GB"/>
              </w:rPr>
              <w:t>QoS</w:t>
            </w:r>
            <w:proofErr w:type="spellEnd"/>
          </w:p>
        </w:tc>
        <w:tc>
          <w:tcPr>
            <w:tcW w:w="7767" w:type="dxa"/>
          </w:tcPr>
          <w:p w:rsidR="003B7E30" w:rsidRPr="00561E54" w:rsidRDefault="003B7E30" w:rsidP="00D01D40">
            <w:pPr>
              <w:spacing w:line="288" w:lineRule="auto"/>
              <w:rPr>
                <w:lang w:val="en-GB"/>
              </w:rPr>
            </w:pPr>
            <w:r w:rsidRPr="00561E54">
              <w:rPr>
                <w:lang w:val="en-GB"/>
              </w:rPr>
              <w:t>Quality of Service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RB</w:t>
            </w:r>
          </w:p>
        </w:tc>
        <w:tc>
          <w:tcPr>
            <w:tcW w:w="7767" w:type="dxa"/>
          </w:tcPr>
          <w:p w:rsidR="003B7E30" w:rsidRPr="00561E54" w:rsidRDefault="003B7E30" w:rsidP="00D01D40">
            <w:pPr>
              <w:spacing w:line="288" w:lineRule="auto"/>
              <w:rPr>
                <w:lang w:val="en-GB"/>
              </w:rPr>
            </w:pPr>
            <w:r w:rsidRPr="00561E54">
              <w:rPr>
                <w:lang w:val="en-GB"/>
              </w:rPr>
              <w:t>Resource Block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REC</w:t>
            </w:r>
          </w:p>
        </w:tc>
        <w:tc>
          <w:tcPr>
            <w:tcW w:w="7767" w:type="dxa"/>
          </w:tcPr>
          <w:p w:rsidR="003B7E30" w:rsidRPr="00561E54" w:rsidRDefault="003B7E30" w:rsidP="00D01D40">
            <w:pPr>
              <w:spacing w:line="288" w:lineRule="auto"/>
              <w:rPr>
                <w:lang w:val="en-GB"/>
              </w:rPr>
            </w:pPr>
            <w:r w:rsidRPr="00561E54">
              <w:rPr>
                <w:lang w:val="en-GB"/>
              </w:rPr>
              <w:t>Recommendation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RF</w:t>
            </w:r>
          </w:p>
        </w:tc>
        <w:tc>
          <w:tcPr>
            <w:tcW w:w="7767" w:type="dxa"/>
          </w:tcPr>
          <w:p w:rsidR="003B7E30" w:rsidRPr="00561E54" w:rsidRDefault="003B7E30" w:rsidP="00D01D40">
            <w:pPr>
              <w:spacing w:line="288" w:lineRule="auto"/>
              <w:rPr>
                <w:lang w:val="en-GB"/>
              </w:rPr>
            </w:pPr>
            <w:r w:rsidRPr="00561E54">
              <w:rPr>
                <w:lang w:val="en-GB"/>
              </w:rPr>
              <w:t>Radiofrequency</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RFR</w:t>
            </w:r>
          </w:p>
        </w:tc>
        <w:tc>
          <w:tcPr>
            <w:tcW w:w="7767" w:type="dxa"/>
          </w:tcPr>
          <w:p w:rsidR="003B7E30" w:rsidRPr="00561E54" w:rsidRDefault="003B7E30" w:rsidP="00D01D40">
            <w:pPr>
              <w:spacing w:line="288" w:lineRule="auto"/>
              <w:rPr>
                <w:lang w:val="en-GB"/>
              </w:rPr>
            </w:pPr>
            <w:r w:rsidRPr="00561E54">
              <w:rPr>
                <w:lang w:val="en-GB"/>
              </w:rPr>
              <w:t>Restricted Frequency Range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RR</w:t>
            </w:r>
          </w:p>
        </w:tc>
        <w:tc>
          <w:tcPr>
            <w:tcW w:w="7767" w:type="dxa"/>
          </w:tcPr>
          <w:p w:rsidR="003B7E30" w:rsidRPr="00561E54" w:rsidRDefault="003B7E30" w:rsidP="00D01D40">
            <w:pPr>
              <w:spacing w:line="288" w:lineRule="auto"/>
              <w:rPr>
                <w:lang w:val="en-GB"/>
              </w:rPr>
            </w:pPr>
            <w:r w:rsidRPr="00561E54">
              <w:rPr>
                <w:lang w:val="en-GB"/>
              </w:rPr>
              <w:t>Radio Regulations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SEAMCAT</w:t>
            </w:r>
          </w:p>
        </w:tc>
        <w:tc>
          <w:tcPr>
            <w:tcW w:w="7767" w:type="dxa"/>
          </w:tcPr>
          <w:p w:rsidR="003B7E30" w:rsidRPr="00561E54" w:rsidRDefault="003B7E30" w:rsidP="00D01D40">
            <w:pPr>
              <w:spacing w:line="288" w:lineRule="auto"/>
              <w:rPr>
                <w:lang w:val="en-GB"/>
              </w:rPr>
            </w:pPr>
            <w:r w:rsidRPr="00561E54">
              <w:rPr>
                <w:lang w:val="en-GB"/>
              </w:rPr>
              <w:t>Spectrum Engineering Advanced Monte Carlo Analysis Tool</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lastRenderedPageBreak/>
              <w:t>SINR</w:t>
            </w:r>
          </w:p>
        </w:tc>
        <w:tc>
          <w:tcPr>
            <w:tcW w:w="7767" w:type="dxa"/>
          </w:tcPr>
          <w:p w:rsidR="003B7E30" w:rsidRPr="00561E54" w:rsidRDefault="003B7E30" w:rsidP="00D01D40">
            <w:pPr>
              <w:spacing w:line="288" w:lineRule="auto"/>
              <w:rPr>
                <w:lang w:val="en-GB"/>
              </w:rPr>
            </w:pPr>
            <w:r w:rsidRPr="00561E54">
              <w:rPr>
                <w:lang w:val="en-GB"/>
              </w:rPr>
              <w:t>Signal to Interference and Noise Ratio</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SM</w:t>
            </w:r>
          </w:p>
        </w:tc>
        <w:tc>
          <w:tcPr>
            <w:tcW w:w="7767" w:type="dxa"/>
          </w:tcPr>
          <w:p w:rsidR="003B7E30" w:rsidRPr="00561E54" w:rsidRDefault="003B7E30" w:rsidP="00D01D40">
            <w:pPr>
              <w:spacing w:line="288" w:lineRule="auto"/>
              <w:rPr>
                <w:lang w:val="en-GB"/>
              </w:rPr>
            </w:pPr>
            <w:r w:rsidRPr="00561E54">
              <w:rPr>
                <w:lang w:val="en-GB"/>
              </w:rPr>
              <w:t>Spectrum Management</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TR</w:t>
            </w:r>
          </w:p>
        </w:tc>
        <w:tc>
          <w:tcPr>
            <w:tcW w:w="7767" w:type="dxa"/>
          </w:tcPr>
          <w:p w:rsidR="003B7E30" w:rsidRPr="00561E54" w:rsidRDefault="003B7E30" w:rsidP="00D01D40">
            <w:pPr>
              <w:spacing w:line="288" w:lineRule="auto"/>
              <w:rPr>
                <w:lang w:val="en-GB"/>
              </w:rPr>
            </w:pPr>
            <w:r w:rsidRPr="00561E54">
              <w:rPr>
                <w:lang w:val="en-GB"/>
              </w:rPr>
              <w:t>Technical Report</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TS</w:t>
            </w:r>
          </w:p>
        </w:tc>
        <w:tc>
          <w:tcPr>
            <w:tcW w:w="7767" w:type="dxa"/>
          </w:tcPr>
          <w:p w:rsidR="003B7E30" w:rsidRPr="00561E54" w:rsidRDefault="003B7E30" w:rsidP="00D01D40">
            <w:pPr>
              <w:spacing w:line="288" w:lineRule="auto"/>
              <w:rPr>
                <w:lang w:val="en-GB"/>
              </w:rPr>
            </w:pPr>
            <w:r w:rsidRPr="00561E54">
              <w:rPr>
                <w:lang w:val="en-GB"/>
              </w:rPr>
              <w:t>Technical Specification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TS</w:t>
            </w:r>
          </w:p>
        </w:tc>
        <w:tc>
          <w:tcPr>
            <w:tcW w:w="7767" w:type="dxa"/>
          </w:tcPr>
          <w:p w:rsidR="003B7E30" w:rsidRPr="00561E54" w:rsidRDefault="003B7E30" w:rsidP="00D01D40">
            <w:pPr>
              <w:spacing w:line="288" w:lineRule="auto"/>
              <w:rPr>
                <w:lang w:val="en-GB"/>
              </w:rPr>
            </w:pPr>
            <w:r w:rsidRPr="00561E54">
              <w:rPr>
                <w:lang w:val="en-GB"/>
              </w:rPr>
              <w:t>Terminal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UE</w:t>
            </w:r>
          </w:p>
        </w:tc>
        <w:tc>
          <w:tcPr>
            <w:tcW w:w="7767" w:type="dxa"/>
          </w:tcPr>
          <w:p w:rsidR="003B7E30" w:rsidRPr="00561E54" w:rsidRDefault="003B7E30" w:rsidP="00D01D40">
            <w:pPr>
              <w:spacing w:line="288" w:lineRule="auto"/>
              <w:rPr>
                <w:lang w:val="en-GB"/>
              </w:rPr>
            </w:pPr>
            <w:r w:rsidRPr="00561E54">
              <w:rPr>
                <w:lang w:val="en-GB"/>
              </w:rPr>
              <w:t>User Equipment</w:t>
            </w:r>
          </w:p>
        </w:tc>
      </w:tr>
      <w:tr w:rsidR="003B7E30" w:rsidRPr="00561E54">
        <w:tc>
          <w:tcPr>
            <w:tcW w:w="2088" w:type="dxa"/>
          </w:tcPr>
          <w:p w:rsidR="003B7E30" w:rsidRPr="00561E54" w:rsidRDefault="003B7E30" w:rsidP="003B7E30">
            <w:pPr>
              <w:spacing w:line="288" w:lineRule="auto"/>
              <w:rPr>
                <w:b/>
                <w:lang w:val="en-GB"/>
              </w:rPr>
            </w:pPr>
            <w:r w:rsidRPr="00561E54">
              <w:rPr>
                <w:b/>
                <w:lang w:val="en-GB"/>
              </w:rPr>
              <w:t>UL</w:t>
            </w:r>
          </w:p>
        </w:tc>
        <w:tc>
          <w:tcPr>
            <w:tcW w:w="7767" w:type="dxa"/>
          </w:tcPr>
          <w:p w:rsidR="003B7E30" w:rsidRPr="00561E54" w:rsidRDefault="003B7E30" w:rsidP="00D01D40">
            <w:pPr>
              <w:spacing w:line="288" w:lineRule="auto"/>
              <w:rPr>
                <w:lang w:val="en-GB"/>
              </w:rPr>
            </w:pPr>
            <w:r w:rsidRPr="00561E54">
              <w:rPr>
                <w:lang w:val="en-GB"/>
              </w:rPr>
              <w:t>Uplink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UMTS</w:t>
            </w:r>
          </w:p>
        </w:tc>
        <w:tc>
          <w:tcPr>
            <w:tcW w:w="7767" w:type="dxa"/>
          </w:tcPr>
          <w:p w:rsidR="003B7E30" w:rsidRPr="00561E54" w:rsidRDefault="003B7E30" w:rsidP="00D01D40">
            <w:pPr>
              <w:spacing w:line="288" w:lineRule="auto"/>
              <w:rPr>
                <w:lang w:val="en-GB"/>
              </w:rPr>
            </w:pPr>
            <w:r w:rsidRPr="00561E54">
              <w:rPr>
                <w:lang w:val="en-GB"/>
              </w:rPr>
              <w:t>Universal Mobile Telecommunications System</w:t>
            </w:r>
          </w:p>
        </w:tc>
      </w:tr>
      <w:tr w:rsidR="003B7E30" w:rsidRPr="00561E54">
        <w:tc>
          <w:tcPr>
            <w:tcW w:w="2088" w:type="dxa"/>
          </w:tcPr>
          <w:p w:rsidR="003B7E30" w:rsidRPr="00561E54" w:rsidRDefault="003B7E30" w:rsidP="00D01D40">
            <w:pPr>
              <w:spacing w:line="288" w:lineRule="auto"/>
              <w:rPr>
                <w:b/>
                <w:lang w:val="en-GB"/>
              </w:rPr>
            </w:pPr>
          </w:p>
        </w:tc>
        <w:tc>
          <w:tcPr>
            <w:tcW w:w="7767" w:type="dxa"/>
          </w:tcPr>
          <w:p w:rsidR="003B7E30" w:rsidRPr="00561E54" w:rsidRDefault="003B7E30" w:rsidP="00D01D40">
            <w:pPr>
              <w:spacing w:line="288" w:lineRule="auto"/>
              <w:rPr>
                <w:lang w:val="en-GB"/>
              </w:rPr>
            </w:pPr>
          </w:p>
        </w:tc>
      </w:tr>
      <w:tr w:rsidR="003B7E30" w:rsidRPr="00561E54">
        <w:tc>
          <w:tcPr>
            <w:tcW w:w="2088" w:type="dxa"/>
          </w:tcPr>
          <w:p w:rsidR="003B7E30" w:rsidRPr="00561E54" w:rsidRDefault="003B7E30" w:rsidP="00D01D40">
            <w:pPr>
              <w:spacing w:line="288" w:lineRule="auto"/>
              <w:rPr>
                <w:b/>
                <w:lang w:val="en-GB"/>
              </w:rPr>
            </w:pPr>
          </w:p>
        </w:tc>
        <w:tc>
          <w:tcPr>
            <w:tcW w:w="7767" w:type="dxa"/>
          </w:tcPr>
          <w:p w:rsidR="003B7E30" w:rsidRPr="00561E54" w:rsidRDefault="003B7E30" w:rsidP="00D01D40">
            <w:pPr>
              <w:spacing w:line="288" w:lineRule="auto"/>
              <w:rPr>
                <w:lang w:val="en-GB"/>
              </w:rPr>
            </w:pPr>
          </w:p>
        </w:tc>
      </w:tr>
    </w:tbl>
    <w:p w:rsidR="00FC5FF6" w:rsidRPr="00561E54" w:rsidRDefault="00FC5FF6" w:rsidP="00797D4C">
      <w:pPr>
        <w:pStyle w:val="Heading1"/>
      </w:pPr>
      <w:bookmarkStart w:id="16" w:name="_Toc367798268"/>
      <w:r w:rsidRPr="00561E54">
        <w:lastRenderedPageBreak/>
        <w:t>Introduction</w:t>
      </w:r>
      <w:bookmarkEnd w:id="16"/>
    </w:p>
    <w:p w:rsidR="00FC5FF6" w:rsidRPr="00561E54" w:rsidRDefault="00FC5FF6" w:rsidP="00D0146A">
      <w:pPr>
        <w:pStyle w:val="ECCParagraph"/>
      </w:pPr>
      <w:r w:rsidRPr="00561E54">
        <w:t>In Europe, the band 1785-1800 MHz is harmonised for radio microphones, as detailed in the ERC/REC 70</w:t>
      </w:r>
      <w:r w:rsidRPr="00561E54">
        <w:noBreakHyphen/>
        <w:t xml:space="preserve">03 Annex 10 </w:t>
      </w:r>
      <w:r w:rsidR="00CE1834" w:rsidRPr="00561E54">
        <w:fldChar w:fldCharType="begin"/>
      </w:r>
      <w:r w:rsidRPr="00561E54">
        <w:instrText xml:space="preserve"> REF _Ref334017477 \r \h </w:instrText>
      </w:r>
      <w:r w:rsidR="00CE1834" w:rsidRPr="00561E54">
        <w:fldChar w:fldCharType="separate"/>
      </w:r>
      <w:r w:rsidR="00D434C2">
        <w:t>[1]</w:t>
      </w:r>
      <w:r w:rsidR="00CE1834" w:rsidRPr="00561E54">
        <w:fldChar w:fldCharType="end"/>
      </w:r>
      <w:r w:rsidRPr="00561E54">
        <w:t xml:space="preserve">, with limitations for the in-band power: 20 </w:t>
      </w:r>
      <w:proofErr w:type="spellStart"/>
      <w:r w:rsidRPr="00561E54">
        <w:t>mW</w:t>
      </w:r>
      <w:proofErr w:type="spellEnd"/>
      <w:r w:rsidRPr="00561E54">
        <w:t xml:space="preserve">/ 13 </w:t>
      </w:r>
      <w:proofErr w:type="spellStart"/>
      <w:r w:rsidRPr="00561E54">
        <w:t>dBm</w:t>
      </w:r>
      <w:proofErr w:type="spellEnd"/>
      <w:r w:rsidRPr="00561E54">
        <w:t xml:space="preserve"> for handheld microphones and 50 </w:t>
      </w:r>
      <w:proofErr w:type="spellStart"/>
      <w:r w:rsidRPr="00561E54">
        <w:t>mW</w:t>
      </w:r>
      <w:proofErr w:type="spellEnd"/>
      <w:r w:rsidRPr="00561E54">
        <w:t xml:space="preserve"> / 17 </w:t>
      </w:r>
      <w:proofErr w:type="spellStart"/>
      <w:r w:rsidRPr="00561E54">
        <w:t>dBm</w:t>
      </w:r>
      <w:proofErr w:type="spellEnd"/>
      <w:r w:rsidRPr="00561E54">
        <w:t xml:space="preserve"> for body worn microphones. The European Commission has mandated CEPT to study the extension of this band by another 5 MHz to 1805 </w:t>
      </w:r>
      <w:proofErr w:type="spellStart"/>
      <w:r w:rsidRPr="00561E54">
        <w:t>MHz.</w:t>
      </w:r>
      <w:proofErr w:type="spellEnd"/>
    </w:p>
    <w:p w:rsidR="00FC5FF6" w:rsidRPr="00561E54" w:rsidRDefault="00FC5FF6" w:rsidP="00D0146A">
      <w:pPr>
        <w:pStyle w:val="ECCParagraph"/>
      </w:pPr>
      <w:r w:rsidRPr="00561E54">
        <w:t>The report considers 16 scenarios corresponding to different interference cases: indoor/outdoor, PMSE interfering with MFCN</w:t>
      </w:r>
      <w:r w:rsidR="00520C02" w:rsidRPr="00561E54">
        <w:t xml:space="preserve"> (LTE and GSM)</w:t>
      </w:r>
      <w:r w:rsidRPr="00561E54">
        <w:t xml:space="preserve"> </w:t>
      </w:r>
      <w:r w:rsidR="00616D30" w:rsidRPr="00561E54">
        <w:t xml:space="preserve">and </w:t>
      </w:r>
      <w:r w:rsidRPr="00561E54">
        <w:t>MFCN</w:t>
      </w:r>
      <w:r w:rsidR="00520C02" w:rsidRPr="00561E54">
        <w:t xml:space="preserve"> (LTE)</w:t>
      </w:r>
      <w:r w:rsidRPr="00561E54">
        <w:t xml:space="preserve"> interfering with PMSE.</w:t>
      </w:r>
    </w:p>
    <w:p w:rsidR="00FC5FF6" w:rsidRPr="00561E54" w:rsidRDefault="00FC5FF6" w:rsidP="00D0146A">
      <w:pPr>
        <w:pStyle w:val="ECCParagraph"/>
      </w:pPr>
      <w:r w:rsidRPr="00561E54">
        <w:t>Studies have been performed with 3 different methods, including Monte-Carlo simulations (using SEAMCAT) and Minimu</w:t>
      </w:r>
      <w:r w:rsidR="0045526F">
        <w:t>m Coupling Loss (MCL) analyses.</w:t>
      </w:r>
    </w:p>
    <w:p w:rsidR="00FC5FF6" w:rsidRPr="00561E54" w:rsidRDefault="00FC5FF6" w:rsidP="005A693A">
      <w:pPr>
        <w:pStyle w:val="ECCParagraph"/>
      </w:pPr>
      <w:r w:rsidRPr="00561E54">
        <w:t>The Report is structured as follows:</w:t>
      </w:r>
    </w:p>
    <w:p w:rsidR="00FC5FF6" w:rsidRPr="00561E54" w:rsidRDefault="00FC5FF6" w:rsidP="009A422E">
      <w:pPr>
        <w:pStyle w:val="ECCParBulleted"/>
      </w:pPr>
      <w:r w:rsidRPr="00561E54">
        <w:t xml:space="preserve">In Chapter </w:t>
      </w:r>
      <w:r w:rsidR="00F379DA">
        <w:fldChar w:fldCharType="begin"/>
      </w:r>
      <w:r w:rsidR="00F379DA">
        <w:instrText xml:space="preserve"> REF _Ref330914013 \r \h  \* MERGEFORMAT </w:instrText>
      </w:r>
      <w:r w:rsidR="00F379DA">
        <w:fldChar w:fldCharType="separate"/>
      </w:r>
      <w:r w:rsidR="00D434C2">
        <w:t>2</w:t>
      </w:r>
      <w:r w:rsidR="00F379DA">
        <w:fldChar w:fldCharType="end"/>
      </w:r>
      <w:r w:rsidRPr="00561E54">
        <w:t>, the frequency usages are described;</w:t>
      </w:r>
    </w:p>
    <w:p w:rsidR="00FC5FF6" w:rsidRPr="00561E54" w:rsidRDefault="00FC5FF6" w:rsidP="009A422E">
      <w:pPr>
        <w:pStyle w:val="ECCParBulleted"/>
      </w:pPr>
      <w:r w:rsidRPr="00561E54">
        <w:t xml:space="preserve">In Chapter </w:t>
      </w:r>
      <w:r w:rsidR="00CE1834" w:rsidRPr="00561E54">
        <w:fldChar w:fldCharType="begin"/>
      </w:r>
      <w:r w:rsidRPr="00561E54">
        <w:instrText xml:space="preserve"> REF _Ref337607083 \r \h </w:instrText>
      </w:r>
      <w:r w:rsidR="00CE1834" w:rsidRPr="00561E54">
        <w:fldChar w:fldCharType="separate"/>
      </w:r>
      <w:r w:rsidR="00D434C2">
        <w:t>3</w:t>
      </w:r>
      <w:r w:rsidR="00CE1834" w:rsidRPr="00561E54">
        <w:fldChar w:fldCharType="end"/>
      </w:r>
      <w:r w:rsidRPr="00561E54">
        <w:t>, the assumptions, scenarios considered and simulation environments are presented;</w:t>
      </w:r>
    </w:p>
    <w:p w:rsidR="00FC5FF6" w:rsidRPr="00561E54" w:rsidRDefault="00FC5FF6" w:rsidP="00106C34">
      <w:pPr>
        <w:pStyle w:val="ECCParBulleted"/>
      </w:pPr>
      <w:r w:rsidRPr="00561E54">
        <w:t xml:space="preserve">In Chapter </w:t>
      </w:r>
      <w:r w:rsidR="00CE1834" w:rsidRPr="00561E54">
        <w:fldChar w:fldCharType="begin"/>
      </w:r>
      <w:r w:rsidRPr="00561E54">
        <w:instrText xml:space="preserve"> REF _Ref337607112 \r \h </w:instrText>
      </w:r>
      <w:r w:rsidR="00CE1834" w:rsidRPr="00561E54">
        <w:fldChar w:fldCharType="separate"/>
      </w:r>
      <w:r w:rsidR="00D434C2">
        <w:t>4</w:t>
      </w:r>
      <w:r w:rsidR="00CE1834" w:rsidRPr="00561E54">
        <w:fldChar w:fldCharType="end"/>
      </w:r>
      <w:r w:rsidRPr="00561E54">
        <w:t>, the results are provided;</w:t>
      </w:r>
    </w:p>
    <w:p w:rsidR="00FC5FF6" w:rsidRPr="00561E54" w:rsidRDefault="00FC5FF6" w:rsidP="00106C34">
      <w:pPr>
        <w:pStyle w:val="ECCParBulleted"/>
      </w:pPr>
      <w:r w:rsidRPr="00561E54">
        <w:t xml:space="preserve">In Chapter </w:t>
      </w:r>
      <w:r w:rsidR="00CE1834" w:rsidRPr="00561E54">
        <w:fldChar w:fldCharType="begin"/>
      </w:r>
      <w:r w:rsidRPr="00561E54">
        <w:instrText xml:space="preserve"> REF _Ref330914441 \r \h </w:instrText>
      </w:r>
      <w:r w:rsidR="00CE1834" w:rsidRPr="00561E54">
        <w:fldChar w:fldCharType="separate"/>
      </w:r>
      <w:r w:rsidR="00D434C2">
        <w:t>5</w:t>
      </w:r>
      <w:r w:rsidR="00CE1834" w:rsidRPr="00561E54">
        <w:fldChar w:fldCharType="end"/>
      </w:r>
      <w:r w:rsidRPr="00561E54">
        <w:t>, conclusions are drawn;</w:t>
      </w:r>
    </w:p>
    <w:p w:rsidR="00FC5FF6" w:rsidRPr="00561E54" w:rsidRDefault="00FC5FF6" w:rsidP="0009332B">
      <w:pPr>
        <w:pStyle w:val="ECCParBulleted"/>
      </w:pPr>
      <w:r w:rsidRPr="00561E54">
        <w:t>In Annexes, simulation and calculation results are presented for different methods, considerations about Mobile UE emission limits are provided, setup procedure for PMSE is described, the impact of MFCN bandwidth on studies is analysed and methods to derive receiver blocking response and receiver blocking level are specified.</w:t>
      </w:r>
    </w:p>
    <w:p w:rsidR="00FC5FF6" w:rsidRPr="00561E54" w:rsidRDefault="00FC5FF6" w:rsidP="008A54FC">
      <w:pPr>
        <w:pStyle w:val="ECCParagraph"/>
      </w:pPr>
    </w:p>
    <w:p w:rsidR="00FC5FF6" w:rsidRPr="00561E54" w:rsidRDefault="00FC5FF6" w:rsidP="00106C34">
      <w:pPr>
        <w:pStyle w:val="Heading1"/>
      </w:pPr>
      <w:bookmarkStart w:id="17" w:name="_Ref305081875"/>
      <w:bookmarkStart w:id="18" w:name="_Toc311035866"/>
      <w:bookmarkStart w:id="19" w:name="_Toc330200638"/>
      <w:bookmarkStart w:id="20" w:name="_Ref330914013"/>
      <w:bookmarkStart w:id="21" w:name="_Toc367798269"/>
      <w:r w:rsidRPr="00561E54">
        <w:lastRenderedPageBreak/>
        <w:t>Frequency usage</w:t>
      </w:r>
      <w:bookmarkEnd w:id="17"/>
      <w:r w:rsidRPr="00561E54">
        <w:t xml:space="preserve"> and associated technical conditions</w:t>
      </w:r>
      <w:bookmarkEnd w:id="18"/>
      <w:bookmarkEnd w:id="19"/>
      <w:bookmarkEnd w:id="20"/>
      <w:bookmarkEnd w:id="21"/>
    </w:p>
    <w:p w:rsidR="00FC5FF6" w:rsidRPr="00561E54" w:rsidRDefault="00FC5FF6" w:rsidP="00106C34">
      <w:pPr>
        <w:pStyle w:val="Heading2"/>
        <w:rPr>
          <w:lang w:val="en-GB"/>
        </w:rPr>
      </w:pPr>
      <w:bookmarkStart w:id="22" w:name="_Toc311035867"/>
      <w:bookmarkStart w:id="23" w:name="_Toc330200639"/>
      <w:bookmarkStart w:id="24" w:name="_Toc367798270"/>
      <w:r w:rsidRPr="00561E54">
        <w:rPr>
          <w:lang w:val="en-GB"/>
        </w:rPr>
        <w:t>Frequency usage</w:t>
      </w:r>
      <w:bookmarkEnd w:id="22"/>
      <w:bookmarkEnd w:id="23"/>
      <w:bookmarkEnd w:id="24"/>
    </w:p>
    <w:p w:rsidR="00FC5FF6" w:rsidRPr="00561E54" w:rsidRDefault="00CE1834" w:rsidP="00106C34">
      <w:pPr>
        <w:pStyle w:val="ECCParagraph"/>
      </w:pPr>
      <w:r w:rsidRPr="00561E54">
        <w:fldChar w:fldCharType="begin"/>
      </w:r>
      <w:r w:rsidR="00FC5FF6" w:rsidRPr="00561E54">
        <w:instrText xml:space="preserve"> REF _Ref329674130 \h </w:instrText>
      </w:r>
      <w:r w:rsidRPr="00561E54">
        <w:fldChar w:fldCharType="separate"/>
      </w:r>
      <w:r w:rsidR="00D434C2" w:rsidRPr="00561E54">
        <w:t xml:space="preserve">Table </w:t>
      </w:r>
      <w:r w:rsidR="00D434C2">
        <w:rPr>
          <w:noProof/>
        </w:rPr>
        <w:t>3</w:t>
      </w:r>
      <w:r w:rsidRPr="00561E54">
        <w:fldChar w:fldCharType="end"/>
      </w:r>
      <w:r w:rsidR="00FC5FF6" w:rsidRPr="00561E54">
        <w:t xml:space="preserve"> shows an overview of main band usage in and around the 1710-1880 MHz band. More details about the European Common Allocations and the relation to European Standards are found in subsequent sections.</w:t>
      </w:r>
    </w:p>
    <w:p w:rsidR="00FC5FF6" w:rsidRPr="00561E54" w:rsidRDefault="00FC5FF6" w:rsidP="0009332B">
      <w:pPr>
        <w:pStyle w:val="ECCTabletitle"/>
      </w:pPr>
      <w:bookmarkStart w:id="25" w:name="_Ref329674130"/>
      <w:r w:rsidRPr="00561E54">
        <w:t xml:space="preserve">Table </w:t>
      </w:r>
      <w:r w:rsidR="00CE1834" w:rsidRPr="00561E54">
        <w:fldChar w:fldCharType="begin"/>
      </w:r>
      <w:r w:rsidR="006B2291" w:rsidRPr="00561E54">
        <w:instrText xml:space="preserve"> SEQ Table \* ARABIC </w:instrText>
      </w:r>
      <w:r w:rsidR="00CE1834" w:rsidRPr="00561E54">
        <w:fldChar w:fldCharType="separate"/>
      </w:r>
      <w:r w:rsidR="00D434C2">
        <w:rPr>
          <w:noProof/>
        </w:rPr>
        <w:t>3</w:t>
      </w:r>
      <w:r w:rsidR="00CE1834" w:rsidRPr="00561E54">
        <w:fldChar w:fldCharType="end"/>
      </w:r>
      <w:bookmarkEnd w:id="25"/>
      <w:r w:rsidRPr="00561E54">
        <w:t>: Overview of band usage in and around the 1785-1805 MHz band</w:t>
      </w:r>
    </w:p>
    <w:tbl>
      <w:tblPr>
        <w:tblW w:w="960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2127"/>
        <w:gridCol w:w="1701"/>
        <w:gridCol w:w="1701"/>
        <w:gridCol w:w="2268"/>
      </w:tblGrid>
      <w:tr w:rsidR="00FC5FF6" w:rsidRPr="00E20A77" w:rsidTr="00E86329">
        <w:trPr>
          <w:tblHeader/>
        </w:trPr>
        <w:tc>
          <w:tcPr>
            <w:tcW w:w="1809" w:type="dxa"/>
            <w:shd w:val="clear" w:color="auto" w:fill="D2232A"/>
          </w:tcPr>
          <w:p w:rsidR="00FC5FF6" w:rsidRPr="00561E54" w:rsidRDefault="00FC5FF6" w:rsidP="001C231B">
            <w:pPr>
              <w:spacing w:line="288" w:lineRule="auto"/>
              <w:rPr>
                <w:b/>
                <w:color w:val="FFFFFF"/>
                <w:lang w:val="en-GB"/>
              </w:rPr>
            </w:pPr>
          </w:p>
        </w:tc>
        <w:tc>
          <w:tcPr>
            <w:tcW w:w="7797" w:type="dxa"/>
            <w:gridSpan w:val="4"/>
            <w:shd w:val="clear" w:color="auto" w:fill="D2232A"/>
            <w:vAlign w:val="center"/>
          </w:tcPr>
          <w:p w:rsidR="00FC5FF6" w:rsidRPr="00244491" w:rsidRDefault="00FC5FF6" w:rsidP="001C231B">
            <w:pPr>
              <w:spacing w:line="288" w:lineRule="auto"/>
              <w:rPr>
                <w:b/>
                <w:color w:val="FFFFFF"/>
                <w:lang w:val="de-DE"/>
              </w:rPr>
            </w:pPr>
            <w:r w:rsidRPr="00244491">
              <w:rPr>
                <w:b/>
                <w:color w:val="FFFFFF"/>
                <w:lang w:val="de-DE"/>
              </w:rPr>
              <w:t>1710 MHz            1785 MHz                1800 MHz              1805 MHz           1880 MHz</w:t>
            </w:r>
          </w:p>
        </w:tc>
      </w:tr>
      <w:tr w:rsidR="00FC5FF6" w:rsidRPr="00561E54" w:rsidTr="00E86329">
        <w:tc>
          <w:tcPr>
            <w:tcW w:w="1809" w:type="dxa"/>
          </w:tcPr>
          <w:p w:rsidR="00FC5FF6" w:rsidRPr="00561E54" w:rsidRDefault="00FC5FF6" w:rsidP="00F31C6A">
            <w:pPr>
              <w:spacing w:line="288" w:lineRule="auto"/>
              <w:rPr>
                <w:lang w:val="en-GB"/>
              </w:rPr>
            </w:pPr>
            <w:r w:rsidRPr="00561E54">
              <w:rPr>
                <w:lang w:val="en-GB"/>
              </w:rPr>
              <w:t>RR Region 1 Allocation and RR footnotes relevant to CEPT and Frequency Band</w:t>
            </w:r>
          </w:p>
        </w:tc>
        <w:tc>
          <w:tcPr>
            <w:tcW w:w="2127" w:type="dxa"/>
            <w:vAlign w:val="center"/>
          </w:tcPr>
          <w:p w:rsidR="00FC5FF6" w:rsidRPr="00561E54" w:rsidRDefault="00F74D2C" w:rsidP="00F31C6A">
            <w:pPr>
              <w:spacing w:line="288" w:lineRule="auto"/>
              <w:rPr>
                <w:color w:val="0000FF"/>
                <w:u w:val="single"/>
                <w:lang w:val="en-GB"/>
              </w:rPr>
            </w:pPr>
            <w:hyperlink r:id="rId12"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13" w:history="1">
              <w:r w:rsidR="00FC5FF6" w:rsidRPr="00561E54">
                <w:rPr>
                  <w:color w:val="0000FF"/>
                  <w:u w:val="single"/>
                  <w:lang w:val="en-GB"/>
                </w:rPr>
                <w:t>MOBILE 5.384A</w:t>
              </w:r>
            </w:hyperlink>
          </w:p>
          <w:p w:rsidR="00FC5FF6" w:rsidRPr="00561E54" w:rsidRDefault="00F74D2C" w:rsidP="00F31C6A">
            <w:pPr>
              <w:spacing w:line="288" w:lineRule="auto"/>
              <w:rPr>
                <w:color w:val="0000FF"/>
                <w:u w:val="single"/>
                <w:lang w:val="en-GB"/>
              </w:rPr>
            </w:pPr>
            <w:hyperlink r:id="rId14" w:history="1">
              <w:r w:rsidR="00FC5FF6" w:rsidRPr="00561E54">
                <w:rPr>
                  <w:color w:val="0000FF"/>
                  <w:u w:val="single"/>
                  <w:lang w:val="en-GB"/>
                </w:rPr>
                <w:t>5.149</w:t>
              </w:r>
            </w:hyperlink>
          </w:p>
          <w:p w:rsidR="00FC5FF6" w:rsidRPr="00561E54" w:rsidRDefault="00F74D2C" w:rsidP="00F31C6A">
            <w:pPr>
              <w:spacing w:line="288" w:lineRule="auto"/>
              <w:rPr>
                <w:color w:val="0000FF"/>
                <w:u w:val="single"/>
                <w:lang w:val="en-GB"/>
              </w:rPr>
            </w:pPr>
            <w:hyperlink r:id="rId15" w:history="1">
              <w:r w:rsidR="00FC5FF6" w:rsidRPr="00561E54">
                <w:rPr>
                  <w:color w:val="0000FF"/>
                  <w:u w:val="single"/>
                  <w:lang w:val="en-GB"/>
                </w:rPr>
                <w:t>5.341</w:t>
              </w:r>
            </w:hyperlink>
          </w:p>
          <w:p w:rsidR="00FC5FF6" w:rsidRPr="00561E54" w:rsidRDefault="00F74D2C" w:rsidP="00F31C6A">
            <w:pPr>
              <w:spacing w:line="288" w:lineRule="auto"/>
              <w:rPr>
                <w:color w:val="0000FF"/>
                <w:u w:val="single"/>
                <w:lang w:val="en-GB"/>
              </w:rPr>
            </w:pPr>
            <w:hyperlink r:id="rId16" w:history="1">
              <w:r w:rsidR="00FC5FF6" w:rsidRPr="00561E54">
                <w:rPr>
                  <w:color w:val="0000FF"/>
                  <w:u w:val="single"/>
                  <w:lang w:val="en-GB"/>
                </w:rPr>
                <w:t>5.385</w:t>
              </w:r>
            </w:hyperlink>
          </w:p>
          <w:p w:rsidR="00FC5FF6" w:rsidRPr="00561E54" w:rsidRDefault="00F74D2C" w:rsidP="00F31C6A">
            <w:pPr>
              <w:spacing w:line="288" w:lineRule="auto"/>
              <w:rPr>
                <w:color w:val="0000FF"/>
                <w:u w:val="single"/>
                <w:lang w:val="en-GB"/>
              </w:rPr>
            </w:pPr>
            <w:hyperlink r:id="rId17" w:history="1">
              <w:r w:rsidR="00FC5FF6" w:rsidRPr="00561E54">
                <w:rPr>
                  <w:color w:val="0000FF"/>
                  <w:u w:val="single"/>
                  <w:lang w:val="en-GB"/>
                </w:rPr>
                <w:t>5.386</w:t>
              </w:r>
            </w:hyperlink>
          </w:p>
          <w:p w:rsidR="00FC5FF6" w:rsidRPr="00561E54" w:rsidRDefault="00F74D2C" w:rsidP="00F31C6A">
            <w:pPr>
              <w:rPr>
                <w:lang w:val="en-GB"/>
              </w:rPr>
            </w:pPr>
            <w:hyperlink r:id="rId18" w:history="1">
              <w:r w:rsidR="00FC5FF6" w:rsidRPr="00561E54">
                <w:rPr>
                  <w:color w:val="0000FF"/>
                  <w:u w:val="single"/>
                  <w:lang w:val="en-GB"/>
                </w:rPr>
                <w:t>5.387</w:t>
              </w:r>
            </w:hyperlink>
          </w:p>
        </w:tc>
        <w:tc>
          <w:tcPr>
            <w:tcW w:w="1701" w:type="dxa"/>
            <w:vAlign w:val="center"/>
          </w:tcPr>
          <w:p w:rsidR="00FC5FF6" w:rsidRPr="00561E54" w:rsidRDefault="00F74D2C" w:rsidP="00F31C6A">
            <w:pPr>
              <w:spacing w:line="288" w:lineRule="auto"/>
              <w:rPr>
                <w:color w:val="0000FF"/>
                <w:u w:val="single"/>
                <w:lang w:val="en-GB"/>
              </w:rPr>
            </w:pPr>
            <w:hyperlink r:id="rId19"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20" w:history="1">
              <w:r w:rsidR="00FC5FF6" w:rsidRPr="00561E54">
                <w:rPr>
                  <w:color w:val="0000FF"/>
                  <w:u w:val="single"/>
                  <w:lang w:val="en-GB"/>
                </w:rPr>
                <w:t>MOBILE 5.384A</w:t>
              </w:r>
            </w:hyperlink>
          </w:p>
          <w:p w:rsidR="00FC5FF6" w:rsidRPr="00561E54" w:rsidRDefault="00F74D2C" w:rsidP="00F31C6A">
            <w:pPr>
              <w:spacing w:line="288" w:lineRule="auto"/>
              <w:rPr>
                <w:color w:val="0000FF"/>
                <w:u w:val="single"/>
                <w:lang w:val="en-GB"/>
              </w:rPr>
            </w:pPr>
            <w:hyperlink r:id="rId21" w:history="1">
              <w:r w:rsidR="00FC5FF6" w:rsidRPr="00561E54">
                <w:rPr>
                  <w:color w:val="0000FF"/>
                  <w:u w:val="single"/>
                  <w:lang w:val="en-GB"/>
                </w:rPr>
                <w:t>5.386</w:t>
              </w:r>
            </w:hyperlink>
          </w:p>
          <w:p w:rsidR="00FC5FF6" w:rsidRPr="00561E54" w:rsidRDefault="00F74D2C" w:rsidP="00F31C6A">
            <w:pPr>
              <w:rPr>
                <w:color w:val="0000FF"/>
                <w:u w:val="single"/>
                <w:lang w:val="en-GB"/>
              </w:rPr>
            </w:pPr>
            <w:hyperlink r:id="rId22" w:history="1">
              <w:r w:rsidR="00FC5FF6" w:rsidRPr="00561E54">
                <w:rPr>
                  <w:color w:val="0000FF"/>
                  <w:u w:val="single"/>
                  <w:lang w:val="en-GB"/>
                </w:rPr>
                <w:t>5.387</w:t>
              </w:r>
            </w:hyperlink>
          </w:p>
        </w:tc>
        <w:tc>
          <w:tcPr>
            <w:tcW w:w="1701" w:type="dxa"/>
            <w:vAlign w:val="center"/>
          </w:tcPr>
          <w:p w:rsidR="00FC5FF6" w:rsidRPr="00561E54" w:rsidRDefault="00F74D2C" w:rsidP="00F31C6A">
            <w:pPr>
              <w:spacing w:line="288" w:lineRule="auto"/>
              <w:rPr>
                <w:color w:val="0000FF"/>
                <w:u w:val="single"/>
                <w:lang w:val="en-GB"/>
              </w:rPr>
            </w:pPr>
            <w:hyperlink r:id="rId23"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24" w:history="1">
              <w:r w:rsidR="00FC5FF6" w:rsidRPr="00561E54">
                <w:rPr>
                  <w:color w:val="0000FF"/>
                  <w:u w:val="single"/>
                  <w:lang w:val="en-GB"/>
                </w:rPr>
                <w:t>MOBILE 5.384A</w:t>
              </w:r>
            </w:hyperlink>
          </w:p>
          <w:p w:rsidR="00FC5FF6" w:rsidRPr="00561E54" w:rsidRDefault="00F74D2C" w:rsidP="00F31C6A">
            <w:pPr>
              <w:spacing w:line="288" w:lineRule="auto"/>
              <w:rPr>
                <w:color w:val="0000FF"/>
                <w:u w:val="single"/>
                <w:lang w:val="en-GB"/>
              </w:rPr>
            </w:pPr>
            <w:hyperlink r:id="rId25" w:history="1">
              <w:r w:rsidR="00FC5FF6" w:rsidRPr="00561E54">
                <w:rPr>
                  <w:color w:val="0000FF"/>
                  <w:u w:val="single"/>
                  <w:lang w:val="en-GB"/>
                </w:rPr>
                <w:t>5.386</w:t>
              </w:r>
            </w:hyperlink>
          </w:p>
        </w:tc>
        <w:tc>
          <w:tcPr>
            <w:tcW w:w="2268" w:type="dxa"/>
            <w:vAlign w:val="center"/>
          </w:tcPr>
          <w:p w:rsidR="00FC5FF6" w:rsidRPr="00561E54" w:rsidRDefault="00F74D2C" w:rsidP="00F31C6A">
            <w:pPr>
              <w:spacing w:line="288" w:lineRule="auto"/>
              <w:rPr>
                <w:color w:val="0000FF"/>
                <w:u w:val="single"/>
                <w:lang w:val="en-GB"/>
              </w:rPr>
            </w:pPr>
            <w:hyperlink r:id="rId26"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27" w:history="1">
              <w:r w:rsidR="00FC5FF6" w:rsidRPr="00561E54">
                <w:rPr>
                  <w:color w:val="0000FF"/>
                  <w:u w:val="single"/>
                  <w:lang w:val="en-GB"/>
                </w:rPr>
                <w:t>MOBILE 5.384A</w:t>
              </w:r>
            </w:hyperlink>
          </w:p>
          <w:p w:rsidR="00FC5FF6" w:rsidRPr="00561E54" w:rsidRDefault="00F74D2C" w:rsidP="00F31C6A">
            <w:pPr>
              <w:spacing w:line="288" w:lineRule="auto"/>
              <w:rPr>
                <w:lang w:val="en-GB"/>
              </w:rPr>
            </w:pPr>
            <w:hyperlink r:id="rId28" w:history="1">
              <w:r w:rsidR="00FC5FF6" w:rsidRPr="00561E54">
                <w:rPr>
                  <w:color w:val="0000FF"/>
                  <w:u w:val="single"/>
                  <w:lang w:val="en-GB"/>
                </w:rPr>
                <w:t>5.386</w:t>
              </w:r>
            </w:hyperlink>
          </w:p>
        </w:tc>
      </w:tr>
      <w:tr w:rsidR="00FC5FF6" w:rsidRPr="00561E54" w:rsidTr="00E86329">
        <w:tc>
          <w:tcPr>
            <w:tcW w:w="1809" w:type="dxa"/>
          </w:tcPr>
          <w:p w:rsidR="00FC5FF6" w:rsidRPr="00561E54" w:rsidRDefault="00FC5FF6" w:rsidP="00F31C6A">
            <w:pPr>
              <w:spacing w:line="288" w:lineRule="auto"/>
              <w:rPr>
                <w:lang w:val="en-GB"/>
              </w:rPr>
            </w:pPr>
            <w:r w:rsidRPr="00561E54">
              <w:rPr>
                <w:lang w:val="en-GB"/>
              </w:rPr>
              <w:t>European Common Allocation</w:t>
            </w:r>
          </w:p>
        </w:tc>
        <w:tc>
          <w:tcPr>
            <w:tcW w:w="2127" w:type="dxa"/>
            <w:vAlign w:val="center"/>
          </w:tcPr>
          <w:p w:rsidR="00FC5FF6" w:rsidRPr="00561E54" w:rsidRDefault="00F74D2C" w:rsidP="00F31C6A">
            <w:pPr>
              <w:spacing w:line="288" w:lineRule="auto"/>
              <w:rPr>
                <w:color w:val="0000FF"/>
                <w:u w:val="single"/>
                <w:lang w:val="en-GB"/>
              </w:rPr>
            </w:pPr>
            <w:hyperlink r:id="rId29"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30" w:history="1">
              <w:r w:rsidR="00FC5FF6" w:rsidRPr="00561E54">
                <w:rPr>
                  <w:color w:val="0000FF"/>
                  <w:u w:val="single"/>
                  <w:lang w:val="en-GB"/>
                </w:rPr>
                <w:t>MOBILE 5.384A</w:t>
              </w:r>
            </w:hyperlink>
          </w:p>
          <w:p w:rsidR="00FC5FF6" w:rsidRPr="00561E54" w:rsidRDefault="00F74D2C" w:rsidP="00F31C6A">
            <w:pPr>
              <w:spacing w:line="288" w:lineRule="auto"/>
              <w:rPr>
                <w:color w:val="0000FF"/>
                <w:u w:val="single"/>
                <w:lang w:val="en-GB"/>
              </w:rPr>
            </w:pPr>
            <w:hyperlink r:id="rId31" w:history="1">
              <w:r w:rsidR="00FC5FF6" w:rsidRPr="00561E54">
                <w:rPr>
                  <w:color w:val="0000FF"/>
                  <w:u w:val="single"/>
                  <w:lang w:val="en-GB"/>
                </w:rPr>
                <w:t>5.149</w:t>
              </w:r>
            </w:hyperlink>
          </w:p>
          <w:p w:rsidR="00FC5FF6" w:rsidRPr="00561E54" w:rsidRDefault="00F74D2C" w:rsidP="00F31C6A">
            <w:pPr>
              <w:spacing w:line="288" w:lineRule="auto"/>
              <w:rPr>
                <w:color w:val="0000FF"/>
                <w:u w:val="single"/>
                <w:lang w:val="en-GB"/>
              </w:rPr>
            </w:pPr>
            <w:hyperlink r:id="rId32" w:history="1">
              <w:r w:rsidR="00FC5FF6" w:rsidRPr="00561E54">
                <w:rPr>
                  <w:color w:val="0000FF"/>
                  <w:u w:val="single"/>
                  <w:lang w:val="en-GB"/>
                </w:rPr>
                <w:t>5.341</w:t>
              </w:r>
            </w:hyperlink>
          </w:p>
          <w:p w:rsidR="00FC5FF6" w:rsidRPr="00561E54" w:rsidRDefault="00F74D2C" w:rsidP="00F31C6A">
            <w:pPr>
              <w:rPr>
                <w:color w:val="0000FF"/>
                <w:u w:val="single"/>
                <w:lang w:val="en-GB"/>
              </w:rPr>
            </w:pPr>
            <w:hyperlink r:id="rId33" w:history="1">
              <w:r w:rsidR="00FC5FF6" w:rsidRPr="00561E54">
                <w:rPr>
                  <w:color w:val="0000FF"/>
                  <w:u w:val="single"/>
                  <w:lang w:val="en-GB"/>
                </w:rPr>
                <w:t>5.385</w:t>
              </w:r>
            </w:hyperlink>
          </w:p>
        </w:tc>
        <w:tc>
          <w:tcPr>
            <w:tcW w:w="1701" w:type="dxa"/>
            <w:vAlign w:val="center"/>
          </w:tcPr>
          <w:p w:rsidR="00FC5FF6" w:rsidRPr="00561E54" w:rsidRDefault="00F74D2C" w:rsidP="00F31C6A">
            <w:pPr>
              <w:spacing w:line="288" w:lineRule="auto"/>
              <w:rPr>
                <w:color w:val="0000FF"/>
                <w:u w:val="single"/>
                <w:lang w:val="en-GB"/>
              </w:rPr>
            </w:pPr>
            <w:hyperlink r:id="rId34"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35" w:history="1">
              <w:r w:rsidR="00FC5FF6" w:rsidRPr="00561E54">
                <w:rPr>
                  <w:color w:val="0000FF"/>
                  <w:u w:val="single"/>
                  <w:lang w:val="en-GB"/>
                </w:rPr>
                <w:t>MOBILE</w:t>
              </w:r>
            </w:hyperlink>
          </w:p>
        </w:tc>
        <w:tc>
          <w:tcPr>
            <w:tcW w:w="1701" w:type="dxa"/>
            <w:vAlign w:val="center"/>
          </w:tcPr>
          <w:p w:rsidR="00FC5FF6" w:rsidRPr="00561E54" w:rsidRDefault="00F74D2C" w:rsidP="00F31C6A">
            <w:pPr>
              <w:spacing w:line="288" w:lineRule="auto"/>
              <w:rPr>
                <w:color w:val="0000FF"/>
                <w:u w:val="single"/>
                <w:lang w:val="en-GB"/>
              </w:rPr>
            </w:pPr>
            <w:hyperlink r:id="rId36" w:history="1">
              <w:r w:rsidR="00FC5FF6" w:rsidRPr="00561E54">
                <w:rPr>
                  <w:color w:val="0000FF"/>
                  <w:u w:val="single"/>
                  <w:lang w:val="en-GB"/>
                </w:rPr>
                <w:t>MOBILE</w:t>
              </w:r>
            </w:hyperlink>
          </w:p>
          <w:p w:rsidR="00FC5FF6" w:rsidRPr="00561E54" w:rsidRDefault="00F74D2C" w:rsidP="00F31C6A">
            <w:pPr>
              <w:spacing w:line="288" w:lineRule="auto"/>
              <w:rPr>
                <w:color w:val="0000FF"/>
                <w:u w:val="single"/>
                <w:lang w:val="en-GB"/>
              </w:rPr>
            </w:pPr>
            <w:hyperlink r:id="rId37" w:history="1">
              <w:r w:rsidR="00FC5FF6" w:rsidRPr="00561E54">
                <w:rPr>
                  <w:color w:val="0000FF"/>
                  <w:u w:val="single"/>
                  <w:lang w:val="en-GB"/>
                </w:rPr>
                <w:t>Fixed</w:t>
              </w:r>
            </w:hyperlink>
          </w:p>
        </w:tc>
        <w:tc>
          <w:tcPr>
            <w:tcW w:w="2268" w:type="dxa"/>
            <w:vAlign w:val="center"/>
          </w:tcPr>
          <w:p w:rsidR="00FC5FF6" w:rsidRPr="00561E54" w:rsidRDefault="00F74D2C" w:rsidP="00F31C6A">
            <w:pPr>
              <w:spacing w:line="288" w:lineRule="auto"/>
              <w:rPr>
                <w:color w:val="0000FF"/>
                <w:u w:val="single"/>
                <w:lang w:val="en-GB"/>
              </w:rPr>
            </w:pPr>
            <w:hyperlink r:id="rId38" w:history="1">
              <w:r w:rsidR="00FC5FF6" w:rsidRPr="00561E54">
                <w:rPr>
                  <w:color w:val="0000FF"/>
                  <w:u w:val="single"/>
                  <w:lang w:val="en-GB"/>
                </w:rPr>
                <w:t>FIXED</w:t>
              </w:r>
            </w:hyperlink>
          </w:p>
          <w:p w:rsidR="00FC5FF6" w:rsidRPr="00561E54" w:rsidRDefault="00F74D2C" w:rsidP="00F31C6A">
            <w:pPr>
              <w:spacing w:line="288" w:lineRule="auto"/>
              <w:rPr>
                <w:color w:val="0000FF"/>
                <w:u w:val="single"/>
                <w:lang w:val="en-GB"/>
              </w:rPr>
            </w:pPr>
            <w:hyperlink r:id="rId39" w:history="1">
              <w:r w:rsidR="00FC5FF6" w:rsidRPr="00561E54">
                <w:rPr>
                  <w:color w:val="0000FF"/>
                  <w:u w:val="single"/>
                  <w:lang w:val="en-GB"/>
                </w:rPr>
                <w:t>MOBILE 5.384A</w:t>
              </w:r>
            </w:hyperlink>
          </w:p>
        </w:tc>
      </w:tr>
      <w:tr w:rsidR="00FC5FF6" w:rsidRPr="00F74D2C" w:rsidTr="00E86329">
        <w:tc>
          <w:tcPr>
            <w:tcW w:w="1809" w:type="dxa"/>
          </w:tcPr>
          <w:p w:rsidR="00FC5FF6" w:rsidRPr="00561E54" w:rsidRDefault="00FC5FF6" w:rsidP="00F31C6A">
            <w:pPr>
              <w:spacing w:line="288" w:lineRule="auto"/>
              <w:rPr>
                <w:lang w:val="en-GB"/>
              </w:rPr>
            </w:pPr>
            <w:r w:rsidRPr="00561E54">
              <w:rPr>
                <w:lang w:val="en-GB"/>
              </w:rPr>
              <w:t>Major Utilisation</w:t>
            </w:r>
          </w:p>
        </w:tc>
        <w:tc>
          <w:tcPr>
            <w:tcW w:w="2127" w:type="dxa"/>
            <w:vAlign w:val="center"/>
          </w:tcPr>
          <w:p w:rsidR="00FC5FF6" w:rsidRPr="00561E54" w:rsidRDefault="00FC5FF6" w:rsidP="00F31C6A">
            <w:pPr>
              <w:rPr>
                <w:lang w:val="en-GB"/>
              </w:rPr>
            </w:pPr>
            <w:r w:rsidRPr="00561E54">
              <w:rPr>
                <w:lang w:val="en-GB"/>
              </w:rPr>
              <w:t>GSM 1800</w:t>
            </w:r>
          </w:p>
          <w:p w:rsidR="00FC5FF6" w:rsidRPr="00561E54" w:rsidRDefault="00F74D2C" w:rsidP="00F31C6A">
            <w:pPr>
              <w:spacing w:line="288" w:lineRule="auto"/>
              <w:rPr>
                <w:color w:val="0000FF"/>
                <w:u w:val="single"/>
                <w:lang w:val="en-GB"/>
              </w:rPr>
            </w:pPr>
            <w:hyperlink r:id="rId40" w:anchor="1492" w:tgtFrame="_blank" w:history="1">
              <w:r w:rsidR="00FC5FF6" w:rsidRPr="00561E54">
                <w:rPr>
                  <w:color w:val="0000FF"/>
                  <w:u w:val="single"/>
                  <w:lang w:val="en-GB"/>
                </w:rPr>
                <w:t xml:space="preserve">ERC/DEC/(95)03 </w:t>
              </w:r>
            </w:hyperlink>
            <w:r w:rsidR="00FC5FF6" w:rsidRPr="00561E54">
              <w:rPr>
                <w:color w:val="0000FF"/>
                <w:u w:val="single"/>
                <w:lang w:val="en-GB"/>
              </w:rPr>
              <w:br/>
            </w:r>
            <w:hyperlink r:id="rId41" w:anchor="2144" w:tgtFrame="_blank" w:history="1">
              <w:r w:rsidR="00FC5FF6" w:rsidRPr="00561E54">
                <w:rPr>
                  <w:color w:val="0000FF"/>
                  <w:u w:val="single"/>
                  <w:lang w:val="en-GB"/>
                </w:rPr>
                <w:t xml:space="preserve">ECC/REC/(05)08 </w:t>
              </w:r>
            </w:hyperlink>
          </w:p>
          <w:p w:rsidR="00FC5FF6" w:rsidRPr="00244491" w:rsidRDefault="00F74D2C" w:rsidP="00F31C6A">
            <w:pPr>
              <w:spacing w:line="288" w:lineRule="auto"/>
              <w:rPr>
                <w:color w:val="0000FF"/>
                <w:u w:val="single"/>
                <w:lang w:val="sv-SE"/>
              </w:rPr>
            </w:pPr>
            <w:hyperlink r:id="rId42" w:tgtFrame="_new" w:history="1">
              <w:r w:rsidR="00E4388A" w:rsidRPr="00244491">
                <w:rPr>
                  <w:color w:val="0000FF"/>
                  <w:u w:val="single"/>
                  <w:lang w:val="sv-SE"/>
                </w:rPr>
                <w:t>EN 301 502</w:t>
              </w:r>
            </w:hyperlink>
            <w:r w:rsidR="00E4388A" w:rsidRPr="00244491">
              <w:rPr>
                <w:color w:val="0000FF"/>
                <w:u w:val="single"/>
                <w:lang w:val="sv-SE"/>
              </w:rPr>
              <w:br/>
            </w:r>
            <w:hyperlink r:id="rId43" w:tgtFrame="_new" w:history="1">
              <w:r w:rsidR="00E4388A" w:rsidRPr="00244491">
                <w:rPr>
                  <w:color w:val="0000FF"/>
                  <w:u w:val="single"/>
                  <w:lang w:val="sv-SE"/>
                </w:rPr>
                <w:t>EN 301 511</w:t>
              </w:r>
            </w:hyperlink>
          </w:p>
          <w:p w:rsidR="00FC5FF6" w:rsidRPr="00244491" w:rsidRDefault="00FC5FF6" w:rsidP="00F31C6A">
            <w:pPr>
              <w:rPr>
                <w:lang w:val="sv-SE"/>
              </w:rPr>
            </w:pPr>
          </w:p>
          <w:p w:rsidR="00FC5FF6" w:rsidRPr="00244491" w:rsidRDefault="00E4388A" w:rsidP="00F31C6A">
            <w:pPr>
              <w:rPr>
                <w:lang w:val="sv-SE"/>
              </w:rPr>
            </w:pPr>
            <w:r w:rsidRPr="00244491">
              <w:rPr>
                <w:lang w:val="sv-SE"/>
              </w:rPr>
              <w:t>IMT</w:t>
            </w:r>
          </w:p>
          <w:p w:rsidR="00FC5FF6" w:rsidRPr="00244491" w:rsidRDefault="00F74D2C" w:rsidP="00F31C6A">
            <w:pPr>
              <w:spacing w:line="288" w:lineRule="auto"/>
              <w:rPr>
                <w:color w:val="0000FF"/>
                <w:u w:val="single"/>
                <w:lang w:val="fr-FR"/>
              </w:rPr>
            </w:pPr>
            <w:hyperlink r:id="rId44" w:anchor="2189" w:tgtFrame="_blank" w:history="1">
              <w:r w:rsidR="00E4388A" w:rsidRPr="00244491">
                <w:rPr>
                  <w:color w:val="0000FF"/>
                  <w:u w:val="single"/>
                  <w:lang w:val="fr-FR"/>
                </w:rPr>
                <w:t xml:space="preserve">ECC/DEC/(06)13 </w:t>
              </w:r>
            </w:hyperlink>
            <w:r w:rsidR="00E4388A" w:rsidRPr="00244491">
              <w:rPr>
                <w:color w:val="0000FF"/>
                <w:u w:val="single"/>
                <w:lang w:val="fr-FR"/>
              </w:rPr>
              <w:br/>
            </w:r>
            <w:hyperlink r:id="rId45" w:anchor="2254" w:tgtFrame="_blank" w:history="1">
              <w:r w:rsidR="00E4388A" w:rsidRPr="00244491">
                <w:rPr>
                  <w:color w:val="0000FF"/>
                  <w:u w:val="single"/>
                  <w:lang w:val="fr-FR"/>
                </w:rPr>
                <w:t xml:space="preserve">ECC/REC/(08)02 </w:t>
              </w:r>
            </w:hyperlink>
          </w:p>
          <w:p w:rsidR="00FC5FF6" w:rsidRPr="00244491" w:rsidRDefault="00F74D2C" w:rsidP="00F31C6A">
            <w:pPr>
              <w:spacing w:line="288" w:lineRule="auto"/>
              <w:rPr>
                <w:color w:val="0000FF"/>
                <w:u w:val="single"/>
                <w:lang w:val="fr-FR"/>
              </w:rPr>
            </w:pPr>
            <w:hyperlink r:id="rId46" w:tgtFrame="_new" w:history="1">
              <w:r w:rsidR="00E4388A" w:rsidRPr="00244491">
                <w:rPr>
                  <w:color w:val="0000FF"/>
                  <w:u w:val="single"/>
                  <w:lang w:val="fr-FR"/>
                </w:rPr>
                <w:t>EN 301 908</w:t>
              </w:r>
            </w:hyperlink>
          </w:p>
          <w:p w:rsidR="00FC5FF6" w:rsidRPr="00244491" w:rsidRDefault="00FC5FF6" w:rsidP="00F31C6A">
            <w:pPr>
              <w:rPr>
                <w:lang w:val="fr-FR"/>
              </w:rPr>
            </w:pPr>
          </w:p>
          <w:p w:rsidR="00FC5FF6" w:rsidRPr="00244491" w:rsidRDefault="00E4388A" w:rsidP="00F31C6A">
            <w:pPr>
              <w:rPr>
                <w:lang w:val="sv-SE"/>
              </w:rPr>
            </w:pPr>
            <w:r w:rsidRPr="00244491">
              <w:rPr>
                <w:lang w:val="sv-SE"/>
              </w:rPr>
              <w:t>MCV</w:t>
            </w:r>
          </w:p>
          <w:p w:rsidR="00FC5FF6" w:rsidRPr="00244491" w:rsidRDefault="00F74D2C" w:rsidP="00F31C6A">
            <w:pPr>
              <w:spacing w:line="288" w:lineRule="auto"/>
              <w:rPr>
                <w:lang w:val="sv-SE"/>
              </w:rPr>
            </w:pPr>
            <w:hyperlink r:id="rId47" w:anchor="2293" w:tgtFrame="_blank" w:history="1">
              <w:r w:rsidR="00E4388A" w:rsidRPr="00244491">
                <w:rPr>
                  <w:color w:val="0000FF"/>
                  <w:u w:val="single"/>
                  <w:lang w:val="sv-SE"/>
                </w:rPr>
                <w:t xml:space="preserve">ECC/DEC/(08)08 </w:t>
              </w:r>
            </w:hyperlink>
          </w:p>
          <w:p w:rsidR="00FC5FF6" w:rsidRPr="00244491" w:rsidRDefault="00FC5FF6" w:rsidP="00F31C6A">
            <w:pPr>
              <w:rPr>
                <w:lang w:val="sv-SE"/>
              </w:rPr>
            </w:pPr>
          </w:p>
          <w:p w:rsidR="00FC5FF6" w:rsidRPr="00244491" w:rsidRDefault="00E4388A" w:rsidP="00F31C6A">
            <w:pPr>
              <w:rPr>
                <w:lang w:val="sv-SE"/>
              </w:rPr>
            </w:pPr>
            <w:r w:rsidRPr="00244491">
              <w:rPr>
                <w:lang w:val="sv-SE"/>
              </w:rPr>
              <w:t>MCA</w:t>
            </w:r>
          </w:p>
          <w:p w:rsidR="00FC5FF6" w:rsidRPr="00244491" w:rsidRDefault="00F74D2C" w:rsidP="00F31C6A">
            <w:pPr>
              <w:spacing w:line="288" w:lineRule="auto"/>
              <w:rPr>
                <w:color w:val="0000FF"/>
                <w:u w:val="single"/>
                <w:lang w:val="sv-SE"/>
              </w:rPr>
            </w:pPr>
            <w:hyperlink r:id="rId48" w:anchor="2184" w:tgtFrame="_blank" w:history="1">
              <w:r w:rsidR="00E4388A" w:rsidRPr="00244491">
                <w:rPr>
                  <w:color w:val="0000FF"/>
                  <w:u w:val="single"/>
                  <w:lang w:val="sv-SE"/>
                </w:rPr>
                <w:t xml:space="preserve">ECC/DEC/(06)07 </w:t>
              </w:r>
            </w:hyperlink>
          </w:p>
          <w:p w:rsidR="00FC5FF6" w:rsidRPr="00244491" w:rsidRDefault="00F74D2C" w:rsidP="00F31C6A">
            <w:pPr>
              <w:spacing w:line="288" w:lineRule="auto"/>
              <w:rPr>
                <w:lang w:val="sv-SE"/>
              </w:rPr>
            </w:pPr>
            <w:hyperlink r:id="rId49" w:tgtFrame="_new" w:history="1">
              <w:r w:rsidR="00E4388A" w:rsidRPr="00244491">
                <w:rPr>
                  <w:color w:val="0000FF"/>
                  <w:u w:val="single"/>
                  <w:lang w:val="sv-SE"/>
                </w:rPr>
                <w:t>EN 302 480</w:t>
              </w:r>
            </w:hyperlink>
          </w:p>
        </w:tc>
        <w:tc>
          <w:tcPr>
            <w:tcW w:w="1701" w:type="dxa"/>
            <w:vAlign w:val="center"/>
          </w:tcPr>
          <w:p w:rsidR="00FC5FF6" w:rsidRPr="00561E54" w:rsidRDefault="00F74D2C" w:rsidP="00F31C6A">
            <w:pPr>
              <w:spacing w:line="288" w:lineRule="auto"/>
              <w:rPr>
                <w:lang w:val="en-GB"/>
              </w:rPr>
            </w:pPr>
            <w:hyperlink r:id="rId50" w:history="1">
              <w:r w:rsidR="00FC5FF6" w:rsidRPr="00561E54">
                <w:rPr>
                  <w:lang w:val="en-GB"/>
                </w:rPr>
                <w:t>Radio microphones and Assistive Listening devices</w:t>
              </w:r>
            </w:hyperlink>
          </w:p>
          <w:p w:rsidR="00FC5FF6" w:rsidRPr="00561E54" w:rsidRDefault="00F74D2C" w:rsidP="00F31C6A">
            <w:pPr>
              <w:spacing w:line="288" w:lineRule="auto"/>
              <w:rPr>
                <w:lang w:val="en-GB"/>
              </w:rPr>
            </w:pPr>
            <w:hyperlink r:id="rId51" w:anchor="1622" w:tgtFrame="_blank" w:history="1">
              <w:r w:rsidR="00FC5FF6" w:rsidRPr="00561E54">
                <w:rPr>
                  <w:color w:val="0000FF"/>
                  <w:u w:val="single"/>
                  <w:lang w:val="en-GB"/>
                </w:rPr>
                <w:t>ERC/REC 70-03</w:t>
              </w:r>
              <w:r w:rsidR="00FC5FF6" w:rsidRPr="00561E54">
                <w:rPr>
                  <w:lang w:val="en-GB"/>
                </w:rPr>
                <w:t xml:space="preserve"> </w:t>
              </w:r>
              <w:hyperlink r:id="rId52" w:tgtFrame="_new" w:history="1">
                <w:r w:rsidR="00FC5FF6" w:rsidRPr="00561E54">
                  <w:rPr>
                    <w:color w:val="0000FF"/>
                    <w:u w:val="single"/>
                    <w:lang w:val="en-GB"/>
                  </w:rPr>
                  <w:t>EN 300 422</w:t>
                </w:r>
              </w:hyperlink>
              <w:r w:rsidR="00FC5FF6" w:rsidRPr="00561E54">
                <w:rPr>
                  <w:color w:val="0000FF"/>
                  <w:u w:val="single"/>
                  <w:lang w:val="en-GB"/>
                </w:rPr>
                <w:t xml:space="preserve"> </w:t>
              </w:r>
            </w:hyperlink>
          </w:p>
          <w:p w:rsidR="00FC5FF6" w:rsidRPr="00561E54" w:rsidRDefault="00FC5FF6" w:rsidP="00F31C6A">
            <w:pPr>
              <w:spacing w:line="288" w:lineRule="auto"/>
              <w:rPr>
                <w:lang w:val="en-GB"/>
              </w:rPr>
            </w:pPr>
          </w:p>
          <w:p w:rsidR="00FC5FF6" w:rsidRPr="00561E54" w:rsidRDefault="00F74D2C" w:rsidP="00F31C6A">
            <w:pPr>
              <w:spacing w:line="288" w:lineRule="auto"/>
              <w:rPr>
                <w:lang w:val="en-GB"/>
              </w:rPr>
            </w:pPr>
            <w:hyperlink r:id="rId53" w:history="1">
              <w:r w:rsidR="00FC5FF6" w:rsidRPr="00561E54">
                <w:rPr>
                  <w:lang w:val="en-GB"/>
                </w:rPr>
                <w:t>Wireless Audio Applications</w:t>
              </w:r>
            </w:hyperlink>
          </w:p>
          <w:p w:rsidR="00FC5FF6" w:rsidRPr="00561E54" w:rsidRDefault="00F74D2C" w:rsidP="00F31C6A">
            <w:pPr>
              <w:spacing w:line="288" w:lineRule="auto"/>
              <w:rPr>
                <w:lang w:val="en-GB"/>
              </w:rPr>
            </w:pPr>
            <w:hyperlink r:id="rId54" w:anchor="1622" w:tgtFrame="_blank" w:history="1">
              <w:r w:rsidR="00FC5FF6" w:rsidRPr="00561E54">
                <w:rPr>
                  <w:color w:val="0000FF"/>
                  <w:u w:val="single"/>
                  <w:lang w:val="en-GB"/>
                </w:rPr>
                <w:t xml:space="preserve">ERC/REC 70-03 </w:t>
              </w:r>
            </w:hyperlink>
          </w:p>
          <w:p w:rsidR="00FC5FF6" w:rsidRPr="00561E54" w:rsidRDefault="00F74D2C" w:rsidP="00F31C6A">
            <w:pPr>
              <w:spacing w:line="288" w:lineRule="auto"/>
              <w:rPr>
                <w:lang w:val="en-GB"/>
              </w:rPr>
            </w:pPr>
            <w:hyperlink r:id="rId55" w:tgtFrame="_new" w:history="1">
              <w:r w:rsidR="00FC5FF6" w:rsidRPr="00561E54">
                <w:rPr>
                  <w:color w:val="0000FF"/>
                  <w:u w:val="single"/>
                  <w:lang w:val="en-GB"/>
                </w:rPr>
                <w:t>EN 300 422</w:t>
              </w:r>
            </w:hyperlink>
          </w:p>
          <w:p w:rsidR="00FC5FF6" w:rsidRPr="00561E54" w:rsidRDefault="00F74D2C" w:rsidP="00F31C6A">
            <w:pPr>
              <w:spacing w:line="288" w:lineRule="auto"/>
              <w:rPr>
                <w:lang w:val="en-GB"/>
              </w:rPr>
            </w:pPr>
            <w:hyperlink r:id="rId56" w:history="1">
              <w:r w:rsidR="00FC5FF6" w:rsidRPr="00561E54">
                <w:rPr>
                  <w:lang w:val="en-GB"/>
                </w:rPr>
                <w:t>Mobile applications</w:t>
              </w:r>
            </w:hyperlink>
          </w:p>
          <w:p w:rsidR="00FC5FF6" w:rsidRPr="00561E54" w:rsidRDefault="00FC5FF6" w:rsidP="00F31C6A">
            <w:pPr>
              <w:spacing w:line="288" w:lineRule="auto"/>
              <w:rPr>
                <w:lang w:val="en-GB"/>
              </w:rPr>
            </w:pPr>
            <w:r w:rsidRPr="00561E54">
              <w:rPr>
                <w:lang w:val="en-GB"/>
              </w:rPr>
              <w:t>See NOTE 1</w:t>
            </w:r>
          </w:p>
        </w:tc>
        <w:tc>
          <w:tcPr>
            <w:tcW w:w="1701" w:type="dxa"/>
            <w:vAlign w:val="center"/>
          </w:tcPr>
          <w:p w:rsidR="00FC5FF6" w:rsidRPr="00561E54" w:rsidRDefault="00FC5FF6" w:rsidP="006F016D">
            <w:pPr>
              <w:spacing w:line="288" w:lineRule="auto"/>
              <w:rPr>
                <w:lang w:val="en-GB"/>
              </w:rPr>
            </w:pPr>
            <w:r w:rsidRPr="00561E54">
              <w:rPr>
                <w:lang w:val="en-GB"/>
              </w:rPr>
              <w:t>See NOTE 1</w:t>
            </w:r>
          </w:p>
        </w:tc>
        <w:tc>
          <w:tcPr>
            <w:tcW w:w="2268" w:type="dxa"/>
            <w:vAlign w:val="center"/>
          </w:tcPr>
          <w:p w:rsidR="00FC5FF6" w:rsidRPr="00561E54" w:rsidRDefault="00FC5FF6" w:rsidP="00F31C6A">
            <w:pPr>
              <w:rPr>
                <w:lang w:val="en-GB"/>
              </w:rPr>
            </w:pPr>
            <w:r w:rsidRPr="00561E54">
              <w:rPr>
                <w:lang w:val="en-GB"/>
              </w:rPr>
              <w:t>GSM 1800</w:t>
            </w:r>
          </w:p>
          <w:p w:rsidR="00FC5FF6" w:rsidRPr="00561E54" w:rsidRDefault="00F74D2C" w:rsidP="00F31C6A">
            <w:pPr>
              <w:spacing w:line="288" w:lineRule="auto"/>
              <w:rPr>
                <w:color w:val="0000FF"/>
                <w:u w:val="single"/>
                <w:lang w:val="en-GB"/>
              </w:rPr>
            </w:pPr>
            <w:hyperlink r:id="rId57" w:anchor="1492" w:tgtFrame="_blank" w:history="1">
              <w:r w:rsidR="00FC5FF6" w:rsidRPr="00561E54">
                <w:rPr>
                  <w:color w:val="0000FF"/>
                  <w:u w:val="single"/>
                  <w:lang w:val="en-GB"/>
                </w:rPr>
                <w:t xml:space="preserve">ERC/DEC/(95)03 </w:t>
              </w:r>
            </w:hyperlink>
            <w:r w:rsidR="00FC5FF6" w:rsidRPr="00561E54">
              <w:rPr>
                <w:color w:val="0000FF"/>
                <w:u w:val="single"/>
                <w:lang w:val="en-GB"/>
              </w:rPr>
              <w:br/>
            </w:r>
            <w:hyperlink r:id="rId58" w:anchor="2144" w:tgtFrame="_blank" w:history="1">
              <w:r w:rsidR="00FC5FF6" w:rsidRPr="00561E54">
                <w:rPr>
                  <w:color w:val="0000FF"/>
                  <w:u w:val="single"/>
                  <w:lang w:val="en-GB"/>
                </w:rPr>
                <w:t xml:space="preserve">ECC/REC/(05)08 </w:t>
              </w:r>
            </w:hyperlink>
          </w:p>
          <w:p w:rsidR="00FC5FF6" w:rsidRPr="00244491" w:rsidRDefault="00F74D2C" w:rsidP="00F31C6A">
            <w:pPr>
              <w:spacing w:line="288" w:lineRule="auto"/>
              <w:rPr>
                <w:color w:val="0000FF"/>
                <w:u w:val="single"/>
                <w:lang w:val="sv-SE"/>
              </w:rPr>
            </w:pPr>
            <w:hyperlink r:id="rId59" w:tgtFrame="_new" w:history="1">
              <w:r w:rsidR="00E4388A" w:rsidRPr="00244491">
                <w:rPr>
                  <w:color w:val="0000FF"/>
                  <w:u w:val="single"/>
                  <w:lang w:val="sv-SE"/>
                </w:rPr>
                <w:t>EN 301 502</w:t>
              </w:r>
            </w:hyperlink>
            <w:r w:rsidR="00E4388A" w:rsidRPr="00244491">
              <w:rPr>
                <w:color w:val="0000FF"/>
                <w:u w:val="single"/>
                <w:lang w:val="sv-SE"/>
              </w:rPr>
              <w:br/>
            </w:r>
            <w:hyperlink r:id="rId60" w:tgtFrame="_new" w:history="1">
              <w:r w:rsidR="00E4388A" w:rsidRPr="00244491">
                <w:rPr>
                  <w:color w:val="0000FF"/>
                  <w:u w:val="single"/>
                  <w:lang w:val="sv-SE"/>
                </w:rPr>
                <w:t>EN 301 511</w:t>
              </w:r>
            </w:hyperlink>
          </w:p>
          <w:p w:rsidR="00FC5FF6" w:rsidRPr="00244491" w:rsidRDefault="00FC5FF6" w:rsidP="00F31C6A">
            <w:pPr>
              <w:spacing w:line="288" w:lineRule="auto"/>
              <w:rPr>
                <w:color w:val="0000FF"/>
                <w:u w:val="single"/>
                <w:lang w:val="sv-SE"/>
              </w:rPr>
            </w:pPr>
          </w:p>
          <w:p w:rsidR="00FC5FF6" w:rsidRPr="00244491" w:rsidRDefault="00E4388A" w:rsidP="00F31C6A">
            <w:pPr>
              <w:rPr>
                <w:lang w:val="sv-SE"/>
              </w:rPr>
            </w:pPr>
            <w:r w:rsidRPr="00244491">
              <w:rPr>
                <w:lang w:val="sv-SE"/>
              </w:rPr>
              <w:t>IMT</w:t>
            </w:r>
          </w:p>
          <w:p w:rsidR="00FC5FF6" w:rsidRPr="00244491" w:rsidRDefault="00F74D2C" w:rsidP="00F31C6A">
            <w:pPr>
              <w:spacing w:line="288" w:lineRule="auto"/>
              <w:rPr>
                <w:color w:val="0000FF"/>
                <w:u w:val="single"/>
                <w:lang w:val="fr-FR"/>
              </w:rPr>
            </w:pPr>
            <w:hyperlink r:id="rId61" w:anchor="2189" w:tgtFrame="_blank" w:history="1">
              <w:r w:rsidR="00E4388A" w:rsidRPr="00244491">
                <w:rPr>
                  <w:color w:val="0000FF"/>
                  <w:u w:val="single"/>
                  <w:lang w:val="fr-FR"/>
                </w:rPr>
                <w:t xml:space="preserve">ECC/DEC/(06)13 </w:t>
              </w:r>
            </w:hyperlink>
            <w:r w:rsidR="00E4388A" w:rsidRPr="00244491">
              <w:rPr>
                <w:color w:val="0000FF"/>
                <w:u w:val="single"/>
                <w:lang w:val="fr-FR"/>
              </w:rPr>
              <w:br/>
            </w:r>
            <w:hyperlink r:id="rId62" w:anchor="2254" w:tgtFrame="_blank" w:history="1">
              <w:r w:rsidR="00E4388A" w:rsidRPr="00244491">
                <w:rPr>
                  <w:color w:val="0000FF"/>
                  <w:u w:val="single"/>
                  <w:lang w:val="fr-FR"/>
                </w:rPr>
                <w:t xml:space="preserve">ECC/REC/(08)02 </w:t>
              </w:r>
            </w:hyperlink>
          </w:p>
          <w:p w:rsidR="00FC5FF6" w:rsidRPr="00244491" w:rsidRDefault="00F74D2C" w:rsidP="00F31C6A">
            <w:pPr>
              <w:spacing w:line="288" w:lineRule="auto"/>
              <w:rPr>
                <w:color w:val="0000FF"/>
                <w:u w:val="single"/>
                <w:lang w:val="fr-FR"/>
              </w:rPr>
            </w:pPr>
            <w:hyperlink r:id="rId63" w:tgtFrame="_new" w:history="1">
              <w:r w:rsidR="00E4388A" w:rsidRPr="00244491">
                <w:rPr>
                  <w:color w:val="0000FF"/>
                  <w:u w:val="single"/>
                  <w:lang w:val="fr-FR"/>
                </w:rPr>
                <w:t>EN 301 908</w:t>
              </w:r>
            </w:hyperlink>
          </w:p>
          <w:p w:rsidR="00FC5FF6" w:rsidRPr="00244491" w:rsidRDefault="00FC5FF6" w:rsidP="00F31C6A">
            <w:pPr>
              <w:rPr>
                <w:lang w:val="fr-FR"/>
              </w:rPr>
            </w:pPr>
          </w:p>
          <w:p w:rsidR="00FC5FF6" w:rsidRPr="00244491" w:rsidRDefault="00E4388A" w:rsidP="00F31C6A">
            <w:pPr>
              <w:rPr>
                <w:lang w:val="sv-SE"/>
              </w:rPr>
            </w:pPr>
            <w:r w:rsidRPr="00244491">
              <w:rPr>
                <w:lang w:val="sv-SE"/>
              </w:rPr>
              <w:t>MCV</w:t>
            </w:r>
          </w:p>
          <w:p w:rsidR="00FC5FF6" w:rsidRPr="00244491" w:rsidRDefault="00F74D2C" w:rsidP="00F31C6A">
            <w:pPr>
              <w:rPr>
                <w:lang w:val="sv-SE"/>
              </w:rPr>
            </w:pPr>
            <w:hyperlink r:id="rId64" w:anchor="2293" w:tgtFrame="_blank" w:history="1">
              <w:r w:rsidR="00E4388A" w:rsidRPr="00244491">
                <w:rPr>
                  <w:color w:val="0000FF"/>
                  <w:u w:val="single"/>
                  <w:lang w:val="sv-SE"/>
                </w:rPr>
                <w:t xml:space="preserve">ECC/DEC/(08)08 </w:t>
              </w:r>
            </w:hyperlink>
          </w:p>
          <w:p w:rsidR="00FC5FF6" w:rsidRPr="00244491" w:rsidRDefault="00FC5FF6" w:rsidP="00F31C6A">
            <w:pPr>
              <w:rPr>
                <w:lang w:val="sv-SE"/>
              </w:rPr>
            </w:pPr>
          </w:p>
          <w:p w:rsidR="00FC5FF6" w:rsidRPr="00244491" w:rsidRDefault="00E4388A" w:rsidP="00F31C6A">
            <w:pPr>
              <w:rPr>
                <w:lang w:val="sv-SE"/>
              </w:rPr>
            </w:pPr>
            <w:r w:rsidRPr="00244491">
              <w:rPr>
                <w:lang w:val="sv-SE"/>
              </w:rPr>
              <w:t>MCA</w:t>
            </w:r>
          </w:p>
          <w:p w:rsidR="00FC5FF6" w:rsidRPr="00244491" w:rsidRDefault="00F74D2C" w:rsidP="00F31C6A">
            <w:pPr>
              <w:spacing w:line="288" w:lineRule="auto"/>
              <w:rPr>
                <w:color w:val="0000FF"/>
                <w:u w:val="single"/>
                <w:lang w:val="sv-SE"/>
              </w:rPr>
            </w:pPr>
            <w:hyperlink r:id="rId65" w:anchor="2184" w:tgtFrame="_blank" w:history="1">
              <w:r w:rsidR="00E4388A" w:rsidRPr="00244491">
                <w:rPr>
                  <w:color w:val="0000FF"/>
                  <w:u w:val="single"/>
                  <w:lang w:val="sv-SE"/>
                </w:rPr>
                <w:t xml:space="preserve">ECC/DEC/(06)07 </w:t>
              </w:r>
            </w:hyperlink>
          </w:p>
          <w:p w:rsidR="00FC5FF6" w:rsidRPr="00244491" w:rsidRDefault="00F74D2C" w:rsidP="00F31C6A">
            <w:pPr>
              <w:spacing w:line="288" w:lineRule="auto"/>
              <w:rPr>
                <w:lang w:val="sv-SE"/>
              </w:rPr>
            </w:pPr>
            <w:hyperlink r:id="rId66" w:tgtFrame="_new" w:history="1">
              <w:r w:rsidR="00E4388A" w:rsidRPr="00244491">
                <w:rPr>
                  <w:color w:val="0000FF"/>
                  <w:u w:val="single"/>
                  <w:lang w:val="sv-SE"/>
                </w:rPr>
                <w:t>EN 302 480</w:t>
              </w:r>
            </w:hyperlink>
          </w:p>
        </w:tc>
      </w:tr>
    </w:tbl>
    <w:p w:rsidR="00FC5FF6" w:rsidRPr="00561E54" w:rsidRDefault="00FC5FF6" w:rsidP="00D434C2">
      <w:pPr>
        <w:pStyle w:val="ECCTablenote"/>
      </w:pPr>
      <w:r w:rsidRPr="00561E54">
        <w:t>NOTE 1: This band is identified for IMT in the RR, but within CEPT this band is not planned for the harmonised introduction of IMT</w:t>
      </w:r>
    </w:p>
    <w:p w:rsidR="00FC5FF6" w:rsidRPr="00561E54" w:rsidRDefault="00FC5FF6" w:rsidP="00E52141">
      <w:pPr>
        <w:pStyle w:val="Heading2"/>
        <w:rPr>
          <w:lang w:val="en-GB"/>
        </w:rPr>
      </w:pPr>
      <w:r w:rsidRPr="00561E54">
        <w:rPr>
          <w:lang w:val="en-GB"/>
        </w:rPr>
        <w:br w:type="page"/>
      </w:r>
      <w:bookmarkStart w:id="26" w:name="_Toc330200640"/>
      <w:bookmarkStart w:id="27" w:name="_Toc367798271"/>
      <w:r w:rsidRPr="00561E54">
        <w:rPr>
          <w:lang w:val="en-GB"/>
        </w:rPr>
        <w:lastRenderedPageBreak/>
        <w:t>Frequency environment</w:t>
      </w:r>
      <w:bookmarkEnd w:id="26"/>
      <w:bookmarkEnd w:id="27"/>
    </w:p>
    <w:p w:rsidR="00FC5FF6" w:rsidRPr="00561E54" w:rsidRDefault="00FC5FF6" w:rsidP="00106C34">
      <w:pPr>
        <w:pStyle w:val="ECCParagraph"/>
      </w:pPr>
      <w:r w:rsidRPr="00561E54">
        <w:rPr>
          <w:bCs/>
        </w:rPr>
        <w:t>T</w:t>
      </w:r>
      <w:r w:rsidRPr="00561E54">
        <w:t xml:space="preserve">he FDD duplex gap extends from 1785 MHz to 1805 MHz as illustrated in </w:t>
      </w:r>
      <w:r w:rsidR="00CE1834" w:rsidRPr="00561E54">
        <w:fldChar w:fldCharType="begin"/>
      </w:r>
      <w:r w:rsidRPr="00561E54">
        <w:instrText xml:space="preserve"> REF _Ref329674211 \h </w:instrText>
      </w:r>
      <w:r w:rsidR="00CE1834" w:rsidRPr="00561E54">
        <w:fldChar w:fldCharType="separate"/>
      </w:r>
      <w:r w:rsidR="00D434C2" w:rsidRPr="00561E54">
        <w:t xml:space="preserve">Figure </w:t>
      </w:r>
      <w:r w:rsidR="00D434C2">
        <w:rPr>
          <w:noProof/>
        </w:rPr>
        <w:t>1</w:t>
      </w:r>
      <w:r w:rsidR="00CE1834" w:rsidRPr="00561E54">
        <w:fldChar w:fldCharType="end"/>
      </w:r>
      <w:r w:rsidRPr="00561E54">
        <w:t>.</w:t>
      </w:r>
    </w:p>
    <w:p w:rsidR="00FC5FF6" w:rsidRPr="00561E54" w:rsidRDefault="00E66FD2" w:rsidP="00106C34">
      <w:pPr>
        <w:pStyle w:val="ECCParagraph"/>
        <w:keepNext/>
      </w:pPr>
      <w:r w:rsidRPr="00561E54">
        <w:rPr>
          <w:noProof/>
          <w:lang w:val="da-DK" w:eastAsia="da-DK"/>
        </w:rPr>
        <w:drawing>
          <wp:inline distT="0" distB="0" distL="0" distR="0" wp14:anchorId="698FE535" wp14:editId="50591EA2">
            <wp:extent cx="5952490" cy="2001520"/>
            <wp:effectExtent l="0" t="0" r="0" b="0"/>
            <wp:docPr id="20"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2490" cy="2001520"/>
                    </a:xfrm>
                    <a:prstGeom prst="rect">
                      <a:avLst/>
                    </a:prstGeom>
                    <a:noFill/>
                    <a:ln>
                      <a:noFill/>
                    </a:ln>
                  </pic:spPr>
                </pic:pic>
              </a:graphicData>
            </a:graphic>
          </wp:inline>
        </w:drawing>
      </w:r>
    </w:p>
    <w:p w:rsidR="00FC5FF6" w:rsidRPr="00561E54" w:rsidRDefault="00FC5FF6" w:rsidP="00106C34">
      <w:pPr>
        <w:pStyle w:val="Caption"/>
        <w:rPr>
          <w:highlight w:val="yellow"/>
          <w:lang w:val="en-GB"/>
        </w:rPr>
      </w:pPr>
      <w:bookmarkStart w:id="28" w:name="_Ref329674211"/>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1</w:t>
      </w:r>
      <w:r w:rsidR="00CE1834" w:rsidRPr="00561E54">
        <w:rPr>
          <w:lang w:val="en-GB"/>
        </w:rPr>
        <w:fldChar w:fldCharType="end"/>
      </w:r>
      <w:bookmarkEnd w:id="28"/>
      <w:r w:rsidRPr="00561E54">
        <w:rPr>
          <w:lang w:val="en-GB"/>
        </w:rPr>
        <w:t>: The FDD duplex gap and potential interference</w:t>
      </w:r>
    </w:p>
    <w:p w:rsidR="00FC5FF6" w:rsidRDefault="00FC5FF6" w:rsidP="00106C34">
      <w:pPr>
        <w:pStyle w:val="ECCParagraph"/>
      </w:pPr>
      <w:r w:rsidRPr="00561E54">
        <w:t>Different interference scenarios are proved in this band and the potential interferences are to be investigated. In the next section the different scenarios are described and technical parameters are listed.</w:t>
      </w:r>
    </w:p>
    <w:p w:rsidR="0045526F" w:rsidRPr="00561E54" w:rsidRDefault="0045526F" w:rsidP="00106C34">
      <w:pPr>
        <w:pStyle w:val="ECCParagraph"/>
      </w:pPr>
    </w:p>
    <w:p w:rsidR="00FC5FF6" w:rsidRPr="00561E54" w:rsidRDefault="00FC5FF6" w:rsidP="008F72A9">
      <w:pPr>
        <w:pStyle w:val="Heading1"/>
      </w:pPr>
      <w:bookmarkStart w:id="29" w:name="_Toc337464737"/>
      <w:bookmarkStart w:id="30" w:name="_Ref337607083"/>
      <w:bookmarkStart w:id="31" w:name="_Ref337608768"/>
      <w:bookmarkStart w:id="32" w:name="_Toc367798272"/>
      <w:r w:rsidRPr="00561E54">
        <w:lastRenderedPageBreak/>
        <w:t>Parameters and scenarios for studies</w:t>
      </w:r>
      <w:bookmarkEnd w:id="29"/>
      <w:bookmarkEnd w:id="30"/>
      <w:bookmarkEnd w:id="31"/>
      <w:bookmarkEnd w:id="32"/>
    </w:p>
    <w:p w:rsidR="00FC5FF6" w:rsidRPr="00561E54" w:rsidRDefault="00FC5FF6" w:rsidP="008F72A9">
      <w:pPr>
        <w:pStyle w:val="Heading2"/>
        <w:rPr>
          <w:lang w:val="en-GB"/>
        </w:rPr>
      </w:pPr>
      <w:bookmarkStart w:id="33" w:name="_Toc337464738"/>
      <w:bookmarkStart w:id="34" w:name="_Ref337607320"/>
      <w:bookmarkStart w:id="35" w:name="_Ref337607820"/>
      <w:bookmarkStart w:id="36" w:name="_Toc367798273"/>
      <w:r w:rsidRPr="00561E54">
        <w:rPr>
          <w:lang w:val="en-GB"/>
        </w:rPr>
        <w:t>MFCN and PMSE parameters</w:t>
      </w:r>
      <w:bookmarkEnd w:id="33"/>
      <w:bookmarkEnd w:id="34"/>
      <w:bookmarkEnd w:id="35"/>
      <w:bookmarkEnd w:id="36"/>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w:t>
      </w:r>
      <w:r w:rsidR="00CE1834" w:rsidRPr="00561E54">
        <w:rPr>
          <w:lang w:val="en-GB"/>
        </w:rPr>
        <w:fldChar w:fldCharType="end"/>
      </w:r>
      <w:r w:rsidRPr="00561E54">
        <w:rPr>
          <w:lang w:val="en-GB"/>
        </w:rPr>
        <w:t>: Parameters for an LTE UE</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2060"/>
        <w:gridCol w:w="714"/>
        <w:gridCol w:w="3516"/>
        <w:gridCol w:w="3565"/>
      </w:tblGrid>
      <w:tr w:rsidR="00FC5FF6" w:rsidRPr="00561E54" w:rsidTr="00802D50">
        <w:trPr>
          <w:jc w:val="center"/>
        </w:trPr>
        <w:tc>
          <w:tcPr>
            <w:tcW w:w="2088" w:type="dxa"/>
            <w:tcBorders>
              <w:top w:val="single" w:sz="4" w:space="0" w:color="C00000"/>
              <w:righ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19" w:type="dxa"/>
            <w:tcBorders>
              <w:top w:val="single" w:sz="4" w:space="0" w:color="C00000"/>
              <w:left w:val="single" w:sz="6" w:space="0" w:color="FFFFFF"/>
              <w:righ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396" w:type="dxa"/>
            <w:tcBorders>
              <w:top w:val="single" w:sz="4" w:space="0" w:color="C00000"/>
              <w:left w:val="single" w:sz="6" w:space="0" w:color="FFFFFF"/>
              <w:righ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3652" w:type="dxa"/>
            <w:tcBorders>
              <w:top w:val="single" w:sz="4" w:space="0" w:color="C00000"/>
              <w:lef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Channel Bandwidth</w:t>
            </w:r>
          </w:p>
        </w:tc>
        <w:tc>
          <w:tcPr>
            <w:tcW w:w="719" w:type="dxa"/>
          </w:tcPr>
          <w:p w:rsidR="00FC5FF6" w:rsidRPr="00561E54" w:rsidRDefault="00FC5FF6" w:rsidP="00854B63">
            <w:pPr>
              <w:rPr>
                <w:lang w:val="en-GB"/>
              </w:rPr>
            </w:pPr>
            <w:r w:rsidRPr="00561E54">
              <w:rPr>
                <w:lang w:val="en-GB"/>
              </w:rPr>
              <w:t>MHz</w:t>
            </w:r>
          </w:p>
        </w:tc>
        <w:tc>
          <w:tcPr>
            <w:tcW w:w="3396" w:type="dxa"/>
          </w:tcPr>
          <w:p w:rsidR="00FC5FF6" w:rsidRPr="00561E54" w:rsidRDefault="00FC5FF6" w:rsidP="00854B63">
            <w:pPr>
              <w:rPr>
                <w:lang w:val="en-GB"/>
              </w:rPr>
            </w:pPr>
            <w:r w:rsidRPr="00561E54">
              <w:rPr>
                <w:lang w:val="en-GB"/>
              </w:rPr>
              <w:t xml:space="preserve">10 </w:t>
            </w:r>
          </w:p>
        </w:tc>
        <w:tc>
          <w:tcPr>
            <w:tcW w:w="3652" w:type="dxa"/>
          </w:tcPr>
          <w:p w:rsidR="00FC5FF6" w:rsidRPr="00561E54" w:rsidRDefault="00FC5FF6" w:rsidP="00D20B49">
            <w:pPr>
              <w:rPr>
                <w:lang w:val="en-GB"/>
              </w:rPr>
            </w:pP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Transmission bandwidth (BW)</w:t>
            </w:r>
          </w:p>
        </w:tc>
        <w:tc>
          <w:tcPr>
            <w:tcW w:w="719" w:type="dxa"/>
          </w:tcPr>
          <w:p w:rsidR="00FC5FF6" w:rsidRPr="00561E54" w:rsidRDefault="00FC5FF6" w:rsidP="00854B63">
            <w:pPr>
              <w:rPr>
                <w:lang w:val="en-GB"/>
              </w:rPr>
            </w:pPr>
            <w:r w:rsidRPr="00561E54">
              <w:rPr>
                <w:lang w:val="en-GB"/>
              </w:rPr>
              <w:t>MHz</w:t>
            </w:r>
          </w:p>
        </w:tc>
        <w:tc>
          <w:tcPr>
            <w:tcW w:w="3396" w:type="dxa"/>
          </w:tcPr>
          <w:p w:rsidR="00FC5FF6" w:rsidRPr="00561E54" w:rsidRDefault="00FC5FF6" w:rsidP="00854B63">
            <w:pPr>
              <w:rPr>
                <w:lang w:val="en-GB"/>
              </w:rPr>
            </w:pPr>
            <w:r w:rsidRPr="00561E54">
              <w:rPr>
                <w:lang w:val="en-GB"/>
              </w:rPr>
              <w:t xml:space="preserve">9 </w:t>
            </w:r>
          </w:p>
        </w:tc>
        <w:tc>
          <w:tcPr>
            <w:tcW w:w="3652" w:type="dxa"/>
          </w:tcPr>
          <w:p w:rsidR="00FC5FF6" w:rsidRPr="00561E54" w:rsidRDefault="00FC5FF6" w:rsidP="00D20B49">
            <w:pPr>
              <w:rPr>
                <w:lang w:val="en-GB"/>
              </w:rPr>
            </w:pPr>
            <w:r w:rsidRPr="00561E54">
              <w:rPr>
                <w:lang w:val="en-GB"/>
              </w:rPr>
              <w:t>ETSI TS 136.101, Table 7.3.1-2</w:t>
            </w:r>
          </w:p>
          <w:p w:rsidR="00FC5FF6" w:rsidRPr="00561E54" w:rsidRDefault="00FC5FF6" w:rsidP="00D20B49">
            <w:pPr>
              <w:rPr>
                <w:lang w:val="en-GB"/>
              </w:rPr>
            </w:pPr>
            <w:r w:rsidRPr="00561E54">
              <w:rPr>
                <w:szCs w:val="20"/>
                <w:lang w:val="en-GB"/>
              </w:rPr>
              <w:sym w:font="Wingdings" w:char="F0E0"/>
            </w:r>
            <w:r w:rsidRPr="00561E54">
              <w:rPr>
                <w:lang w:val="en-GB"/>
              </w:rPr>
              <w:t xml:space="preserve"> Sensitivity for a 10 MHz channel is defined for 50 Resource Blocks (RB)</w:t>
            </w:r>
            <w:r w:rsidR="00C8024E">
              <w:rPr>
                <w:lang w:val="en-GB"/>
              </w:rPr>
              <w:t>.</w:t>
            </w:r>
          </w:p>
          <w:p w:rsidR="00FC5FF6" w:rsidRPr="00561E54" w:rsidRDefault="00FC5FF6" w:rsidP="00D20B49">
            <w:pPr>
              <w:rPr>
                <w:lang w:val="en-GB"/>
              </w:rPr>
            </w:pPr>
            <w:r w:rsidRPr="00561E54">
              <w:rPr>
                <w:lang w:val="en-GB"/>
              </w:rPr>
              <w:t xml:space="preserve">ETSI TS 136.211, Section 6.2.3 </w:t>
            </w:r>
          </w:p>
          <w:p w:rsidR="00FC5FF6" w:rsidRPr="00561E54" w:rsidRDefault="00FC5FF6" w:rsidP="00D20B49">
            <w:pPr>
              <w:rPr>
                <w:lang w:val="en-GB"/>
              </w:rPr>
            </w:pPr>
            <w:r w:rsidRPr="00561E54">
              <w:rPr>
                <w:szCs w:val="20"/>
                <w:lang w:val="en-GB"/>
              </w:rPr>
              <w:sym w:font="Wingdings" w:char="F0E0"/>
            </w:r>
            <w:r w:rsidRPr="00561E54">
              <w:rPr>
                <w:lang w:val="en-GB"/>
              </w:rPr>
              <w:t xml:space="preserve"> 1 Resource Block corresponds to 180 kHz</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Reference Sensitivity</w:t>
            </w:r>
          </w:p>
        </w:tc>
        <w:tc>
          <w:tcPr>
            <w:tcW w:w="719" w:type="dxa"/>
          </w:tcPr>
          <w:p w:rsidR="00FC5FF6" w:rsidRPr="00561E54" w:rsidRDefault="00FC5FF6" w:rsidP="00854B63">
            <w:pPr>
              <w:rPr>
                <w:lang w:val="en-GB"/>
              </w:rPr>
            </w:pPr>
            <w:proofErr w:type="spellStart"/>
            <w:r w:rsidRPr="00561E54">
              <w:rPr>
                <w:lang w:val="en-GB"/>
              </w:rPr>
              <w:t>dBm</w:t>
            </w:r>
            <w:proofErr w:type="spellEnd"/>
          </w:p>
        </w:tc>
        <w:tc>
          <w:tcPr>
            <w:tcW w:w="3396" w:type="dxa"/>
          </w:tcPr>
          <w:p w:rsidR="00FC5FF6" w:rsidRPr="00561E54" w:rsidRDefault="00FC5FF6" w:rsidP="00854B63">
            <w:pPr>
              <w:rPr>
                <w:lang w:val="en-GB"/>
              </w:rPr>
            </w:pPr>
            <w:r w:rsidRPr="00561E54">
              <w:rPr>
                <w:lang w:val="en-GB"/>
              </w:rPr>
              <w:t>-94</w:t>
            </w:r>
          </w:p>
        </w:tc>
        <w:tc>
          <w:tcPr>
            <w:tcW w:w="3652" w:type="dxa"/>
          </w:tcPr>
          <w:p w:rsidR="00FC5FF6" w:rsidRPr="00561E54" w:rsidRDefault="00FC5FF6" w:rsidP="00D20B49">
            <w:pPr>
              <w:rPr>
                <w:lang w:val="en-GB"/>
              </w:rPr>
            </w:pPr>
            <w:r w:rsidRPr="00561E54">
              <w:rPr>
                <w:rFonts w:cs="Arial"/>
                <w:color w:val="000000"/>
                <w:lang w:val="en-GB"/>
              </w:rPr>
              <w:t>ETSI TS 136.101, Table 7.3.1-1</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Noise Figure (NF)</w:t>
            </w:r>
          </w:p>
        </w:tc>
        <w:tc>
          <w:tcPr>
            <w:tcW w:w="719" w:type="dxa"/>
          </w:tcPr>
          <w:p w:rsidR="00FC5FF6" w:rsidRPr="00561E54" w:rsidRDefault="00FC5FF6" w:rsidP="00854B63">
            <w:pPr>
              <w:rPr>
                <w:lang w:val="en-GB"/>
              </w:rPr>
            </w:pPr>
            <w:r w:rsidRPr="00561E54">
              <w:rPr>
                <w:lang w:val="en-GB"/>
              </w:rPr>
              <w:t>dB</w:t>
            </w:r>
          </w:p>
        </w:tc>
        <w:tc>
          <w:tcPr>
            <w:tcW w:w="3396" w:type="dxa"/>
          </w:tcPr>
          <w:p w:rsidR="00FC5FF6" w:rsidRPr="00561E54" w:rsidRDefault="00FC5FF6" w:rsidP="00854B63">
            <w:pPr>
              <w:rPr>
                <w:lang w:val="en-GB"/>
              </w:rPr>
            </w:pPr>
            <w:r w:rsidRPr="00561E54">
              <w:rPr>
                <w:lang w:val="en-GB"/>
              </w:rPr>
              <w:t>9</w:t>
            </w:r>
          </w:p>
        </w:tc>
        <w:tc>
          <w:tcPr>
            <w:tcW w:w="3652" w:type="dxa"/>
          </w:tcPr>
          <w:p w:rsidR="00FC5FF6" w:rsidRPr="00561E54" w:rsidRDefault="00FC5FF6" w:rsidP="00D20B49">
            <w:pPr>
              <w:rPr>
                <w:rFonts w:cs="Arial"/>
                <w:color w:val="000000"/>
                <w:lang w:val="en-GB"/>
              </w:rPr>
            </w:pPr>
            <w:r w:rsidRPr="00561E54">
              <w:rPr>
                <w:rFonts w:cs="Arial"/>
                <w:color w:val="000000"/>
                <w:lang w:val="en-GB"/>
              </w:rPr>
              <w:t xml:space="preserve">3GPP TR 36.824 </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Noise Floor (N, after FFT processing)</w:t>
            </w:r>
          </w:p>
        </w:tc>
        <w:tc>
          <w:tcPr>
            <w:tcW w:w="719" w:type="dxa"/>
          </w:tcPr>
          <w:p w:rsidR="00FC5FF6" w:rsidRPr="00561E54" w:rsidRDefault="00FC5FF6" w:rsidP="00854B63">
            <w:pPr>
              <w:rPr>
                <w:lang w:val="en-GB"/>
              </w:rPr>
            </w:pPr>
            <w:proofErr w:type="spellStart"/>
            <w:r w:rsidRPr="00561E54">
              <w:rPr>
                <w:lang w:val="en-GB"/>
              </w:rPr>
              <w:t>dBm</w:t>
            </w:r>
            <w:proofErr w:type="spellEnd"/>
          </w:p>
        </w:tc>
        <w:tc>
          <w:tcPr>
            <w:tcW w:w="3396" w:type="dxa"/>
          </w:tcPr>
          <w:p w:rsidR="00FC5FF6" w:rsidRPr="00561E54" w:rsidRDefault="00FC5FF6" w:rsidP="00854B63">
            <w:pPr>
              <w:rPr>
                <w:lang w:val="en-GB"/>
              </w:rPr>
            </w:pPr>
            <w:r w:rsidRPr="00561E54">
              <w:rPr>
                <w:lang w:val="en-GB"/>
              </w:rPr>
              <w:t>-95.4</w:t>
            </w:r>
          </w:p>
        </w:tc>
        <w:tc>
          <w:tcPr>
            <w:tcW w:w="3652" w:type="dxa"/>
          </w:tcPr>
          <w:p w:rsidR="00FC5FF6" w:rsidRPr="00561E54" w:rsidRDefault="00FC5FF6" w:rsidP="00D20B49">
            <w:pPr>
              <w:rPr>
                <w:rFonts w:cs="Arial"/>
                <w:color w:val="000000"/>
                <w:lang w:val="en-GB"/>
              </w:rPr>
            </w:pPr>
            <w:r w:rsidRPr="00561E54">
              <w:rPr>
                <w:rFonts w:cs="Arial"/>
                <w:color w:val="000000"/>
                <w:lang w:val="en-GB"/>
              </w:rPr>
              <w:t>10</w:t>
            </w:r>
            <w:r w:rsidR="00BE3629">
              <w:rPr>
                <w:rFonts w:cs="Arial"/>
                <w:color w:val="000000"/>
                <w:lang w:val="en-GB"/>
              </w:rPr>
              <w:t>∙</w:t>
            </w:r>
            <w:r w:rsidRPr="00561E54">
              <w:rPr>
                <w:rFonts w:cs="Arial"/>
                <w:color w:val="000000"/>
                <w:lang w:val="en-GB"/>
              </w:rPr>
              <w:t>log(k</w:t>
            </w:r>
            <w:r w:rsidR="00BE3629">
              <w:rPr>
                <w:rFonts w:cs="Arial"/>
                <w:color w:val="000000"/>
                <w:lang w:val="en-GB"/>
              </w:rPr>
              <w:t>∙</w:t>
            </w:r>
            <w:r w:rsidRPr="00561E54">
              <w:rPr>
                <w:rFonts w:cs="Arial"/>
                <w:color w:val="000000"/>
                <w:lang w:val="en-GB"/>
              </w:rPr>
              <w:t>T</w:t>
            </w:r>
            <w:r w:rsidR="00BE3629">
              <w:rPr>
                <w:rFonts w:cs="Arial"/>
                <w:color w:val="000000"/>
                <w:lang w:val="en-GB"/>
              </w:rPr>
              <w:t>∙</w:t>
            </w:r>
            <w:r w:rsidRPr="00561E54">
              <w:rPr>
                <w:rFonts w:cs="Arial"/>
                <w:color w:val="000000"/>
                <w:lang w:val="en-GB"/>
              </w:rPr>
              <w:t>BW</w:t>
            </w:r>
            <w:r w:rsidR="00BE3629">
              <w:rPr>
                <w:rFonts w:cs="Arial"/>
                <w:color w:val="000000"/>
                <w:lang w:val="en-GB"/>
              </w:rPr>
              <w:t>∙</w:t>
            </w:r>
            <w:r w:rsidRPr="00561E54">
              <w:rPr>
                <w:rFonts w:cs="Arial"/>
                <w:color w:val="000000"/>
                <w:lang w:val="en-GB"/>
              </w:rPr>
              <w:t>1000) + NF</w:t>
            </w:r>
            <w:r w:rsidRPr="00561E54">
              <w:rPr>
                <w:rStyle w:val="FootnoteReference"/>
                <w:rFonts w:cs="Arial"/>
                <w:color w:val="000000"/>
                <w:lang w:val="en-GB"/>
              </w:rPr>
              <w:footnoteReference w:id="2"/>
            </w:r>
          </w:p>
          <w:p w:rsidR="00FC5FF6" w:rsidRPr="00561E54" w:rsidRDefault="00FC5FF6" w:rsidP="00365089">
            <w:pPr>
              <w:rPr>
                <w:rFonts w:cs="Arial"/>
                <w:color w:val="000000"/>
                <w:lang w:val="en-GB"/>
              </w:rPr>
            </w:pPr>
            <w:r w:rsidRPr="00561E54">
              <w:rPr>
                <w:rFonts w:cs="Arial"/>
                <w:color w:val="000000"/>
                <w:lang w:val="en-GB"/>
              </w:rPr>
              <w:t xml:space="preserve">This is the noise floor at the output of the FFT, i.e. affecting the transmission bandwidth. (See </w:t>
            </w:r>
            <w:r w:rsidR="00F379DA">
              <w:fldChar w:fldCharType="begin"/>
            </w:r>
            <w:r w:rsidR="00F379DA">
              <w:instrText xml:space="preserve"> REF _Ref337608763 \r \h  \* MERGEFORMAT </w:instrText>
            </w:r>
            <w:r w:rsidR="00F379DA">
              <w:fldChar w:fldCharType="separate"/>
            </w:r>
            <w:r w:rsidR="00CE1834" w:rsidRPr="00E34BD4">
              <w:rPr>
                <w:rFonts w:cs="Arial"/>
                <w:color w:val="000000"/>
                <w:lang w:val="en-GB"/>
              </w:rPr>
              <w:t>ANNEX 6:</w:t>
            </w:r>
            <w:r w:rsidR="00F379DA">
              <w:fldChar w:fldCharType="end"/>
            </w:r>
            <w:r w:rsidRPr="00561E54">
              <w:rPr>
                <w:rFonts w:cs="Arial"/>
                <w:color w:val="000000"/>
                <w:lang w:val="en-GB"/>
              </w:rPr>
              <w:t>)</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Standard Desensitization D</w:t>
            </w:r>
            <w:r w:rsidRPr="00561E54">
              <w:rPr>
                <w:vertAlign w:val="subscript"/>
                <w:lang w:val="en-GB"/>
              </w:rPr>
              <w:t>STANDARD</w:t>
            </w:r>
          </w:p>
        </w:tc>
        <w:tc>
          <w:tcPr>
            <w:tcW w:w="719" w:type="dxa"/>
          </w:tcPr>
          <w:p w:rsidR="00FC5FF6" w:rsidRPr="00561E54" w:rsidRDefault="00FC5FF6" w:rsidP="00854B63">
            <w:pPr>
              <w:rPr>
                <w:lang w:val="en-GB"/>
              </w:rPr>
            </w:pPr>
            <w:r w:rsidRPr="00561E54">
              <w:rPr>
                <w:lang w:val="en-GB"/>
              </w:rPr>
              <w:t>dB</w:t>
            </w:r>
          </w:p>
        </w:tc>
        <w:tc>
          <w:tcPr>
            <w:tcW w:w="3396" w:type="dxa"/>
          </w:tcPr>
          <w:p w:rsidR="00FC5FF6" w:rsidRPr="00561E54" w:rsidRDefault="00FC5FF6" w:rsidP="00854B63">
            <w:pPr>
              <w:rPr>
                <w:lang w:val="en-GB"/>
              </w:rPr>
            </w:pPr>
            <w:r w:rsidRPr="00561E54">
              <w:rPr>
                <w:lang w:val="en-GB"/>
              </w:rPr>
              <w:t>13</w:t>
            </w:r>
          </w:p>
        </w:tc>
        <w:tc>
          <w:tcPr>
            <w:tcW w:w="3652" w:type="dxa"/>
          </w:tcPr>
          <w:p w:rsidR="00FC5FF6" w:rsidRPr="00561E54" w:rsidRDefault="00FC5FF6" w:rsidP="00D20B49">
            <w:pPr>
              <w:rPr>
                <w:rFonts w:cs="Arial"/>
                <w:color w:val="000000"/>
                <w:lang w:val="en-GB"/>
              </w:rPr>
            </w:pPr>
            <w:r w:rsidRPr="00561E54">
              <w:rPr>
                <w:rFonts w:cs="Arial"/>
                <w:color w:val="000000"/>
                <w:lang w:val="en-GB"/>
              </w:rPr>
              <w:t>ETSI TS 136.101, Table 7.6.3.1-1</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 xml:space="preserve">Standard </w:t>
            </w:r>
            <w:r w:rsidR="00FE18B0" w:rsidRPr="00561E54">
              <w:rPr>
                <w:lang w:val="en-GB"/>
              </w:rPr>
              <w:t xml:space="preserve">Narrow-band </w:t>
            </w:r>
            <w:r w:rsidRPr="00561E54">
              <w:rPr>
                <w:lang w:val="en-GB"/>
              </w:rPr>
              <w:t>Blocking Level I</w:t>
            </w:r>
            <w:r w:rsidRPr="00561E54">
              <w:rPr>
                <w:vertAlign w:val="subscript"/>
                <w:lang w:val="en-GB"/>
              </w:rPr>
              <w:t>OOB-STANDARD</w:t>
            </w:r>
          </w:p>
        </w:tc>
        <w:tc>
          <w:tcPr>
            <w:tcW w:w="719" w:type="dxa"/>
          </w:tcPr>
          <w:p w:rsidR="00FC5FF6" w:rsidRPr="00561E54" w:rsidRDefault="00FC5FF6" w:rsidP="00854B63">
            <w:pPr>
              <w:rPr>
                <w:lang w:val="en-GB"/>
              </w:rPr>
            </w:pPr>
            <w:proofErr w:type="spellStart"/>
            <w:r w:rsidRPr="00561E54">
              <w:rPr>
                <w:lang w:val="en-GB"/>
              </w:rPr>
              <w:t>dBm</w:t>
            </w:r>
            <w:proofErr w:type="spellEnd"/>
          </w:p>
        </w:tc>
        <w:tc>
          <w:tcPr>
            <w:tcW w:w="3396" w:type="dxa"/>
          </w:tcPr>
          <w:p w:rsidR="00FC5FF6" w:rsidRPr="00561E54" w:rsidRDefault="00FC5FF6" w:rsidP="00854B63">
            <w:pPr>
              <w:rPr>
                <w:lang w:val="en-GB"/>
              </w:rPr>
            </w:pPr>
            <w:r w:rsidRPr="00561E54">
              <w:rPr>
                <w:lang w:val="en-GB"/>
              </w:rPr>
              <w:t>-55</w:t>
            </w:r>
          </w:p>
        </w:tc>
        <w:tc>
          <w:tcPr>
            <w:tcW w:w="3652" w:type="dxa"/>
          </w:tcPr>
          <w:p w:rsidR="00FC5FF6" w:rsidRPr="00561E54" w:rsidRDefault="00FC5FF6" w:rsidP="00D20B49">
            <w:pPr>
              <w:rPr>
                <w:rFonts w:cs="Arial"/>
                <w:color w:val="000000"/>
                <w:lang w:val="en-GB"/>
              </w:rPr>
            </w:pPr>
            <w:r w:rsidRPr="00561E54">
              <w:rPr>
                <w:rFonts w:cs="Arial"/>
                <w:color w:val="000000"/>
                <w:lang w:val="en-GB"/>
              </w:rPr>
              <w:t>ETSI TS 136.101, Table 7.6.3.1-1</w:t>
            </w:r>
          </w:p>
          <w:p w:rsidR="00FC5FF6" w:rsidRPr="00561E54" w:rsidRDefault="00FC5FF6" w:rsidP="00D20B49">
            <w:pPr>
              <w:rPr>
                <w:rFonts w:cs="Arial"/>
                <w:color w:val="000000"/>
                <w:lang w:val="en-GB"/>
              </w:rPr>
            </w:pPr>
            <w:r w:rsidRPr="00561E54">
              <w:rPr>
                <w:rFonts w:cs="Arial"/>
                <w:color w:val="000000"/>
                <w:lang w:val="en-GB"/>
              </w:rPr>
              <w:t>at 212.5 kHz from the channel edge</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Blocking Response</w:t>
            </w:r>
          </w:p>
        </w:tc>
        <w:tc>
          <w:tcPr>
            <w:tcW w:w="719" w:type="dxa"/>
          </w:tcPr>
          <w:p w:rsidR="00FC5FF6" w:rsidRPr="00561E54" w:rsidRDefault="00FC5FF6" w:rsidP="00854B63">
            <w:pPr>
              <w:rPr>
                <w:lang w:val="en-GB"/>
              </w:rPr>
            </w:pPr>
            <w:r w:rsidRPr="00561E54">
              <w:rPr>
                <w:lang w:val="en-GB"/>
              </w:rPr>
              <w:t>dB</w:t>
            </w:r>
          </w:p>
        </w:tc>
        <w:tc>
          <w:tcPr>
            <w:tcW w:w="3396" w:type="dxa"/>
          </w:tcPr>
          <w:p w:rsidR="00FC5FF6" w:rsidRPr="00561E54" w:rsidRDefault="00FC5FF6" w:rsidP="00854B63">
            <w:pPr>
              <w:rPr>
                <w:lang w:val="en-GB"/>
              </w:rPr>
            </w:pPr>
            <w:r w:rsidRPr="00561E54">
              <w:rPr>
                <w:lang w:val="en-GB"/>
              </w:rPr>
              <w:t>-27.7</w:t>
            </w:r>
          </w:p>
          <w:p w:rsidR="00FC5FF6" w:rsidRPr="00561E54" w:rsidRDefault="00FC5FF6" w:rsidP="00854B63">
            <w:pPr>
              <w:rPr>
                <w:lang w:val="en-GB"/>
              </w:rPr>
            </w:pPr>
            <w:r w:rsidRPr="00561E54">
              <w:rPr>
                <w:rFonts w:cs="Arial"/>
                <w:color w:val="000000"/>
                <w:lang w:val="en-GB"/>
              </w:rPr>
              <w:t>then decrease by 0.8 dB every 200 kHz</w:t>
            </w:r>
          </w:p>
        </w:tc>
        <w:tc>
          <w:tcPr>
            <w:tcW w:w="3652" w:type="dxa"/>
          </w:tcPr>
          <w:p w:rsidR="00FC5FF6" w:rsidRPr="00561E54" w:rsidRDefault="00FC5FF6" w:rsidP="00D20B49">
            <w:pPr>
              <w:rPr>
                <w:rFonts w:cs="Arial"/>
                <w:color w:val="000000"/>
                <w:lang w:val="en-GB"/>
              </w:rPr>
            </w:pPr>
            <w:r w:rsidRPr="00561E54">
              <w:rPr>
                <w:rFonts w:cs="Arial"/>
                <w:color w:val="000000"/>
                <w:lang w:val="en-GB"/>
              </w:rPr>
              <w:t>CEPT Report 30, Section A5.2.2</w:t>
            </w:r>
          </w:p>
          <w:p w:rsidR="00FC5FF6" w:rsidRPr="00561E54" w:rsidRDefault="00FC5FF6" w:rsidP="00D20B49">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decrease of 8 dB at 2 MHz offset assumed</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Target Desensitization D</w:t>
            </w:r>
            <w:r w:rsidRPr="00561E54">
              <w:rPr>
                <w:vertAlign w:val="subscript"/>
                <w:lang w:val="en-GB"/>
              </w:rPr>
              <w:t>TARGET</w:t>
            </w:r>
          </w:p>
        </w:tc>
        <w:tc>
          <w:tcPr>
            <w:tcW w:w="719" w:type="dxa"/>
          </w:tcPr>
          <w:p w:rsidR="00FC5FF6" w:rsidRPr="00561E54" w:rsidRDefault="00FC5FF6" w:rsidP="00854B63">
            <w:pPr>
              <w:rPr>
                <w:lang w:val="en-GB"/>
              </w:rPr>
            </w:pPr>
            <w:r w:rsidRPr="00561E54">
              <w:rPr>
                <w:lang w:val="en-GB"/>
              </w:rPr>
              <w:t>dB</w:t>
            </w:r>
          </w:p>
        </w:tc>
        <w:tc>
          <w:tcPr>
            <w:tcW w:w="3396" w:type="dxa"/>
          </w:tcPr>
          <w:p w:rsidR="00FC5FF6" w:rsidRPr="00561E54" w:rsidRDefault="00FC5FF6" w:rsidP="00854B63">
            <w:pPr>
              <w:rPr>
                <w:lang w:val="en-GB"/>
              </w:rPr>
            </w:pPr>
            <w:r w:rsidRPr="00561E54">
              <w:rPr>
                <w:lang w:val="en-GB"/>
              </w:rPr>
              <w:t>3</w:t>
            </w:r>
          </w:p>
        </w:tc>
        <w:tc>
          <w:tcPr>
            <w:tcW w:w="3652" w:type="dxa"/>
          </w:tcPr>
          <w:p w:rsidR="00FC5FF6" w:rsidRPr="00561E54" w:rsidRDefault="00FC5FF6" w:rsidP="00D20B49">
            <w:pPr>
              <w:rPr>
                <w:rFonts w:cs="Arial"/>
                <w:color w:val="000000"/>
                <w:lang w:val="en-GB"/>
              </w:rPr>
            </w:pPr>
            <w:r w:rsidRPr="00561E54">
              <w:rPr>
                <w:rFonts w:cs="Arial"/>
                <w:color w:val="000000"/>
                <w:lang w:val="en-GB"/>
              </w:rPr>
              <w:t>SE7(12)061</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 xml:space="preserve">Target </w:t>
            </w:r>
            <w:r w:rsidR="00FE18B0" w:rsidRPr="00561E54">
              <w:rPr>
                <w:lang w:val="en-GB"/>
              </w:rPr>
              <w:t xml:space="preserve">Narrow-band </w:t>
            </w:r>
            <w:r w:rsidRPr="00561E54">
              <w:rPr>
                <w:lang w:val="en-GB"/>
              </w:rPr>
              <w:t>Blocking Level I</w:t>
            </w:r>
            <w:r w:rsidRPr="00561E54">
              <w:rPr>
                <w:vertAlign w:val="subscript"/>
                <w:lang w:val="en-GB"/>
              </w:rPr>
              <w:t>OOB-TARGET</w:t>
            </w:r>
          </w:p>
        </w:tc>
        <w:tc>
          <w:tcPr>
            <w:tcW w:w="719" w:type="dxa"/>
          </w:tcPr>
          <w:p w:rsidR="00FC5FF6" w:rsidRPr="00561E54" w:rsidRDefault="00FC5FF6" w:rsidP="00854B63">
            <w:pPr>
              <w:rPr>
                <w:lang w:val="en-GB"/>
              </w:rPr>
            </w:pPr>
            <w:proofErr w:type="spellStart"/>
            <w:r w:rsidRPr="00561E54">
              <w:rPr>
                <w:lang w:val="en-GB"/>
              </w:rPr>
              <w:t>dBm</w:t>
            </w:r>
            <w:proofErr w:type="spellEnd"/>
          </w:p>
        </w:tc>
        <w:tc>
          <w:tcPr>
            <w:tcW w:w="3396" w:type="dxa"/>
          </w:tcPr>
          <w:p w:rsidR="00FC5FF6" w:rsidRPr="00561E54" w:rsidRDefault="00FC5FF6" w:rsidP="00854B63">
            <w:pPr>
              <w:rPr>
                <w:lang w:val="en-GB"/>
              </w:rPr>
            </w:pPr>
            <w:r w:rsidRPr="00561E54">
              <w:rPr>
                <w:lang w:val="en-GB"/>
              </w:rPr>
              <w:t>-67.8</w:t>
            </w:r>
          </w:p>
          <w:p w:rsidR="00FC5FF6" w:rsidRPr="00561E54" w:rsidRDefault="00FC5FF6" w:rsidP="00854B63">
            <w:pPr>
              <w:rPr>
                <w:lang w:val="en-GB"/>
              </w:rPr>
            </w:pPr>
            <w:r w:rsidRPr="00561E54">
              <w:rPr>
                <w:rFonts w:cs="Arial"/>
                <w:color w:val="000000"/>
                <w:lang w:val="en-GB"/>
              </w:rPr>
              <w:t>then increase by 0.8 dB every 200 kHz</w:t>
            </w:r>
          </w:p>
        </w:tc>
        <w:tc>
          <w:tcPr>
            <w:tcW w:w="3652" w:type="dxa"/>
          </w:tcPr>
          <w:p w:rsidR="00FC5FF6" w:rsidRPr="00561E54" w:rsidRDefault="00FC5FF6" w:rsidP="00D20B49">
            <w:pPr>
              <w:rPr>
                <w:rFonts w:cs="Arial"/>
                <w:color w:val="000000"/>
                <w:lang w:val="en-GB"/>
              </w:rPr>
            </w:pPr>
            <w:r w:rsidRPr="00561E54">
              <w:rPr>
                <w:rFonts w:cs="Arial"/>
                <w:color w:val="000000"/>
                <w:lang w:val="en-GB"/>
              </w:rPr>
              <w:t>at 212.5 kHz from the channel edge</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Antenna height</w:t>
            </w:r>
          </w:p>
        </w:tc>
        <w:tc>
          <w:tcPr>
            <w:tcW w:w="719" w:type="dxa"/>
          </w:tcPr>
          <w:p w:rsidR="00FC5FF6" w:rsidRPr="00561E54" w:rsidRDefault="00FC5FF6" w:rsidP="00854B63">
            <w:pPr>
              <w:rPr>
                <w:lang w:val="en-GB"/>
              </w:rPr>
            </w:pPr>
            <w:r w:rsidRPr="00561E54">
              <w:rPr>
                <w:lang w:val="en-GB"/>
              </w:rPr>
              <w:t>m</w:t>
            </w:r>
          </w:p>
        </w:tc>
        <w:tc>
          <w:tcPr>
            <w:tcW w:w="3396" w:type="dxa"/>
          </w:tcPr>
          <w:p w:rsidR="00FC5FF6" w:rsidRPr="00561E54" w:rsidRDefault="00FC5FF6" w:rsidP="00854B63">
            <w:pPr>
              <w:rPr>
                <w:lang w:val="en-GB"/>
              </w:rPr>
            </w:pPr>
            <w:r w:rsidRPr="00561E54">
              <w:rPr>
                <w:lang w:val="en-GB"/>
              </w:rPr>
              <w:t>1.5</w:t>
            </w:r>
          </w:p>
        </w:tc>
        <w:tc>
          <w:tcPr>
            <w:tcW w:w="3652" w:type="dxa"/>
          </w:tcPr>
          <w:p w:rsidR="00FC5FF6" w:rsidRPr="00561E54" w:rsidRDefault="00FC5FF6" w:rsidP="00D20B49">
            <w:pPr>
              <w:rPr>
                <w:rFonts w:cs="Arial"/>
                <w:color w:val="000000"/>
                <w:lang w:val="en-GB"/>
              </w:rPr>
            </w:pP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Body loss</w:t>
            </w:r>
          </w:p>
        </w:tc>
        <w:tc>
          <w:tcPr>
            <w:tcW w:w="719" w:type="dxa"/>
          </w:tcPr>
          <w:p w:rsidR="00FC5FF6" w:rsidRPr="00561E54" w:rsidRDefault="00FC5FF6" w:rsidP="00854B63">
            <w:pPr>
              <w:rPr>
                <w:lang w:val="en-GB"/>
              </w:rPr>
            </w:pPr>
            <w:r w:rsidRPr="00561E54">
              <w:rPr>
                <w:lang w:val="en-GB"/>
              </w:rPr>
              <w:t>dB</w:t>
            </w:r>
          </w:p>
        </w:tc>
        <w:tc>
          <w:tcPr>
            <w:tcW w:w="3396" w:type="dxa"/>
          </w:tcPr>
          <w:p w:rsidR="00FC5FF6" w:rsidRPr="00561E54" w:rsidRDefault="00FC5FF6" w:rsidP="00854B63">
            <w:pPr>
              <w:rPr>
                <w:lang w:val="en-GB"/>
              </w:rPr>
            </w:pPr>
            <w:r w:rsidRPr="00561E54">
              <w:rPr>
                <w:lang w:val="en-GB"/>
              </w:rPr>
              <w:t>3</w:t>
            </w:r>
          </w:p>
        </w:tc>
        <w:tc>
          <w:tcPr>
            <w:tcW w:w="3652" w:type="dxa"/>
          </w:tcPr>
          <w:p w:rsidR="00FC5FF6" w:rsidRPr="00561E54" w:rsidRDefault="00FC5FF6" w:rsidP="00D20B49">
            <w:pPr>
              <w:rPr>
                <w:rFonts w:cs="Arial"/>
                <w:color w:val="000000"/>
                <w:lang w:val="en-GB"/>
              </w:rPr>
            </w:pP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Antenna gain</w:t>
            </w:r>
          </w:p>
        </w:tc>
        <w:tc>
          <w:tcPr>
            <w:tcW w:w="719" w:type="dxa"/>
          </w:tcPr>
          <w:p w:rsidR="00FC5FF6" w:rsidRPr="00561E54" w:rsidRDefault="00FC5FF6" w:rsidP="00854B63">
            <w:pPr>
              <w:rPr>
                <w:lang w:val="en-GB"/>
              </w:rPr>
            </w:pPr>
            <w:proofErr w:type="spellStart"/>
            <w:r w:rsidRPr="00561E54">
              <w:rPr>
                <w:lang w:val="en-GB"/>
              </w:rPr>
              <w:t>dBi</w:t>
            </w:r>
            <w:proofErr w:type="spellEnd"/>
          </w:p>
        </w:tc>
        <w:tc>
          <w:tcPr>
            <w:tcW w:w="3396" w:type="dxa"/>
          </w:tcPr>
          <w:p w:rsidR="00FC5FF6" w:rsidRPr="00561E54" w:rsidRDefault="00FC5FF6" w:rsidP="00854B63">
            <w:pPr>
              <w:rPr>
                <w:lang w:val="en-GB"/>
              </w:rPr>
            </w:pPr>
            <w:r w:rsidRPr="00561E54">
              <w:rPr>
                <w:lang w:val="en-GB"/>
              </w:rPr>
              <w:t>-4</w:t>
            </w:r>
          </w:p>
        </w:tc>
        <w:tc>
          <w:tcPr>
            <w:tcW w:w="3652" w:type="dxa"/>
          </w:tcPr>
          <w:p w:rsidR="00FC5FF6" w:rsidRPr="00561E54" w:rsidRDefault="00FC5FF6" w:rsidP="00D20B49">
            <w:pPr>
              <w:rPr>
                <w:rFonts w:cs="Arial"/>
                <w:color w:val="000000"/>
                <w:lang w:val="en-GB"/>
              </w:rPr>
            </w:pPr>
            <w:r w:rsidRPr="00561E54">
              <w:rPr>
                <w:rFonts w:cs="Arial"/>
                <w:color w:val="000000"/>
                <w:lang w:val="en-GB"/>
              </w:rPr>
              <w:t>Average value</w:t>
            </w:r>
          </w:p>
          <w:p w:rsidR="00FC5FF6" w:rsidRPr="00561E54" w:rsidRDefault="00FC5FF6" w:rsidP="00D20B49">
            <w:pPr>
              <w:rPr>
                <w:rFonts w:cs="Arial"/>
                <w:color w:val="000000"/>
                <w:lang w:val="en-GB"/>
              </w:rPr>
            </w:pPr>
            <w:r w:rsidRPr="00561E54">
              <w:rPr>
                <w:rFonts w:cs="Arial"/>
                <w:color w:val="000000"/>
                <w:lang w:val="en-GB"/>
              </w:rPr>
              <w:t>Omni directional</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Maximum transmit power</w:t>
            </w:r>
          </w:p>
        </w:tc>
        <w:tc>
          <w:tcPr>
            <w:tcW w:w="719" w:type="dxa"/>
          </w:tcPr>
          <w:p w:rsidR="00FC5FF6" w:rsidRPr="00561E54" w:rsidRDefault="00FC5FF6" w:rsidP="00854B63">
            <w:pPr>
              <w:rPr>
                <w:lang w:val="en-GB"/>
              </w:rPr>
            </w:pPr>
            <w:proofErr w:type="spellStart"/>
            <w:r w:rsidRPr="00561E54">
              <w:rPr>
                <w:lang w:val="en-GB"/>
              </w:rPr>
              <w:t>dBm</w:t>
            </w:r>
            <w:proofErr w:type="spellEnd"/>
          </w:p>
        </w:tc>
        <w:tc>
          <w:tcPr>
            <w:tcW w:w="3396" w:type="dxa"/>
          </w:tcPr>
          <w:p w:rsidR="00FC5FF6" w:rsidRPr="00561E54" w:rsidRDefault="00FC5FF6" w:rsidP="00854B63">
            <w:pPr>
              <w:rPr>
                <w:lang w:val="en-GB"/>
              </w:rPr>
            </w:pPr>
            <w:r w:rsidRPr="00561E54">
              <w:rPr>
                <w:lang w:val="en-GB"/>
              </w:rPr>
              <w:t>23</w:t>
            </w:r>
          </w:p>
        </w:tc>
        <w:tc>
          <w:tcPr>
            <w:tcW w:w="3652" w:type="dxa"/>
          </w:tcPr>
          <w:p w:rsidR="00FC5FF6" w:rsidRPr="00561E54" w:rsidRDefault="00FC5FF6" w:rsidP="00D20B49">
            <w:pPr>
              <w:rPr>
                <w:rFonts w:cs="Arial"/>
                <w:color w:val="000000"/>
                <w:lang w:val="en-GB"/>
              </w:rPr>
            </w:pPr>
            <w:r w:rsidRPr="00561E54">
              <w:rPr>
                <w:rFonts w:cs="Arial"/>
                <w:color w:val="000000"/>
                <w:lang w:val="en-GB"/>
              </w:rPr>
              <w:t>ETSI TS 136.101, Table 6.2.2-1</w:t>
            </w:r>
          </w:p>
        </w:tc>
      </w:tr>
      <w:tr w:rsidR="00FC5FF6" w:rsidRPr="00561E54" w:rsidTr="00802D50">
        <w:trPr>
          <w:jc w:val="center"/>
        </w:trPr>
        <w:tc>
          <w:tcPr>
            <w:tcW w:w="2088" w:type="dxa"/>
          </w:tcPr>
          <w:p w:rsidR="00FC5FF6" w:rsidRPr="00561E54" w:rsidRDefault="00FC5FF6" w:rsidP="00D20B49">
            <w:pPr>
              <w:rPr>
                <w:lang w:val="en-GB"/>
              </w:rPr>
            </w:pPr>
            <w:r w:rsidRPr="00561E54">
              <w:rPr>
                <w:lang w:val="en-GB"/>
              </w:rPr>
              <w:t>Out-of-band emissions (Monte-Carlo Simulations)</w:t>
            </w:r>
          </w:p>
        </w:tc>
        <w:tc>
          <w:tcPr>
            <w:tcW w:w="719" w:type="dxa"/>
          </w:tcPr>
          <w:p w:rsidR="00FC5FF6" w:rsidRPr="00561E54" w:rsidRDefault="00FC5FF6" w:rsidP="00854B63">
            <w:pPr>
              <w:rPr>
                <w:lang w:val="en-GB"/>
              </w:rPr>
            </w:pPr>
            <w:r w:rsidRPr="00561E54">
              <w:rPr>
                <w:lang w:val="en-GB"/>
              </w:rPr>
              <w:t>dB</w:t>
            </w:r>
          </w:p>
        </w:tc>
        <w:tc>
          <w:tcPr>
            <w:tcW w:w="3396" w:type="dxa"/>
          </w:tcPr>
          <w:p w:rsidR="00FC5FF6" w:rsidRDefault="00FC5FF6" w:rsidP="00D20B49">
            <w:pPr>
              <w:jc w:val="center"/>
              <w:rPr>
                <w:lang w:val="en-GB"/>
              </w:rPr>
            </w:pPr>
          </w:p>
          <w:p w:rsidR="008245E4" w:rsidRPr="00561E54" w:rsidRDefault="00313DDE" w:rsidP="00D20B49">
            <w:pPr>
              <w:jc w:val="center"/>
              <w:rPr>
                <w:lang w:val="en-GB"/>
              </w:rPr>
            </w:pPr>
            <w:r w:rsidRPr="00E34BD4">
              <w:rPr>
                <w:rFonts w:cs="Arial"/>
                <w:noProof/>
                <w:szCs w:val="20"/>
                <w:lang w:val="da-DK" w:eastAsia="da-DK"/>
              </w:rPr>
              <w:drawing>
                <wp:inline distT="0" distB="0" distL="0" distR="0" wp14:anchorId="05F91AC6" wp14:editId="4084E350">
                  <wp:extent cx="2091055" cy="1725295"/>
                  <wp:effectExtent l="0" t="0" r="444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1055" cy="1725295"/>
                          </a:xfrm>
                          <a:prstGeom prst="rect">
                            <a:avLst/>
                          </a:prstGeom>
                          <a:noFill/>
                          <a:ln>
                            <a:noFill/>
                          </a:ln>
                        </pic:spPr>
                      </pic:pic>
                    </a:graphicData>
                  </a:graphic>
                </wp:inline>
              </w:drawing>
            </w:r>
          </w:p>
        </w:tc>
        <w:tc>
          <w:tcPr>
            <w:tcW w:w="3652" w:type="dxa"/>
          </w:tcPr>
          <w:p w:rsidR="00FC5FF6" w:rsidRPr="00561E54" w:rsidRDefault="00FC5FF6" w:rsidP="00D20B49">
            <w:pPr>
              <w:spacing w:line="288" w:lineRule="auto"/>
              <w:rPr>
                <w:rFonts w:cs="Arial"/>
                <w:color w:val="000000"/>
                <w:lang w:val="en-GB"/>
              </w:rPr>
            </w:pPr>
            <w:r w:rsidRPr="00561E54">
              <w:rPr>
                <w:rFonts w:cs="Arial"/>
                <w:color w:val="000000"/>
                <w:lang w:val="en-GB"/>
              </w:rPr>
              <w:t>ETSI TS 136.101, Table 6.6.2.1.1-1</w:t>
            </w:r>
          </w:p>
          <w:p w:rsidR="00FC5FF6" w:rsidRDefault="00FC5FF6" w:rsidP="00D20B49">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values relative to 23 </w:t>
            </w:r>
            <w:proofErr w:type="spellStart"/>
            <w:r w:rsidRPr="00561E54">
              <w:rPr>
                <w:rFonts w:cs="Arial"/>
                <w:color w:val="000000"/>
                <w:lang w:val="en-GB"/>
              </w:rPr>
              <w:t>dBm</w:t>
            </w:r>
            <w:proofErr w:type="spellEnd"/>
          </w:p>
          <w:p w:rsidR="00802D50" w:rsidRPr="00561E54" w:rsidRDefault="00802D50" w:rsidP="00802D50">
            <w:pPr>
              <w:rPr>
                <w:rFonts w:cs="Arial"/>
                <w:color w:val="000000"/>
                <w:lang w:val="en-GB"/>
              </w:rPr>
            </w:pPr>
            <w:r w:rsidRPr="00561E54">
              <w:rPr>
                <w:rFonts w:cs="Arial"/>
                <w:color w:val="000000"/>
                <w:lang w:val="en-GB"/>
              </w:rPr>
              <w:t xml:space="preserve">Including the attenuation of the </w:t>
            </w:r>
            <w:r>
              <w:rPr>
                <w:rFonts w:cs="Arial"/>
                <w:color w:val="000000"/>
                <w:lang w:val="en-GB"/>
              </w:rPr>
              <w:t>UE</w:t>
            </w:r>
            <w:r w:rsidRPr="00561E54">
              <w:rPr>
                <w:rFonts w:cs="Arial"/>
                <w:color w:val="000000"/>
                <w:lang w:val="en-GB"/>
              </w:rPr>
              <w:t xml:space="preserve"> duplex filter (see </w:t>
            </w:r>
            <w:r w:rsidR="00CE1834">
              <w:rPr>
                <w:rFonts w:cs="Arial"/>
                <w:color w:val="000000"/>
                <w:lang w:val="en-GB"/>
              </w:rPr>
              <w:fldChar w:fldCharType="begin"/>
            </w:r>
            <w:r>
              <w:rPr>
                <w:rFonts w:cs="Arial"/>
                <w:color w:val="000000"/>
                <w:lang w:val="en-GB"/>
              </w:rPr>
              <w:instrText xml:space="preserve"> REF _Ref364697807 \h </w:instrText>
            </w:r>
            <w:r w:rsidR="00CE1834">
              <w:rPr>
                <w:rFonts w:cs="Arial"/>
                <w:color w:val="000000"/>
                <w:lang w:val="en-GB"/>
              </w:rPr>
            </w:r>
            <w:r w:rsidR="00CE1834">
              <w:rPr>
                <w:rFonts w:cs="Arial"/>
                <w:color w:val="000000"/>
                <w:lang w:val="en-GB"/>
              </w:rPr>
              <w:fldChar w:fldCharType="separate"/>
            </w:r>
            <w:r w:rsidR="00D434C2" w:rsidRPr="00561E54">
              <w:rPr>
                <w:lang w:val="en-GB"/>
              </w:rPr>
              <w:t xml:space="preserve">Figure </w:t>
            </w:r>
            <w:r w:rsidR="00D434C2">
              <w:rPr>
                <w:noProof/>
                <w:lang w:val="en-GB"/>
              </w:rPr>
              <w:t>13</w:t>
            </w:r>
            <w:r w:rsidR="00CE1834">
              <w:rPr>
                <w:rFonts w:cs="Arial"/>
                <w:color w:val="000000"/>
                <w:lang w:val="en-GB"/>
              </w:rPr>
              <w:fldChar w:fldCharType="end"/>
            </w:r>
            <w:r w:rsidRPr="00561E54">
              <w:rPr>
                <w:rFonts w:cs="Arial"/>
                <w:color w:val="000000"/>
                <w:lang w:val="en-GB"/>
              </w:rPr>
              <w:t xml:space="preserve"> in section </w:t>
            </w:r>
            <w:r w:rsidR="00CE1834">
              <w:rPr>
                <w:rFonts w:cs="Arial"/>
                <w:color w:val="000000"/>
                <w:lang w:val="en-GB"/>
              </w:rPr>
              <w:fldChar w:fldCharType="begin"/>
            </w:r>
            <w:r>
              <w:rPr>
                <w:rFonts w:cs="Arial"/>
                <w:color w:val="000000"/>
                <w:lang w:val="en-GB"/>
              </w:rPr>
              <w:instrText xml:space="preserve"> REF _Ref358484672 \r \h </w:instrText>
            </w:r>
            <w:r w:rsidR="00CE1834">
              <w:rPr>
                <w:rFonts w:cs="Arial"/>
                <w:color w:val="000000"/>
                <w:lang w:val="en-GB"/>
              </w:rPr>
            </w:r>
            <w:r w:rsidR="00CE1834">
              <w:rPr>
                <w:rFonts w:cs="Arial"/>
                <w:color w:val="000000"/>
                <w:lang w:val="en-GB"/>
              </w:rPr>
              <w:fldChar w:fldCharType="separate"/>
            </w:r>
            <w:r w:rsidR="00D434C2">
              <w:rPr>
                <w:rFonts w:cs="Arial"/>
                <w:color w:val="000000"/>
                <w:lang w:val="en-GB"/>
              </w:rPr>
              <w:t>A1.3.3.3</w:t>
            </w:r>
            <w:r w:rsidR="00CE1834">
              <w:rPr>
                <w:rFonts w:cs="Arial"/>
                <w:color w:val="000000"/>
                <w:lang w:val="en-GB"/>
              </w:rPr>
              <w:fldChar w:fldCharType="end"/>
            </w:r>
            <w:r w:rsidRPr="00561E54">
              <w:rPr>
                <w:rFonts w:cs="Arial"/>
                <w:color w:val="000000"/>
                <w:lang w:val="en-GB"/>
              </w:rPr>
              <w:t>)</w:t>
            </w:r>
          </w:p>
        </w:tc>
      </w:tr>
      <w:tr w:rsidR="00FC5FF6" w:rsidRPr="00561E54" w:rsidTr="00802D50">
        <w:trPr>
          <w:jc w:val="center"/>
        </w:trPr>
        <w:tc>
          <w:tcPr>
            <w:tcW w:w="2088" w:type="dxa"/>
            <w:tcBorders>
              <w:bottom w:val="single" w:sz="4" w:space="0" w:color="C00000"/>
            </w:tcBorders>
          </w:tcPr>
          <w:p w:rsidR="00FC5FF6" w:rsidRPr="00561E54" w:rsidRDefault="00FC5FF6" w:rsidP="00D20B49">
            <w:pPr>
              <w:rPr>
                <w:lang w:val="en-GB"/>
              </w:rPr>
            </w:pPr>
            <w:r w:rsidRPr="00561E54">
              <w:rPr>
                <w:lang w:val="en-GB"/>
              </w:rPr>
              <w:lastRenderedPageBreak/>
              <w:t>Duplexer impact</w:t>
            </w:r>
          </w:p>
        </w:tc>
        <w:tc>
          <w:tcPr>
            <w:tcW w:w="719" w:type="dxa"/>
            <w:tcBorders>
              <w:bottom w:val="single" w:sz="4" w:space="0" w:color="C00000"/>
            </w:tcBorders>
          </w:tcPr>
          <w:p w:rsidR="00FC5FF6" w:rsidRPr="00561E54" w:rsidRDefault="00FC5FF6" w:rsidP="00854B63">
            <w:pPr>
              <w:rPr>
                <w:lang w:val="en-GB"/>
              </w:rPr>
            </w:pPr>
          </w:p>
        </w:tc>
        <w:tc>
          <w:tcPr>
            <w:tcW w:w="3396" w:type="dxa"/>
            <w:tcBorders>
              <w:bottom w:val="single" w:sz="4" w:space="0" w:color="C00000"/>
            </w:tcBorders>
          </w:tcPr>
          <w:p w:rsidR="00FC5FF6" w:rsidRPr="00561E54" w:rsidRDefault="00FC5FF6" w:rsidP="00854B63">
            <w:pPr>
              <w:rPr>
                <w:lang w:val="en-GB" w:eastAsia="de-DE"/>
              </w:rPr>
            </w:pPr>
          </w:p>
        </w:tc>
        <w:tc>
          <w:tcPr>
            <w:tcW w:w="3652" w:type="dxa"/>
            <w:tcBorders>
              <w:bottom w:val="single" w:sz="4" w:space="0" w:color="C00000"/>
            </w:tcBorders>
          </w:tcPr>
          <w:p w:rsidR="00FC5FF6" w:rsidRDefault="009E04B6" w:rsidP="00D20B49">
            <w:pPr>
              <w:spacing w:line="288" w:lineRule="auto"/>
              <w:rPr>
                <w:rFonts w:cs="Arial"/>
                <w:color w:val="000000"/>
                <w:lang w:val="en-GB"/>
              </w:rPr>
            </w:pPr>
            <w:r>
              <w:rPr>
                <w:rFonts w:cs="Arial"/>
                <w:color w:val="000000"/>
                <w:lang w:val="en-GB"/>
              </w:rPr>
              <w:t xml:space="preserve"> Typical duplexer filter</w:t>
            </w:r>
          </w:p>
          <w:p w:rsidR="008245E4" w:rsidRPr="00561E54" w:rsidRDefault="008245E4" w:rsidP="00D20B49">
            <w:pPr>
              <w:spacing w:line="288" w:lineRule="auto"/>
              <w:rPr>
                <w:rFonts w:cs="Arial"/>
                <w:color w:val="000000"/>
                <w:lang w:val="en-GB"/>
              </w:rPr>
            </w:pPr>
          </w:p>
        </w:tc>
      </w:tr>
    </w:tbl>
    <w:p w:rsidR="00802D50" w:rsidRDefault="00802D50" w:rsidP="00D434C2">
      <w:pPr>
        <w:pStyle w:val="ECCTablenote"/>
      </w:pPr>
      <w:r w:rsidRPr="00561E54">
        <w:t>Note: The combination of the spectrum emission mask and the additional duplex filter leads to a spectrum emission mask with reduced OOB emissions. The adopted mask was used to simulate the impact of LTE on PMSE.</w:t>
      </w: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w:t>
      </w:r>
      <w:r w:rsidR="00CE1834" w:rsidRPr="00561E54">
        <w:rPr>
          <w:lang w:val="en-GB"/>
        </w:rPr>
        <w:fldChar w:fldCharType="end"/>
      </w:r>
      <w:r w:rsidRPr="00561E54">
        <w:rPr>
          <w:lang w:val="en-GB"/>
        </w:rPr>
        <w:t>: Parameters for a GSM UE</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739"/>
        <w:gridCol w:w="4002"/>
        <w:gridCol w:w="2578"/>
      </w:tblGrid>
      <w:tr w:rsidR="00FC5FF6" w:rsidRPr="00561E54" w:rsidTr="00257486">
        <w:trPr>
          <w:jc w:val="center"/>
        </w:trPr>
        <w:tc>
          <w:tcPr>
            <w:tcW w:w="2374"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rPr>
                <w:b/>
                <w:color w:val="FFFFFF"/>
                <w:lang w:val="en-GB"/>
              </w:rPr>
            </w:pPr>
            <w:r w:rsidRPr="00561E54">
              <w:rPr>
                <w:b/>
                <w:color w:val="FFFFFF"/>
                <w:lang w:val="en-GB"/>
              </w:rPr>
              <w:t>Parameter</w:t>
            </w:r>
          </w:p>
        </w:tc>
        <w:tc>
          <w:tcPr>
            <w:tcW w:w="739"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4002"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2578"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257486">
        <w:trPr>
          <w:jc w:val="center"/>
        </w:trPr>
        <w:tc>
          <w:tcPr>
            <w:tcW w:w="2374" w:type="dxa"/>
            <w:tcBorders>
              <w:top w:val="nil"/>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Bandwidth (BW)</w:t>
            </w:r>
          </w:p>
        </w:tc>
        <w:tc>
          <w:tcPr>
            <w:tcW w:w="739" w:type="dxa"/>
            <w:tcBorders>
              <w:top w:val="nil"/>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MHz</w:t>
            </w:r>
          </w:p>
        </w:tc>
        <w:tc>
          <w:tcPr>
            <w:tcW w:w="4002" w:type="dxa"/>
            <w:tcBorders>
              <w:top w:val="nil"/>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0.2</w:t>
            </w:r>
          </w:p>
        </w:tc>
        <w:tc>
          <w:tcPr>
            <w:tcW w:w="2578" w:type="dxa"/>
            <w:tcBorders>
              <w:top w:val="nil"/>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 xml:space="preserve">ETSI TS 145.005, </w:t>
            </w:r>
            <w:r w:rsidR="00257486">
              <w:rPr>
                <w:rFonts w:cs="Arial"/>
                <w:color w:val="000000"/>
                <w:lang w:val="en-GB"/>
              </w:rPr>
              <w:br/>
            </w:r>
            <w:r w:rsidRPr="00561E54">
              <w:rPr>
                <w:rFonts w:cs="Arial"/>
                <w:color w:val="000000"/>
                <w:lang w:val="en-GB"/>
              </w:rPr>
              <w:t>Section 2</w:t>
            </w:r>
          </w:p>
          <w:p w:rsidR="00FC5FF6" w:rsidRPr="00561E54" w:rsidRDefault="00FC5FF6" w:rsidP="00D20B49">
            <w:pPr>
              <w:rPr>
                <w:lang w:val="en-GB"/>
              </w:rPr>
            </w:pPr>
            <w:r w:rsidRPr="00561E54">
              <w:rPr>
                <w:rFonts w:cs="Arial"/>
                <w:color w:val="000000"/>
                <w:szCs w:val="20"/>
                <w:lang w:val="en-GB"/>
              </w:rPr>
              <w:sym w:font="Wingdings" w:char="F0E0"/>
            </w:r>
            <w:r w:rsidRPr="00561E54">
              <w:rPr>
                <w:rFonts w:cs="Arial"/>
                <w:color w:val="000000"/>
                <w:lang w:val="en-GB"/>
              </w:rPr>
              <w:t xml:space="preserve"> channel spacing is </w:t>
            </w:r>
            <w:r w:rsidR="00257486">
              <w:rPr>
                <w:rFonts w:cs="Arial"/>
                <w:color w:val="000000"/>
                <w:lang w:val="en-GB"/>
              </w:rPr>
              <w:br/>
            </w:r>
            <w:r w:rsidRPr="00561E54">
              <w:rPr>
                <w:rFonts w:cs="Arial"/>
                <w:color w:val="000000"/>
                <w:lang w:val="en-GB"/>
              </w:rPr>
              <w:t>200 kHz</w:t>
            </w: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Reference Sensitivity</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proofErr w:type="spellStart"/>
            <w:r w:rsidRPr="00561E54">
              <w:rPr>
                <w:lang w:val="en-GB"/>
              </w:rPr>
              <w:t>dBm</w:t>
            </w:r>
            <w:proofErr w:type="spellEnd"/>
          </w:p>
        </w:tc>
        <w:tc>
          <w:tcPr>
            <w:tcW w:w="4002"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-102</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lang w:val="en-GB"/>
              </w:rPr>
            </w:pPr>
            <w:r w:rsidRPr="00561E54">
              <w:rPr>
                <w:rFonts w:cs="Arial"/>
                <w:color w:val="000000"/>
                <w:lang w:val="en-GB"/>
              </w:rPr>
              <w:t xml:space="preserve">ETSI TS 145.005, </w:t>
            </w:r>
            <w:r w:rsidR="00257486">
              <w:rPr>
                <w:rFonts w:cs="Arial"/>
                <w:color w:val="000000"/>
                <w:lang w:val="en-GB"/>
              </w:rPr>
              <w:br/>
            </w:r>
            <w:r w:rsidRPr="00561E54">
              <w:rPr>
                <w:rFonts w:cs="Arial"/>
                <w:color w:val="000000"/>
                <w:lang w:val="en-GB"/>
              </w:rPr>
              <w:t>Table 6.2-1a</w:t>
            </w: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Noise Figure (NF)</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4002"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8</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3GPP TR 45.050</w:t>
            </w: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Noise Floor (N)</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proofErr w:type="spellStart"/>
            <w:r w:rsidRPr="00561E54">
              <w:rPr>
                <w:lang w:val="en-GB"/>
              </w:rPr>
              <w:t>dBm</w:t>
            </w:r>
            <w:proofErr w:type="spellEnd"/>
          </w:p>
        </w:tc>
        <w:tc>
          <w:tcPr>
            <w:tcW w:w="4002"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-113</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10.log(k.T.BW.1000) + NF</w:t>
            </w: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Standard Desensitization D</w:t>
            </w:r>
            <w:r w:rsidRPr="00561E54">
              <w:rPr>
                <w:vertAlign w:val="subscript"/>
                <w:lang w:val="en-GB"/>
              </w:rPr>
              <w:t>STANDARD</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4002"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3</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 xml:space="preserve">ETSI TS 145.005, </w:t>
            </w:r>
            <w:r w:rsidR="00257486">
              <w:rPr>
                <w:rFonts w:cs="Arial"/>
                <w:color w:val="000000"/>
                <w:lang w:val="en-GB"/>
              </w:rPr>
              <w:br/>
            </w:r>
            <w:r w:rsidRPr="00561E54">
              <w:rPr>
                <w:rFonts w:cs="Arial"/>
                <w:color w:val="000000"/>
                <w:lang w:val="en-GB"/>
              </w:rPr>
              <w:t>Section 5.1.3</w:t>
            </w:r>
          </w:p>
          <w:p w:rsidR="00FC5FF6" w:rsidRPr="00561E54" w:rsidRDefault="00FC5FF6" w:rsidP="00D20B49">
            <w:pPr>
              <w:rPr>
                <w:rFonts w:cs="Arial"/>
                <w:color w:val="000000"/>
                <w:lang w:val="en-GB"/>
              </w:rPr>
            </w:pPr>
            <w:r w:rsidRPr="00561E54">
              <w:rPr>
                <w:rFonts w:cs="Arial"/>
                <w:lang w:val="en-GB"/>
              </w:rPr>
              <w:t>D</w:t>
            </w:r>
            <w:r w:rsidRPr="00561E54">
              <w:rPr>
                <w:rFonts w:cs="Arial"/>
                <w:vertAlign w:val="subscript"/>
                <w:lang w:val="en-GB"/>
              </w:rPr>
              <w:t>TARGET</w:t>
            </w:r>
            <w:r w:rsidRPr="00561E54">
              <w:rPr>
                <w:rFonts w:cs="Arial"/>
                <w:lang w:val="en-GB"/>
              </w:rPr>
              <w:t xml:space="preserve"> = D</w:t>
            </w:r>
            <w:r w:rsidRPr="00561E54">
              <w:rPr>
                <w:rFonts w:cs="Arial"/>
                <w:vertAlign w:val="subscript"/>
                <w:lang w:val="en-GB"/>
              </w:rPr>
              <w:t>STANDARD</w:t>
            </w: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Blocking Protection Ratio</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4002" w:type="dxa"/>
            <w:tcBorders>
              <w:top w:val="single" w:sz="6" w:space="0" w:color="C00000"/>
              <w:left w:val="single" w:sz="6" w:space="0" w:color="C00000"/>
              <w:bottom w:val="single" w:sz="6" w:space="0" w:color="C00000"/>
              <w:right w:val="single" w:sz="6" w:space="0" w:color="C00000"/>
            </w:tcBorders>
          </w:tcPr>
          <w:p w:rsidR="00FC5FF6" w:rsidRPr="00257486" w:rsidRDefault="00FC5FF6" w:rsidP="00854B63">
            <w:pPr>
              <w:rPr>
                <w:lang w:val="da-DK"/>
              </w:rPr>
            </w:pPr>
            <w:r w:rsidRPr="00257486">
              <w:rPr>
                <w:lang w:val="da-DK"/>
              </w:rPr>
              <w:t>-9 for 1804.8-1805 MHz</w:t>
            </w:r>
          </w:p>
          <w:p w:rsidR="00FC5FF6" w:rsidRPr="00257486" w:rsidRDefault="00FC5FF6" w:rsidP="00854B63">
            <w:pPr>
              <w:rPr>
                <w:lang w:val="da-DK"/>
              </w:rPr>
            </w:pPr>
            <w:r w:rsidRPr="00257486">
              <w:rPr>
                <w:lang w:val="da-DK"/>
              </w:rPr>
              <w:t>-41 for 1804.6-1804.8 MHz</w:t>
            </w:r>
          </w:p>
          <w:p w:rsidR="00FC5FF6" w:rsidRPr="00257486" w:rsidRDefault="00FE18B0" w:rsidP="00854B63">
            <w:pPr>
              <w:rPr>
                <w:lang w:val="da-DK"/>
              </w:rPr>
            </w:pPr>
            <w:r w:rsidRPr="00257486">
              <w:rPr>
                <w:lang w:val="da-DK"/>
              </w:rPr>
              <w:t>-49 for 1804.4-1804.6 MHz</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 xml:space="preserve">ETSI TS 145.005, </w:t>
            </w:r>
            <w:r w:rsidR="00257486">
              <w:rPr>
                <w:rFonts w:cs="Arial"/>
                <w:color w:val="000000"/>
                <w:lang w:val="en-GB"/>
              </w:rPr>
              <w:br/>
            </w:r>
            <w:r w:rsidRPr="00561E54">
              <w:rPr>
                <w:rFonts w:cs="Arial"/>
                <w:color w:val="000000"/>
                <w:lang w:val="en-GB"/>
              </w:rPr>
              <w:t>Table 6.3-1</w:t>
            </w:r>
          </w:p>
        </w:tc>
      </w:tr>
      <w:tr w:rsidR="00FC5FF6" w:rsidRPr="006266C9"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Standard Blocking Level I</w:t>
            </w:r>
            <w:r w:rsidRPr="00561E54">
              <w:rPr>
                <w:vertAlign w:val="subscript"/>
                <w:lang w:val="en-GB"/>
              </w:rPr>
              <w:t>OOB-STANDARD</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proofErr w:type="spellStart"/>
            <w:r w:rsidRPr="00561E54">
              <w:rPr>
                <w:lang w:val="en-GB"/>
              </w:rPr>
              <w:t>dBm</w:t>
            </w:r>
            <w:proofErr w:type="spellEnd"/>
          </w:p>
        </w:tc>
        <w:tc>
          <w:tcPr>
            <w:tcW w:w="4002" w:type="dxa"/>
            <w:tcBorders>
              <w:top w:val="single" w:sz="6" w:space="0" w:color="C00000"/>
              <w:left w:val="single" w:sz="6" w:space="0" w:color="C00000"/>
              <w:bottom w:val="single" w:sz="6" w:space="0" w:color="C00000"/>
              <w:right w:val="single" w:sz="6" w:space="0" w:color="C00000"/>
            </w:tcBorders>
          </w:tcPr>
          <w:p w:rsidR="00FC5FF6" w:rsidRPr="00257486" w:rsidRDefault="00FC5FF6" w:rsidP="00854B63">
            <w:pPr>
              <w:rPr>
                <w:lang w:val="da-DK"/>
              </w:rPr>
            </w:pPr>
            <w:r w:rsidRPr="00257486">
              <w:rPr>
                <w:lang w:val="da-DK"/>
              </w:rPr>
              <w:t>-90 for 1804.8-1805 MHz</w:t>
            </w:r>
          </w:p>
          <w:p w:rsidR="00FC5FF6" w:rsidRPr="00257486" w:rsidRDefault="00FC5FF6" w:rsidP="00854B63">
            <w:pPr>
              <w:rPr>
                <w:lang w:val="da-DK"/>
              </w:rPr>
            </w:pPr>
            <w:r w:rsidRPr="00257486">
              <w:rPr>
                <w:lang w:val="da-DK"/>
              </w:rPr>
              <w:t>-58 for 1804.6-1804.8 MHz</w:t>
            </w:r>
          </w:p>
          <w:p w:rsidR="00FC5FF6" w:rsidRPr="00257486" w:rsidRDefault="00FE18B0" w:rsidP="00854B63">
            <w:pPr>
              <w:rPr>
                <w:lang w:val="da-DK"/>
              </w:rPr>
            </w:pPr>
            <w:r w:rsidRPr="00257486">
              <w:rPr>
                <w:lang w:val="da-DK"/>
              </w:rPr>
              <w:t>-50 for 1804.4-1804.6 MHz</w:t>
            </w:r>
          </w:p>
        </w:tc>
        <w:tc>
          <w:tcPr>
            <w:tcW w:w="2578" w:type="dxa"/>
            <w:tcBorders>
              <w:top w:val="single" w:sz="6" w:space="0" w:color="C00000"/>
              <w:left w:val="single" w:sz="6" w:space="0" w:color="C00000"/>
              <w:bottom w:val="single" w:sz="6" w:space="0" w:color="C00000"/>
              <w:right w:val="single" w:sz="4" w:space="0" w:color="C00000"/>
            </w:tcBorders>
          </w:tcPr>
          <w:p w:rsidR="00FC5FF6" w:rsidRPr="00244491" w:rsidRDefault="00FC5FF6" w:rsidP="00D20B49">
            <w:pPr>
              <w:rPr>
                <w:rFonts w:cs="Arial"/>
                <w:color w:val="000000"/>
                <w:lang w:val="fr-FR"/>
              </w:rPr>
            </w:pPr>
            <w:r w:rsidRPr="00244491">
              <w:rPr>
                <w:rFonts w:cs="Arial"/>
                <w:color w:val="000000"/>
                <w:lang w:val="fr-FR"/>
              </w:rPr>
              <w:t>I</w:t>
            </w:r>
            <w:r w:rsidRPr="00244491">
              <w:rPr>
                <w:rFonts w:cs="Arial"/>
                <w:color w:val="000000"/>
                <w:vertAlign w:val="subscript"/>
                <w:lang w:val="fr-FR"/>
              </w:rPr>
              <w:t>OOB-STANDARD</w:t>
            </w:r>
            <w:r w:rsidRPr="00244491">
              <w:rPr>
                <w:rFonts w:cs="Arial"/>
                <w:color w:val="000000"/>
                <w:lang w:val="fr-FR"/>
              </w:rPr>
              <w:t xml:space="preserve"> = Sens + D - </w:t>
            </w:r>
            <w:proofErr w:type="spellStart"/>
            <w:r w:rsidRPr="00244491">
              <w:rPr>
                <w:rFonts w:cs="Arial"/>
                <w:color w:val="000000"/>
                <w:lang w:val="fr-FR"/>
              </w:rPr>
              <w:t>Protection_Ratio</w:t>
            </w:r>
            <w:proofErr w:type="spellEnd"/>
          </w:p>
        </w:tc>
      </w:tr>
      <w:tr w:rsidR="00FC5FF6" w:rsidRPr="00F74D2C"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Blocking Response</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4002" w:type="dxa"/>
            <w:tcBorders>
              <w:top w:val="single" w:sz="6" w:space="0" w:color="C00000"/>
              <w:left w:val="single" w:sz="6" w:space="0" w:color="C00000"/>
              <w:bottom w:val="single" w:sz="6" w:space="0" w:color="C00000"/>
              <w:right w:val="single" w:sz="6" w:space="0" w:color="C00000"/>
            </w:tcBorders>
          </w:tcPr>
          <w:p w:rsidR="00FC5FF6" w:rsidRPr="00244491" w:rsidRDefault="00FC5FF6" w:rsidP="00854B63">
            <w:pPr>
              <w:rPr>
                <w:lang w:val="da-DK"/>
              </w:rPr>
            </w:pPr>
            <w:r w:rsidRPr="00244491">
              <w:rPr>
                <w:lang w:val="da-DK"/>
              </w:rPr>
              <w:t>-23 for 1804.8-1805 MHz</w:t>
            </w:r>
          </w:p>
          <w:p w:rsidR="00FC5FF6" w:rsidRPr="00244491" w:rsidRDefault="00FC5FF6" w:rsidP="00854B63">
            <w:pPr>
              <w:rPr>
                <w:lang w:val="da-DK"/>
              </w:rPr>
            </w:pPr>
            <w:r w:rsidRPr="00244491">
              <w:rPr>
                <w:lang w:val="da-DK"/>
              </w:rPr>
              <w:t>-55 for 1804.6-1804.8 MHz</w:t>
            </w:r>
          </w:p>
          <w:p w:rsidR="00FC5FF6" w:rsidRPr="00244491" w:rsidRDefault="00FE18B0" w:rsidP="00854B63">
            <w:pPr>
              <w:rPr>
                <w:lang w:val="da-DK"/>
              </w:rPr>
            </w:pPr>
            <w:r w:rsidRPr="00244491">
              <w:rPr>
                <w:lang w:val="da-DK"/>
              </w:rPr>
              <w:t>-63 for 1804.4-1804.6 MHz</w:t>
            </w:r>
          </w:p>
        </w:tc>
        <w:tc>
          <w:tcPr>
            <w:tcW w:w="2578" w:type="dxa"/>
            <w:tcBorders>
              <w:top w:val="single" w:sz="6" w:space="0" w:color="C00000"/>
              <w:left w:val="single" w:sz="6" w:space="0" w:color="C00000"/>
              <w:bottom w:val="single" w:sz="6" w:space="0" w:color="C00000"/>
              <w:right w:val="single" w:sz="4" w:space="0" w:color="C00000"/>
            </w:tcBorders>
          </w:tcPr>
          <w:p w:rsidR="00FC5FF6" w:rsidRPr="00244491" w:rsidRDefault="00FC5FF6" w:rsidP="00D20B49">
            <w:pPr>
              <w:rPr>
                <w:rFonts w:cs="Arial"/>
                <w:color w:val="000000"/>
                <w:lang w:val="da-DK"/>
              </w:rPr>
            </w:pP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Antenna height</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m</w:t>
            </w:r>
          </w:p>
        </w:tc>
        <w:tc>
          <w:tcPr>
            <w:tcW w:w="4002"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1.5</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p>
        </w:tc>
      </w:tr>
      <w:tr w:rsidR="00FC5FF6" w:rsidRPr="00561E54" w:rsidTr="00257486">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Body loss</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4002"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3</w:t>
            </w:r>
          </w:p>
        </w:tc>
        <w:tc>
          <w:tcPr>
            <w:tcW w:w="2578"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p>
        </w:tc>
      </w:tr>
      <w:tr w:rsidR="00FC5FF6" w:rsidRPr="00561E54" w:rsidTr="00257486">
        <w:trPr>
          <w:jc w:val="center"/>
        </w:trPr>
        <w:tc>
          <w:tcPr>
            <w:tcW w:w="2374" w:type="dxa"/>
            <w:tcBorders>
              <w:top w:val="single" w:sz="6" w:space="0" w:color="C00000"/>
              <w:left w:val="single" w:sz="4" w:space="0" w:color="C00000"/>
              <w:bottom w:val="single" w:sz="4" w:space="0" w:color="C00000"/>
              <w:right w:val="single" w:sz="6" w:space="0" w:color="C00000"/>
            </w:tcBorders>
          </w:tcPr>
          <w:p w:rsidR="00FC5FF6" w:rsidRPr="00561E54" w:rsidRDefault="00FC5FF6" w:rsidP="00D20B49">
            <w:pPr>
              <w:rPr>
                <w:lang w:val="en-GB"/>
              </w:rPr>
            </w:pPr>
            <w:r w:rsidRPr="00561E54">
              <w:rPr>
                <w:lang w:val="en-GB"/>
              </w:rPr>
              <w:t>Antenna gain</w:t>
            </w:r>
          </w:p>
        </w:tc>
        <w:tc>
          <w:tcPr>
            <w:tcW w:w="739" w:type="dxa"/>
            <w:tcBorders>
              <w:top w:val="single" w:sz="6" w:space="0" w:color="C00000"/>
              <w:left w:val="single" w:sz="6" w:space="0" w:color="C00000"/>
              <w:bottom w:val="single" w:sz="4" w:space="0" w:color="C00000"/>
              <w:right w:val="single" w:sz="6" w:space="0" w:color="C00000"/>
            </w:tcBorders>
          </w:tcPr>
          <w:p w:rsidR="00FC5FF6" w:rsidRPr="00561E54" w:rsidRDefault="00FC5FF6" w:rsidP="00854B63">
            <w:pPr>
              <w:rPr>
                <w:lang w:val="en-GB"/>
              </w:rPr>
            </w:pPr>
            <w:proofErr w:type="spellStart"/>
            <w:r w:rsidRPr="00561E54">
              <w:rPr>
                <w:lang w:val="en-GB"/>
              </w:rPr>
              <w:t>dBi</w:t>
            </w:r>
            <w:proofErr w:type="spellEnd"/>
          </w:p>
        </w:tc>
        <w:tc>
          <w:tcPr>
            <w:tcW w:w="4002" w:type="dxa"/>
            <w:tcBorders>
              <w:top w:val="single" w:sz="6" w:space="0" w:color="C00000"/>
              <w:left w:val="single" w:sz="6" w:space="0" w:color="C00000"/>
              <w:bottom w:val="single" w:sz="4" w:space="0" w:color="C00000"/>
              <w:right w:val="single" w:sz="6" w:space="0" w:color="C00000"/>
            </w:tcBorders>
          </w:tcPr>
          <w:p w:rsidR="00FC5FF6" w:rsidRPr="00561E54" w:rsidRDefault="00FC5FF6" w:rsidP="00854B63">
            <w:pPr>
              <w:rPr>
                <w:lang w:val="en-GB"/>
              </w:rPr>
            </w:pPr>
            <w:r w:rsidRPr="00561E54">
              <w:rPr>
                <w:lang w:val="en-GB"/>
              </w:rPr>
              <w:t>-4</w:t>
            </w:r>
          </w:p>
        </w:tc>
        <w:tc>
          <w:tcPr>
            <w:tcW w:w="2578" w:type="dxa"/>
            <w:tcBorders>
              <w:top w:val="single" w:sz="6" w:space="0" w:color="C00000"/>
              <w:left w:val="single" w:sz="6" w:space="0" w:color="C00000"/>
              <w:bottom w:val="single" w:sz="4"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Average value</w:t>
            </w:r>
          </w:p>
          <w:p w:rsidR="00FC5FF6" w:rsidRPr="00561E54" w:rsidRDefault="00FC5FF6" w:rsidP="00D20B49">
            <w:pPr>
              <w:rPr>
                <w:rFonts w:cs="Arial"/>
                <w:color w:val="000000"/>
                <w:lang w:val="en-GB"/>
              </w:rPr>
            </w:pPr>
            <w:r w:rsidRPr="00561E54">
              <w:rPr>
                <w:rFonts w:cs="Arial"/>
                <w:color w:val="000000"/>
                <w:lang w:val="en-GB"/>
              </w:rPr>
              <w:t>Omni directional</w:t>
            </w:r>
          </w:p>
        </w:tc>
      </w:tr>
    </w:tbl>
    <w:p w:rsidR="00FC5FF6" w:rsidRPr="00561E54" w:rsidRDefault="00FC5FF6" w:rsidP="00BC11B4">
      <w:pPr>
        <w:pStyle w:val="ECCParagraph"/>
      </w:pP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w:t>
      </w:r>
      <w:r w:rsidR="00CE1834" w:rsidRPr="00561E54">
        <w:rPr>
          <w:lang w:val="en-GB"/>
        </w:rPr>
        <w:fldChar w:fldCharType="end"/>
      </w:r>
      <w:r w:rsidRPr="00561E54">
        <w:rPr>
          <w:lang w:val="en-GB"/>
        </w:rPr>
        <w:t>: Parameters for an LTE macro BS (wide area)</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709"/>
        <w:gridCol w:w="3969"/>
        <w:gridCol w:w="2551"/>
      </w:tblGrid>
      <w:tr w:rsidR="00F72FCE" w:rsidRPr="00561E54" w:rsidTr="00257486">
        <w:trPr>
          <w:tblHeader/>
        </w:trPr>
        <w:tc>
          <w:tcPr>
            <w:tcW w:w="2410" w:type="dxa"/>
            <w:tcBorders>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96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2551" w:type="dxa"/>
            <w:tcBorders>
              <w:lef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257486">
        <w:tc>
          <w:tcPr>
            <w:tcW w:w="2410" w:type="dxa"/>
          </w:tcPr>
          <w:p w:rsidR="00FC5FF6" w:rsidRPr="00561E54" w:rsidRDefault="00FC5FF6" w:rsidP="003F05A4">
            <w:pPr>
              <w:rPr>
                <w:lang w:val="en-GB"/>
              </w:rPr>
            </w:pPr>
            <w:r w:rsidRPr="00561E54">
              <w:rPr>
                <w:lang w:val="en-GB"/>
              </w:rPr>
              <w:t>Channel Bandwidth</w:t>
            </w:r>
          </w:p>
        </w:tc>
        <w:tc>
          <w:tcPr>
            <w:tcW w:w="709" w:type="dxa"/>
          </w:tcPr>
          <w:p w:rsidR="00FC5FF6" w:rsidRPr="00561E54" w:rsidRDefault="00FC5FF6" w:rsidP="00854B63">
            <w:pPr>
              <w:rPr>
                <w:lang w:val="en-GB"/>
              </w:rPr>
            </w:pPr>
            <w:r w:rsidRPr="00561E54">
              <w:rPr>
                <w:lang w:val="en-GB"/>
              </w:rPr>
              <w:t>MHz</w:t>
            </w:r>
          </w:p>
        </w:tc>
        <w:tc>
          <w:tcPr>
            <w:tcW w:w="3969" w:type="dxa"/>
          </w:tcPr>
          <w:p w:rsidR="00FC5FF6" w:rsidRPr="00561E54" w:rsidRDefault="00FC5FF6" w:rsidP="00854B63">
            <w:pPr>
              <w:rPr>
                <w:lang w:val="en-GB"/>
              </w:rPr>
            </w:pPr>
            <w:r w:rsidRPr="00561E54">
              <w:rPr>
                <w:lang w:val="en-GB"/>
              </w:rPr>
              <w:t>10</w:t>
            </w:r>
          </w:p>
        </w:tc>
        <w:tc>
          <w:tcPr>
            <w:tcW w:w="2551" w:type="dxa"/>
          </w:tcPr>
          <w:p w:rsidR="00FC5FF6" w:rsidRPr="00561E54" w:rsidRDefault="00FC5FF6" w:rsidP="003F05A4">
            <w:pPr>
              <w:rPr>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Transmission bandwidth (BW)</w:t>
            </w:r>
          </w:p>
        </w:tc>
        <w:tc>
          <w:tcPr>
            <w:tcW w:w="709" w:type="dxa"/>
          </w:tcPr>
          <w:p w:rsidR="00FC5FF6" w:rsidRPr="00561E54" w:rsidRDefault="00FC5FF6" w:rsidP="00854B63">
            <w:pPr>
              <w:rPr>
                <w:lang w:val="en-GB"/>
              </w:rPr>
            </w:pPr>
            <w:r w:rsidRPr="00561E54">
              <w:rPr>
                <w:lang w:val="en-GB"/>
              </w:rPr>
              <w:t>MHz</w:t>
            </w:r>
          </w:p>
        </w:tc>
        <w:tc>
          <w:tcPr>
            <w:tcW w:w="3969" w:type="dxa"/>
          </w:tcPr>
          <w:p w:rsidR="00FC5FF6" w:rsidRPr="00561E54" w:rsidRDefault="00FC5FF6" w:rsidP="00854B63">
            <w:pPr>
              <w:rPr>
                <w:lang w:val="en-GB"/>
              </w:rPr>
            </w:pPr>
            <w:r w:rsidRPr="00561E54">
              <w:rPr>
                <w:lang w:val="en-GB"/>
              </w:rPr>
              <w:t>4.5</w:t>
            </w:r>
          </w:p>
        </w:tc>
        <w:tc>
          <w:tcPr>
            <w:tcW w:w="2551" w:type="dxa"/>
          </w:tcPr>
          <w:p w:rsidR="00FC5FF6" w:rsidRPr="00561E54" w:rsidRDefault="00FC5FF6" w:rsidP="003F05A4">
            <w:pPr>
              <w:rPr>
                <w:lang w:val="en-GB"/>
              </w:rPr>
            </w:pPr>
            <w:r w:rsidRPr="00561E54">
              <w:rPr>
                <w:lang w:val="en-GB"/>
              </w:rPr>
              <w:t xml:space="preserve">ETSI TS 136.104, </w:t>
            </w:r>
            <w:r w:rsidR="00257486">
              <w:rPr>
                <w:lang w:val="en-GB"/>
              </w:rPr>
              <w:br/>
            </w:r>
            <w:r w:rsidRPr="00561E54">
              <w:rPr>
                <w:lang w:val="en-GB"/>
              </w:rPr>
              <w:t>Table 7.2.1-1</w:t>
            </w:r>
          </w:p>
          <w:p w:rsidR="00FC5FF6" w:rsidRPr="00561E54" w:rsidRDefault="00FC5FF6" w:rsidP="003F05A4">
            <w:pPr>
              <w:rPr>
                <w:lang w:val="en-GB"/>
              </w:rPr>
            </w:pPr>
            <w:r w:rsidRPr="00561E54">
              <w:rPr>
                <w:szCs w:val="20"/>
                <w:lang w:val="en-GB"/>
              </w:rPr>
              <w:sym w:font="Wingdings" w:char="F0E0"/>
            </w:r>
            <w:r w:rsidRPr="00561E54">
              <w:rPr>
                <w:lang w:val="en-GB"/>
              </w:rPr>
              <w:t xml:space="preserve"> Sensitivity for a 10 MHz channel is defined for 25 Resource Blocks (RB)</w:t>
            </w:r>
          </w:p>
          <w:p w:rsidR="00FC5FF6" w:rsidRPr="00561E54" w:rsidRDefault="00FC5FF6" w:rsidP="003F05A4">
            <w:pPr>
              <w:rPr>
                <w:lang w:val="en-GB"/>
              </w:rPr>
            </w:pPr>
          </w:p>
          <w:p w:rsidR="00FC5FF6" w:rsidRPr="00561E54" w:rsidRDefault="00FC5FF6" w:rsidP="003F05A4">
            <w:pPr>
              <w:rPr>
                <w:lang w:val="en-GB"/>
              </w:rPr>
            </w:pPr>
            <w:r w:rsidRPr="00561E54">
              <w:rPr>
                <w:lang w:val="en-GB"/>
              </w:rPr>
              <w:t xml:space="preserve">ETSI TS 136.211, </w:t>
            </w:r>
            <w:r w:rsidR="00257486">
              <w:rPr>
                <w:lang w:val="en-GB"/>
              </w:rPr>
              <w:br/>
            </w:r>
            <w:r w:rsidRPr="00561E54">
              <w:rPr>
                <w:lang w:val="en-GB"/>
              </w:rPr>
              <w:t>Section 6.2.3</w:t>
            </w:r>
          </w:p>
          <w:p w:rsidR="00FC5FF6" w:rsidRPr="00561E54" w:rsidRDefault="00FC5FF6" w:rsidP="003F05A4">
            <w:pPr>
              <w:rPr>
                <w:lang w:val="en-GB"/>
              </w:rPr>
            </w:pPr>
            <w:r w:rsidRPr="00561E54">
              <w:rPr>
                <w:szCs w:val="20"/>
                <w:lang w:val="en-GB"/>
              </w:rPr>
              <w:sym w:font="Wingdings" w:char="F0E0"/>
            </w:r>
            <w:r w:rsidRPr="00561E54">
              <w:rPr>
                <w:lang w:val="en-GB"/>
              </w:rPr>
              <w:t xml:space="preserve"> 1 Resource Block corresponds to 180 kHz</w:t>
            </w:r>
          </w:p>
        </w:tc>
      </w:tr>
      <w:tr w:rsidR="00FC5FF6" w:rsidRPr="00561E54" w:rsidTr="00257486">
        <w:tc>
          <w:tcPr>
            <w:tcW w:w="2410" w:type="dxa"/>
          </w:tcPr>
          <w:p w:rsidR="00FC5FF6" w:rsidRPr="00561E54" w:rsidRDefault="00FC5FF6" w:rsidP="003F05A4">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969" w:type="dxa"/>
          </w:tcPr>
          <w:p w:rsidR="00FC5FF6" w:rsidRPr="00561E54" w:rsidRDefault="00FC5FF6" w:rsidP="00854B63">
            <w:pPr>
              <w:rPr>
                <w:lang w:val="en-GB"/>
              </w:rPr>
            </w:pPr>
            <w:r w:rsidRPr="00561E54">
              <w:rPr>
                <w:lang w:val="en-GB"/>
              </w:rPr>
              <w:t>-101.5</w:t>
            </w:r>
          </w:p>
        </w:tc>
        <w:tc>
          <w:tcPr>
            <w:tcW w:w="2551" w:type="dxa"/>
          </w:tcPr>
          <w:p w:rsidR="00FC5FF6" w:rsidRPr="00561E54" w:rsidRDefault="00FC5FF6" w:rsidP="003F05A4">
            <w:pPr>
              <w:rPr>
                <w:lang w:val="en-GB"/>
              </w:rPr>
            </w:pPr>
            <w:r w:rsidRPr="00561E54">
              <w:rPr>
                <w:rFonts w:cs="Arial"/>
                <w:color w:val="000000"/>
                <w:lang w:val="en-GB"/>
              </w:rPr>
              <w:t>ETSI TS 136.104, Table 7.2.1-1</w:t>
            </w:r>
          </w:p>
        </w:tc>
      </w:tr>
      <w:tr w:rsidR="00FC5FF6" w:rsidRPr="00561E54" w:rsidTr="00257486">
        <w:tc>
          <w:tcPr>
            <w:tcW w:w="2410" w:type="dxa"/>
          </w:tcPr>
          <w:p w:rsidR="00FC5FF6" w:rsidRPr="00561E54" w:rsidRDefault="00FC5FF6" w:rsidP="003F05A4">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969" w:type="dxa"/>
          </w:tcPr>
          <w:p w:rsidR="00FC5FF6" w:rsidRPr="00561E54" w:rsidRDefault="00FC5FF6" w:rsidP="00854B63">
            <w:pPr>
              <w:rPr>
                <w:lang w:val="en-GB"/>
              </w:rPr>
            </w:pPr>
            <w:r w:rsidRPr="00561E54">
              <w:rPr>
                <w:lang w:val="en-GB"/>
              </w:rPr>
              <w:t>5</w:t>
            </w:r>
          </w:p>
        </w:tc>
        <w:tc>
          <w:tcPr>
            <w:tcW w:w="2551" w:type="dxa"/>
          </w:tcPr>
          <w:p w:rsidR="00FC5FF6" w:rsidRPr="00561E54" w:rsidRDefault="00FC5FF6" w:rsidP="003F05A4">
            <w:pPr>
              <w:rPr>
                <w:rFonts w:cs="Arial"/>
                <w:color w:val="000000"/>
                <w:lang w:val="en-GB"/>
              </w:rPr>
            </w:pPr>
            <w:r w:rsidRPr="00561E54">
              <w:rPr>
                <w:rFonts w:cs="Arial"/>
                <w:color w:val="000000"/>
                <w:lang w:val="en-GB"/>
              </w:rPr>
              <w:t>3GPP TR 36.824</w:t>
            </w:r>
          </w:p>
        </w:tc>
      </w:tr>
      <w:tr w:rsidR="00FC5FF6" w:rsidRPr="00561E54" w:rsidTr="00257486">
        <w:tc>
          <w:tcPr>
            <w:tcW w:w="2410" w:type="dxa"/>
          </w:tcPr>
          <w:p w:rsidR="00FC5FF6" w:rsidRPr="00561E54" w:rsidRDefault="00FC5FF6" w:rsidP="003F05A4">
            <w:pPr>
              <w:rPr>
                <w:lang w:val="en-GB"/>
              </w:rPr>
            </w:pPr>
            <w:r w:rsidRPr="00561E54">
              <w:rPr>
                <w:lang w:val="en-GB"/>
              </w:rPr>
              <w:t>Noise Floor (N, after FFT processing)</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969" w:type="dxa"/>
          </w:tcPr>
          <w:p w:rsidR="00FC5FF6" w:rsidRPr="00561E54" w:rsidRDefault="00FC5FF6" w:rsidP="00854B63">
            <w:pPr>
              <w:rPr>
                <w:lang w:val="en-GB"/>
              </w:rPr>
            </w:pPr>
            <w:r w:rsidRPr="00561E54">
              <w:rPr>
                <w:lang w:val="en-GB"/>
              </w:rPr>
              <w:t>-102.4</w:t>
            </w:r>
          </w:p>
        </w:tc>
        <w:tc>
          <w:tcPr>
            <w:tcW w:w="2551" w:type="dxa"/>
          </w:tcPr>
          <w:p w:rsidR="00FC5FF6" w:rsidRPr="00244491" w:rsidRDefault="00FC5FF6" w:rsidP="003F05A4">
            <w:pPr>
              <w:rPr>
                <w:rFonts w:cs="Arial"/>
                <w:color w:val="000000"/>
                <w:lang w:val="da-DK"/>
              </w:rPr>
            </w:pPr>
            <w:r w:rsidRPr="00244491">
              <w:rPr>
                <w:rFonts w:cs="Arial"/>
                <w:color w:val="000000"/>
                <w:lang w:val="da-DK"/>
              </w:rPr>
              <w:t>10</w:t>
            </w:r>
            <w:r w:rsidR="00E20680">
              <w:rPr>
                <w:rFonts w:cs="Arial"/>
                <w:color w:val="000000"/>
                <w:lang w:val="da-DK"/>
              </w:rPr>
              <w:t>∙</w:t>
            </w:r>
            <w:r w:rsidRPr="00244491">
              <w:rPr>
                <w:rFonts w:cs="Arial"/>
                <w:color w:val="000000"/>
                <w:lang w:val="da-DK"/>
              </w:rPr>
              <w:t>log(k</w:t>
            </w:r>
            <w:r w:rsidR="00E20680">
              <w:rPr>
                <w:rFonts w:cs="Arial"/>
                <w:color w:val="000000"/>
                <w:lang w:val="da-DK"/>
              </w:rPr>
              <w:t>∙</w:t>
            </w:r>
            <w:r w:rsidRPr="00244491">
              <w:rPr>
                <w:rFonts w:cs="Arial"/>
                <w:color w:val="000000"/>
                <w:lang w:val="da-DK"/>
              </w:rPr>
              <w:t>T</w:t>
            </w:r>
            <w:r w:rsidR="00E20680">
              <w:rPr>
                <w:rFonts w:cs="Arial"/>
                <w:color w:val="000000"/>
                <w:lang w:val="da-DK"/>
              </w:rPr>
              <w:t>∙</w:t>
            </w:r>
            <w:r w:rsidRPr="00244491">
              <w:rPr>
                <w:rFonts w:cs="Arial"/>
                <w:color w:val="000000"/>
                <w:lang w:val="da-DK"/>
              </w:rPr>
              <w:t>BW</w:t>
            </w:r>
            <w:r w:rsidR="00E20680">
              <w:rPr>
                <w:rFonts w:cs="Arial"/>
                <w:color w:val="000000"/>
                <w:lang w:val="da-DK"/>
              </w:rPr>
              <w:t>∙</w:t>
            </w:r>
            <w:r w:rsidRPr="00244491">
              <w:rPr>
                <w:rFonts w:cs="Arial"/>
                <w:color w:val="000000"/>
                <w:lang w:val="da-DK"/>
              </w:rPr>
              <w:t xml:space="preserve">1000) + NF </w:t>
            </w:r>
            <w:r w:rsidRPr="00244491">
              <w:rPr>
                <w:lang w:val="da-DK"/>
              </w:rPr>
              <w:t>over 25 RB</w:t>
            </w:r>
            <w:r w:rsidRPr="00244491">
              <w:rPr>
                <w:rFonts w:cs="Arial"/>
                <w:color w:val="000000"/>
                <w:lang w:val="da-DK"/>
              </w:rPr>
              <w:t xml:space="preserve"> </w:t>
            </w:r>
          </w:p>
          <w:p w:rsidR="00FC5FF6" w:rsidRPr="00561E54" w:rsidRDefault="00FC5FF6" w:rsidP="00365089">
            <w:pPr>
              <w:rPr>
                <w:rFonts w:cs="Arial"/>
                <w:color w:val="000000"/>
                <w:lang w:val="en-GB"/>
              </w:rPr>
            </w:pPr>
            <w:r w:rsidRPr="00561E54">
              <w:rPr>
                <w:rFonts w:cs="Arial"/>
                <w:color w:val="000000"/>
                <w:lang w:val="en-GB"/>
              </w:rPr>
              <w:t xml:space="preserve">This is the noise floor at the output of the FFT, i.e. affecting the transmission bandwidth. (See </w:t>
            </w:r>
            <w:r w:rsidR="00F379DA">
              <w:fldChar w:fldCharType="begin"/>
            </w:r>
            <w:r w:rsidR="00F379DA">
              <w:instrText xml:space="preserve"> REF _Ref337608764 \r \h  \* MERGEFORMAT </w:instrText>
            </w:r>
            <w:r w:rsidR="00F379DA">
              <w:fldChar w:fldCharType="separate"/>
            </w:r>
            <w:r w:rsidR="00CE1834" w:rsidRPr="00E34BD4">
              <w:rPr>
                <w:rFonts w:cs="Arial"/>
                <w:color w:val="000000"/>
                <w:lang w:val="en-GB"/>
              </w:rPr>
              <w:t>ANNEX 6:</w:t>
            </w:r>
            <w:r w:rsidR="00F379DA">
              <w:fldChar w:fldCharType="end"/>
            </w:r>
            <w:r w:rsidRPr="00561E54">
              <w:rPr>
                <w:rFonts w:cs="Arial"/>
                <w:color w:val="000000"/>
                <w:lang w:val="en-GB"/>
              </w:rPr>
              <w:t>)</w:t>
            </w:r>
          </w:p>
        </w:tc>
      </w:tr>
      <w:tr w:rsidR="00FC5FF6" w:rsidRPr="00561E54" w:rsidTr="00257486">
        <w:tc>
          <w:tcPr>
            <w:tcW w:w="2410" w:type="dxa"/>
          </w:tcPr>
          <w:p w:rsidR="00FC5FF6" w:rsidRPr="00561E54" w:rsidRDefault="00FC5FF6" w:rsidP="003F05A4">
            <w:pPr>
              <w:rPr>
                <w:lang w:val="en-GB"/>
              </w:rPr>
            </w:pPr>
            <w:r w:rsidRPr="00561E54">
              <w:rPr>
                <w:lang w:val="en-GB"/>
              </w:rPr>
              <w:t xml:space="preserve">Standard </w:t>
            </w:r>
            <w:r w:rsidRPr="00561E54">
              <w:rPr>
                <w:lang w:val="en-GB"/>
              </w:rPr>
              <w:lastRenderedPageBreak/>
              <w:t>Desensitization 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lastRenderedPageBreak/>
              <w:t>dB</w:t>
            </w:r>
          </w:p>
        </w:tc>
        <w:tc>
          <w:tcPr>
            <w:tcW w:w="3969" w:type="dxa"/>
          </w:tcPr>
          <w:p w:rsidR="00FC5FF6" w:rsidRPr="00561E54" w:rsidRDefault="00FC5FF6" w:rsidP="00854B63">
            <w:pPr>
              <w:rPr>
                <w:lang w:val="en-GB"/>
              </w:rPr>
            </w:pPr>
            <w:r w:rsidRPr="00561E54">
              <w:rPr>
                <w:lang w:val="en-GB"/>
              </w:rPr>
              <w:t>6</w:t>
            </w:r>
          </w:p>
        </w:tc>
        <w:tc>
          <w:tcPr>
            <w:tcW w:w="2551" w:type="dxa"/>
          </w:tcPr>
          <w:p w:rsidR="00FC5FF6" w:rsidRPr="00561E54" w:rsidRDefault="00FC5FF6" w:rsidP="003F05A4">
            <w:pPr>
              <w:rPr>
                <w:rFonts w:cs="Arial"/>
                <w:color w:val="000000"/>
                <w:lang w:val="en-GB"/>
              </w:rPr>
            </w:pPr>
            <w:r w:rsidRPr="00561E54">
              <w:rPr>
                <w:rFonts w:cs="Arial"/>
                <w:color w:val="000000"/>
                <w:lang w:val="en-GB"/>
              </w:rPr>
              <w:t xml:space="preserve">ETSI TS 136.104, </w:t>
            </w:r>
            <w:r w:rsidR="00257486">
              <w:rPr>
                <w:rFonts w:cs="Arial"/>
                <w:color w:val="000000"/>
                <w:lang w:val="en-GB"/>
              </w:rPr>
              <w:br/>
            </w:r>
            <w:r w:rsidRPr="00561E54">
              <w:rPr>
                <w:rFonts w:cs="Arial"/>
                <w:color w:val="000000"/>
                <w:lang w:val="en-GB"/>
              </w:rPr>
              <w:lastRenderedPageBreak/>
              <w:t>Table 7.5.1-1</w:t>
            </w:r>
          </w:p>
        </w:tc>
      </w:tr>
      <w:tr w:rsidR="00FC5FF6" w:rsidRPr="00561E54" w:rsidTr="00257486">
        <w:tc>
          <w:tcPr>
            <w:tcW w:w="2410" w:type="dxa"/>
          </w:tcPr>
          <w:p w:rsidR="00FC5FF6" w:rsidRPr="00561E54" w:rsidRDefault="00FC5FF6" w:rsidP="003F05A4">
            <w:pPr>
              <w:rPr>
                <w:lang w:val="en-GB"/>
              </w:rPr>
            </w:pPr>
            <w:r w:rsidRPr="00561E54">
              <w:rPr>
                <w:lang w:val="en-GB"/>
              </w:rPr>
              <w:lastRenderedPageBreak/>
              <w:t>Standard</w:t>
            </w:r>
            <w:r w:rsidR="00FE18B0" w:rsidRPr="00561E54">
              <w:rPr>
                <w:lang w:val="en-GB"/>
              </w:rPr>
              <w:t xml:space="preserve"> Narrow-band</w:t>
            </w:r>
            <w:r w:rsidRPr="00561E54">
              <w:rPr>
                <w:lang w:val="en-GB"/>
              </w:rPr>
              <w:t xml:space="preserve"> 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969" w:type="dxa"/>
          </w:tcPr>
          <w:p w:rsidR="00FC5FF6" w:rsidRPr="00561E54" w:rsidRDefault="00FC5FF6" w:rsidP="00854B63">
            <w:pPr>
              <w:rPr>
                <w:lang w:val="en-GB"/>
              </w:rPr>
            </w:pPr>
            <w:r w:rsidRPr="00561E54">
              <w:rPr>
                <w:lang w:val="en-GB"/>
              </w:rPr>
              <w:t>-49</w:t>
            </w:r>
          </w:p>
        </w:tc>
        <w:tc>
          <w:tcPr>
            <w:tcW w:w="2551" w:type="dxa"/>
          </w:tcPr>
          <w:p w:rsidR="00FC5FF6" w:rsidRPr="00561E54" w:rsidRDefault="00FC5FF6" w:rsidP="00692C95">
            <w:pPr>
              <w:rPr>
                <w:rFonts w:cs="Arial"/>
                <w:color w:val="000000"/>
                <w:lang w:val="en-GB"/>
              </w:rPr>
            </w:pPr>
            <w:r w:rsidRPr="00561E54">
              <w:rPr>
                <w:rFonts w:cs="Arial"/>
                <w:color w:val="000000"/>
                <w:lang w:val="en-GB"/>
              </w:rPr>
              <w:t xml:space="preserve">ETSI TS 136.104, </w:t>
            </w:r>
            <w:r w:rsidR="00257486">
              <w:rPr>
                <w:rFonts w:cs="Arial"/>
                <w:color w:val="000000"/>
                <w:lang w:val="en-GB"/>
              </w:rPr>
              <w:br/>
            </w:r>
            <w:r w:rsidRPr="00561E54">
              <w:rPr>
                <w:rFonts w:cs="Arial"/>
                <w:color w:val="000000"/>
                <w:lang w:val="en-GB"/>
              </w:rPr>
              <w:t>Table 7.5.1-1</w:t>
            </w:r>
          </w:p>
        </w:tc>
      </w:tr>
      <w:tr w:rsidR="00FC5FF6" w:rsidRPr="00561E54" w:rsidTr="00257486">
        <w:tc>
          <w:tcPr>
            <w:tcW w:w="2410" w:type="dxa"/>
          </w:tcPr>
          <w:p w:rsidR="00FC5FF6" w:rsidRPr="00561E54" w:rsidRDefault="00FC5FF6" w:rsidP="003F05A4">
            <w:pPr>
              <w:rPr>
                <w:lang w:val="en-GB"/>
              </w:rPr>
            </w:pPr>
            <w:r w:rsidRPr="00561E54">
              <w:rPr>
                <w:lang w:val="en-GB"/>
              </w:rPr>
              <w:t>Blocking Response</w:t>
            </w:r>
          </w:p>
        </w:tc>
        <w:tc>
          <w:tcPr>
            <w:tcW w:w="709" w:type="dxa"/>
          </w:tcPr>
          <w:p w:rsidR="00FC5FF6" w:rsidRPr="00561E54" w:rsidRDefault="00FC5FF6" w:rsidP="00854B63">
            <w:pPr>
              <w:rPr>
                <w:lang w:val="en-GB"/>
              </w:rPr>
            </w:pPr>
            <w:r w:rsidRPr="00561E54">
              <w:rPr>
                <w:lang w:val="en-GB"/>
              </w:rPr>
              <w:t>dB</w:t>
            </w:r>
          </w:p>
        </w:tc>
        <w:tc>
          <w:tcPr>
            <w:tcW w:w="3969" w:type="dxa"/>
          </w:tcPr>
          <w:p w:rsidR="00FC5FF6" w:rsidRPr="00561E54" w:rsidRDefault="00FC5FF6" w:rsidP="00854B63">
            <w:pPr>
              <w:rPr>
                <w:lang w:val="en-GB"/>
              </w:rPr>
            </w:pPr>
            <w:r w:rsidRPr="00561E54">
              <w:rPr>
                <w:lang w:val="en-GB"/>
              </w:rPr>
              <w:t>-48.7</w:t>
            </w:r>
          </w:p>
        </w:tc>
        <w:tc>
          <w:tcPr>
            <w:tcW w:w="2551" w:type="dxa"/>
          </w:tcPr>
          <w:p w:rsidR="00FC5FF6" w:rsidRPr="00561E54" w:rsidRDefault="00FC5FF6" w:rsidP="003F05A4">
            <w:pPr>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969" w:type="dxa"/>
          </w:tcPr>
          <w:p w:rsidR="00FC5FF6" w:rsidRPr="00561E54" w:rsidRDefault="00FC5FF6" w:rsidP="00854B63">
            <w:pPr>
              <w:rPr>
                <w:lang w:val="en-GB"/>
              </w:rPr>
            </w:pPr>
            <w:r w:rsidRPr="00561E54">
              <w:rPr>
                <w:lang w:val="en-GB"/>
              </w:rPr>
              <w:t>1</w:t>
            </w:r>
          </w:p>
        </w:tc>
        <w:tc>
          <w:tcPr>
            <w:tcW w:w="2551" w:type="dxa"/>
          </w:tcPr>
          <w:p w:rsidR="00FC5FF6" w:rsidRPr="00561E54" w:rsidRDefault="00FC5FF6" w:rsidP="003F05A4">
            <w:pPr>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 xml:space="preserve">Target </w:t>
            </w:r>
            <w:r w:rsidR="00FE18B0" w:rsidRPr="00561E54">
              <w:rPr>
                <w:lang w:val="en-GB"/>
              </w:rPr>
              <w:t xml:space="preserve">Narrow-band </w:t>
            </w:r>
            <w:r w:rsidRPr="00561E54">
              <w:rPr>
                <w:lang w:val="en-GB"/>
              </w:rPr>
              <w:t>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969" w:type="dxa"/>
          </w:tcPr>
          <w:p w:rsidR="00FC5FF6" w:rsidRPr="00561E54" w:rsidRDefault="00FC5FF6" w:rsidP="00854B63">
            <w:pPr>
              <w:rPr>
                <w:lang w:val="en-GB"/>
              </w:rPr>
            </w:pPr>
            <w:r w:rsidRPr="00561E54">
              <w:rPr>
                <w:lang w:val="en-GB"/>
              </w:rPr>
              <w:t>-59.7</w:t>
            </w:r>
          </w:p>
        </w:tc>
        <w:tc>
          <w:tcPr>
            <w:tcW w:w="2551" w:type="dxa"/>
          </w:tcPr>
          <w:p w:rsidR="00FC5FF6" w:rsidRPr="00561E54" w:rsidRDefault="00FC5FF6" w:rsidP="003F05A4">
            <w:pPr>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969" w:type="dxa"/>
          </w:tcPr>
          <w:p w:rsidR="00FC5FF6" w:rsidRPr="00561E54" w:rsidRDefault="00FC5FF6" w:rsidP="00854B63">
            <w:pPr>
              <w:rPr>
                <w:lang w:val="en-GB"/>
              </w:rPr>
            </w:pPr>
            <w:r w:rsidRPr="00561E54">
              <w:rPr>
                <w:lang w:val="en-GB"/>
              </w:rPr>
              <w:t>30</w:t>
            </w:r>
          </w:p>
        </w:tc>
        <w:tc>
          <w:tcPr>
            <w:tcW w:w="2551" w:type="dxa"/>
          </w:tcPr>
          <w:p w:rsidR="00FC5FF6" w:rsidRPr="00561E54" w:rsidRDefault="00FC5FF6" w:rsidP="003F05A4">
            <w:pPr>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969" w:type="dxa"/>
          </w:tcPr>
          <w:p w:rsidR="00FC5FF6" w:rsidRPr="00561E54" w:rsidRDefault="00FC5FF6" w:rsidP="00854B63">
            <w:pPr>
              <w:rPr>
                <w:lang w:val="en-GB"/>
              </w:rPr>
            </w:pPr>
            <w:r w:rsidRPr="00561E54">
              <w:rPr>
                <w:lang w:val="en-GB"/>
              </w:rPr>
              <w:t>15</w:t>
            </w:r>
          </w:p>
        </w:tc>
        <w:tc>
          <w:tcPr>
            <w:tcW w:w="2551" w:type="dxa"/>
          </w:tcPr>
          <w:p w:rsidR="00FC5FF6" w:rsidRPr="00561E54" w:rsidRDefault="00FC5FF6" w:rsidP="003F05A4">
            <w:pPr>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Maximum transmit power</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969" w:type="dxa"/>
          </w:tcPr>
          <w:p w:rsidR="00FC5FF6" w:rsidRPr="00561E54" w:rsidRDefault="00FC5FF6" w:rsidP="00854B63">
            <w:pPr>
              <w:rPr>
                <w:lang w:val="en-GB"/>
              </w:rPr>
            </w:pPr>
            <w:r w:rsidRPr="00561E54">
              <w:rPr>
                <w:lang w:val="en-GB"/>
              </w:rPr>
              <w:t>46</w:t>
            </w:r>
          </w:p>
        </w:tc>
        <w:tc>
          <w:tcPr>
            <w:tcW w:w="2551" w:type="dxa"/>
          </w:tcPr>
          <w:p w:rsidR="00FC5FF6" w:rsidRPr="00561E54" w:rsidRDefault="00FC5FF6" w:rsidP="003F05A4">
            <w:pPr>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Out-of-band emissions (Monte-Carlo Simulations)</w:t>
            </w:r>
          </w:p>
        </w:tc>
        <w:tc>
          <w:tcPr>
            <w:tcW w:w="709" w:type="dxa"/>
          </w:tcPr>
          <w:p w:rsidR="00FC5FF6" w:rsidRPr="00561E54" w:rsidRDefault="00FC5FF6" w:rsidP="00854B63">
            <w:pPr>
              <w:rPr>
                <w:lang w:val="en-GB"/>
              </w:rPr>
            </w:pPr>
            <w:r w:rsidRPr="00561E54">
              <w:rPr>
                <w:lang w:val="en-GB"/>
              </w:rPr>
              <w:t>dB</w:t>
            </w:r>
          </w:p>
        </w:tc>
        <w:tc>
          <w:tcPr>
            <w:tcW w:w="3969" w:type="dxa"/>
          </w:tcPr>
          <w:p w:rsidR="00FC5FF6" w:rsidRPr="00561E54" w:rsidRDefault="00327BC8" w:rsidP="003F05A4">
            <w:pPr>
              <w:jc w:val="center"/>
              <w:rPr>
                <w:lang w:val="en-GB"/>
              </w:rPr>
            </w:pPr>
            <w:r>
              <w:rPr>
                <w:noProof/>
                <w:lang w:val="da-DK" w:eastAsia="da-DK"/>
              </w:rPr>
              <w:drawing>
                <wp:inline distT="0" distB="0" distL="0" distR="0" wp14:anchorId="4511558B" wp14:editId="450B9B66">
                  <wp:extent cx="2279344" cy="1784908"/>
                  <wp:effectExtent l="0" t="0" r="6985" b="635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2284906" cy="1789263"/>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FC5FF6" w:rsidRPr="00561E54" w:rsidRDefault="00FC5FF6" w:rsidP="003F05A4">
            <w:pPr>
              <w:rPr>
                <w:rFonts w:cs="Arial"/>
                <w:color w:val="000000"/>
                <w:lang w:val="en-GB"/>
              </w:rPr>
            </w:pPr>
            <w:r w:rsidRPr="00561E54">
              <w:rPr>
                <w:rFonts w:cs="Arial"/>
                <w:color w:val="000000"/>
                <w:lang w:val="en-GB"/>
              </w:rPr>
              <w:t xml:space="preserve">ETSI TS 136.104, </w:t>
            </w:r>
            <w:r w:rsidR="00257486">
              <w:rPr>
                <w:rFonts w:cs="Arial"/>
                <w:color w:val="000000"/>
                <w:lang w:val="en-GB"/>
              </w:rPr>
              <w:br/>
            </w:r>
            <w:r w:rsidRPr="00561E54">
              <w:rPr>
                <w:rFonts w:cs="Arial"/>
                <w:color w:val="000000"/>
                <w:lang w:val="en-GB"/>
              </w:rPr>
              <w:t>Table 6.6.3.2.2-1</w:t>
            </w:r>
          </w:p>
          <w:p w:rsidR="00FC5FF6" w:rsidRPr="00561E54" w:rsidRDefault="00FC5FF6" w:rsidP="003F05A4">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values relative to </w:t>
            </w:r>
            <w:r w:rsidR="00257486">
              <w:rPr>
                <w:rFonts w:cs="Arial"/>
                <w:color w:val="000000"/>
                <w:lang w:val="en-GB"/>
              </w:rPr>
              <w:br/>
            </w:r>
            <w:r w:rsidRPr="00561E54">
              <w:rPr>
                <w:rFonts w:cs="Arial"/>
                <w:color w:val="000000"/>
                <w:lang w:val="en-GB"/>
              </w:rPr>
              <w:t xml:space="preserve">46 </w:t>
            </w:r>
            <w:proofErr w:type="spellStart"/>
            <w:r w:rsidRPr="00561E54">
              <w:rPr>
                <w:rFonts w:cs="Arial"/>
                <w:color w:val="000000"/>
                <w:lang w:val="en-GB"/>
              </w:rPr>
              <w:t>dBm</w:t>
            </w:r>
            <w:proofErr w:type="spellEnd"/>
          </w:p>
          <w:p w:rsidR="004939B3" w:rsidRPr="00561E54" w:rsidRDefault="004939B3" w:rsidP="003F05A4">
            <w:pPr>
              <w:rPr>
                <w:rFonts w:cs="Arial"/>
                <w:color w:val="000000"/>
                <w:lang w:val="en-GB"/>
              </w:rPr>
            </w:pPr>
            <w:r w:rsidRPr="00561E54">
              <w:rPr>
                <w:rFonts w:cs="Arial"/>
                <w:color w:val="000000"/>
                <w:lang w:val="en-GB"/>
              </w:rPr>
              <w:t xml:space="preserve">Including the </w:t>
            </w:r>
            <w:r w:rsidR="0093230B" w:rsidRPr="00561E54">
              <w:rPr>
                <w:rFonts w:cs="Arial"/>
                <w:color w:val="000000"/>
                <w:lang w:val="en-GB"/>
              </w:rPr>
              <w:t xml:space="preserve">attenuation of the </w:t>
            </w:r>
            <w:r w:rsidRPr="00561E54">
              <w:rPr>
                <w:rFonts w:cs="Arial"/>
                <w:color w:val="000000"/>
                <w:lang w:val="en-GB"/>
              </w:rPr>
              <w:t>BS duplex filter</w:t>
            </w:r>
            <w:r w:rsidR="00675468" w:rsidRPr="00561E54">
              <w:rPr>
                <w:rFonts w:cs="Arial"/>
                <w:color w:val="000000"/>
                <w:lang w:val="en-GB"/>
              </w:rPr>
              <w:t xml:space="preserve"> </w:t>
            </w:r>
            <w:r w:rsidR="00257486">
              <w:rPr>
                <w:rFonts w:cs="Arial"/>
                <w:color w:val="000000"/>
                <w:lang w:val="en-GB"/>
              </w:rPr>
              <w:br/>
            </w:r>
            <w:r w:rsidR="00675468" w:rsidRPr="00561E54">
              <w:rPr>
                <w:rFonts w:cs="Arial"/>
                <w:color w:val="000000"/>
                <w:lang w:val="en-GB"/>
              </w:rPr>
              <w:t xml:space="preserve">(see </w:t>
            </w:r>
            <w:r w:rsidR="00CE1834" w:rsidRPr="00561E54">
              <w:rPr>
                <w:rFonts w:cs="Arial"/>
                <w:color w:val="000000"/>
                <w:lang w:val="en-GB"/>
              </w:rPr>
              <w:fldChar w:fldCharType="begin"/>
            </w:r>
            <w:r w:rsidR="00675468" w:rsidRPr="00561E54">
              <w:rPr>
                <w:rFonts w:cs="Arial"/>
                <w:color w:val="000000"/>
                <w:lang w:val="en-GB"/>
              </w:rPr>
              <w:instrText xml:space="preserve"> REF _Ref351723725 \h </w:instrText>
            </w:r>
            <w:r w:rsidR="00CE1834" w:rsidRPr="00561E54">
              <w:rPr>
                <w:rFonts w:cs="Arial"/>
                <w:color w:val="000000"/>
                <w:lang w:val="en-GB"/>
              </w:rPr>
            </w:r>
            <w:r w:rsidR="00CE1834" w:rsidRPr="00561E54">
              <w:rPr>
                <w:rFonts w:cs="Arial"/>
                <w:color w:val="000000"/>
                <w:lang w:val="en-GB"/>
              </w:rPr>
              <w:fldChar w:fldCharType="separate"/>
            </w:r>
            <w:r w:rsidR="00D434C2" w:rsidRPr="00561E54">
              <w:rPr>
                <w:lang w:val="en-GB"/>
              </w:rPr>
              <w:t xml:space="preserve">Figure </w:t>
            </w:r>
            <w:r w:rsidR="00D434C2">
              <w:rPr>
                <w:noProof/>
                <w:lang w:val="en-GB"/>
              </w:rPr>
              <w:t>7</w:t>
            </w:r>
            <w:r w:rsidR="00CE1834" w:rsidRPr="00561E54">
              <w:rPr>
                <w:rFonts w:cs="Arial"/>
                <w:color w:val="000000"/>
                <w:lang w:val="en-GB"/>
              </w:rPr>
              <w:fldChar w:fldCharType="end"/>
            </w:r>
            <w:r w:rsidR="00675468" w:rsidRPr="00561E54">
              <w:rPr>
                <w:rFonts w:cs="Arial"/>
                <w:color w:val="000000"/>
                <w:lang w:val="en-GB"/>
              </w:rPr>
              <w:t xml:space="preserve"> in section </w:t>
            </w:r>
            <w:r w:rsidR="00CE1834" w:rsidRPr="00561E54">
              <w:rPr>
                <w:rFonts w:cs="Arial"/>
                <w:color w:val="000000"/>
                <w:lang w:val="en-GB"/>
              </w:rPr>
              <w:fldChar w:fldCharType="begin"/>
            </w:r>
            <w:r w:rsidR="00675468" w:rsidRPr="00561E54">
              <w:rPr>
                <w:rFonts w:cs="Arial"/>
                <w:color w:val="000000"/>
                <w:lang w:val="en-GB"/>
              </w:rPr>
              <w:instrText xml:space="preserve"> REF _Ref351723740 \r \h </w:instrText>
            </w:r>
            <w:r w:rsidR="00CE1834" w:rsidRPr="00561E54">
              <w:rPr>
                <w:rFonts w:cs="Arial"/>
                <w:color w:val="000000"/>
                <w:lang w:val="en-GB"/>
              </w:rPr>
            </w:r>
            <w:r w:rsidR="00CE1834" w:rsidRPr="00561E54">
              <w:rPr>
                <w:rFonts w:cs="Arial"/>
                <w:color w:val="000000"/>
                <w:lang w:val="en-GB"/>
              </w:rPr>
              <w:fldChar w:fldCharType="separate"/>
            </w:r>
            <w:r w:rsidR="00D434C2">
              <w:rPr>
                <w:rFonts w:cs="Arial"/>
                <w:color w:val="000000"/>
                <w:lang w:val="en-GB"/>
              </w:rPr>
              <w:t>A1.3.2</w:t>
            </w:r>
            <w:r w:rsidR="00CE1834" w:rsidRPr="00561E54">
              <w:rPr>
                <w:rFonts w:cs="Arial"/>
                <w:color w:val="000000"/>
                <w:lang w:val="en-GB"/>
              </w:rPr>
              <w:fldChar w:fldCharType="end"/>
            </w:r>
            <w:r w:rsidR="00675468" w:rsidRPr="00561E54">
              <w:rPr>
                <w:rFonts w:cs="Arial"/>
                <w:color w:val="000000"/>
                <w:lang w:val="en-GB"/>
              </w:rPr>
              <w:t>)</w:t>
            </w:r>
          </w:p>
        </w:tc>
      </w:tr>
      <w:tr w:rsidR="00FC5FF6" w:rsidRPr="00561E54" w:rsidTr="00257486">
        <w:tc>
          <w:tcPr>
            <w:tcW w:w="2410" w:type="dxa"/>
          </w:tcPr>
          <w:p w:rsidR="00FC5FF6" w:rsidRPr="00561E54" w:rsidRDefault="00FC5FF6" w:rsidP="003F05A4">
            <w:pPr>
              <w:rPr>
                <w:lang w:val="en-GB"/>
              </w:rPr>
            </w:pPr>
            <w:r w:rsidRPr="00561E54">
              <w:rPr>
                <w:lang w:val="en-GB"/>
              </w:rPr>
              <w:t xml:space="preserve">BS </w:t>
            </w:r>
            <w:r w:rsidR="00672C6D" w:rsidRPr="00561E54">
              <w:rPr>
                <w:lang w:val="en-GB"/>
              </w:rPr>
              <w:t xml:space="preserve">duplex </w:t>
            </w:r>
            <w:r w:rsidRPr="00561E54">
              <w:rPr>
                <w:lang w:val="en-GB"/>
              </w:rPr>
              <w:t>filter impact</w:t>
            </w:r>
          </w:p>
        </w:tc>
        <w:tc>
          <w:tcPr>
            <w:tcW w:w="709" w:type="dxa"/>
          </w:tcPr>
          <w:p w:rsidR="00FC5FF6" w:rsidRPr="00561E54" w:rsidRDefault="00FC5FF6" w:rsidP="00854B63">
            <w:pPr>
              <w:rPr>
                <w:lang w:val="en-GB"/>
              </w:rPr>
            </w:pPr>
          </w:p>
        </w:tc>
        <w:tc>
          <w:tcPr>
            <w:tcW w:w="3969" w:type="dxa"/>
          </w:tcPr>
          <w:p w:rsidR="00896049" w:rsidRPr="00244491" w:rsidRDefault="00E4388A" w:rsidP="00896049">
            <w:pPr>
              <w:tabs>
                <w:tab w:val="left" w:pos="742"/>
              </w:tabs>
              <w:ind w:left="601"/>
              <w:rPr>
                <w:lang w:val="sv-SE" w:eastAsia="de-DE"/>
              </w:rPr>
            </w:pPr>
            <w:r w:rsidRPr="00244491">
              <w:rPr>
                <w:lang w:val="sv-SE" w:eastAsia="de-DE"/>
              </w:rPr>
              <w:t>&lt;</w:t>
            </w:r>
            <w:r w:rsidRPr="00244491">
              <w:rPr>
                <w:lang w:val="sv-SE" w:eastAsia="de-DE"/>
              </w:rPr>
              <w:tab/>
              <w:t>1785 MHz = -48 dB</w:t>
            </w:r>
          </w:p>
          <w:p w:rsidR="00896049" w:rsidRPr="00244491" w:rsidRDefault="00E4388A" w:rsidP="00896049">
            <w:pPr>
              <w:tabs>
                <w:tab w:val="left" w:pos="742"/>
              </w:tabs>
              <w:rPr>
                <w:lang w:val="sv-SE" w:eastAsia="de-DE"/>
              </w:rPr>
            </w:pPr>
            <w:r w:rsidRPr="00244491">
              <w:rPr>
                <w:lang w:val="sv-SE" w:eastAsia="de-DE"/>
              </w:rPr>
              <w:t>1785 –</w:t>
            </w:r>
            <w:r w:rsidRPr="00244491">
              <w:rPr>
                <w:lang w:val="sv-SE" w:eastAsia="de-DE"/>
              </w:rPr>
              <w:tab/>
              <w:t>1801 MHz = +3 dB per MHz</w:t>
            </w:r>
          </w:p>
          <w:p w:rsidR="00896049" w:rsidRPr="00561E54" w:rsidRDefault="00672C6D" w:rsidP="00896049">
            <w:pPr>
              <w:tabs>
                <w:tab w:val="left" w:pos="742"/>
              </w:tabs>
              <w:rPr>
                <w:lang w:val="en-GB" w:eastAsia="de-DE"/>
              </w:rPr>
            </w:pPr>
            <w:r w:rsidRPr="00561E54">
              <w:rPr>
                <w:lang w:val="en-GB" w:eastAsia="de-DE"/>
              </w:rPr>
              <w:t>1801 –</w:t>
            </w:r>
            <w:r w:rsidRPr="00561E54">
              <w:rPr>
                <w:lang w:val="en-GB" w:eastAsia="de-DE"/>
              </w:rPr>
              <w:tab/>
              <w:t>1805 MHz = 0 dB</w:t>
            </w:r>
          </w:p>
          <w:p w:rsidR="00896049" w:rsidRPr="00561E54" w:rsidRDefault="00672C6D" w:rsidP="00896049">
            <w:pPr>
              <w:tabs>
                <w:tab w:val="left" w:pos="742"/>
              </w:tabs>
              <w:ind w:left="601"/>
              <w:rPr>
                <w:lang w:val="en-GB" w:eastAsia="de-DE"/>
              </w:rPr>
            </w:pPr>
            <w:r w:rsidRPr="00561E54">
              <w:rPr>
                <w:lang w:val="en-GB" w:eastAsia="de-DE"/>
              </w:rPr>
              <w:t>&gt;</w:t>
            </w:r>
            <w:r w:rsidRPr="00561E54">
              <w:rPr>
                <w:lang w:val="en-GB" w:eastAsia="de-DE"/>
              </w:rPr>
              <w:tab/>
              <w:t>1805 MHz = 0 dB</w:t>
            </w:r>
          </w:p>
        </w:tc>
        <w:tc>
          <w:tcPr>
            <w:tcW w:w="2551" w:type="dxa"/>
          </w:tcPr>
          <w:p w:rsidR="00FC5FF6" w:rsidRPr="00561E54" w:rsidRDefault="00FC5FF6" w:rsidP="003F05A4">
            <w:pPr>
              <w:spacing w:line="288" w:lineRule="auto"/>
              <w:rPr>
                <w:rFonts w:cs="Arial"/>
                <w:color w:val="000000"/>
                <w:lang w:val="en-GB"/>
              </w:rPr>
            </w:pPr>
          </w:p>
        </w:tc>
      </w:tr>
      <w:tr w:rsidR="00FC5FF6" w:rsidRPr="00561E54" w:rsidTr="00257486">
        <w:tc>
          <w:tcPr>
            <w:tcW w:w="2410" w:type="dxa"/>
          </w:tcPr>
          <w:p w:rsidR="00FC5FF6" w:rsidRPr="00561E54" w:rsidRDefault="00FC5FF6" w:rsidP="003F05A4">
            <w:pPr>
              <w:rPr>
                <w:lang w:val="en-GB"/>
              </w:rPr>
            </w:pPr>
            <w:r w:rsidRPr="00561E54">
              <w:rPr>
                <w:lang w:val="en-GB"/>
              </w:rPr>
              <w:t>Vertical antenna pattern (Monte-Carlo Simulations)</w:t>
            </w:r>
          </w:p>
        </w:tc>
        <w:tc>
          <w:tcPr>
            <w:tcW w:w="709" w:type="dxa"/>
          </w:tcPr>
          <w:p w:rsidR="00FC5FF6" w:rsidRPr="00561E54" w:rsidRDefault="00FC5FF6" w:rsidP="00854B63">
            <w:pPr>
              <w:rPr>
                <w:lang w:val="en-GB"/>
              </w:rPr>
            </w:pPr>
            <w:r w:rsidRPr="00561E54">
              <w:rPr>
                <w:lang w:val="en-GB"/>
              </w:rPr>
              <w:t>dB</w:t>
            </w:r>
          </w:p>
        </w:tc>
        <w:tc>
          <w:tcPr>
            <w:tcW w:w="3969" w:type="dxa"/>
          </w:tcPr>
          <w:p w:rsidR="00FC5FF6" w:rsidRPr="00561E54" w:rsidRDefault="00E66FD2" w:rsidP="003F05A4">
            <w:pPr>
              <w:jc w:val="center"/>
              <w:rPr>
                <w:rFonts w:cs="Arial"/>
                <w:color w:val="000000"/>
                <w:lang w:val="en-GB"/>
              </w:rPr>
            </w:pPr>
            <w:r w:rsidRPr="00561E54">
              <w:rPr>
                <w:rFonts w:cs="Arial"/>
                <w:noProof/>
                <w:color w:val="000000"/>
                <w:lang w:val="da-DK" w:eastAsia="da-DK"/>
              </w:rPr>
              <w:drawing>
                <wp:inline distT="0" distB="0" distL="0" distR="0" wp14:anchorId="69557317" wp14:editId="0E2D2DCC">
                  <wp:extent cx="1742440" cy="1716405"/>
                  <wp:effectExtent l="0" t="0" r="0" b="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0">
                            <a:extLst>
                              <a:ext uri="{28A0092B-C50C-407E-A947-70E740481C1C}">
                                <a14:useLocalDpi xmlns:a14="http://schemas.microsoft.com/office/drawing/2010/main" val="0"/>
                              </a:ext>
                            </a:extLst>
                          </a:blip>
                          <a:srcRect l="46533" t="13525" r="11343" b="20755"/>
                          <a:stretch>
                            <a:fillRect/>
                          </a:stretch>
                        </pic:blipFill>
                        <pic:spPr bwMode="auto">
                          <a:xfrm>
                            <a:off x="0" y="0"/>
                            <a:ext cx="1742440" cy="1716405"/>
                          </a:xfrm>
                          <a:prstGeom prst="rect">
                            <a:avLst/>
                          </a:prstGeom>
                          <a:noFill/>
                          <a:ln>
                            <a:noFill/>
                          </a:ln>
                        </pic:spPr>
                      </pic:pic>
                    </a:graphicData>
                  </a:graphic>
                </wp:inline>
              </w:drawing>
            </w:r>
          </w:p>
          <w:p w:rsidR="00FC5FF6" w:rsidRPr="00561E54" w:rsidRDefault="00FC5FF6" w:rsidP="003F05A4">
            <w:pPr>
              <w:jc w:val="center"/>
              <w:rPr>
                <w:lang w:val="en-GB" w:eastAsia="de-DE"/>
              </w:rPr>
            </w:pPr>
            <w:r w:rsidRPr="00561E54">
              <w:rPr>
                <w:rFonts w:cs="Arial"/>
                <w:color w:val="000000"/>
                <w:lang w:val="en-GB"/>
              </w:rPr>
              <w:t>A down-tilt of 3° is assumed</w:t>
            </w:r>
          </w:p>
        </w:tc>
        <w:tc>
          <w:tcPr>
            <w:tcW w:w="2551" w:type="dxa"/>
          </w:tcPr>
          <w:p w:rsidR="00FC5FF6" w:rsidRPr="00561E54" w:rsidRDefault="00FC5FF6" w:rsidP="003F05A4">
            <w:pPr>
              <w:spacing w:line="288" w:lineRule="auto"/>
              <w:rPr>
                <w:rFonts w:cs="Arial"/>
                <w:color w:val="000000"/>
                <w:lang w:val="en-GB"/>
              </w:rPr>
            </w:pPr>
            <w:r w:rsidRPr="00561E54">
              <w:rPr>
                <w:rFonts w:cs="Arial"/>
                <w:color w:val="000000"/>
                <w:lang w:val="en-GB"/>
              </w:rPr>
              <w:t>SEAMCAT 4.0.0, Library Antenna, 3GPP Tri-Sector Antenna</w:t>
            </w:r>
          </w:p>
        </w:tc>
      </w:tr>
      <w:tr w:rsidR="00FC5FF6" w:rsidRPr="00561E54" w:rsidTr="00257486">
        <w:tc>
          <w:tcPr>
            <w:tcW w:w="2410" w:type="dxa"/>
          </w:tcPr>
          <w:p w:rsidR="00FC5FF6" w:rsidRPr="00561E54" w:rsidRDefault="00FC5FF6" w:rsidP="00854B63">
            <w:pPr>
              <w:rPr>
                <w:lang w:val="en-GB"/>
              </w:rPr>
            </w:pPr>
            <w:r w:rsidRPr="00561E54">
              <w:rPr>
                <w:lang w:val="en-GB"/>
              </w:rPr>
              <w:t>Horizontal antenna pattern</w:t>
            </w:r>
          </w:p>
        </w:tc>
        <w:tc>
          <w:tcPr>
            <w:tcW w:w="709" w:type="dxa"/>
          </w:tcPr>
          <w:p w:rsidR="00FC5FF6" w:rsidRPr="00561E54" w:rsidRDefault="00FC5FF6" w:rsidP="00854B63">
            <w:pPr>
              <w:rPr>
                <w:lang w:val="en-GB"/>
              </w:rPr>
            </w:pPr>
            <w:r w:rsidRPr="00561E54">
              <w:rPr>
                <w:lang w:val="en-GB"/>
              </w:rPr>
              <w:t>dB</w:t>
            </w:r>
          </w:p>
        </w:tc>
        <w:tc>
          <w:tcPr>
            <w:tcW w:w="3969" w:type="dxa"/>
          </w:tcPr>
          <w:p w:rsidR="00FC5FF6" w:rsidRPr="00561E54" w:rsidRDefault="00FC5FF6" w:rsidP="00854B63">
            <w:pPr>
              <w:rPr>
                <w:rFonts w:cs="Arial"/>
                <w:color w:val="000000"/>
                <w:lang w:val="en-GB"/>
              </w:rPr>
            </w:pPr>
            <w:r w:rsidRPr="00561E54">
              <w:rPr>
                <w:rFonts w:cs="Arial"/>
                <w:color w:val="000000"/>
                <w:lang w:val="en-GB"/>
              </w:rPr>
              <w:t>Omni directional</w:t>
            </w:r>
          </w:p>
        </w:tc>
        <w:tc>
          <w:tcPr>
            <w:tcW w:w="2551" w:type="dxa"/>
          </w:tcPr>
          <w:p w:rsidR="00FC5FF6" w:rsidRPr="00561E54" w:rsidRDefault="00FC5FF6" w:rsidP="00854B63">
            <w:pPr>
              <w:spacing w:line="288" w:lineRule="auto"/>
              <w:rPr>
                <w:rFonts w:cs="Arial"/>
                <w:color w:val="000000"/>
                <w:lang w:val="en-GB"/>
              </w:rPr>
            </w:pPr>
            <w:r w:rsidRPr="00561E54">
              <w:rPr>
                <w:rFonts w:cs="Arial"/>
                <w:color w:val="000000"/>
                <w:lang w:val="en-GB"/>
              </w:rPr>
              <w:t>Envelope of a 3-sector-antenna</w:t>
            </w:r>
          </w:p>
        </w:tc>
      </w:tr>
    </w:tbl>
    <w:p w:rsidR="006702E1" w:rsidRPr="00561E54" w:rsidRDefault="006702E1" w:rsidP="00D434C2">
      <w:pPr>
        <w:pStyle w:val="ECCTablenote"/>
      </w:pPr>
      <w:r w:rsidRPr="00561E54">
        <w:t xml:space="preserve">Note: The combination of the spectrum emission mask and the additional duplex filter leads to a spectrum emission </w:t>
      </w:r>
      <w:r w:rsidR="005B249D" w:rsidRPr="00561E54">
        <w:t>mask with reduced OOB emissions. Th</w:t>
      </w:r>
      <w:r w:rsidR="00DF13C2" w:rsidRPr="00561E54">
        <w:t>e</w:t>
      </w:r>
      <w:r w:rsidR="005B249D" w:rsidRPr="00561E54">
        <w:t xml:space="preserve"> adopted mask was used to simulate the impact of LTE </w:t>
      </w:r>
      <w:r w:rsidR="0093230B" w:rsidRPr="00561E54">
        <w:t xml:space="preserve">on </w:t>
      </w:r>
      <w:r w:rsidR="005B249D" w:rsidRPr="00561E54">
        <w:t>PMSE.</w:t>
      </w: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7</w:t>
      </w:r>
      <w:r w:rsidR="00CE1834" w:rsidRPr="00561E54">
        <w:rPr>
          <w:lang w:val="en-GB"/>
        </w:rPr>
        <w:fldChar w:fldCharType="end"/>
      </w:r>
      <w:r w:rsidRPr="00561E54">
        <w:rPr>
          <w:lang w:val="en-GB"/>
        </w:rPr>
        <w:t>: Parameters for a GSM macro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118"/>
        <w:gridCol w:w="3402"/>
      </w:tblGrid>
      <w:tr w:rsidR="00FC5FF6" w:rsidRPr="00561E54" w:rsidTr="00C8024E">
        <w:trPr>
          <w:tblHeader/>
        </w:trPr>
        <w:tc>
          <w:tcPr>
            <w:tcW w:w="2518" w:type="dxa"/>
            <w:tcBorders>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118"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3402" w:type="dxa"/>
            <w:tcBorders>
              <w:lef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C8024E">
        <w:tc>
          <w:tcPr>
            <w:tcW w:w="2518" w:type="dxa"/>
          </w:tcPr>
          <w:p w:rsidR="00FC5FF6" w:rsidRPr="00561E54" w:rsidRDefault="00FC5FF6" w:rsidP="00854B63">
            <w:pPr>
              <w:rPr>
                <w:lang w:val="en-GB"/>
              </w:rPr>
            </w:pPr>
            <w:r w:rsidRPr="00561E54">
              <w:rPr>
                <w:lang w:val="en-GB"/>
              </w:rPr>
              <w:t>Bandwidth (BW)</w:t>
            </w:r>
          </w:p>
        </w:tc>
        <w:tc>
          <w:tcPr>
            <w:tcW w:w="709" w:type="dxa"/>
          </w:tcPr>
          <w:p w:rsidR="00FC5FF6" w:rsidRPr="00561E54" w:rsidRDefault="00FC5FF6" w:rsidP="00854B63">
            <w:pPr>
              <w:rPr>
                <w:lang w:val="en-GB"/>
              </w:rPr>
            </w:pPr>
            <w:r w:rsidRPr="00561E54">
              <w:rPr>
                <w:lang w:val="en-GB"/>
              </w:rPr>
              <w:t>MHz</w:t>
            </w:r>
          </w:p>
        </w:tc>
        <w:tc>
          <w:tcPr>
            <w:tcW w:w="3118" w:type="dxa"/>
          </w:tcPr>
          <w:p w:rsidR="00FC5FF6" w:rsidRPr="00561E54" w:rsidRDefault="00FC5FF6" w:rsidP="00854B63">
            <w:pPr>
              <w:rPr>
                <w:lang w:val="en-GB"/>
              </w:rPr>
            </w:pPr>
            <w:r w:rsidRPr="00561E54">
              <w:rPr>
                <w:lang w:val="en-GB"/>
              </w:rPr>
              <w:t>0.2</w:t>
            </w:r>
          </w:p>
        </w:tc>
        <w:tc>
          <w:tcPr>
            <w:tcW w:w="3402" w:type="dxa"/>
          </w:tcPr>
          <w:p w:rsidR="00FC5FF6" w:rsidRPr="00561E54" w:rsidRDefault="00FC5FF6" w:rsidP="00854B63">
            <w:pPr>
              <w:rPr>
                <w:rFonts w:cs="Arial"/>
                <w:color w:val="000000"/>
                <w:lang w:val="en-GB"/>
              </w:rPr>
            </w:pPr>
            <w:r w:rsidRPr="00561E54">
              <w:rPr>
                <w:rFonts w:cs="Arial"/>
                <w:color w:val="000000"/>
                <w:lang w:val="en-GB"/>
              </w:rPr>
              <w:t>ETSI TS 145.005, Section 2</w:t>
            </w:r>
          </w:p>
          <w:p w:rsidR="00FC5FF6" w:rsidRPr="00561E54" w:rsidRDefault="00FC5FF6" w:rsidP="00854B63">
            <w:pPr>
              <w:rPr>
                <w:lang w:val="en-GB"/>
              </w:rPr>
            </w:pPr>
            <w:r w:rsidRPr="00561E54">
              <w:rPr>
                <w:rFonts w:cs="Arial"/>
                <w:color w:val="000000"/>
                <w:szCs w:val="20"/>
                <w:lang w:val="en-GB"/>
              </w:rPr>
              <w:sym w:font="Wingdings" w:char="F0E0"/>
            </w:r>
            <w:r w:rsidRPr="00561E54">
              <w:rPr>
                <w:rFonts w:cs="Arial"/>
                <w:color w:val="000000"/>
                <w:lang w:val="en-GB"/>
              </w:rPr>
              <w:t xml:space="preserve"> channel spacing is 200 kHz</w:t>
            </w:r>
          </w:p>
        </w:tc>
      </w:tr>
      <w:tr w:rsidR="00FC5FF6" w:rsidRPr="00561E54" w:rsidTr="00C8024E">
        <w:tc>
          <w:tcPr>
            <w:tcW w:w="2518" w:type="dxa"/>
          </w:tcPr>
          <w:p w:rsidR="00FC5FF6" w:rsidRPr="00561E54" w:rsidRDefault="00FC5FF6" w:rsidP="00854B63">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561E54" w:rsidRDefault="00FC5FF6" w:rsidP="00854B63">
            <w:pPr>
              <w:rPr>
                <w:lang w:val="en-GB"/>
              </w:rPr>
            </w:pPr>
            <w:r w:rsidRPr="00561E54">
              <w:rPr>
                <w:lang w:val="en-GB"/>
              </w:rPr>
              <w:t>-104</w:t>
            </w:r>
          </w:p>
        </w:tc>
        <w:tc>
          <w:tcPr>
            <w:tcW w:w="3402" w:type="dxa"/>
          </w:tcPr>
          <w:p w:rsidR="00FC5FF6" w:rsidRPr="00561E54" w:rsidRDefault="00FC5FF6" w:rsidP="00854B63">
            <w:pPr>
              <w:rPr>
                <w:lang w:val="en-GB"/>
              </w:rPr>
            </w:pPr>
            <w:r w:rsidRPr="00561E54">
              <w:rPr>
                <w:rFonts w:cs="Arial"/>
                <w:color w:val="000000"/>
                <w:lang w:val="en-GB"/>
              </w:rPr>
              <w:t>ETSI TS 145.005, Table 6.2-1b</w:t>
            </w:r>
          </w:p>
        </w:tc>
      </w:tr>
      <w:tr w:rsidR="00FC5FF6" w:rsidRPr="00561E54" w:rsidTr="00C8024E">
        <w:tc>
          <w:tcPr>
            <w:tcW w:w="2518" w:type="dxa"/>
          </w:tcPr>
          <w:p w:rsidR="00FC5FF6" w:rsidRPr="00561E54" w:rsidRDefault="00FC5FF6" w:rsidP="00854B63">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561E54" w:rsidRDefault="00FC5FF6" w:rsidP="00854B63">
            <w:pPr>
              <w:rPr>
                <w:lang w:val="en-GB"/>
              </w:rPr>
            </w:pPr>
            <w:r w:rsidRPr="00561E54">
              <w:rPr>
                <w:lang w:val="en-GB"/>
              </w:rPr>
              <w:t>8</w:t>
            </w:r>
          </w:p>
        </w:tc>
        <w:tc>
          <w:tcPr>
            <w:tcW w:w="3402" w:type="dxa"/>
          </w:tcPr>
          <w:p w:rsidR="00FC5FF6" w:rsidRPr="00561E54" w:rsidRDefault="00FC5FF6" w:rsidP="00854B63">
            <w:pPr>
              <w:rPr>
                <w:rFonts w:cs="Arial"/>
                <w:color w:val="000000"/>
                <w:lang w:val="en-GB"/>
              </w:rPr>
            </w:pPr>
            <w:r w:rsidRPr="00561E54">
              <w:rPr>
                <w:rFonts w:cs="Arial"/>
                <w:color w:val="000000"/>
                <w:lang w:val="en-GB"/>
              </w:rPr>
              <w:t>3GPP TR 45.050</w:t>
            </w:r>
          </w:p>
        </w:tc>
      </w:tr>
      <w:tr w:rsidR="00FC5FF6" w:rsidRPr="00561E54" w:rsidTr="00C8024E">
        <w:tc>
          <w:tcPr>
            <w:tcW w:w="2518" w:type="dxa"/>
          </w:tcPr>
          <w:p w:rsidR="00FC5FF6" w:rsidRPr="00561E54" w:rsidRDefault="00FC5FF6" w:rsidP="00854B63">
            <w:pPr>
              <w:rPr>
                <w:lang w:val="en-GB"/>
              </w:rPr>
            </w:pPr>
            <w:r w:rsidRPr="00561E54">
              <w:rPr>
                <w:lang w:val="en-GB"/>
              </w:rPr>
              <w:t>Noise Floor (N)</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561E54" w:rsidRDefault="00FC5FF6" w:rsidP="00854B63">
            <w:pPr>
              <w:rPr>
                <w:lang w:val="en-GB"/>
              </w:rPr>
            </w:pPr>
            <w:r w:rsidRPr="00561E54">
              <w:rPr>
                <w:lang w:val="en-GB"/>
              </w:rPr>
              <w:t>-113</w:t>
            </w:r>
          </w:p>
        </w:tc>
        <w:tc>
          <w:tcPr>
            <w:tcW w:w="3402" w:type="dxa"/>
          </w:tcPr>
          <w:p w:rsidR="00FC5FF6" w:rsidRPr="00561E54" w:rsidRDefault="00FC5FF6" w:rsidP="00854B63">
            <w:pPr>
              <w:rPr>
                <w:rFonts w:cs="Arial"/>
                <w:color w:val="000000"/>
                <w:lang w:val="en-GB"/>
              </w:rPr>
            </w:pPr>
            <w:r w:rsidRPr="00561E54">
              <w:rPr>
                <w:rFonts w:cs="Arial"/>
                <w:color w:val="000000"/>
                <w:lang w:val="en-GB"/>
              </w:rPr>
              <w:t>10.log(k.T.BW.1000) + NF</w:t>
            </w:r>
          </w:p>
        </w:tc>
      </w:tr>
      <w:tr w:rsidR="00FC5FF6" w:rsidRPr="00561E54" w:rsidTr="00C8024E">
        <w:tc>
          <w:tcPr>
            <w:tcW w:w="2518" w:type="dxa"/>
          </w:tcPr>
          <w:p w:rsidR="00FC5FF6" w:rsidRPr="00561E54" w:rsidRDefault="00FC5FF6" w:rsidP="00854B63">
            <w:pPr>
              <w:rPr>
                <w:lang w:val="en-GB"/>
              </w:rPr>
            </w:pPr>
            <w:r w:rsidRPr="00561E54">
              <w:rPr>
                <w:lang w:val="en-GB"/>
              </w:rPr>
              <w:lastRenderedPageBreak/>
              <w:t xml:space="preserve">Standard </w:t>
            </w:r>
          </w:p>
          <w:p w:rsidR="00FC5FF6" w:rsidRPr="00561E54" w:rsidRDefault="00FC5FF6" w:rsidP="00854B63">
            <w:pPr>
              <w:rPr>
                <w:lang w:val="en-GB"/>
              </w:rPr>
            </w:pPr>
            <w:r w:rsidRPr="00561E54">
              <w:rPr>
                <w:lang w:val="en-GB"/>
              </w:rPr>
              <w:t>Desensitization</w:t>
            </w:r>
          </w:p>
          <w:p w:rsidR="00FC5FF6" w:rsidRPr="00561E54" w:rsidRDefault="00FC5FF6" w:rsidP="00854B63">
            <w:pPr>
              <w:rPr>
                <w:lang w:val="en-GB"/>
              </w:rPr>
            </w:pPr>
            <w:r w:rsidRPr="00561E54">
              <w:rPr>
                <w:lang w:val="en-GB"/>
              </w:rPr>
              <w:t>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561E54" w:rsidRDefault="00FC5FF6" w:rsidP="00854B63">
            <w:pPr>
              <w:rPr>
                <w:lang w:val="en-GB"/>
              </w:rPr>
            </w:pPr>
            <w:r w:rsidRPr="00561E54">
              <w:rPr>
                <w:lang w:val="en-GB"/>
              </w:rPr>
              <w:t>3</w:t>
            </w:r>
          </w:p>
        </w:tc>
        <w:tc>
          <w:tcPr>
            <w:tcW w:w="3402" w:type="dxa"/>
          </w:tcPr>
          <w:p w:rsidR="00FC5FF6" w:rsidRPr="00561E54" w:rsidRDefault="00FC5FF6" w:rsidP="00854B63">
            <w:pPr>
              <w:rPr>
                <w:rFonts w:cs="Arial"/>
                <w:color w:val="000000"/>
                <w:lang w:val="en-GB"/>
              </w:rPr>
            </w:pPr>
            <w:r w:rsidRPr="00561E54">
              <w:rPr>
                <w:rFonts w:cs="Arial"/>
                <w:color w:val="000000"/>
                <w:lang w:val="en-GB"/>
              </w:rPr>
              <w:t>ETSI TS 145.005, Section 5.1.2</w:t>
            </w:r>
          </w:p>
        </w:tc>
      </w:tr>
      <w:tr w:rsidR="00FC5FF6" w:rsidRPr="00561E54" w:rsidTr="00C8024E">
        <w:tc>
          <w:tcPr>
            <w:tcW w:w="2518" w:type="dxa"/>
          </w:tcPr>
          <w:p w:rsidR="00FC5FF6" w:rsidRPr="00561E54" w:rsidRDefault="00FC5FF6" w:rsidP="00854B63">
            <w:pPr>
              <w:rPr>
                <w:lang w:val="en-GB"/>
              </w:rPr>
            </w:pPr>
            <w:r w:rsidRPr="00561E54">
              <w:rPr>
                <w:lang w:val="en-GB"/>
              </w:rPr>
              <w:t>Blocking Protection Ratio</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244491" w:rsidRDefault="00FC5FF6" w:rsidP="00854B63">
            <w:pPr>
              <w:rPr>
                <w:lang w:val="da-DK"/>
              </w:rPr>
            </w:pPr>
            <w:r w:rsidRPr="00244491">
              <w:rPr>
                <w:lang w:val="da-DK"/>
              </w:rPr>
              <w:t>-9 for 1804.8-1805 MHz</w:t>
            </w:r>
          </w:p>
          <w:p w:rsidR="00FC5FF6" w:rsidRPr="00244491" w:rsidRDefault="00FC5FF6" w:rsidP="00854B63">
            <w:pPr>
              <w:rPr>
                <w:lang w:val="da-DK"/>
              </w:rPr>
            </w:pPr>
            <w:r w:rsidRPr="00244491">
              <w:rPr>
                <w:lang w:val="da-DK"/>
              </w:rPr>
              <w:t>-41 for 1804.6-1804.8 MHz</w:t>
            </w:r>
          </w:p>
          <w:p w:rsidR="00FC5FF6" w:rsidRPr="00244491" w:rsidRDefault="009E2AC2" w:rsidP="00854B63">
            <w:pPr>
              <w:rPr>
                <w:lang w:val="da-DK"/>
              </w:rPr>
            </w:pPr>
            <w:r w:rsidRPr="00244491">
              <w:rPr>
                <w:lang w:val="da-DK"/>
              </w:rPr>
              <w:t>-49 for 1804.4-1804.6 MHz</w:t>
            </w:r>
          </w:p>
        </w:tc>
        <w:tc>
          <w:tcPr>
            <w:tcW w:w="3402" w:type="dxa"/>
          </w:tcPr>
          <w:p w:rsidR="00FC5FF6" w:rsidRPr="00561E54" w:rsidRDefault="00FC5FF6" w:rsidP="00854B63">
            <w:pPr>
              <w:rPr>
                <w:rFonts w:cs="Arial"/>
                <w:color w:val="000000"/>
                <w:lang w:val="en-GB"/>
              </w:rPr>
            </w:pPr>
            <w:r w:rsidRPr="00561E54">
              <w:rPr>
                <w:rFonts w:cs="Arial"/>
                <w:color w:val="000000"/>
                <w:lang w:val="en-GB"/>
              </w:rPr>
              <w:t>ETSI TS 145.005, Table 6.3-1</w:t>
            </w:r>
          </w:p>
        </w:tc>
      </w:tr>
      <w:tr w:rsidR="00FC5FF6" w:rsidRPr="006266C9" w:rsidTr="00C8024E">
        <w:tc>
          <w:tcPr>
            <w:tcW w:w="2518" w:type="dxa"/>
          </w:tcPr>
          <w:p w:rsidR="00FC5FF6" w:rsidRPr="00561E54" w:rsidRDefault="00FC5FF6" w:rsidP="00854B63">
            <w:pPr>
              <w:rPr>
                <w:lang w:val="en-GB"/>
              </w:rPr>
            </w:pPr>
            <w:r w:rsidRPr="00561E54">
              <w:rPr>
                <w:lang w:val="en-GB"/>
              </w:rPr>
              <w:t>Standard 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244491" w:rsidRDefault="00FC5FF6" w:rsidP="00854B63">
            <w:pPr>
              <w:rPr>
                <w:lang w:val="da-DK"/>
              </w:rPr>
            </w:pPr>
            <w:r w:rsidRPr="00244491">
              <w:rPr>
                <w:lang w:val="da-DK"/>
              </w:rPr>
              <w:t>-92 for 1804.8-1805 MHz</w:t>
            </w:r>
          </w:p>
          <w:p w:rsidR="00FC5FF6" w:rsidRPr="00244491" w:rsidRDefault="00FC5FF6" w:rsidP="00854B63">
            <w:pPr>
              <w:rPr>
                <w:lang w:val="da-DK"/>
              </w:rPr>
            </w:pPr>
            <w:r w:rsidRPr="00244491">
              <w:rPr>
                <w:lang w:val="da-DK"/>
              </w:rPr>
              <w:t>-60 for 1804.6-1804.8 MHz</w:t>
            </w:r>
          </w:p>
          <w:p w:rsidR="00FC5FF6" w:rsidRPr="00244491" w:rsidRDefault="009E2AC2" w:rsidP="00854B63">
            <w:pPr>
              <w:rPr>
                <w:lang w:val="da-DK"/>
              </w:rPr>
            </w:pPr>
            <w:r w:rsidRPr="00244491">
              <w:rPr>
                <w:lang w:val="da-DK"/>
              </w:rPr>
              <w:t>-52 for 1804.4-1804.6 MHz</w:t>
            </w:r>
          </w:p>
        </w:tc>
        <w:tc>
          <w:tcPr>
            <w:tcW w:w="3402" w:type="dxa"/>
          </w:tcPr>
          <w:p w:rsidR="00FC5FF6" w:rsidRPr="00244491" w:rsidRDefault="00FC5FF6" w:rsidP="00854B63">
            <w:pPr>
              <w:rPr>
                <w:rFonts w:cs="Arial"/>
                <w:color w:val="000000"/>
                <w:lang w:val="fr-FR"/>
              </w:rPr>
            </w:pPr>
            <w:r w:rsidRPr="00244491">
              <w:rPr>
                <w:rFonts w:cs="Arial"/>
                <w:color w:val="000000"/>
                <w:lang w:val="fr-FR"/>
              </w:rPr>
              <w:t>I</w:t>
            </w:r>
            <w:r w:rsidRPr="00244491">
              <w:rPr>
                <w:rFonts w:cs="Arial"/>
                <w:color w:val="000000"/>
                <w:vertAlign w:val="subscript"/>
                <w:lang w:val="fr-FR"/>
              </w:rPr>
              <w:t>OOB-STANDARD</w:t>
            </w:r>
            <w:r w:rsidRPr="00244491">
              <w:rPr>
                <w:rFonts w:cs="Arial"/>
                <w:color w:val="000000"/>
                <w:lang w:val="fr-FR"/>
              </w:rPr>
              <w:t xml:space="preserve"> = Sens + D - </w:t>
            </w:r>
            <w:proofErr w:type="spellStart"/>
            <w:r w:rsidRPr="00244491">
              <w:rPr>
                <w:rFonts w:cs="Arial"/>
                <w:color w:val="000000"/>
                <w:lang w:val="fr-FR"/>
              </w:rPr>
              <w:t>Protection_Ratio</w:t>
            </w:r>
            <w:proofErr w:type="spellEnd"/>
          </w:p>
        </w:tc>
      </w:tr>
      <w:tr w:rsidR="00FC5FF6" w:rsidRPr="00F74D2C" w:rsidTr="00C8024E">
        <w:tc>
          <w:tcPr>
            <w:tcW w:w="2518" w:type="dxa"/>
          </w:tcPr>
          <w:p w:rsidR="00FC5FF6" w:rsidRPr="00561E54" w:rsidRDefault="00FC5FF6" w:rsidP="00854B63">
            <w:pPr>
              <w:rPr>
                <w:lang w:val="en-GB"/>
              </w:rPr>
            </w:pPr>
            <w:r w:rsidRPr="00561E54">
              <w:rPr>
                <w:lang w:val="en-GB"/>
              </w:rPr>
              <w:t>Blocking Response</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244491" w:rsidRDefault="00FC5FF6" w:rsidP="00854B63">
            <w:pPr>
              <w:rPr>
                <w:lang w:val="da-DK"/>
              </w:rPr>
            </w:pPr>
            <w:r w:rsidRPr="00244491">
              <w:rPr>
                <w:lang w:val="da-DK"/>
              </w:rPr>
              <w:t>-21 for 1804.8-1805 MHz</w:t>
            </w:r>
          </w:p>
          <w:p w:rsidR="00FC5FF6" w:rsidRPr="00244491" w:rsidRDefault="00FC5FF6" w:rsidP="00854B63">
            <w:pPr>
              <w:rPr>
                <w:lang w:val="da-DK"/>
              </w:rPr>
            </w:pPr>
            <w:r w:rsidRPr="00244491">
              <w:rPr>
                <w:lang w:val="da-DK"/>
              </w:rPr>
              <w:t>-53 for 1804.6-1804.8 MHz</w:t>
            </w:r>
          </w:p>
          <w:p w:rsidR="00FC5FF6" w:rsidRPr="00244491" w:rsidRDefault="009E2AC2" w:rsidP="00854B63">
            <w:pPr>
              <w:rPr>
                <w:lang w:val="da-DK"/>
              </w:rPr>
            </w:pPr>
            <w:r w:rsidRPr="00244491">
              <w:rPr>
                <w:lang w:val="da-DK"/>
              </w:rPr>
              <w:t>-61 for 1804.4-1804.6 MHz</w:t>
            </w:r>
          </w:p>
        </w:tc>
        <w:tc>
          <w:tcPr>
            <w:tcW w:w="3402" w:type="dxa"/>
          </w:tcPr>
          <w:p w:rsidR="00FC5FF6" w:rsidRPr="00244491" w:rsidRDefault="00FC5FF6" w:rsidP="00854B63">
            <w:pPr>
              <w:rPr>
                <w:rFonts w:cs="Arial"/>
                <w:color w:val="000000"/>
                <w:lang w:val="da-DK"/>
              </w:rPr>
            </w:pPr>
          </w:p>
        </w:tc>
      </w:tr>
      <w:tr w:rsidR="00FC5FF6" w:rsidRPr="00561E54" w:rsidTr="00C8024E">
        <w:tc>
          <w:tcPr>
            <w:tcW w:w="2518" w:type="dxa"/>
          </w:tcPr>
          <w:p w:rsidR="00FC5FF6" w:rsidRPr="00561E54" w:rsidRDefault="00FC5FF6" w:rsidP="00854B63">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561E54" w:rsidRDefault="00FC5FF6" w:rsidP="00854B63">
            <w:pPr>
              <w:rPr>
                <w:lang w:val="en-GB"/>
              </w:rPr>
            </w:pPr>
            <w:r w:rsidRPr="00561E54">
              <w:rPr>
                <w:lang w:val="en-GB"/>
              </w:rPr>
              <w:t>1</w:t>
            </w:r>
          </w:p>
        </w:tc>
        <w:tc>
          <w:tcPr>
            <w:tcW w:w="3402" w:type="dxa"/>
          </w:tcPr>
          <w:p w:rsidR="00FC5FF6" w:rsidRPr="00561E54" w:rsidRDefault="00FC5FF6" w:rsidP="00854B63">
            <w:pPr>
              <w:rPr>
                <w:rFonts w:cs="Arial"/>
                <w:color w:val="000000"/>
                <w:lang w:val="en-GB"/>
              </w:rPr>
            </w:pPr>
          </w:p>
        </w:tc>
      </w:tr>
      <w:tr w:rsidR="00FC5FF6" w:rsidRPr="00F74D2C" w:rsidTr="00C8024E">
        <w:tc>
          <w:tcPr>
            <w:tcW w:w="2518" w:type="dxa"/>
          </w:tcPr>
          <w:p w:rsidR="00FC5FF6" w:rsidRPr="00561E54" w:rsidRDefault="00FC5FF6" w:rsidP="00854B63">
            <w:pPr>
              <w:rPr>
                <w:lang w:val="en-GB"/>
              </w:rPr>
            </w:pPr>
            <w:r w:rsidRPr="00561E54">
              <w:rPr>
                <w:lang w:val="en-GB"/>
              </w:rPr>
              <w:t>Target 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244491" w:rsidRDefault="00FC5FF6" w:rsidP="00854B63">
            <w:pPr>
              <w:rPr>
                <w:lang w:val="da-DK"/>
              </w:rPr>
            </w:pPr>
            <w:r w:rsidRPr="00244491">
              <w:rPr>
                <w:lang w:val="da-DK"/>
              </w:rPr>
              <w:t>-98 for 1804.8-1805 MHz</w:t>
            </w:r>
          </w:p>
          <w:p w:rsidR="00FC5FF6" w:rsidRPr="00244491" w:rsidRDefault="00FC5FF6" w:rsidP="00854B63">
            <w:pPr>
              <w:rPr>
                <w:lang w:val="da-DK"/>
              </w:rPr>
            </w:pPr>
            <w:r w:rsidRPr="00244491">
              <w:rPr>
                <w:lang w:val="da-DK"/>
              </w:rPr>
              <w:t>-66 for 1804.6-1804.8 MHz</w:t>
            </w:r>
          </w:p>
          <w:p w:rsidR="00FC5FF6" w:rsidRPr="00244491" w:rsidRDefault="009E2AC2" w:rsidP="00854B63">
            <w:pPr>
              <w:rPr>
                <w:lang w:val="da-DK"/>
              </w:rPr>
            </w:pPr>
            <w:r w:rsidRPr="00244491">
              <w:rPr>
                <w:lang w:val="da-DK"/>
              </w:rPr>
              <w:t>-58 for 1804.4-1804.6 MHz</w:t>
            </w:r>
          </w:p>
        </w:tc>
        <w:tc>
          <w:tcPr>
            <w:tcW w:w="3402" w:type="dxa"/>
          </w:tcPr>
          <w:p w:rsidR="00FC5FF6" w:rsidRPr="00244491" w:rsidRDefault="00FC5FF6" w:rsidP="00854B63">
            <w:pPr>
              <w:rPr>
                <w:rFonts w:cs="Arial"/>
                <w:color w:val="000000"/>
                <w:lang w:val="da-DK"/>
              </w:rPr>
            </w:pPr>
          </w:p>
        </w:tc>
      </w:tr>
      <w:tr w:rsidR="00FC5FF6" w:rsidRPr="00561E54" w:rsidTr="00C8024E">
        <w:tc>
          <w:tcPr>
            <w:tcW w:w="2518" w:type="dxa"/>
          </w:tcPr>
          <w:p w:rsidR="00FC5FF6" w:rsidRPr="00561E54" w:rsidRDefault="00FC5FF6" w:rsidP="00854B63">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118" w:type="dxa"/>
          </w:tcPr>
          <w:p w:rsidR="00FC5FF6" w:rsidRPr="00561E54" w:rsidRDefault="00FC5FF6" w:rsidP="00854B63">
            <w:pPr>
              <w:rPr>
                <w:lang w:val="en-GB"/>
              </w:rPr>
            </w:pPr>
            <w:r w:rsidRPr="00561E54">
              <w:rPr>
                <w:lang w:val="en-GB"/>
              </w:rPr>
              <w:t>30</w:t>
            </w:r>
          </w:p>
        </w:tc>
        <w:tc>
          <w:tcPr>
            <w:tcW w:w="3402" w:type="dxa"/>
          </w:tcPr>
          <w:p w:rsidR="00FC5FF6" w:rsidRPr="00561E54" w:rsidRDefault="00FC5FF6" w:rsidP="00854B63">
            <w:pPr>
              <w:rPr>
                <w:rFonts w:cs="Arial"/>
                <w:color w:val="000000"/>
                <w:lang w:val="en-GB"/>
              </w:rPr>
            </w:pPr>
          </w:p>
        </w:tc>
      </w:tr>
      <w:tr w:rsidR="00FC5FF6" w:rsidRPr="00561E54" w:rsidTr="00C8024E">
        <w:tc>
          <w:tcPr>
            <w:tcW w:w="2518" w:type="dxa"/>
          </w:tcPr>
          <w:p w:rsidR="00FC5FF6" w:rsidRPr="00561E54" w:rsidRDefault="00FC5FF6" w:rsidP="00854B63">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118" w:type="dxa"/>
          </w:tcPr>
          <w:p w:rsidR="00FC5FF6" w:rsidRPr="00561E54" w:rsidRDefault="00FC5FF6" w:rsidP="00854B63">
            <w:pPr>
              <w:rPr>
                <w:lang w:val="en-GB"/>
              </w:rPr>
            </w:pPr>
            <w:r w:rsidRPr="00561E54">
              <w:rPr>
                <w:lang w:val="en-GB"/>
              </w:rPr>
              <w:t>15</w:t>
            </w:r>
          </w:p>
        </w:tc>
        <w:tc>
          <w:tcPr>
            <w:tcW w:w="3402" w:type="dxa"/>
          </w:tcPr>
          <w:p w:rsidR="00FC5FF6" w:rsidRPr="00561E54" w:rsidRDefault="00FC5FF6" w:rsidP="00854B63">
            <w:pPr>
              <w:rPr>
                <w:rFonts w:cs="Arial"/>
                <w:color w:val="000000"/>
                <w:lang w:val="en-GB"/>
              </w:rPr>
            </w:pPr>
          </w:p>
        </w:tc>
      </w:tr>
    </w:tbl>
    <w:p w:rsidR="00FC5FF6" w:rsidRPr="00561E54" w:rsidRDefault="00FC5FF6" w:rsidP="00C90E47">
      <w:pPr>
        <w:rPr>
          <w:lang w:val="en-GB"/>
        </w:rPr>
      </w:pP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8</w:t>
      </w:r>
      <w:r w:rsidR="00CE1834" w:rsidRPr="00561E54">
        <w:rPr>
          <w:lang w:val="en-GB"/>
        </w:rPr>
        <w:fldChar w:fldCharType="end"/>
      </w:r>
      <w:r w:rsidRPr="00561E54">
        <w:rPr>
          <w:lang w:val="en-GB"/>
        </w:rPr>
        <w:t xml:space="preserve">: Parameters for an LTE </w:t>
      </w:r>
      <w:proofErr w:type="spellStart"/>
      <w:r w:rsidRPr="00561E54">
        <w:rPr>
          <w:lang w:val="en-GB"/>
        </w:rPr>
        <w:t>pico</w:t>
      </w:r>
      <w:proofErr w:type="spellEnd"/>
      <w:r w:rsidRPr="00561E54">
        <w:rPr>
          <w:lang w:val="en-GB"/>
        </w:rPr>
        <w:t xml:space="preserve"> BS (local area)</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18"/>
        <w:gridCol w:w="709"/>
        <w:gridCol w:w="3402"/>
        <w:gridCol w:w="3118"/>
      </w:tblGrid>
      <w:tr w:rsidR="00FC5FF6" w:rsidRPr="00561E54" w:rsidTr="00257486">
        <w:trPr>
          <w:tblHeader/>
        </w:trPr>
        <w:tc>
          <w:tcPr>
            <w:tcW w:w="2518" w:type="dxa"/>
            <w:tcBorders>
              <w:right w:val="single" w:sz="8" w:space="0" w:color="FFFFFF"/>
            </w:tcBorders>
            <w:shd w:val="clear" w:color="auto" w:fill="D2232A"/>
          </w:tcPr>
          <w:p w:rsidR="00FC5FF6" w:rsidRPr="00561E54" w:rsidRDefault="00FC5FF6" w:rsidP="00854B63">
            <w:pPr>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Unit</w:t>
            </w:r>
          </w:p>
        </w:tc>
        <w:tc>
          <w:tcPr>
            <w:tcW w:w="3402"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Value</w:t>
            </w:r>
          </w:p>
        </w:tc>
        <w:tc>
          <w:tcPr>
            <w:tcW w:w="3118" w:type="dxa"/>
            <w:tcBorders>
              <w:left w:val="single" w:sz="8" w:space="0" w:color="FFFFFF"/>
            </w:tcBorders>
            <w:shd w:val="clear" w:color="auto" w:fill="D2232A"/>
          </w:tcPr>
          <w:p w:rsidR="00FC5FF6" w:rsidRPr="00561E54" w:rsidRDefault="00FC5FF6" w:rsidP="006E296D">
            <w:pPr>
              <w:jc w:val="center"/>
              <w:rPr>
                <w:b/>
                <w:color w:val="FFFFFF"/>
                <w:lang w:val="en-GB"/>
              </w:rPr>
            </w:pPr>
            <w:r w:rsidRPr="00561E54">
              <w:rPr>
                <w:b/>
                <w:color w:val="FFFFFF"/>
                <w:lang w:val="en-GB"/>
              </w:rPr>
              <w:t>Comment</w:t>
            </w:r>
          </w:p>
        </w:tc>
      </w:tr>
      <w:tr w:rsidR="00FC5FF6" w:rsidRPr="00561E54" w:rsidTr="00257486">
        <w:tc>
          <w:tcPr>
            <w:tcW w:w="2518" w:type="dxa"/>
          </w:tcPr>
          <w:p w:rsidR="00FC5FF6" w:rsidRPr="00561E54" w:rsidRDefault="00FC5FF6" w:rsidP="00854B63">
            <w:pPr>
              <w:rPr>
                <w:lang w:val="en-GB"/>
              </w:rPr>
            </w:pPr>
            <w:r w:rsidRPr="00561E54">
              <w:rPr>
                <w:lang w:val="en-GB"/>
              </w:rPr>
              <w:t>Channel Bandwidth</w:t>
            </w:r>
          </w:p>
        </w:tc>
        <w:tc>
          <w:tcPr>
            <w:tcW w:w="709" w:type="dxa"/>
          </w:tcPr>
          <w:p w:rsidR="00FC5FF6" w:rsidRPr="00561E54" w:rsidRDefault="00FC5FF6" w:rsidP="00854B63">
            <w:pPr>
              <w:rPr>
                <w:lang w:val="en-GB"/>
              </w:rPr>
            </w:pPr>
            <w:r w:rsidRPr="00561E54">
              <w:rPr>
                <w:lang w:val="en-GB"/>
              </w:rPr>
              <w:t>MHz</w:t>
            </w:r>
          </w:p>
        </w:tc>
        <w:tc>
          <w:tcPr>
            <w:tcW w:w="3402" w:type="dxa"/>
          </w:tcPr>
          <w:p w:rsidR="00FC5FF6" w:rsidRPr="00561E54" w:rsidRDefault="00FC5FF6" w:rsidP="00854B63">
            <w:pPr>
              <w:rPr>
                <w:lang w:val="en-GB"/>
              </w:rPr>
            </w:pPr>
            <w:r w:rsidRPr="00561E54">
              <w:rPr>
                <w:lang w:val="en-GB"/>
              </w:rPr>
              <w:t>10</w:t>
            </w:r>
          </w:p>
        </w:tc>
        <w:tc>
          <w:tcPr>
            <w:tcW w:w="3118" w:type="dxa"/>
          </w:tcPr>
          <w:p w:rsidR="00FC5FF6" w:rsidRPr="00561E54" w:rsidRDefault="00FC5FF6" w:rsidP="00854B63">
            <w:pPr>
              <w:rPr>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Transmission bandwidth (BW)</w:t>
            </w:r>
          </w:p>
        </w:tc>
        <w:tc>
          <w:tcPr>
            <w:tcW w:w="709" w:type="dxa"/>
          </w:tcPr>
          <w:p w:rsidR="00FC5FF6" w:rsidRPr="00561E54" w:rsidRDefault="00FC5FF6" w:rsidP="00854B63">
            <w:pPr>
              <w:rPr>
                <w:lang w:val="en-GB"/>
              </w:rPr>
            </w:pPr>
            <w:r w:rsidRPr="00561E54">
              <w:rPr>
                <w:lang w:val="en-GB"/>
              </w:rPr>
              <w:t>MHz</w:t>
            </w:r>
          </w:p>
        </w:tc>
        <w:tc>
          <w:tcPr>
            <w:tcW w:w="3402" w:type="dxa"/>
          </w:tcPr>
          <w:p w:rsidR="00FC5FF6" w:rsidRPr="00561E54" w:rsidRDefault="00FC5FF6" w:rsidP="00854B63">
            <w:pPr>
              <w:rPr>
                <w:lang w:val="en-GB"/>
              </w:rPr>
            </w:pPr>
            <w:r w:rsidRPr="00561E54">
              <w:rPr>
                <w:lang w:val="en-GB"/>
              </w:rPr>
              <w:t>4.5</w:t>
            </w:r>
          </w:p>
        </w:tc>
        <w:tc>
          <w:tcPr>
            <w:tcW w:w="3118" w:type="dxa"/>
          </w:tcPr>
          <w:p w:rsidR="00FC5FF6" w:rsidRPr="00561E54" w:rsidRDefault="00FC5FF6" w:rsidP="00854B63">
            <w:pPr>
              <w:rPr>
                <w:lang w:val="en-GB"/>
              </w:rPr>
            </w:pPr>
            <w:r w:rsidRPr="00561E54">
              <w:rPr>
                <w:lang w:val="en-GB"/>
              </w:rPr>
              <w:t>ETSI TS 136.104, Table 7.2.1-2</w:t>
            </w:r>
          </w:p>
          <w:p w:rsidR="00FC5FF6" w:rsidRPr="00561E54" w:rsidRDefault="00FC5FF6" w:rsidP="00854B63">
            <w:pPr>
              <w:rPr>
                <w:lang w:val="en-GB"/>
              </w:rPr>
            </w:pPr>
            <w:r w:rsidRPr="00561E54">
              <w:rPr>
                <w:szCs w:val="20"/>
                <w:lang w:val="en-GB"/>
              </w:rPr>
              <w:sym w:font="Wingdings" w:char="F0E0"/>
            </w:r>
            <w:r w:rsidRPr="00561E54">
              <w:rPr>
                <w:lang w:val="en-GB"/>
              </w:rPr>
              <w:t xml:space="preserve"> Sensitivity for a 10 MHz channel is defined for 25 Resource Blocks (RB)</w:t>
            </w:r>
            <w:r w:rsidR="00C8024E">
              <w:rPr>
                <w:lang w:val="en-GB"/>
              </w:rPr>
              <w:t>.</w:t>
            </w:r>
          </w:p>
          <w:p w:rsidR="00FC5FF6" w:rsidRPr="00561E54" w:rsidRDefault="00FC5FF6" w:rsidP="00854B63">
            <w:pPr>
              <w:rPr>
                <w:lang w:val="en-GB"/>
              </w:rPr>
            </w:pPr>
            <w:r w:rsidRPr="00561E54">
              <w:rPr>
                <w:lang w:val="en-GB"/>
              </w:rPr>
              <w:t>ETSI TS 136.211, Section 6.2.3</w:t>
            </w:r>
          </w:p>
          <w:p w:rsidR="00FC5FF6" w:rsidRPr="00561E54" w:rsidRDefault="00FC5FF6" w:rsidP="00854B63">
            <w:pPr>
              <w:rPr>
                <w:lang w:val="en-GB"/>
              </w:rPr>
            </w:pPr>
            <w:r w:rsidRPr="00561E54">
              <w:rPr>
                <w:szCs w:val="20"/>
                <w:lang w:val="en-GB"/>
              </w:rPr>
              <w:sym w:font="Wingdings" w:char="F0E0"/>
            </w:r>
            <w:r w:rsidRPr="00561E54">
              <w:rPr>
                <w:lang w:val="en-GB"/>
              </w:rPr>
              <w:t xml:space="preserve"> 1 Resource Block corresponds to 180 kHz</w:t>
            </w:r>
          </w:p>
        </w:tc>
      </w:tr>
      <w:tr w:rsidR="00FC5FF6" w:rsidRPr="00561E54" w:rsidTr="00257486">
        <w:tc>
          <w:tcPr>
            <w:tcW w:w="2518" w:type="dxa"/>
          </w:tcPr>
          <w:p w:rsidR="00FC5FF6" w:rsidRPr="00561E54" w:rsidRDefault="00FC5FF6" w:rsidP="00854B63">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402" w:type="dxa"/>
          </w:tcPr>
          <w:p w:rsidR="00FC5FF6" w:rsidRPr="00561E54" w:rsidRDefault="00FC5FF6" w:rsidP="00854B63">
            <w:pPr>
              <w:rPr>
                <w:lang w:val="en-GB"/>
              </w:rPr>
            </w:pPr>
            <w:r w:rsidRPr="00561E54">
              <w:rPr>
                <w:lang w:val="en-GB"/>
              </w:rPr>
              <w:t>-93.5</w:t>
            </w:r>
          </w:p>
        </w:tc>
        <w:tc>
          <w:tcPr>
            <w:tcW w:w="3118" w:type="dxa"/>
          </w:tcPr>
          <w:p w:rsidR="00FC5FF6" w:rsidRPr="00561E54" w:rsidRDefault="00FC5FF6" w:rsidP="00854B63">
            <w:pPr>
              <w:rPr>
                <w:lang w:val="en-GB"/>
              </w:rPr>
            </w:pPr>
            <w:r w:rsidRPr="00561E54">
              <w:rPr>
                <w:rFonts w:cs="Arial"/>
                <w:color w:val="000000"/>
                <w:lang w:val="en-GB"/>
              </w:rPr>
              <w:t>ETSI TS 136.104, Table 7.2.1-2</w:t>
            </w:r>
          </w:p>
        </w:tc>
      </w:tr>
      <w:tr w:rsidR="00FC5FF6" w:rsidRPr="00561E54" w:rsidTr="00257486">
        <w:tc>
          <w:tcPr>
            <w:tcW w:w="2518" w:type="dxa"/>
          </w:tcPr>
          <w:p w:rsidR="00FC5FF6" w:rsidRPr="00561E54" w:rsidRDefault="00FC5FF6" w:rsidP="00854B63">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FC5FF6" w:rsidP="00854B63">
            <w:pPr>
              <w:rPr>
                <w:lang w:val="en-GB"/>
              </w:rPr>
            </w:pPr>
            <w:r w:rsidRPr="00561E54">
              <w:rPr>
                <w:lang w:val="en-GB"/>
              </w:rPr>
              <w:t>13</w:t>
            </w:r>
          </w:p>
        </w:tc>
        <w:tc>
          <w:tcPr>
            <w:tcW w:w="3118" w:type="dxa"/>
          </w:tcPr>
          <w:p w:rsidR="00FC5FF6" w:rsidRPr="00561E54" w:rsidRDefault="00FC5FF6" w:rsidP="00854B63">
            <w:pPr>
              <w:rPr>
                <w:rFonts w:cs="Arial"/>
                <w:color w:val="000000"/>
                <w:lang w:val="en-GB"/>
              </w:rPr>
            </w:pPr>
            <w:r w:rsidRPr="00561E54">
              <w:rPr>
                <w:rFonts w:cs="Arial"/>
                <w:color w:val="000000"/>
                <w:lang w:val="en-GB"/>
              </w:rPr>
              <w:t>3GPP TR 36.931</w:t>
            </w:r>
          </w:p>
        </w:tc>
      </w:tr>
      <w:tr w:rsidR="00FC5FF6" w:rsidRPr="00561E54" w:rsidTr="00257486">
        <w:tc>
          <w:tcPr>
            <w:tcW w:w="2518" w:type="dxa"/>
          </w:tcPr>
          <w:p w:rsidR="00FC5FF6" w:rsidRPr="00561E54" w:rsidRDefault="00FC5FF6" w:rsidP="00854B63">
            <w:pPr>
              <w:rPr>
                <w:lang w:val="en-GB"/>
              </w:rPr>
            </w:pPr>
            <w:r w:rsidRPr="00561E54">
              <w:rPr>
                <w:lang w:val="en-GB"/>
              </w:rPr>
              <w:t>Noise Floor (N, after FFT processing)</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402" w:type="dxa"/>
          </w:tcPr>
          <w:p w:rsidR="00FC5FF6" w:rsidRPr="00561E54" w:rsidRDefault="00FC5FF6" w:rsidP="00854B63">
            <w:pPr>
              <w:rPr>
                <w:lang w:val="en-GB"/>
              </w:rPr>
            </w:pPr>
            <w:r w:rsidRPr="00561E54">
              <w:rPr>
                <w:lang w:val="en-GB"/>
              </w:rPr>
              <w:t>-94.4</w:t>
            </w:r>
          </w:p>
        </w:tc>
        <w:tc>
          <w:tcPr>
            <w:tcW w:w="3118" w:type="dxa"/>
          </w:tcPr>
          <w:p w:rsidR="00FC5FF6" w:rsidRPr="00244491" w:rsidRDefault="00FC5FF6" w:rsidP="00854B63">
            <w:pPr>
              <w:rPr>
                <w:lang w:val="da-DK"/>
              </w:rPr>
            </w:pPr>
            <w:r w:rsidRPr="00244491">
              <w:rPr>
                <w:rFonts w:cs="Arial"/>
                <w:color w:val="000000"/>
                <w:lang w:val="da-DK"/>
              </w:rPr>
              <w:t xml:space="preserve">10.log(k.T.BW.1000) + NF </w:t>
            </w:r>
            <w:r w:rsidRPr="00244491">
              <w:rPr>
                <w:lang w:val="da-DK"/>
              </w:rPr>
              <w:t>over 25 RB</w:t>
            </w:r>
          </w:p>
          <w:p w:rsidR="00FC5FF6" w:rsidRPr="00561E54" w:rsidRDefault="00FC5FF6" w:rsidP="00365089">
            <w:pPr>
              <w:rPr>
                <w:rFonts w:cs="Arial"/>
                <w:color w:val="000000"/>
                <w:lang w:val="en-GB"/>
              </w:rPr>
            </w:pPr>
            <w:r w:rsidRPr="00561E54">
              <w:rPr>
                <w:rFonts w:cs="Arial"/>
                <w:color w:val="000000"/>
                <w:lang w:val="en-GB"/>
              </w:rPr>
              <w:t xml:space="preserve">This is the noise floor at the output of the FFT, i.e. affecting the transmission bandwidth. (See </w:t>
            </w:r>
            <w:r w:rsidR="00F379DA">
              <w:fldChar w:fldCharType="begin"/>
            </w:r>
            <w:r w:rsidR="00F379DA">
              <w:instrText xml:space="preserve"> REF _Ref337608765 \r \h  \* MERGEFORMAT </w:instrText>
            </w:r>
            <w:r w:rsidR="00F379DA">
              <w:fldChar w:fldCharType="separate"/>
            </w:r>
            <w:r w:rsidR="00CE1834" w:rsidRPr="00F2690F">
              <w:rPr>
                <w:rFonts w:cs="Arial"/>
                <w:color w:val="000000"/>
                <w:lang w:val="en-GB"/>
              </w:rPr>
              <w:t>ANNEX 6:</w:t>
            </w:r>
            <w:r w:rsidR="00F379DA">
              <w:fldChar w:fldCharType="end"/>
            </w:r>
            <w:r w:rsidRPr="00561E54">
              <w:rPr>
                <w:rFonts w:cs="Arial"/>
                <w:color w:val="000000"/>
                <w:lang w:val="en-GB"/>
              </w:rPr>
              <w:t>)</w:t>
            </w:r>
          </w:p>
        </w:tc>
      </w:tr>
      <w:tr w:rsidR="00FC5FF6" w:rsidRPr="00561E54" w:rsidTr="00257486">
        <w:tc>
          <w:tcPr>
            <w:tcW w:w="2518" w:type="dxa"/>
          </w:tcPr>
          <w:p w:rsidR="00FC5FF6" w:rsidRPr="00561E54" w:rsidRDefault="00FC5FF6" w:rsidP="00854B63">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FC5FF6" w:rsidP="00854B63">
            <w:pPr>
              <w:rPr>
                <w:lang w:val="en-GB"/>
              </w:rPr>
            </w:pPr>
            <w:r w:rsidRPr="00561E54">
              <w:rPr>
                <w:lang w:val="en-GB"/>
              </w:rPr>
              <w:t>6</w:t>
            </w:r>
          </w:p>
        </w:tc>
        <w:tc>
          <w:tcPr>
            <w:tcW w:w="3118" w:type="dxa"/>
          </w:tcPr>
          <w:p w:rsidR="00FC5FF6" w:rsidRPr="00561E54" w:rsidRDefault="00FC5FF6" w:rsidP="00854B63">
            <w:pPr>
              <w:rPr>
                <w:rFonts w:cs="Arial"/>
                <w:color w:val="000000"/>
                <w:lang w:val="en-GB"/>
              </w:rPr>
            </w:pPr>
            <w:r w:rsidRPr="00561E54">
              <w:rPr>
                <w:rFonts w:cs="Arial"/>
                <w:color w:val="000000"/>
                <w:lang w:val="en-GB"/>
              </w:rPr>
              <w:t>ETSI TS 136.104, Table 7.5.1-1</w:t>
            </w:r>
          </w:p>
        </w:tc>
      </w:tr>
      <w:tr w:rsidR="00FC5FF6" w:rsidRPr="00561E54" w:rsidTr="00257486">
        <w:tc>
          <w:tcPr>
            <w:tcW w:w="2518" w:type="dxa"/>
          </w:tcPr>
          <w:p w:rsidR="00FC5FF6" w:rsidRPr="00561E54" w:rsidRDefault="00FC5FF6" w:rsidP="009E2AC2">
            <w:pPr>
              <w:rPr>
                <w:lang w:val="en-GB"/>
              </w:rPr>
            </w:pPr>
            <w:r w:rsidRPr="00561E54">
              <w:rPr>
                <w:lang w:val="en-GB"/>
              </w:rPr>
              <w:t>Standard</w:t>
            </w:r>
            <w:r w:rsidR="009E2AC2" w:rsidRPr="00561E54">
              <w:rPr>
                <w:lang w:val="en-GB"/>
              </w:rPr>
              <w:t xml:space="preserve"> Narrow-band </w:t>
            </w:r>
            <w:r w:rsidRPr="00561E54">
              <w:rPr>
                <w:lang w:val="en-GB"/>
              </w:rPr>
              <w:t>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402" w:type="dxa"/>
          </w:tcPr>
          <w:p w:rsidR="00FC5FF6" w:rsidRPr="00561E54" w:rsidRDefault="00FC5FF6" w:rsidP="00854B63">
            <w:pPr>
              <w:rPr>
                <w:lang w:val="en-GB"/>
              </w:rPr>
            </w:pPr>
            <w:r w:rsidRPr="00561E54">
              <w:rPr>
                <w:lang w:val="en-GB"/>
              </w:rPr>
              <w:t>-41</w:t>
            </w:r>
          </w:p>
        </w:tc>
        <w:tc>
          <w:tcPr>
            <w:tcW w:w="3118" w:type="dxa"/>
          </w:tcPr>
          <w:p w:rsidR="00FC5FF6" w:rsidRPr="00561E54" w:rsidRDefault="00FC5FF6" w:rsidP="00854B63">
            <w:pPr>
              <w:rPr>
                <w:rFonts w:cs="Arial"/>
                <w:color w:val="000000"/>
                <w:lang w:val="en-GB"/>
              </w:rPr>
            </w:pPr>
            <w:r w:rsidRPr="00561E54">
              <w:rPr>
                <w:rFonts w:cs="Arial"/>
                <w:color w:val="000000"/>
                <w:lang w:val="en-GB"/>
              </w:rPr>
              <w:t>ETSI TS 136.104, Table 7.5.1-1</w:t>
            </w:r>
          </w:p>
        </w:tc>
      </w:tr>
      <w:tr w:rsidR="00FC5FF6" w:rsidRPr="00561E54" w:rsidTr="00257486">
        <w:tc>
          <w:tcPr>
            <w:tcW w:w="2518" w:type="dxa"/>
          </w:tcPr>
          <w:p w:rsidR="00FC5FF6" w:rsidRPr="00561E54" w:rsidRDefault="00FC5FF6" w:rsidP="00854B63">
            <w:pPr>
              <w:rPr>
                <w:lang w:val="en-GB"/>
              </w:rPr>
            </w:pPr>
            <w:r w:rsidRPr="00561E54">
              <w:rPr>
                <w:lang w:val="en-GB"/>
              </w:rPr>
              <w:t>Blocking Response</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FC5FF6" w:rsidP="00854B63">
            <w:pPr>
              <w:rPr>
                <w:lang w:val="en-GB"/>
              </w:rPr>
            </w:pPr>
            <w:r w:rsidRPr="00561E54">
              <w:rPr>
                <w:lang w:val="en-GB"/>
              </w:rPr>
              <w:t>-48.7</w:t>
            </w:r>
          </w:p>
        </w:tc>
        <w:tc>
          <w:tcPr>
            <w:tcW w:w="3118" w:type="dxa"/>
          </w:tcPr>
          <w:p w:rsidR="00FC5FF6" w:rsidRPr="00561E54" w:rsidRDefault="00FC5FF6" w:rsidP="00854B63">
            <w:pPr>
              <w:rPr>
                <w:rFonts w:cs="Arial"/>
                <w:color w:val="000000"/>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FC5FF6" w:rsidP="00854B63">
            <w:pPr>
              <w:rPr>
                <w:lang w:val="en-GB"/>
              </w:rPr>
            </w:pPr>
            <w:r w:rsidRPr="00561E54">
              <w:rPr>
                <w:lang w:val="en-GB"/>
              </w:rPr>
              <w:t>1</w:t>
            </w:r>
          </w:p>
        </w:tc>
        <w:tc>
          <w:tcPr>
            <w:tcW w:w="3118" w:type="dxa"/>
          </w:tcPr>
          <w:p w:rsidR="00FC5FF6" w:rsidRPr="00561E54" w:rsidRDefault="00FC5FF6" w:rsidP="00854B63">
            <w:pPr>
              <w:rPr>
                <w:rFonts w:cs="Arial"/>
                <w:color w:val="000000"/>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 xml:space="preserve">Target </w:t>
            </w:r>
            <w:r w:rsidR="009E2AC2" w:rsidRPr="00561E54">
              <w:rPr>
                <w:lang w:val="en-GB"/>
              </w:rPr>
              <w:t xml:space="preserve">Narrow-band </w:t>
            </w:r>
            <w:r w:rsidRPr="00561E54">
              <w:rPr>
                <w:lang w:val="en-GB"/>
              </w:rPr>
              <w:t>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402" w:type="dxa"/>
          </w:tcPr>
          <w:p w:rsidR="00FC5FF6" w:rsidRPr="00561E54" w:rsidRDefault="00FC5FF6" w:rsidP="00854B63">
            <w:pPr>
              <w:rPr>
                <w:lang w:val="en-GB"/>
              </w:rPr>
            </w:pPr>
            <w:r w:rsidRPr="00561E54">
              <w:rPr>
                <w:lang w:val="en-GB"/>
              </w:rPr>
              <w:t>-51.7</w:t>
            </w:r>
          </w:p>
        </w:tc>
        <w:tc>
          <w:tcPr>
            <w:tcW w:w="3118" w:type="dxa"/>
          </w:tcPr>
          <w:p w:rsidR="00FC5FF6" w:rsidRPr="00561E54" w:rsidRDefault="00FC5FF6" w:rsidP="00854B63">
            <w:pPr>
              <w:rPr>
                <w:rFonts w:cs="Arial"/>
                <w:color w:val="000000"/>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402" w:type="dxa"/>
          </w:tcPr>
          <w:p w:rsidR="00FC5FF6" w:rsidRPr="00561E54" w:rsidRDefault="00FC5FF6" w:rsidP="00854B63">
            <w:pPr>
              <w:rPr>
                <w:lang w:val="en-GB"/>
              </w:rPr>
            </w:pPr>
            <w:r w:rsidRPr="00561E54">
              <w:rPr>
                <w:lang w:val="en-GB"/>
              </w:rPr>
              <w:t>3</w:t>
            </w:r>
          </w:p>
        </w:tc>
        <w:tc>
          <w:tcPr>
            <w:tcW w:w="3118" w:type="dxa"/>
          </w:tcPr>
          <w:p w:rsidR="00FC5FF6" w:rsidRPr="00561E54" w:rsidRDefault="00FC5FF6" w:rsidP="00854B63">
            <w:pPr>
              <w:rPr>
                <w:rFonts w:cs="Arial"/>
                <w:color w:val="000000"/>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402" w:type="dxa"/>
          </w:tcPr>
          <w:p w:rsidR="00FC5FF6" w:rsidRPr="00561E54" w:rsidRDefault="00FC5FF6" w:rsidP="00854B63">
            <w:pPr>
              <w:rPr>
                <w:lang w:val="en-GB"/>
              </w:rPr>
            </w:pPr>
            <w:r w:rsidRPr="00561E54">
              <w:rPr>
                <w:lang w:val="en-GB"/>
              </w:rPr>
              <w:t>0</w:t>
            </w:r>
          </w:p>
        </w:tc>
        <w:tc>
          <w:tcPr>
            <w:tcW w:w="3118" w:type="dxa"/>
          </w:tcPr>
          <w:p w:rsidR="00FC5FF6" w:rsidRPr="00561E54" w:rsidRDefault="00FC5FF6" w:rsidP="003F05A4">
            <w:pPr>
              <w:rPr>
                <w:rFonts w:cs="Arial"/>
                <w:color w:val="000000"/>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Maximum transmit power</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402" w:type="dxa"/>
          </w:tcPr>
          <w:p w:rsidR="00FC5FF6" w:rsidRPr="00561E54" w:rsidRDefault="00FC5FF6" w:rsidP="00854B63">
            <w:pPr>
              <w:rPr>
                <w:lang w:val="en-GB"/>
              </w:rPr>
            </w:pPr>
            <w:r w:rsidRPr="00561E54">
              <w:rPr>
                <w:lang w:val="en-GB"/>
              </w:rPr>
              <w:t>24</w:t>
            </w:r>
          </w:p>
        </w:tc>
        <w:tc>
          <w:tcPr>
            <w:tcW w:w="3118" w:type="dxa"/>
          </w:tcPr>
          <w:p w:rsidR="00FC5FF6" w:rsidRPr="00561E54" w:rsidRDefault="00FC5FF6" w:rsidP="003F05A4">
            <w:pPr>
              <w:rPr>
                <w:rFonts w:cs="Arial"/>
                <w:color w:val="000000"/>
                <w:lang w:val="en-GB"/>
              </w:rPr>
            </w:pPr>
            <w:r w:rsidRPr="00561E54">
              <w:rPr>
                <w:rFonts w:cs="Arial"/>
                <w:color w:val="000000"/>
                <w:lang w:val="en-GB"/>
              </w:rPr>
              <w:t>ETSI TS 136.104, Table 6.2-1</w:t>
            </w:r>
          </w:p>
        </w:tc>
      </w:tr>
      <w:tr w:rsidR="00FC5FF6" w:rsidRPr="00561E54" w:rsidTr="00257486">
        <w:tc>
          <w:tcPr>
            <w:tcW w:w="2518" w:type="dxa"/>
          </w:tcPr>
          <w:p w:rsidR="00FC5FF6" w:rsidRPr="00561E54" w:rsidRDefault="00FC5FF6" w:rsidP="00854B63">
            <w:pPr>
              <w:rPr>
                <w:lang w:val="en-GB"/>
              </w:rPr>
            </w:pPr>
            <w:r w:rsidRPr="00561E54">
              <w:rPr>
                <w:lang w:val="en-GB"/>
              </w:rPr>
              <w:lastRenderedPageBreak/>
              <w:t>Out-of-band emissions (Monte-Carlo Simulations)</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E66FD2" w:rsidP="003F05A4">
            <w:pPr>
              <w:jc w:val="center"/>
              <w:rPr>
                <w:lang w:val="en-GB"/>
              </w:rPr>
            </w:pPr>
            <w:r w:rsidRPr="00561E54">
              <w:rPr>
                <w:noProof/>
                <w:lang w:val="da-DK" w:eastAsia="da-DK"/>
              </w:rPr>
              <w:drawing>
                <wp:inline distT="0" distB="0" distL="0" distR="0" wp14:anchorId="7642A8EC" wp14:editId="76576050">
                  <wp:extent cx="1932305" cy="163068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l="46542" t="17184" r="1695" b="15038"/>
                          <a:stretch>
                            <a:fillRect/>
                          </a:stretch>
                        </pic:blipFill>
                        <pic:spPr bwMode="auto">
                          <a:xfrm>
                            <a:off x="0" y="0"/>
                            <a:ext cx="1932305" cy="1630680"/>
                          </a:xfrm>
                          <a:prstGeom prst="rect">
                            <a:avLst/>
                          </a:prstGeom>
                          <a:noFill/>
                          <a:ln>
                            <a:noFill/>
                          </a:ln>
                        </pic:spPr>
                      </pic:pic>
                    </a:graphicData>
                  </a:graphic>
                </wp:inline>
              </w:drawing>
            </w:r>
          </w:p>
        </w:tc>
        <w:tc>
          <w:tcPr>
            <w:tcW w:w="3118" w:type="dxa"/>
          </w:tcPr>
          <w:p w:rsidR="00FC5FF6" w:rsidRPr="00561E54" w:rsidRDefault="00FC5FF6" w:rsidP="003F05A4">
            <w:pPr>
              <w:rPr>
                <w:rFonts w:cs="Arial"/>
                <w:color w:val="000000"/>
                <w:lang w:val="en-GB"/>
              </w:rPr>
            </w:pPr>
            <w:r w:rsidRPr="00561E54">
              <w:rPr>
                <w:rFonts w:cs="Arial"/>
                <w:color w:val="000000"/>
                <w:lang w:val="en-GB"/>
              </w:rPr>
              <w:t xml:space="preserve">ETSI TS 136.104, </w:t>
            </w:r>
            <w:r w:rsidR="00257486">
              <w:rPr>
                <w:rFonts w:cs="Arial"/>
                <w:color w:val="000000"/>
                <w:lang w:val="en-GB"/>
              </w:rPr>
              <w:br/>
            </w:r>
            <w:r w:rsidRPr="00561E54">
              <w:rPr>
                <w:rFonts w:cs="Arial"/>
                <w:color w:val="000000"/>
                <w:lang w:val="en-GB"/>
              </w:rPr>
              <w:t>Table 6.6.3.2A-1</w:t>
            </w:r>
          </w:p>
          <w:p w:rsidR="00FC5FF6" w:rsidRPr="00561E54" w:rsidRDefault="00FC5FF6" w:rsidP="003F05A4">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values relative to 24 </w:t>
            </w:r>
            <w:proofErr w:type="spellStart"/>
            <w:r w:rsidRPr="00561E54">
              <w:rPr>
                <w:rFonts w:cs="Arial"/>
                <w:color w:val="000000"/>
                <w:lang w:val="en-GB"/>
              </w:rPr>
              <w:t>dBm</w:t>
            </w:r>
            <w:proofErr w:type="spellEnd"/>
          </w:p>
        </w:tc>
      </w:tr>
      <w:tr w:rsidR="00FC5FF6" w:rsidRPr="00561E54" w:rsidTr="00257486">
        <w:tc>
          <w:tcPr>
            <w:tcW w:w="2518" w:type="dxa"/>
          </w:tcPr>
          <w:p w:rsidR="00FC5FF6" w:rsidRPr="00561E54" w:rsidRDefault="00FC5FF6" w:rsidP="00854B63">
            <w:pPr>
              <w:rPr>
                <w:lang w:val="en-GB"/>
              </w:rPr>
            </w:pPr>
            <w:r w:rsidRPr="00561E54">
              <w:rPr>
                <w:lang w:val="en-GB"/>
              </w:rPr>
              <w:t>BS filter impact</w:t>
            </w:r>
          </w:p>
        </w:tc>
        <w:tc>
          <w:tcPr>
            <w:tcW w:w="709" w:type="dxa"/>
          </w:tcPr>
          <w:p w:rsidR="00FC5FF6" w:rsidRPr="00561E54" w:rsidRDefault="00FC5FF6" w:rsidP="00854B63">
            <w:pPr>
              <w:rPr>
                <w:lang w:val="en-GB"/>
              </w:rPr>
            </w:pPr>
          </w:p>
        </w:tc>
        <w:tc>
          <w:tcPr>
            <w:tcW w:w="3402" w:type="dxa"/>
          </w:tcPr>
          <w:p w:rsidR="00FC5FF6" w:rsidRPr="00561E54" w:rsidRDefault="00FC5FF6" w:rsidP="003F05A4">
            <w:pPr>
              <w:jc w:val="center"/>
              <w:rPr>
                <w:lang w:val="en-GB" w:eastAsia="de-DE"/>
              </w:rPr>
            </w:pPr>
          </w:p>
        </w:tc>
        <w:tc>
          <w:tcPr>
            <w:tcW w:w="3118" w:type="dxa"/>
          </w:tcPr>
          <w:p w:rsidR="00FC5FF6" w:rsidRPr="00561E54" w:rsidRDefault="00FC5FF6" w:rsidP="003F05A4">
            <w:pPr>
              <w:spacing w:line="288" w:lineRule="auto"/>
              <w:rPr>
                <w:rFonts w:cs="Arial"/>
                <w:color w:val="000000"/>
                <w:lang w:val="en-GB"/>
              </w:rPr>
            </w:pPr>
            <w:r w:rsidRPr="00561E54">
              <w:rPr>
                <w:rFonts w:cs="Arial"/>
                <w:color w:val="000000"/>
                <w:lang w:val="en-GB"/>
              </w:rPr>
              <w:t>Not taken into account</w:t>
            </w:r>
          </w:p>
        </w:tc>
      </w:tr>
      <w:tr w:rsidR="00FC5FF6" w:rsidRPr="00561E54" w:rsidTr="00257486">
        <w:tc>
          <w:tcPr>
            <w:tcW w:w="2518" w:type="dxa"/>
          </w:tcPr>
          <w:p w:rsidR="00FC5FF6" w:rsidRPr="00561E54" w:rsidRDefault="00FC5FF6" w:rsidP="00854B63">
            <w:pPr>
              <w:rPr>
                <w:lang w:val="en-GB"/>
              </w:rPr>
            </w:pPr>
            <w:r w:rsidRPr="00561E54">
              <w:rPr>
                <w:lang w:val="en-GB"/>
              </w:rPr>
              <w:t>Vertical antenna pattern</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FC5FF6" w:rsidP="00854B63">
            <w:pPr>
              <w:rPr>
                <w:lang w:val="en-GB" w:eastAsia="de-DE"/>
              </w:rPr>
            </w:pPr>
            <w:r w:rsidRPr="00561E54">
              <w:rPr>
                <w:rFonts w:cs="Arial"/>
                <w:color w:val="000000"/>
                <w:lang w:val="en-GB"/>
              </w:rPr>
              <w:t>Omni directional</w:t>
            </w:r>
          </w:p>
        </w:tc>
        <w:tc>
          <w:tcPr>
            <w:tcW w:w="3118" w:type="dxa"/>
          </w:tcPr>
          <w:p w:rsidR="00FC5FF6" w:rsidRPr="00561E54" w:rsidRDefault="00FC5FF6" w:rsidP="003F05A4">
            <w:pPr>
              <w:spacing w:line="288" w:lineRule="auto"/>
              <w:rPr>
                <w:rFonts w:cs="Arial"/>
                <w:color w:val="000000"/>
                <w:lang w:val="en-GB"/>
              </w:rPr>
            </w:pPr>
          </w:p>
        </w:tc>
      </w:tr>
      <w:tr w:rsidR="00FC5FF6" w:rsidRPr="00561E54" w:rsidTr="00257486">
        <w:tc>
          <w:tcPr>
            <w:tcW w:w="2518" w:type="dxa"/>
          </w:tcPr>
          <w:p w:rsidR="00FC5FF6" w:rsidRPr="00561E54" w:rsidRDefault="00FC5FF6" w:rsidP="00854B63">
            <w:pPr>
              <w:rPr>
                <w:lang w:val="en-GB"/>
              </w:rPr>
            </w:pPr>
            <w:r w:rsidRPr="00561E54">
              <w:rPr>
                <w:lang w:val="en-GB"/>
              </w:rPr>
              <w:t>Horizontal antenna pattern</w:t>
            </w:r>
          </w:p>
        </w:tc>
        <w:tc>
          <w:tcPr>
            <w:tcW w:w="709" w:type="dxa"/>
          </w:tcPr>
          <w:p w:rsidR="00FC5FF6" w:rsidRPr="00561E54" w:rsidRDefault="00FC5FF6" w:rsidP="00854B63">
            <w:pPr>
              <w:rPr>
                <w:lang w:val="en-GB"/>
              </w:rPr>
            </w:pPr>
            <w:r w:rsidRPr="00561E54">
              <w:rPr>
                <w:lang w:val="en-GB"/>
              </w:rPr>
              <w:t>dB</w:t>
            </w:r>
          </w:p>
        </w:tc>
        <w:tc>
          <w:tcPr>
            <w:tcW w:w="3402" w:type="dxa"/>
          </w:tcPr>
          <w:p w:rsidR="00FC5FF6" w:rsidRPr="00561E54" w:rsidRDefault="00FC5FF6" w:rsidP="00854B63">
            <w:pPr>
              <w:rPr>
                <w:rFonts w:cs="Arial"/>
                <w:color w:val="000000"/>
                <w:lang w:val="en-GB"/>
              </w:rPr>
            </w:pPr>
            <w:r w:rsidRPr="00561E54">
              <w:rPr>
                <w:rFonts w:cs="Arial"/>
                <w:color w:val="000000"/>
                <w:lang w:val="en-GB"/>
              </w:rPr>
              <w:t>Omni directional</w:t>
            </w:r>
          </w:p>
        </w:tc>
        <w:tc>
          <w:tcPr>
            <w:tcW w:w="3118" w:type="dxa"/>
          </w:tcPr>
          <w:p w:rsidR="00FC5FF6" w:rsidRPr="00561E54" w:rsidRDefault="00FC5FF6" w:rsidP="003F05A4">
            <w:pPr>
              <w:spacing w:line="288" w:lineRule="auto"/>
              <w:rPr>
                <w:rFonts w:cs="Arial"/>
                <w:color w:val="000000"/>
                <w:lang w:val="en-GB"/>
              </w:rPr>
            </w:pPr>
          </w:p>
        </w:tc>
      </w:tr>
    </w:tbl>
    <w:p w:rsidR="00FC5FF6" w:rsidRPr="00561E54" w:rsidRDefault="00FC5FF6" w:rsidP="00E9242A">
      <w:pPr>
        <w:rPr>
          <w:lang w:val="en-GB"/>
        </w:rPr>
      </w:pP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9</w:t>
      </w:r>
      <w:r w:rsidR="00CE1834" w:rsidRPr="00561E54">
        <w:rPr>
          <w:lang w:val="en-GB"/>
        </w:rPr>
        <w:fldChar w:fldCharType="end"/>
      </w:r>
      <w:r w:rsidRPr="00561E54">
        <w:rPr>
          <w:lang w:val="en-GB"/>
        </w:rPr>
        <w:t xml:space="preserve">: Parameters for a GSM </w:t>
      </w:r>
      <w:proofErr w:type="spellStart"/>
      <w:r w:rsidRPr="00561E54">
        <w:rPr>
          <w:lang w:val="en-GB"/>
        </w:rPr>
        <w:t>pico</w:t>
      </w:r>
      <w:proofErr w:type="spellEnd"/>
      <w:r w:rsidRPr="00561E54">
        <w:rPr>
          <w:lang w:val="en-GB"/>
        </w:rPr>
        <w:t xml:space="preserve">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118"/>
        <w:gridCol w:w="3402"/>
      </w:tblGrid>
      <w:tr w:rsidR="00FC5FF6" w:rsidRPr="00561E54" w:rsidTr="00C8024E">
        <w:trPr>
          <w:tblHeader/>
        </w:trPr>
        <w:tc>
          <w:tcPr>
            <w:tcW w:w="2518" w:type="dxa"/>
            <w:tcBorders>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118"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3402" w:type="dxa"/>
            <w:tcBorders>
              <w:lef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C8024E">
        <w:tc>
          <w:tcPr>
            <w:tcW w:w="2518" w:type="dxa"/>
          </w:tcPr>
          <w:p w:rsidR="00FC5FF6" w:rsidRPr="00561E54" w:rsidRDefault="00FC5FF6" w:rsidP="00854B63">
            <w:pPr>
              <w:rPr>
                <w:lang w:val="en-GB"/>
              </w:rPr>
            </w:pPr>
            <w:r w:rsidRPr="00561E54">
              <w:rPr>
                <w:lang w:val="en-GB"/>
              </w:rPr>
              <w:t>Bandwidth (BW)</w:t>
            </w:r>
          </w:p>
        </w:tc>
        <w:tc>
          <w:tcPr>
            <w:tcW w:w="709" w:type="dxa"/>
          </w:tcPr>
          <w:p w:rsidR="00FC5FF6" w:rsidRPr="00561E54" w:rsidRDefault="00FC5FF6" w:rsidP="00854B63">
            <w:pPr>
              <w:rPr>
                <w:lang w:val="en-GB"/>
              </w:rPr>
            </w:pPr>
            <w:r w:rsidRPr="00561E54">
              <w:rPr>
                <w:lang w:val="en-GB"/>
              </w:rPr>
              <w:t>MHz</w:t>
            </w:r>
          </w:p>
        </w:tc>
        <w:tc>
          <w:tcPr>
            <w:tcW w:w="3118" w:type="dxa"/>
          </w:tcPr>
          <w:p w:rsidR="00FC5FF6" w:rsidRPr="00561E54" w:rsidRDefault="00FC5FF6" w:rsidP="00854B63">
            <w:pPr>
              <w:rPr>
                <w:lang w:val="en-GB"/>
              </w:rPr>
            </w:pPr>
            <w:r w:rsidRPr="00561E54">
              <w:rPr>
                <w:lang w:val="en-GB"/>
              </w:rPr>
              <w:t>0.2</w:t>
            </w:r>
          </w:p>
        </w:tc>
        <w:tc>
          <w:tcPr>
            <w:tcW w:w="3402" w:type="dxa"/>
          </w:tcPr>
          <w:p w:rsidR="00FC5FF6" w:rsidRPr="00561E54" w:rsidRDefault="00FC5FF6" w:rsidP="003F05A4">
            <w:pPr>
              <w:rPr>
                <w:rFonts w:cs="Arial"/>
                <w:color w:val="000000"/>
                <w:lang w:val="en-GB"/>
              </w:rPr>
            </w:pPr>
            <w:r w:rsidRPr="00561E54">
              <w:rPr>
                <w:rFonts w:cs="Arial"/>
                <w:color w:val="000000"/>
                <w:lang w:val="en-GB"/>
              </w:rPr>
              <w:t>ETSI TS 145.005, Section 2</w:t>
            </w:r>
          </w:p>
          <w:p w:rsidR="00FC5FF6" w:rsidRPr="00561E54" w:rsidRDefault="00FC5FF6" w:rsidP="003F05A4">
            <w:pPr>
              <w:rPr>
                <w:lang w:val="en-GB"/>
              </w:rPr>
            </w:pPr>
            <w:r w:rsidRPr="00561E54">
              <w:rPr>
                <w:rFonts w:cs="Arial"/>
                <w:color w:val="000000"/>
                <w:szCs w:val="20"/>
                <w:lang w:val="en-GB"/>
              </w:rPr>
              <w:sym w:font="Wingdings" w:char="F0E0"/>
            </w:r>
            <w:r w:rsidRPr="00561E54">
              <w:rPr>
                <w:rFonts w:cs="Arial"/>
                <w:color w:val="000000"/>
                <w:lang w:val="en-GB"/>
              </w:rPr>
              <w:t xml:space="preserve"> channel spacing is 200 kHz</w:t>
            </w:r>
          </w:p>
        </w:tc>
      </w:tr>
      <w:tr w:rsidR="00FC5FF6" w:rsidRPr="00561E54" w:rsidTr="00C8024E">
        <w:tc>
          <w:tcPr>
            <w:tcW w:w="2518" w:type="dxa"/>
          </w:tcPr>
          <w:p w:rsidR="00FC5FF6" w:rsidRPr="00561E54" w:rsidRDefault="00FC5FF6" w:rsidP="00854B63">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561E54" w:rsidRDefault="00FC5FF6" w:rsidP="00854B63">
            <w:pPr>
              <w:rPr>
                <w:lang w:val="en-GB"/>
              </w:rPr>
            </w:pPr>
            <w:r w:rsidRPr="00561E54">
              <w:rPr>
                <w:lang w:val="en-GB"/>
              </w:rPr>
              <w:t>-95</w:t>
            </w:r>
          </w:p>
        </w:tc>
        <w:tc>
          <w:tcPr>
            <w:tcW w:w="3402" w:type="dxa"/>
          </w:tcPr>
          <w:p w:rsidR="00FC5FF6" w:rsidRPr="00561E54" w:rsidRDefault="00FC5FF6" w:rsidP="003F05A4">
            <w:pPr>
              <w:rPr>
                <w:lang w:val="en-GB"/>
              </w:rPr>
            </w:pPr>
            <w:r w:rsidRPr="00561E54">
              <w:rPr>
                <w:rFonts w:cs="Arial"/>
                <w:color w:val="000000"/>
                <w:lang w:val="en-GB"/>
              </w:rPr>
              <w:t>ETSI TS 145.005, Table 6.2-1b</w:t>
            </w:r>
          </w:p>
        </w:tc>
      </w:tr>
      <w:tr w:rsidR="00FC5FF6" w:rsidRPr="00561E54" w:rsidTr="00C8024E">
        <w:tc>
          <w:tcPr>
            <w:tcW w:w="2518" w:type="dxa"/>
          </w:tcPr>
          <w:p w:rsidR="00FC5FF6" w:rsidRPr="00561E54" w:rsidRDefault="00FC5FF6" w:rsidP="00854B63">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561E54" w:rsidRDefault="00FC5FF6" w:rsidP="00854B63">
            <w:pPr>
              <w:rPr>
                <w:lang w:val="en-GB"/>
              </w:rPr>
            </w:pPr>
            <w:r w:rsidRPr="00561E54">
              <w:rPr>
                <w:lang w:val="en-GB"/>
              </w:rPr>
              <w:t>8</w:t>
            </w:r>
          </w:p>
        </w:tc>
        <w:tc>
          <w:tcPr>
            <w:tcW w:w="3402" w:type="dxa"/>
          </w:tcPr>
          <w:p w:rsidR="00FC5FF6" w:rsidRPr="00561E54" w:rsidRDefault="00FC5FF6" w:rsidP="003F05A4">
            <w:pPr>
              <w:rPr>
                <w:rFonts w:cs="Arial"/>
                <w:color w:val="000000"/>
                <w:lang w:val="en-GB"/>
              </w:rPr>
            </w:pPr>
            <w:r w:rsidRPr="00561E54">
              <w:rPr>
                <w:rFonts w:cs="Arial"/>
                <w:color w:val="000000"/>
                <w:lang w:val="en-GB"/>
              </w:rPr>
              <w:t>3GPP TR 45.050</w:t>
            </w:r>
          </w:p>
        </w:tc>
      </w:tr>
      <w:tr w:rsidR="00FC5FF6" w:rsidRPr="00561E54" w:rsidTr="00C8024E">
        <w:tc>
          <w:tcPr>
            <w:tcW w:w="2518" w:type="dxa"/>
          </w:tcPr>
          <w:p w:rsidR="00FC5FF6" w:rsidRPr="00561E54" w:rsidRDefault="00FC5FF6" w:rsidP="00854B63">
            <w:pPr>
              <w:rPr>
                <w:lang w:val="en-GB"/>
              </w:rPr>
            </w:pPr>
            <w:r w:rsidRPr="00561E54">
              <w:rPr>
                <w:lang w:val="en-GB"/>
              </w:rPr>
              <w:t>Noise Floor (N)</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561E54" w:rsidRDefault="00FC5FF6" w:rsidP="00854B63">
            <w:pPr>
              <w:rPr>
                <w:lang w:val="en-GB"/>
              </w:rPr>
            </w:pPr>
            <w:r w:rsidRPr="00561E54">
              <w:rPr>
                <w:lang w:val="en-GB"/>
              </w:rPr>
              <w:t>-113</w:t>
            </w:r>
          </w:p>
        </w:tc>
        <w:tc>
          <w:tcPr>
            <w:tcW w:w="3402" w:type="dxa"/>
          </w:tcPr>
          <w:p w:rsidR="00FC5FF6" w:rsidRPr="00561E54" w:rsidRDefault="00FC5FF6">
            <w:pPr>
              <w:rPr>
                <w:rFonts w:cs="Arial"/>
                <w:color w:val="000000"/>
                <w:lang w:val="en-GB"/>
              </w:rPr>
            </w:pPr>
            <w:r w:rsidRPr="00561E54">
              <w:rPr>
                <w:rFonts w:cs="Arial"/>
                <w:color w:val="000000"/>
                <w:lang w:val="en-GB"/>
              </w:rPr>
              <w:t>10.log(k</w:t>
            </w:r>
            <w:r w:rsidR="00140325">
              <w:rPr>
                <w:rFonts w:cs="Arial"/>
                <w:color w:val="000000"/>
                <w:lang w:val="en-GB"/>
              </w:rPr>
              <w:t>∙</w:t>
            </w:r>
            <w:r w:rsidRPr="00561E54">
              <w:rPr>
                <w:rFonts w:cs="Arial"/>
                <w:color w:val="000000"/>
                <w:lang w:val="en-GB"/>
              </w:rPr>
              <w:t>T</w:t>
            </w:r>
            <w:r w:rsidR="00140325">
              <w:rPr>
                <w:rFonts w:cs="Arial"/>
                <w:color w:val="000000"/>
                <w:lang w:val="en-GB"/>
              </w:rPr>
              <w:t>∙</w:t>
            </w:r>
            <w:r w:rsidRPr="00561E54">
              <w:rPr>
                <w:rFonts w:cs="Arial"/>
                <w:color w:val="000000"/>
                <w:lang w:val="en-GB"/>
              </w:rPr>
              <w:t>BW</w:t>
            </w:r>
            <w:r w:rsidR="00140325">
              <w:rPr>
                <w:rFonts w:cs="Arial"/>
                <w:color w:val="000000"/>
                <w:lang w:val="en-GB"/>
              </w:rPr>
              <w:t>∙</w:t>
            </w:r>
            <w:r w:rsidRPr="00561E54">
              <w:rPr>
                <w:rFonts w:cs="Arial"/>
                <w:color w:val="000000"/>
                <w:lang w:val="en-GB"/>
              </w:rPr>
              <w:t>1000) + NF</w:t>
            </w:r>
          </w:p>
        </w:tc>
      </w:tr>
      <w:tr w:rsidR="00FC5FF6" w:rsidRPr="00561E54" w:rsidTr="00C8024E">
        <w:tc>
          <w:tcPr>
            <w:tcW w:w="2518" w:type="dxa"/>
          </w:tcPr>
          <w:p w:rsidR="00FC5FF6" w:rsidRPr="00561E54" w:rsidRDefault="00FC5FF6" w:rsidP="00854B63">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561E54" w:rsidRDefault="00FC5FF6" w:rsidP="00854B63">
            <w:pPr>
              <w:rPr>
                <w:lang w:val="en-GB"/>
              </w:rPr>
            </w:pPr>
            <w:r w:rsidRPr="00561E54">
              <w:rPr>
                <w:lang w:val="en-GB"/>
              </w:rPr>
              <w:t>3</w:t>
            </w:r>
          </w:p>
        </w:tc>
        <w:tc>
          <w:tcPr>
            <w:tcW w:w="3402" w:type="dxa"/>
          </w:tcPr>
          <w:p w:rsidR="00FC5FF6" w:rsidRPr="00561E54" w:rsidRDefault="00FC5FF6" w:rsidP="003F05A4">
            <w:pPr>
              <w:rPr>
                <w:rFonts w:cs="Arial"/>
                <w:color w:val="000000"/>
                <w:lang w:val="en-GB"/>
              </w:rPr>
            </w:pPr>
            <w:r w:rsidRPr="00561E54">
              <w:rPr>
                <w:rFonts w:cs="Arial"/>
                <w:color w:val="000000"/>
                <w:lang w:val="en-GB"/>
              </w:rPr>
              <w:t>ETSI TS 145.005, Section 5.1.2</w:t>
            </w:r>
          </w:p>
        </w:tc>
      </w:tr>
      <w:tr w:rsidR="00FC5FF6" w:rsidRPr="00561E54" w:rsidTr="00C8024E">
        <w:tc>
          <w:tcPr>
            <w:tcW w:w="2518" w:type="dxa"/>
          </w:tcPr>
          <w:p w:rsidR="00FC5FF6" w:rsidRPr="00561E54" w:rsidRDefault="00FC5FF6" w:rsidP="00854B63">
            <w:pPr>
              <w:rPr>
                <w:lang w:val="en-GB"/>
              </w:rPr>
            </w:pPr>
            <w:r w:rsidRPr="00561E54">
              <w:rPr>
                <w:lang w:val="en-GB"/>
              </w:rPr>
              <w:t>Blocking Protection Ratio</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244491" w:rsidRDefault="00FC5FF6" w:rsidP="00854B63">
            <w:pPr>
              <w:rPr>
                <w:lang w:val="da-DK"/>
              </w:rPr>
            </w:pPr>
            <w:r w:rsidRPr="00244491">
              <w:rPr>
                <w:lang w:val="da-DK"/>
              </w:rPr>
              <w:t>-9 for 1804.8-1805 MHz</w:t>
            </w:r>
          </w:p>
          <w:p w:rsidR="00FC5FF6" w:rsidRPr="00244491" w:rsidRDefault="00FC5FF6" w:rsidP="00854B63">
            <w:pPr>
              <w:rPr>
                <w:lang w:val="da-DK"/>
              </w:rPr>
            </w:pPr>
            <w:r w:rsidRPr="00244491">
              <w:rPr>
                <w:lang w:val="da-DK"/>
              </w:rPr>
              <w:t>-41 for 1804.6-1804.8 MHz</w:t>
            </w:r>
          </w:p>
          <w:p w:rsidR="00FC5FF6" w:rsidRPr="00244491" w:rsidRDefault="009E2AC2" w:rsidP="00854B63">
            <w:pPr>
              <w:rPr>
                <w:lang w:val="da-DK"/>
              </w:rPr>
            </w:pPr>
            <w:r w:rsidRPr="00244491">
              <w:rPr>
                <w:lang w:val="da-DK"/>
              </w:rPr>
              <w:t>-49 for 1804.4-1804.6 MHz</w:t>
            </w:r>
          </w:p>
        </w:tc>
        <w:tc>
          <w:tcPr>
            <w:tcW w:w="3402" w:type="dxa"/>
          </w:tcPr>
          <w:p w:rsidR="00FC5FF6" w:rsidRPr="00561E54" w:rsidRDefault="00FC5FF6" w:rsidP="003F05A4">
            <w:pPr>
              <w:rPr>
                <w:rFonts w:cs="Arial"/>
                <w:color w:val="000000"/>
                <w:lang w:val="en-GB"/>
              </w:rPr>
            </w:pPr>
            <w:r w:rsidRPr="00561E54">
              <w:rPr>
                <w:rFonts w:cs="Arial"/>
                <w:color w:val="000000"/>
                <w:lang w:val="en-GB"/>
              </w:rPr>
              <w:t>ETSI TS 145.005, Table 6.3-1</w:t>
            </w:r>
          </w:p>
        </w:tc>
      </w:tr>
      <w:tr w:rsidR="00FC5FF6" w:rsidRPr="006266C9" w:rsidTr="00C8024E">
        <w:tc>
          <w:tcPr>
            <w:tcW w:w="2518" w:type="dxa"/>
          </w:tcPr>
          <w:p w:rsidR="00FC5FF6" w:rsidRPr="00561E54" w:rsidRDefault="00FC5FF6" w:rsidP="00854B63">
            <w:pPr>
              <w:rPr>
                <w:lang w:val="en-GB"/>
              </w:rPr>
            </w:pPr>
            <w:r w:rsidRPr="00561E54">
              <w:rPr>
                <w:lang w:val="en-GB"/>
              </w:rPr>
              <w:t>Standard 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244491" w:rsidRDefault="00FC5FF6" w:rsidP="00854B63">
            <w:pPr>
              <w:rPr>
                <w:lang w:val="da-DK"/>
              </w:rPr>
            </w:pPr>
            <w:r w:rsidRPr="00244491">
              <w:rPr>
                <w:lang w:val="da-DK"/>
              </w:rPr>
              <w:t>-83 for 1804.8-1805 MHz</w:t>
            </w:r>
          </w:p>
          <w:p w:rsidR="00FC5FF6" w:rsidRPr="00244491" w:rsidRDefault="00FC5FF6" w:rsidP="00854B63">
            <w:pPr>
              <w:rPr>
                <w:lang w:val="da-DK"/>
              </w:rPr>
            </w:pPr>
            <w:r w:rsidRPr="00244491">
              <w:rPr>
                <w:lang w:val="da-DK"/>
              </w:rPr>
              <w:t>-51 for 1804.6-1804.8 MHz</w:t>
            </w:r>
          </w:p>
          <w:p w:rsidR="00FC5FF6" w:rsidRPr="00244491" w:rsidRDefault="009E2AC2" w:rsidP="00854B63">
            <w:pPr>
              <w:rPr>
                <w:lang w:val="da-DK"/>
              </w:rPr>
            </w:pPr>
            <w:r w:rsidRPr="00244491">
              <w:rPr>
                <w:lang w:val="da-DK"/>
              </w:rPr>
              <w:t>-43 for 1804.4-1804.6 MHz</w:t>
            </w:r>
          </w:p>
        </w:tc>
        <w:tc>
          <w:tcPr>
            <w:tcW w:w="3402" w:type="dxa"/>
          </w:tcPr>
          <w:p w:rsidR="00FC5FF6" w:rsidRPr="00244491" w:rsidRDefault="00FC5FF6" w:rsidP="003F05A4">
            <w:pPr>
              <w:rPr>
                <w:rFonts w:cs="Arial"/>
                <w:color w:val="000000"/>
                <w:lang w:val="fr-FR"/>
              </w:rPr>
            </w:pPr>
            <w:r w:rsidRPr="00244491">
              <w:rPr>
                <w:rFonts w:cs="Arial"/>
                <w:color w:val="000000"/>
                <w:lang w:val="fr-FR"/>
              </w:rPr>
              <w:t>I</w:t>
            </w:r>
            <w:r w:rsidRPr="00244491">
              <w:rPr>
                <w:rFonts w:cs="Arial"/>
                <w:color w:val="000000"/>
                <w:vertAlign w:val="subscript"/>
                <w:lang w:val="fr-FR"/>
              </w:rPr>
              <w:t>OOB-STANDARD</w:t>
            </w:r>
            <w:r w:rsidRPr="00244491">
              <w:rPr>
                <w:rFonts w:cs="Arial"/>
                <w:color w:val="000000"/>
                <w:lang w:val="fr-FR"/>
              </w:rPr>
              <w:t xml:space="preserve"> = Sens + D - </w:t>
            </w:r>
            <w:proofErr w:type="spellStart"/>
            <w:r w:rsidRPr="00244491">
              <w:rPr>
                <w:rFonts w:cs="Arial"/>
                <w:color w:val="000000"/>
                <w:lang w:val="fr-FR"/>
              </w:rPr>
              <w:t>Protection_Ratio</w:t>
            </w:r>
            <w:proofErr w:type="spellEnd"/>
          </w:p>
        </w:tc>
      </w:tr>
      <w:tr w:rsidR="00FC5FF6" w:rsidRPr="00F74D2C" w:rsidTr="00C8024E">
        <w:tc>
          <w:tcPr>
            <w:tcW w:w="2518" w:type="dxa"/>
          </w:tcPr>
          <w:p w:rsidR="00FC5FF6" w:rsidRPr="00561E54" w:rsidRDefault="00FC5FF6" w:rsidP="00854B63">
            <w:pPr>
              <w:rPr>
                <w:lang w:val="en-GB"/>
              </w:rPr>
            </w:pPr>
            <w:r w:rsidRPr="00561E54">
              <w:rPr>
                <w:lang w:val="en-GB"/>
              </w:rPr>
              <w:t>Blocking Response</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244491" w:rsidRDefault="00FC5FF6" w:rsidP="00854B63">
            <w:pPr>
              <w:rPr>
                <w:lang w:val="da-DK"/>
              </w:rPr>
            </w:pPr>
            <w:r w:rsidRPr="00244491">
              <w:rPr>
                <w:lang w:val="da-DK"/>
              </w:rPr>
              <w:t>-30 for 1804.8-1805 MHz</w:t>
            </w:r>
          </w:p>
          <w:p w:rsidR="00FC5FF6" w:rsidRPr="00244491" w:rsidRDefault="00FC5FF6" w:rsidP="00854B63">
            <w:pPr>
              <w:rPr>
                <w:lang w:val="da-DK"/>
              </w:rPr>
            </w:pPr>
            <w:r w:rsidRPr="00244491">
              <w:rPr>
                <w:lang w:val="da-DK"/>
              </w:rPr>
              <w:t>-62 for 1804.6-1804.8 MHz</w:t>
            </w:r>
          </w:p>
          <w:p w:rsidR="00FC5FF6" w:rsidRPr="00244491" w:rsidRDefault="00FC5FF6" w:rsidP="00854B63">
            <w:pPr>
              <w:rPr>
                <w:lang w:val="da-DK"/>
              </w:rPr>
            </w:pPr>
            <w:r w:rsidRPr="00244491">
              <w:rPr>
                <w:lang w:val="da-DK"/>
              </w:rPr>
              <w:t>-70 for 1804.4-1804.6 MHz</w:t>
            </w:r>
          </w:p>
        </w:tc>
        <w:tc>
          <w:tcPr>
            <w:tcW w:w="3402" w:type="dxa"/>
          </w:tcPr>
          <w:p w:rsidR="00FC5FF6" w:rsidRPr="00244491" w:rsidRDefault="00FC5FF6" w:rsidP="003F05A4">
            <w:pPr>
              <w:rPr>
                <w:rFonts w:cs="Arial"/>
                <w:color w:val="000000"/>
                <w:lang w:val="da-DK"/>
              </w:rPr>
            </w:pPr>
          </w:p>
        </w:tc>
      </w:tr>
      <w:tr w:rsidR="00FC5FF6" w:rsidRPr="00561E54" w:rsidTr="00C8024E">
        <w:tc>
          <w:tcPr>
            <w:tcW w:w="2518" w:type="dxa"/>
          </w:tcPr>
          <w:p w:rsidR="00FC5FF6" w:rsidRPr="00561E54" w:rsidRDefault="00FC5FF6" w:rsidP="00854B63">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118" w:type="dxa"/>
          </w:tcPr>
          <w:p w:rsidR="00FC5FF6" w:rsidRPr="00561E54" w:rsidRDefault="00FC5FF6" w:rsidP="00854B63">
            <w:pPr>
              <w:rPr>
                <w:lang w:val="en-GB"/>
              </w:rPr>
            </w:pPr>
            <w:r w:rsidRPr="00561E54">
              <w:rPr>
                <w:lang w:val="en-GB"/>
              </w:rPr>
              <w:t>1</w:t>
            </w:r>
          </w:p>
        </w:tc>
        <w:tc>
          <w:tcPr>
            <w:tcW w:w="3402" w:type="dxa"/>
          </w:tcPr>
          <w:p w:rsidR="00FC5FF6" w:rsidRPr="00561E54" w:rsidRDefault="00FC5FF6" w:rsidP="003F05A4">
            <w:pPr>
              <w:rPr>
                <w:rFonts w:cs="Arial"/>
                <w:color w:val="000000"/>
                <w:lang w:val="en-GB"/>
              </w:rPr>
            </w:pPr>
          </w:p>
        </w:tc>
      </w:tr>
      <w:tr w:rsidR="00FC5FF6" w:rsidRPr="00F74D2C" w:rsidTr="00C8024E">
        <w:tc>
          <w:tcPr>
            <w:tcW w:w="2518" w:type="dxa"/>
          </w:tcPr>
          <w:p w:rsidR="00FC5FF6" w:rsidRPr="00561E54" w:rsidRDefault="00FC5FF6" w:rsidP="00854B63">
            <w:pPr>
              <w:rPr>
                <w:lang w:val="en-GB"/>
              </w:rPr>
            </w:pPr>
            <w:r w:rsidRPr="00561E54">
              <w:rPr>
                <w:lang w:val="en-GB"/>
              </w:rPr>
              <w:t>Target 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118" w:type="dxa"/>
          </w:tcPr>
          <w:p w:rsidR="00FC5FF6" w:rsidRPr="00244491" w:rsidRDefault="00FC5FF6" w:rsidP="00854B63">
            <w:pPr>
              <w:rPr>
                <w:lang w:val="da-DK"/>
              </w:rPr>
            </w:pPr>
            <w:r w:rsidRPr="00244491">
              <w:rPr>
                <w:lang w:val="da-DK"/>
              </w:rPr>
              <w:t>-89 for 1804.8-1805 MHz</w:t>
            </w:r>
          </w:p>
          <w:p w:rsidR="00FC5FF6" w:rsidRPr="00244491" w:rsidRDefault="00FC5FF6" w:rsidP="00854B63">
            <w:pPr>
              <w:rPr>
                <w:lang w:val="da-DK"/>
              </w:rPr>
            </w:pPr>
            <w:r w:rsidRPr="00244491">
              <w:rPr>
                <w:lang w:val="da-DK"/>
              </w:rPr>
              <w:t>-57 for 1804.6-1804.8 MHz</w:t>
            </w:r>
          </w:p>
          <w:p w:rsidR="00FC5FF6" w:rsidRPr="00244491" w:rsidRDefault="009E2AC2" w:rsidP="00854B63">
            <w:pPr>
              <w:rPr>
                <w:lang w:val="da-DK"/>
              </w:rPr>
            </w:pPr>
            <w:r w:rsidRPr="00244491">
              <w:rPr>
                <w:lang w:val="da-DK"/>
              </w:rPr>
              <w:t>-49 for 1804.4-1804.6 MHz</w:t>
            </w:r>
          </w:p>
        </w:tc>
        <w:tc>
          <w:tcPr>
            <w:tcW w:w="3402" w:type="dxa"/>
          </w:tcPr>
          <w:p w:rsidR="00FC5FF6" w:rsidRPr="00244491" w:rsidRDefault="00FC5FF6" w:rsidP="003F05A4">
            <w:pPr>
              <w:rPr>
                <w:rFonts w:cs="Arial"/>
                <w:color w:val="000000"/>
                <w:lang w:val="da-DK"/>
              </w:rPr>
            </w:pPr>
          </w:p>
        </w:tc>
      </w:tr>
      <w:tr w:rsidR="00FC5FF6" w:rsidRPr="00561E54" w:rsidTr="00C8024E">
        <w:tc>
          <w:tcPr>
            <w:tcW w:w="2518" w:type="dxa"/>
          </w:tcPr>
          <w:p w:rsidR="00FC5FF6" w:rsidRPr="00561E54" w:rsidRDefault="00FC5FF6" w:rsidP="00854B63">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118" w:type="dxa"/>
          </w:tcPr>
          <w:p w:rsidR="00FC5FF6" w:rsidRPr="00561E54" w:rsidRDefault="00FC5FF6" w:rsidP="00854B63">
            <w:pPr>
              <w:rPr>
                <w:lang w:val="en-GB"/>
              </w:rPr>
            </w:pPr>
            <w:r w:rsidRPr="00561E54">
              <w:rPr>
                <w:lang w:val="en-GB"/>
              </w:rPr>
              <w:t>3</w:t>
            </w:r>
          </w:p>
        </w:tc>
        <w:tc>
          <w:tcPr>
            <w:tcW w:w="3402" w:type="dxa"/>
          </w:tcPr>
          <w:p w:rsidR="00FC5FF6" w:rsidRPr="00561E54" w:rsidRDefault="00FC5FF6" w:rsidP="003F05A4">
            <w:pPr>
              <w:rPr>
                <w:rFonts w:cs="Arial"/>
                <w:color w:val="000000"/>
                <w:lang w:val="en-GB"/>
              </w:rPr>
            </w:pPr>
          </w:p>
        </w:tc>
      </w:tr>
      <w:tr w:rsidR="00FC5FF6" w:rsidRPr="00561E54" w:rsidTr="00C8024E">
        <w:tc>
          <w:tcPr>
            <w:tcW w:w="2518" w:type="dxa"/>
          </w:tcPr>
          <w:p w:rsidR="00FC5FF6" w:rsidRPr="00561E54" w:rsidRDefault="00FC5FF6" w:rsidP="00854B63">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118" w:type="dxa"/>
          </w:tcPr>
          <w:p w:rsidR="00FC5FF6" w:rsidRPr="00561E54" w:rsidRDefault="00FC5FF6" w:rsidP="00854B63">
            <w:pPr>
              <w:rPr>
                <w:lang w:val="en-GB"/>
              </w:rPr>
            </w:pPr>
            <w:r w:rsidRPr="00561E54">
              <w:rPr>
                <w:lang w:val="en-GB"/>
              </w:rPr>
              <w:t>0</w:t>
            </w:r>
          </w:p>
        </w:tc>
        <w:tc>
          <w:tcPr>
            <w:tcW w:w="3402" w:type="dxa"/>
          </w:tcPr>
          <w:p w:rsidR="00FC5FF6" w:rsidRPr="00561E54" w:rsidRDefault="00FC5FF6" w:rsidP="003F05A4">
            <w:pPr>
              <w:rPr>
                <w:rFonts w:cs="Arial"/>
                <w:color w:val="000000"/>
                <w:lang w:val="en-GB"/>
              </w:rPr>
            </w:pPr>
          </w:p>
        </w:tc>
      </w:tr>
    </w:tbl>
    <w:p w:rsidR="00FC5FF6" w:rsidRPr="00561E54" w:rsidRDefault="00FC5FF6" w:rsidP="00E9242A">
      <w:pPr>
        <w:rPr>
          <w:lang w:val="en-GB"/>
        </w:rPr>
      </w:pPr>
    </w:p>
    <w:p w:rsidR="00FC5FF6" w:rsidRPr="00561E54" w:rsidRDefault="00FC5FF6" w:rsidP="002F7143">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10</w:t>
      </w:r>
      <w:r w:rsidR="00CE1834" w:rsidRPr="00561E54">
        <w:rPr>
          <w:lang w:val="en-GB"/>
        </w:rPr>
        <w:fldChar w:fldCharType="end"/>
      </w:r>
      <w:r w:rsidRPr="00561E54">
        <w:rPr>
          <w:lang w:val="en-GB"/>
        </w:rPr>
        <w:t>: Parameters for handheld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18"/>
        <w:gridCol w:w="709"/>
        <w:gridCol w:w="3544"/>
        <w:gridCol w:w="2976"/>
      </w:tblGrid>
      <w:tr w:rsidR="00FC5FF6" w:rsidRPr="00561E54" w:rsidTr="002F7143">
        <w:trPr>
          <w:tblHeader/>
        </w:trPr>
        <w:tc>
          <w:tcPr>
            <w:tcW w:w="2518" w:type="dxa"/>
            <w:tcBorders>
              <w:righ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Unit</w:t>
            </w:r>
          </w:p>
        </w:tc>
        <w:tc>
          <w:tcPr>
            <w:tcW w:w="3544" w:type="dxa"/>
            <w:tcBorders>
              <w:left w:val="single" w:sz="8" w:space="0" w:color="FFFFFF"/>
              <w:righ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Value</w:t>
            </w:r>
          </w:p>
        </w:tc>
        <w:tc>
          <w:tcPr>
            <w:tcW w:w="2976" w:type="dxa"/>
            <w:tcBorders>
              <w:lef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Comment</w:t>
            </w:r>
          </w:p>
        </w:tc>
      </w:tr>
      <w:tr w:rsidR="00FC5FF6" w:rsidRPr="00561E54" w:rsidTr="002F7143">
        <w:tc>
          <w:tcPr>
            <w:tcW w:w="2518" w:type="dxa"/>
          </w:tcPr>
          <w:p w:rsidR="00FC5FF6" w:rsidRPr="00561E54" w:rsidRDefault="00FC5FF6" w:rsidP="002F7143">
            <w:pPr>
              <w:keepNext/>
              <w:rPr>
                <w:lang w:val="en-GB"/>
              </w:rPr>
            </w:pPr>
            <w:r w:rsidRPr="00561E54">
              <w:rPr>
                <w:lang w:val="en-GB"/>
              </w:rPr>
              <w:t>Bandwidth (BW)</w:t>
            </w:r>
          </w:p>
        </w:tc>
        <w:tc>
          <w:tcPr>
            <w:tcW w:w="709" w:type="dxa"/>
          </w:tcPr>
          <w:p w:rsidR="00FC5FF6" w:rsidRPr="00561E54" w:rsidRDefault="00FC5FF6" w:rsidP="002F7143">
            <w:pPr>
              <w:keepNext/>
              <w:rPr>
                <w:lang w:val="en-GB"/>
              </w:rPr>
            </w:pPr>
            <w:r w:rsidRPr="00561E54">
              <w:rPr>
                <w:lang w:val="en-GB"/>
              </w:rPr>
              <w:t>MHz</w:t>
            </w:r>
          </w:p>
        </w:tc>
        <w:tc>
          <w:tcPr>
            <w:tcW w:w="3544" w:type="dxa"/>
          </w:tcPr>
          <w:p w:rsidR="00FC5FF6" w:rsidRPr="00561E54" w:rsidRDefault="00FC5FF6" w:rsidP="002F7143">
            <w:pPr>
              <w:keepNext/>
              <w:jc w:val="center"/>
              <w:rPr>
                <w:lang w:val="en-GB"/>
              </w:rPr>
            </w:pPr>
            <w:r w:rsidRPr="00561E54">
              <w:rPr>
                <w:lang w:val="en-GB"/>
              </w:rPr>
              <w:t>0.2</w:t>
            </w:r>
          </w:p>
        </w:tc>
        <w:tc>
          <w:tcPr>
            <w:tcW w:w="2976" w:type="dxa"/>
          </w:tcPr>
          <w:p w:rsidR="00FC5FF6" w:rsidRPr="00561E54" w:rsidRDefault="00FC5FF6" w:rsidP="002F7143">
            <w:pPr>
              <w:keepNext/>
              <w:rPr>
                <w:lang w:val="en-GB"/>
              </w:rPr>
            </w:pPr>
          </w:p>
        </w:tc>
      </w:tr>
      <w:tr w:rsidR="00FC5FF6" w:rsidRPr="00561E54" w:rsidTr="002F7143">
        <w:tc>
          <w:tcPr>
            <w:tcW w:w="2518" w:type="dxa"/>
          </w:tcPr>
          <w:p w:rsidR="00FC5FF6" w:rsidRPr="00561E54" w:rsidRDefault="00FC5FF6" w:rsidP="002F7143">
            <w:pPr>
              <w:keepNext/>
              <w:rPr>
                <w:lang w:val="en-GB"/>
              </w:rPr>
            </w:pPr>
            <w:r w:rsidRPr="00561E54">
              <w:rPr>
                <w:lang w:val="en-GB"/>
              </w:rPr>
              <w:t>Antenna height</w:t>
            </w:r>
          </w:p>
        </w:tc>
        <w:tc>
          <w:tcPr>
            <w:tcW w:w="709" w:type="dxa"/>
          </w:tcPr>
          <w:p w:rsidR="00FC5FF6" w:rsidRPr="00561E54" w:rsidRDefault="00FC5FF6" w:rsidP="002F7143">
            <w:pPr>
              <w:keepNext/>
              <w:rPr>
                <w:lang w:val="en-GB"/>
              </w:rPr>
            </w:pPr>
            <w:r w:rsidRPr="00561E54">
              <w:rPr>
                <w:lang w:val="en-GB"/>
              </w:rPr>
              <w:t>m</w:t>
            </w:r>
          </w:p>
        </w:tc>
        <w:tc>
          <w:tcPr>
            <w:tcW w:w="3544" w:type="dxa"/>
          </w:tcPr>
          <w:p w:rsidR="00FC5FF6" w:rsidRPr="00561E54" w:rsidRDefault="00FC5FF6" w:rsidP="002F7143">
            <w:pPr>
              <w:keepNext/>
              <w:jc w:val="center"/>
              <w:rPr>
                <w:lang w:val="en-GB"/>
              </w:rPr>
            </w:pPr>
            <w:r w:rsidRPr="00561E54">
              <w:rPr>
                <w:lang w:val="en-GB"/>
              </w:rPr>
              <w:t>1.5</w:t>
            </w:r>
          </w:p>
        </w:tc>
        <w:tc>
          <w:tcPr>
            <w:tcW w:w="2976" w:type="dxa"/>
          </w:tcPr>
          <w:p w:rsidR="00FC5FF6" w:rsidRPr="00561E54" w:rsidRDefault="00FC5FF6" w:rsidP="002F7143">
            <w:pPr>
              <w:keepNext/>
              <w:rPr>
                <w:lang w:val="en-GB"/>
              </w:rPr>
            </w:pPr>
          </w:p>
        </w:tc>
      </w:tr>
      <w:tr w:rsidR="00FC5FF6" w:rsidRPr="00561E54" w:rsidTr="002F7143">
        <w:tc>
          <w:tcPr>
            <w:tcW w:w="2518" w:type="dxa"/>
          </w:tcPr>
          <w:p w:rsidR="00FC5FF6" w:rsidRPr="00561E54" w:rsidRDefault="00FC5FF6" w:rsidP="002F7143">
            <w:pPr>
              <w:keepNext/>
              <w:rPr>
                <w:lang w:val="en-GB"/>
              </w:rPr>
            </w:pPr>
            <w:r w:rsidRPr="00561E54">
              <w:rPr>
                <w:lang w:val="en-GB"/>
              </w:rPr>
              <w:t>Body loss</w:t>
            </w:r>
          </w:p>
        </w:tc>
        <w:tc>
          <w:tcPr>
            <w:tcW w:w="709" w:type="dxa"/>
          </w:tcPr>
          <w:p w:rsidR="00FC5FF6" w:rsidRPr="00561E54" w:rsidRDefault="00FC5FF6" w:rsidP="002F7143">
            <w:pPr>
              <w:keepNext/>
              <w:rPr>
                <w:lang w:val="en-GB"/>
              </w:rPr>
            </w:pPr>
            <w:r w:rsidRPr="00561E54">
              <w:rPr>
                <w:lang w:val="en-GB"/>
              </w:rPr>
              <w:t>dB</w:t>
            </w:r>
          </w:p>
        </w:tc>
        <w:tc>
          <w:tcPr>
            <w:tcW w:w="3544" w:type="dxa"/>
          </w:tcPr>
          <w:p w:rsidR="00FC5FF6" w:rsidRPr="00561E54" w:rsidRDefault="00FC5FF6" w:rsidP="002F7143">
            <w:pPr>
              <w:keepNext/>
              <w:jc w:val="center"/>
              <w:rPr>
                <w:lang w:val="en-GB"/>
              </w:rPr>
            </w:pPr>
            <w:r w:rsidRPr="00561E54">
              <w:rPr>
                <w:lang w:val="en-GB"/>
              </w:rPr>
              <w:t>1 around 0°</w:t>
            </w:r>
          </w:p>
          <w:p w:rsidR="00FC5FF6" w:rsidRPr="00561E54" w:rsidRDefault="00FC5FF6" w:rsidP="002F7143">
            <w:pPr>
              <w:keepNext/>
              <w:jc w:val="center"/>
              <w:rPr>
                <w:lang w:val="en-GB"/>
              </w:rPr>
            </w:pPr>
            <w:r w:rsidRPr="00561E54">
              <w:rPr>
                <w:lang w:val="en-GB"/>
              </w:rPr>
              <w:t>7 elsewhere</w:t>
            </w:r>
          </w:p>
          <w:p w:rsidR="00FC5FF6" w:rsidRPr="00561E54" w:rsidRDefault="00E66FD2" w:rsidP="002F7143">
            <w:pPr>
              <w:keepNext/>
              <w:jc w:val="center"/>
              <w:rPr>
                <w:lang w:val="en-GB"/>
              </w:rPr>
            </w:pPr>
            <w:r w:rsidRPr="00561E54">
              <w:rPr>
                <w:noProof/>
                <w:lang w:val="da-DK" w:eastAsia="da-DK"/>
              </w:rPr>
              <w:drawing>
                <wp:inline distT="0" distB="0" distL="0" distR="0" wp14:anchorId="07047D09" wp14:editId="523D69AE">
                  <wp:extent cx="1941195" cy="19323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l="46600" t="14844" r="11876" b="19823"/>
                          <a:stretch>
                            <a:fillRect/>
                          </a:stretch>
                        </pic:blipFill>
                        <pic:spPr bwMode="auto">
                          <a:xfrm>
                            <a:off x="0" y="0"/>
                            <a:ext cx="1941195" cy="1932305"/>
                          </a:xfrm>
                          <a:prstGeom prst="rect">
                            <a:avLst/>
                          </a:prstGeom>
                          <a:noFill/>
                          <a:ln>
                            <a:noFill/>
                          </a:ln>
                        </pic:spPr>
                      </pic:pic>
                    </a:graphicData>
                  </a:graphic>
                </wp:inline>
              </w:drawing>
            </w:r>
          </w:p>
        </w:tc>
        <w:tc>
          <w:tcPr>
            <w:tcW w:w="2976" w:type="dxa"/>
          </w:tcPr>
          <w:p w:rsidR="00FC5FF6" w:rsidRPr="00561E54" w:rsidRDefault="00FC5FF6" w:rsidP="002F7143">
            <w:pPr>
              <w:keepNext/>
              <w:rPr>
                <w:lang w:val="en-GB"/>
              </w:rPr>
            </w:pPr>
          </w:p>
        </w:tc>
      </w:tr>
      <w:tr w:rsidR="00FC5FF6" w:rsidRPr="00561E54" w:rsidTr="002F7143">
        <w:tc>
          <w:tcPr>
            <w:tcW w:w="2518" w:type="dxa"/>
          </w:tcPr>
          <w:p w:rsidR="00FC5FF6" w:rsidRPr="00561E54" w:rsidRDefault="00FC5FF6" w:rsidP="003F05A4">
            <w:pPr>
              <w:rPr>
                <w:lang w:val="en-GB"/>
              </w:rPr>
            </w:pPr>
            <w:r w:rsidRPr="00561E54">
              <w:rPr>
                <w:lang w:val="en-GB"/>
              </w:rPr>
              <w:t xml:space="preserve">Maximum </w:t>
            </w:r>
            <w:proofErr w:type="spellStart"/>
            <w:r w:rsidRPr="00561E54">
              <w:rPr>
                <w:lang w:val="en-GB"/>
              </w:rPr>
              <w:t>e.i.r.p</w:t>
            </w:r>
            <w:proofErr w:type="spellEnd"/>
            <w:r w:rsidRPr="00561E54">
              <w:rPr>
                <w:lang w:val="en-GB"/>
              </w:rPr>
              <w:t>.</w:t>
            </w:r>
          </w:p>
        </w:tc>
        <w:tc>
          <w:tcPr>
            <w:tcW w:w="709" w:type="dxa"/>
          </w:tcPr>
          <w:p w:rsidR="00FC5FF6" w:rsidRPr="00561E54" w:rsidRDefault="00FC5FF6" w:rsidP="003F05A4">
            <w:pPr>
              <w:rPr>
                <w:lang w:val="en-GB"/>
              </w:rPr>
            </w:pPr>
            <w:proofErr w:type="spellStart"/>
            <w:r w:rsidRPr="00561E54">
              <w:rPr>
                <w:lang w:val="en-GB"/>
              </w:rPr>
              <w:t>dBm</w:t>
            </w:r>
            <w:proofErr w:type="spellEnd"/>
          </w:p>
        </w:tc>
        <w:tc>
          <w:tcPr>
            <w:tcW w:w="3544" w:type="dxa"/>
          </w:tcPr>
          <w:p w:rsidR="00FC5FF6" w:rsidRPr="00561E54" w:rsidRDefault="00FC5FF6" w:rsidP="003F05A4">
            <w:pPr>
              <w:rPr>
                <w:lang w:val="en-GB"/>
              </w:rPr>
            </w:pPr>
            <w:r w:rsidRPr="00561E54">
              <w:rPr>
                <w:lang w:val="en-GB"/>
              </w:rPr>
              <w:t>13</w:t>
            </w:r>
          </w:p>
        </w:tc>
        <w:tc>
          <w:tcPr>
            <w:tcW w:w="2976" w:type="dxa"/>
          </w:tcPr>
          <w:p w:rsidR="00FC5FF6" w:rsidRPr="00561E54" w:rsidRDefault="00FC5FF6" w:rsidP="00365089">
            <w:pPr>
              <w:rPr>
                <w:lang w:val="en-GB"/>
              </w:rPr>
            </w:pPr>
            <w:r w:rsidRPr="00561E54">
              <w:rPr>
                <w:lang w:val="en-GB"/>
              </w:rPr>
              <w:t xml:space="preserve">ERC/REC 70-03, </w:t>
            </w:r>
            <w:r w:rsidR="00E65DF9" w:rsidRPr="00561E54">
              <w:rPr>
                <w:lang w:val="en-GB"/>
              </w:rPr>
              <w:t>Annex </w:t>
            </w:r>
            <w:r w:rsidRPr="00561E54">
              <w:rPr>
                <w:lang w:val="en-GB"/>
              </w:rPr>
              <w:t>10</w:t>
            </w:r>
          </w:p>
        </w:tc>
      </w:tr>
      <w:tr w:rsidR="00FC5FF6" w:rsidRPr="00561E54" w:rsidTr="002F7143">
        <w:tc>
          <w:tcPr>
            <w:tcW w:w="2518" w:type="dxa"/>
          </w:tcPr>
          <w:p w:rsidR="00FC5FF6" w:rsidRPr="00561E54" w:rsidRDefault="00FC5FF6" w:rsidP="003F05A4">
            <w:pPr>
              <w:rPr>
                <w:lang w:val="en-GB"/>
              </w:rPr>
            </w:pPr>
            <w:r w:rsidRPr="00561E54">
              <w:rPr>
                <w:lang w:val="en-GB"/>
              </w:rPr>
              <w:t>Transmitter mask (Monte-Carlo Simulations)</w:t>
            </w:r>
          </w:p>
        </w:tc>
        <w:tc>
          <w:tcPr>
            <w:tcW w:w="709" w:type="dxa"/>
          </w:tcPr>
          <w:p w:rsidR="00FC5FF6" w:rsidRPr="00561E54" w:rsidRDefault="00FC5FF6" w:rsidP="003F05A4">
            <w:pPr>
              <w:rPr>
                <w:lang w:val="en-GB"/>
              </w:rPr>
            </w:pPr>
            <w:proofErr w:type="spellStart"/>
            <w:r w:rsidRPr="00561E54">
              <w:rPr>
                <w:lang w:val="en-GB"/>
              </w:rPr>
              <w:t>dBm</w:t>
            </w:r>
            <w:proofErr w:type="spellEnd"/>
          </w:p>
        </w:tc>
        <w:tc>
          <w:tcPr>
            <w:tcW w:w="3544" w:type="dxa"/>
          </w:tcPr>
          <w:p w:rsidR="00FC5FF6" w:rsidRPr="00561E54" w:rsidRDefault="00E66FD2" w:rsidP="003F05A4">
            <w:pPr>
              <w:jc w:val="center"/>
              <w:rPr>
                <w:lang w:val="en-GB"/>
              </w:rPr>
            </w:pPr>
            <w:r w:rsidRPr="00561E54">
              <w:rPr>
                <w:rFonts w:cs="Arial"/>
                <w:noProof/>
                <w:color w:val="000000"/>
                <w:lang w:val="da-DK" w:eastAsia="da-DK"/>
              </w:rPr>
              <w:drawing>
                <wp:inline distT="0" distB="0" distL="0" distR="0" wp14:anchorId="190C26E2" wp14:editId="023C6A72">
                  <wp:extent cx="2001520" cy="1845945"/>
                  <wp:effectExtent l="0" t="0" r="0" b="1905"/>
                  <wp:docPr id="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976" w:type="dxa"/>
          </w:tcPr>
          <w:p w:rsidR="00FC5FF6" w:rsidRPr="00561E54" w:rsidRDefault="00FC5FF6">
            <w:pPr>
              <w:rPr>
                <w:lang w:val="en-GB"/>
              </w:rPr>
            </w:pPr>
            <w:r w:rsidRPr="00561E54">
              <w:rPr>
                <w:rFonts w:cs="Arial"/>
                <w:color w:val="000000"/>
                <w:lang w:val="en-GB"/>
              </w:rPr>
              <w:t>ETSI EN 300</w:t>
            </w:r>
            <w:r w:rsidR="00140325">
              <w:rPr>
                <w:rFonts w:cs="Arial"/>
                <w:color w:val="000000"/>
                <w:lang w:val="en-GB"/>
              </w:rPr>
              <w:t xml:space="preserve"> </w:t>
            </w:r>
            <w:r w:rsidRPr="00561E54">
              <w:rPr>
                <w:rFonts w:cs="Arial"/>
                <w:color w:val="000000"/>
                <w:lang w:val="en-GB"/>
              </w:rPr>
              <w:t>422 (revised)</w:t>
            </w:r>
          </w:p>
        </w:tc>
      </w:tr>
    </w:tbl>
    <w:p w:rsidR="00FC5FF6" w:rsidRPr="00561E54" w:rsidRDefault="00FC5FF6" w:rsidP="00854B63">
      <w:pPr>
        <w:rPr>
          <w:lang w:val="en-GB"/>
        </w:rPr>
      </w:pP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11</w:t>
      </w:r>
      <w:r w:rsidR="00CE1834" w:rsidRPr="00561E54">
        <w:rPr>
          <w:lang w:val="en-GB"/>
        </w:rPr>
        <w:fldChar w:fldCharType="end"/>
      </w:r>
      <w:r w:rsidRPr="00561E54">
        <w:rPr>
          <w:lang w:val="en-GB"/>
        </w:rPr>
        <w:t>: Parameters for body worn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FC5FF6" w:rsidRPr="00561E54" w:rsidTr="002F7143">
        <w:trPr>
          <w:tblHeader/>
        </w:trPr>
        <w:tc>
          <w:tcPr>
            <w:tcW w:w="2518" w:type="dxa"/>
            <w:tcBorders>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Unit</w:t>
            </w:r>
          </w:p>
        </w:tc>
        <w:tc>
          <w:tcPr>
            <w:tcW w:w="3544"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Value</w:t>
            </w:r>
          </w:p>
        </w:tc>
        <w:tc>
          <w:tcPr>
            <w:tcW w:w="2976" w:type="dxa"/>
            <w:tcBorders>
              <w:lef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Comment</w:t>
            </w:r>
          </w:p>
        </w:tc>
      </w:tr>
      <w:tr w:rsidR="00FC5FF6" w:rsidRPr="00561E54" w:rsidTr="002F7143">
        <w:tc>
          <w:tcPr>
            <w:tcW w:w="2518" w:type="dxa"/>
          </w:tcPr>
          <w:p w:rsidR="00FC5FF6" w:rsidRPr="00561E54" w:rsidRDefault="00FC5FF6" w:rsidP="003F05A4">
            <w:pPr>
              <w:rPr>
                <w:lang w:val="en-GB"/>
              </w:rPr>
            </w:pPr>
            <w:r w:rsidRPr="00561E54">
              <w:rPr>
                <w:lang w:val="en-GB"/>
              </w:rPr>
              <w:t>Bandwidth (BW)</w:t>
            </w:r>
          </w:p>
        </w:tc>
        <w:tc>
          <w:tcPr>
            <w:tcW w:w="709" w:type="dxa"/>
          </w:tcPr>
          <w:p w:rsidR="00FC5FF6" w:rsidRPr="00561E54" w:rsidRDefault="00FC5FF6" w:rsidP="006E296D">
            <w:pPr>
              <w:rPr>
                <w:lang w:val="en-GB"/>
              </w:rPr>
            </w:pPr>
            <w:r w:rsidRPr="00561E54">
              <w:rPr>
                <w:lang w:val="en-GB"/>
              </w:rPr>
              <w:t>MHz</w:t>
            </w:r>
          </w:p>
        </w:tc>
        <w:tc>
          <w:tcPr>
            <w:tcW w:w="3544" w:type="dxa"/>
          </w:tcPr>
          <w:p w:rsidR="00FC5FF6" w:rsidRPr="00561E54" w:rsidRDefault="00FC5FF6" w:rsidP="006E296D">
            <w:pPr>
              <w:rPr>
                <w:lang w:val="en-GB"/>
              </w:rPr>
            </w:pPr>
            <w:r w:rsidRPr="00561E54">
              <w:rPr>
                <w:lang w:val="en-GB"/>
              </w:rPr>
              <w:t>0.2</w:t>
            </w:r>
          </w:p>
        </w:tc>
        <w:tc>
          <w:tcPr>
            <w:tcW w:w="2976" w:type="dxa"/>
          </w:tcPr>
          <w:p w:rsidR="00FC5FF6" w:rsidRPr="00561E54" w:rsidRDefault="00FC5FF6" w:rsidP="003F05A4">
            <w:pPr>
              <w:rPr>
                <w:lang w:val="en-GB"/>
              </w:rPr>
            </w:pPr>
          </w:p>
        </w:tc>
      </w:tr>
      <w:tr w:rsidR="00FC5FF6" w:rsidRPr="00561E54" w:rsidTr="002F7143">
        <w:tc>
          <w:tcPr>
            <w:tcW w:w="2518"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6E296D">
            <w:pPr>
              <w:rPr>
                <w:lang w:val="en-GB"/>
              </w:rPr>
            </w:pPr>
            <w:r w:rsidRPr="00561E54">
              <w:rPr>
                <w:lang w:val="en-GB"/>
              </w:rPr>
              <w:t>m</w:t>
            </w:r>
          </w:p>
        </w:tc>
        <w:tc>
          <w:tcPr>
            <w:tcW w:w="3544" w:type="dxa"/>
          </w:tcPr>
          <w:p w:rsidR="00FC5FF6" w:rsidRPr="00561E54" w:rsidRDefault="00FC5FF6" w:rsidP="006E296D">
            <w:pPr>
              <w:rPr>
                <w:lang w:val="en-GB"/>
              </w:rPr>
            </w:pPr>
            <w:r w:rsidRPr="00561E54">
              <w:rPr>
                <w:lang w:val="en-GB"/>
              </w:rPr>
              <w:t>1.5</w:t>
            </w:r>
          </w:p>
        </w:tc>
        <w:tc>
          <w:tcPr>
            <w:tcW w:w="2976" w:type="dxa"/>
          </w:tcPr>
          <w:p w:rsidR="00FC5FF6" w:rsidRPr="00561E54" w:rsidRDefault="00FC5FF6" w:rsidP="003F05A4">
            <w:pPr>
              <w:rPr>
                <w:lang w:val="en-GB"/>
              </w:rPr>
            </w:pPr>
          </w:p>
        </w:tc>
      </w:tr>
      <w:tr w:rsidR="00FC5FF6" w:rsidRPr="00561E54" w:rsidTr="002F7143">
        <w:tc>
          <w:tcPr>
            <w:tcW w:w="2518" w:type="dxa"/>
          </w:tcPr>
          <w:p w:rsidR="00FC5FF6" w:rsidRPr="00561E54" w:rsidRDefault="00FC5FF6" w:rsidP="003F05A4">
            <w:pPr>
              <w:rPr>
                <w:lang w:val="en-GB"/>
              </w:rPr>
            </w:pPr>
            <w:r w:rsidRPr="00561E54">
              <w:rPr>
                <w:lang w:val="en-GB"/>
              </w:rPr>
              <w:t>Body loss</w:t>
            </w:r>
          </w:p>
        </w:tc>
        <w:tc>
          <w:tcPr>
            <w:tcW w:w="709" w:type="dxa"/>
          </w:tcPr>
          <w:p w:rsidR="00FC5FF6" w:rsidRPr="00561E54" w:rsidRDefault="00FC5FF6" w:rsidP="006E296D">
            <w:pPr>
              <w:rPr>
                <w:lang w:val="en-GB"/>
              </w:rPr>
            </w:pPr>
            <w:r w:rsidRPr="00561E54">
              <w:rPr>
                <w:lang w:val="en-GB"/>
              </w:rPr>
              <w:t>dB</w:t>
            </w:r>
          </w:p>
        </w:tc>
        <w:tc>
          <w:tcPr>
            <w:tcW w:w="3544" w:type="dxa"/>
          </w:tcPr>
          <w:p w:rsidR="00FC5FF6" w:rsidRPr="00561E54" w:rsidRDefault="00FC5FF6" w:rsidP="006E296D">
            <w:pPr>
              <w:rPr>
                <w:lang w:val="en-GB"/>
              </w:rPr>
            </w:pPr>
            <w:r w:rsidRPr="00561E54">
              <w:rPr>
                <w:lang w:val="en-GB"/>
              </w:rPr>
              <w:t>15</w:t>
            </w:r>
          </w:p>
        </w:tc>
        <w:tc>
          <w:tcPr>
            <w:tcW w:w="2976" w:type="dxa"/>
          </w:tcPr>
          <w:p w:rsidR="00FC5FF6" w:rsidRPr="00561E54" w:rsidRDefault="00FC5FF6" w:rsidP="003F05A4">
            <w:pPr>
              <w:rPr>
                <w:lang w:val="en-GB"/>
              </w:rPr>
            </w:pPr>
          </w:p>
        </w:tc>
      </w:tr>
      <w:tr w:rsidR="00FC5FF6" w:rsidRPr="00561E54" w:rsidTr="002F7143">
        <w:tc>
          <w:tcPr>
            <w:tcW w:w="2518" w:type="dxa"/>
          </w:tcPr>
          <w:p w:rsidR="00FC5FF6" w:rsidRPr="00561E54" w:rsidRDefault="00FC5FF6" w:rsidP="003F05A4">
            <w:pPr>
              <w:rPr>
                <w:lang w:val="en-GB"/>
              </w:rPr>
            </w:pPr>
            <w:r w:rsidRPr="00561E54">
              <w:rPr>
                <w:lang w:val="en-GB"/>
              </w:rPr>
              <w:t xml:space="preserve">Maximum </w:t>
            </w:r>
            <w:proofErr w:type="spellStart"/>
            <w:r w:rsidRPr="00561E54">
              <w:rPr>
                <w:lang w:val="en-GB"/>
              </w:rPr>
              <w:t>e.i.r.p</w:t>
            </w:r>
            <w:proofErr w:type="spellEnd"/>
            <w:r w:rsidRPr="00561E54">
              <w:rPr>
                <w:lang w:val="en-GB"/>
              </w:rPr>
              <w:t>.</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544" w:type="dxa"/>
          </w:tcPr>
          <w:p w:rsidR="00FC5FF6" w:rsidRPr="00561E54" w:rsidRDefault="00FC5FF6" w:rsidP="006E296D">
            <w:pPr>
              <w:rPr>
                <w:lang w:val="en-GB"/>
              </w:rPr>
            </w:pPr>
            <w:r w:rsidRPr="00561E54">
              <w:rPr>
                <w:lang w:val="en-GB"/>
              </w:rPr>
              <w:t>17</w:t>
            </w:r>
          </w:p>
        </w:tc>
        <w:tc>
          <w:tcPr>
            <w:tcW w:w="2976" w:type="dxa"/>
          </w:tcPr>
          <w:p w:rsidR="00FC5FF6" w:rsidRPr="00561E54" w:rsidRDefault="00FC5FF6" w:rsidP="003F05A4">
            <w:pPr>
              <w:rPr>
                <w:lang w:val="en-GB"/>
              </w:rPr>
            </w:pPr>
            <w:r w:rsidRPr="00561E54">
              <w:rPr>
                <w:lang w:val="en-GB"/>
              </w:rPr>
              <w:t xml:space="preserve">ERC/REC 70-03, </w:t>
            </w:r>
            <w:r w:rsidRPr="00561E54">
              <w:rPr>
                <w:lang w:val="en-GB"/>
              </w:rPr>
              <w:br/>
              <w:t>Annex 10</w:t>
            </w:r>
          </w:p>
        </w:tc>
      </w:tr>
      <w:tr w:rsidR="00FC5FF6" w:rsidRPr="00561E54" w:rsidTr="002F7143">
        <w:tc>
          <w:tcPr>
            <w:tcW w:w="2518" w:type="dxa"/>
          </w:tcPr>
          <w:p w:rsidR="00FC5FF6" w:rsidRPr="00561E54" w:rsidRDefault="00FC5FF6" w:rsidP="003F05A4">
            <w:pPr>
              <w:rPr>
                <w:lang w:val="en-GB"/>
              </w:rPr>
            </w:pPr>
            <w:r w:rsidRPr="00561E54">
              <w:rPr>
                <w:lang w:val="en-GB"/>
              </w:rPr>
              <w:t>Transmitter mask (Monte-Carlo Simulations)</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544" w:type="dxa"/>
          </w:tcPr>
          <w:p w:rsidR="00FC5FF6" w:rsidRPr="00561E54" w:rsidRDefault="00E66FD2" w:rsidP="003F05A4">
            <w:pPr>
              <w:jc w:val="center"/>
              <w:rPr>
                <w:lang w:val="en-GB"/>
              </w:rPr>
            </w:pPr>
            <w:r w:rsidRPr="00561E54">
              <w:rPr>
                <w:rFonts w:cs="Arial"/>
                <w:noProof/>
                <w:color w:val="000000"/>
                <w:lang w:val="da-DK" w:eastAsia="da-DK"/>
              </w:rPr>
              <w:drawing>
                <wp:inline distT="0" distB="0" distL="0" distR="0" wp14:anchorId="32A77504" wp14:editId="5D40E6A8">
                  <wp:extent cx="2001520" cy="1845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976" w:type="dxa"/>
          </w:tcPr>
          <w:p w:rsidR="00FC5FF6" w:rsidRPr="00561E54" w:rsidRDefault="00FC5FF6">
            <w:pPr>
              <w:rPr>
                <w:lang w:val="en-GB"/>
              </w:rPr>
            </w:pPr>
            <w:r w:rsidRPr="00561E54">
              <w:rPr>
                <w:rFonts w:cs="Arial"/>
                <w:color w:val="000000"/>
                <w:lang w:val="en-GB"/>
              </w:rPr>
              <w:t>ETSI EN 300</w:t>
            </w:r>
            <w:r w:rsidR="00140325">
              <w:rPr>
                <w:rFonts w:cs="Arial"/>
                <w:color w:val="000000"/>
                <w:lang w:val="en-GB"/>
              </w:rPr>
              <w:t xml:space="preserve"> </w:t>
            </w:r>
            <w:r w:rsidRPr="00561E54">
              <w:rPr>
                <w:rFonts w:cs="Arial"/>
                <w:color w:val="000000"/>
                <w:lang w:val="en-GB"/>
              </w:rPr>
              <w:t>422 (revised)</w:t>
            </w:r>
          </w:p>
        </w:tc>
      </w:tr>
    </w:tbl>
    <w:p w:rsidR="00FC5FF6" w:rsidRPr="00561E54" w:rsidRDefault="00FC5FF6" w:rsidP="006E296D">
      <w:pPr>
        <w:rPr>
          <w:lang w:val="en-GB"/>
        </w:rPr>
      </w:pPr>
    </w:p>
    <w:p w:rsidR="00FC5FF6" w:rsidRPr="00561E54" w:rsidRDefault="00FC5FF6" w:rsidP="002F7143">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12</w:t>
      </w:r>
      <w:r w:rsidR="00CE1834" w:rsidRPr="00561E54">
        <w:rPr>
          <w:lang w:val="en-GB"/>
        </w:rPr>
        <w:fldChar w:fldCharType="end"/>
      </w:r>
      <w:r w:rsidRPr="00561E54">
        <w:rPr>
          <w:lang w:val="en-GB"/>
        </w:rPr>
        <w:t>: Parameters for PMSE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FC5FF6" w:rsidRPr="00561E54" w:rsidTr="002F7143">
        <w:trPr>
          <w:tblHeader/>
        </w:trPr>
        <w:tc>
          <w:tcPr>
            <w:tcW w:w="2518" w:type="dxa"/>
            <w:tcBorders>
              <w:righ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Unit</w:t>
            </w:r>
          </w:p>
        </w:tc>
        <w:tc>
          <w:tcPr>
            <w:tcW w:w="3544" w:type="dxa"/>
            <w:tcBorders>
              <w:left w:val="single" w:sz="8" w:space="0" w:color="FFFFFF"/>
              <w:righ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Value</w:t>
            </w:r>
          </w:p>
        </w:tc>
        <w:tc>
          <w:tcPr>
            <w:tcW w:w="2976" w:type="dxa"/>
            <w:tcBorders>
              <w:left w:val="single" w:sz="8" w:space="0" w:color="FFFFFF"/>
            </w:tcBorders>
            <w:shd w:val="clear" w:color="auto" w:fill="D2232A"/>
          </w:tcPr>
          <w:p w:rsidR="00FC5FF6" w:rsidRPr="00561E54" w:rsidRDefault="00FC5FF6" w:rsidP="002F7143">
            <w:pPr>
              <w:keepNext/>
              <w:jc w:val="center"/>
              <w:rPr>
                <w:b/>
                <w:color w:val="FFFFFF"/>
                <w:lang w:val="en-GB"/>
              </w:rPr>
            </w:pPr>
            <w:r w:rsidRPr="00561E54">
              <w:rPr>
                <w:b/>
                <w:color w:val="FFFFFF"/>
                <w:lang w:val="en-GB"/>
              </w:rPr>
              <w:t>Comment</w:t>
            </w:r>
          </w:p>
        </w:tc>
      </w:tr>
      <w:tr w:rsidR="00FC5FF6" w:rsidRPr="00561E54" w:rsidTr="002F7143">
        <w:tc>
          <w:tcPr>
            <w:tcW w:w="2518" w:type="dxa"/>
          </w:tcPr>
          <w:p w:rsidR="00FC5FF6" w:rsidRPr="00561E54" w:rsidRDefault="00FC5FF6" w:rsidP="002F7143">
            <w:pPr>
              <w:keepNext/>
              <w:rPr>
                <w:lang w:val="en-GB"/>
              </w:rPr>
            </w:pPr>
            <w:r w:rsidRPr="00561E54">
              <w:rPr>
                <w:lang w:val="en-GB"/>
              </w:rPr>
              <w:t>Bandwidth (BW)</w:t>
            </w:r>
          </w:p>
        </w:tc>
        <w:tc>
          <w:tcPr>
            <w:tcW w:w="709" w:type="dxa"/>
          </w:tcPr>
          <w:p w:rsidR="00FC5FF6" w:rsidRPr="00561E54" w:rsidRDefault="00FC5FF6" w:rsidP="002F7143">
            <w:pPr>
              <w:keepNext/>
              <w:rPr>
                <w:lang w:val="en-GB"/>
              </w:rPr>
            </w:pPr>
            <w:r w:rsidRPr="00561E54">
              <w:rPr>
                <w:lang w:val="en-GB"/>
              </w:rPr>
              <w:t>MHz</w:t>
            </w:r>
          </w:p>
        </w:tc>
        <w:tc>
          <w:tcPr>
            <w:tcW w:w="3544" w:type="dxa"/>
          </w:tcPr>
          <w:p w:rsidR="00FC5FF6" w:rsidRPr="00561E54" w:rsidRDefault="00FC5FF6" w:rsidP="002F7143">
            <w:pPr>
              <w:keepNext/>
              <w:rPr>
                <w:lang w:val="en-GB"/>
              </w:rPr>
            </w:pPr>
            <w:r w:rsidRPr="00561E54">
              <w:rPr>
                <w:lang w:val="en-GB"/>
              </w:rPr>
              <w:t>0.2</w:t>
            </w:r>
          </w:p>
        </w:tc>
        <w:tc>
          <w:tcPr>
            <w:tcW w:w="2976" w:type="dxa"/>
          </w:tcPr>
          <w:p w:rsidR="00FC5FF6" w:rsidRPr="00561E54" w:rsidRDefault="00FC5FF6" w:rsidP="002F7143">
            <w:pPr>
              <w:keepNext/>
              <w:rPr>
                <w:lang w:val="en-GB"/>
              </w:rPr>
            </w:pPr>
          </w:p>
        </w:tc>
      </w:tr>
      <w:tr w:rsidR="00FC5FF6" w:rsidRPr="00561E54" w:rsidTr="002F7143">
        <w:tc>
          <w:tcPr>
            <w:tcW w:w="2518" w:type="dxa"/>
          </w:tcPr>
          <w:p w:rsidR="00FC5FF6" w:rsidRPr="00561E54" w:rsidRDefault="00FC5FF6" w:rsidP="002F7143">
            <w:pPr>
              <w:keepNext/>
              <w:rPr>
                <w:lang w:val="en-GB"/>
              </w:rPr>
            </w:pPr>
            <w:r w:rsidRPr="00561E54">
              <w:rPr>
                <w:lang w:val="en-GB"/>
              </w:rPr>
              <w:t>Reference Sensitivity</w:t>
            </w:r>
          </w:p>
        </w:tc>
        <w:tc>
          <w:tcPr>
            <w:tcW w:w="709" w:type="dxa"/>
          </w:tcPr>
          <w:p w:rsidR="00FC5FF6" w:rsidRPr="00561E54" w:rsidRDefault="00FC5FF6" w:rsidP="002F7143">
            <w:pPr>
              <w:keepNext/>
              <w:rPr>
                <w:lang w:val="en-GB"/>
              </w:rPr>
            </w:pPr>
            <w:proofErr w:type="spellStart"/>
            <w:r w:rsidRPr="00561E54">
              <w:rPr>
                <w:lang w:val="en-GB"/>
              </w:rPr>
              <w:t>dBm</w:t>
            </w:r>
            <w:proofErr w:type="spellEnd"/>
          </w:p>
        </w:tc>
        <w:tc>
          <w:tcPr>
            <w:tcW w:w="3544" w:type="dxa"/>
          </w:tcPr>
          <w:p w:rsidR="00FC5FF6" w:rsidRPr="00561E54" w:rsidRDefault="00FC5FF6" w:rsidP="002F7143">
            <w:pPr>
              <w:keepNext/>
              <w:rPr>
                <w:lang w:val="en-GB"/>
              </w:rPr>
            </w:pPr>
            <w:r w:rsidRPr="00561E54">
              <w:rPr>
                <w:lang w:val="en-GB"/>
              </w:rPr>
              <w:t>-90</w:t>
            </w:r>
          </w:p>
        </w:tc>
        <w:tc>
          <w:tcPr>
            <w:tcW w:w="2976" w:type="dxa"/>
          </w:tcPr>
          <w:p w:rsidR="00FC5FF6" w:rsidRPr="00561E54" w:rsidRDefault="00FC5FF6">
            <w:pPr>
              <w:keepNext/>
              <w:rPr>
                <w:lang w:val="en-GB"/>
              </w:rPr>
            </w:pPr>
            <w:r w:rsidRPr="00561E54">
              <w:rPr>
                <w:lang w:val="en-GB"/>
              </w:rPr>
              <w:t>ETSI TR 102</w:t>
            </w:r>
            <w:r w:rsidR="00140325">
              <w:rPr>
                <w:lang w:val="en-GB"/>
              </w:rPr>
              <w:t xml:space="preserve"> </w:t>
            </w:r>
            <w:r w:rsidRPr="00561E54">
              <w:rPr>
                <w:lang w:val="en-GB"/>
              </w:rPr>
              <w:t xml:space="preserve">546, </w:t>
            </w:r>
            <w:r w:rsidR="00257486">
              <w:rPr>
                <w:lang w:val="en-GB"/>
              </w:rPr>
              <w:br/>
            </w:r>
            <w:r w:rsidRPr="00561E54">
              <w:rPr>
                <w:lang w:val="en-GB"/>
              </w:rPr>
              <w:t>Section B.4.1.3</w:t>
            </w:r>
          </w:p>
        </w:tc>
      </w:tr>
      <w:tr w:rsidR="00FC5FF6" w:rsidRPr="00561E54" w:rsidTr="002F7143">
        <w:tc>
          <w:tcPr>
            <w:tcW w:w="2518" w:type="dxa"/>
          </w:tcPr>
          <w:p w:rsidR="00FC5FF6" w:rsidRPr="00561E54" w:rsidRDefault="00FC5FF6" w:rsidP="003F05A4">
            <w:pPr>
              <w:rPr>
                <w:lang w:val="en-GB"/>
              </w:rPr>
            </w:pPr>
            <w:r w:rsidRPr="00561E54">
              <w:rPr>
                <w:lang w:val="en-GB"/>
              </w:rPr>
              <w:t>Noise Figure (NF)</w:t>
            </w:r>
          </w:p>
        </w:tc>
        <w:tc>
          <w:tcPr>
            <w:tcW w:w="709" w:type="dxa"/>
          </w:tcPr>
          <w:p w:rsidR="00FC5FF6" w:rsidRPr="00561E54" w:rsidRDefault="00FC5FF6" w:rsidP="006E296D">
            <w:pPr>
              <w:rPr>
                <w:lang w:val="en-GB"/>
              </w:rPr>
            </w:pPr>
            <w:r w:rsidRPr="00561E54">
              <w:rPr>
                <w:lang w:val="en-GB"/>
              </w:rPr>
              <w:t>dB</w:t>
            </w:r>
          </w:p>
        </w:tc>
        <w:tc>
          <w:tcPr>
            <w:tcW w:w="3544" w:type="dxa"/>
          </w:tcPr>
          <w:p w:rsidR="00FC5FF6" w:rsidRPr="00561E54" w:rsidRDefault="00FC5FF6" w:rsidP="006E296D">
            <w:pPr>
              <w:rPr>
                <w:lang w:val="en-GB"/>
              </w:rPr>
            </w:pPr>
            <w:r w:rsidRPr="00561E54">
              <w:rPr>
                <w:lang w:val="en-GB"/>
              </w:rPr>
              <w:t>6</w:t>
            </w:r>
          </w:p>
        </w:tc>
        <w:tc>
          <w:tcPr>
            <w:tcW w:w="2976" w:type="dxa"/>
          </w:tcPr>
          <w:p w:rsidR="00FC5FF6" w:rsidRPr="00561E54" w:rsidRDefault="00FC5FF6">
            <w:pPr>
              <w:rPr>
                <w:lang w:val="en-GB"/>
              </w:rPr>
            </w:pPr>
            <w:r w:rsidRPr="00561E54">
              <w:rPr>
                <w:lang w:val="en-GB"/>
              </w:rPr>
              <w:t>ETSI TR 102</w:t>
            </w:r>
            <w:r w:rsidR="00140325">
              <w:rPr>
                <w:lang w:val="en-GB"/>
              </w:rPr>
              <w:t xml:space="preserve"> </w:t>
            </w:r>
            <w:r w:rsidRPr="00561E54">
              <w:rPr>
                <w:lang w:val="en-GB"/>
              </w:rPr>
              <w:t xml:space="preserve">546, </w:t>
            </w:r>
            <w:r w:rsidR="00257486">
              <w:rPr>
                <w:lang w:val="en-GB"/>
              </w:rPr>
              <w:br/>
            </w:r>
            <w:r w:rsidRPr="00561E54">
              <w:rPr>
                <w:lang w:val="en-GB"/>
              </w:rPr>
              <w:t>Section B.3.1</w:t>
            </w:r>
          </w:p>
        </w:tc>
      </w:tr>
      <w:tr w:rsidR="00FC5FF6" w:rsidRPr="00561E54" w:rsidTr="002F7143">
        <w:tc>
          <w:tcPr>
            <w:tcW w:w="2518" w:type="dxa"/>
          </w:tcPr>
          <w:p w:rsidR="00FC5FF6" w:rsidRPr="00561E54" w:rsidRDefault="00FC5FF6" w:rsidP="003F05A4">
            <w:pPr>
              <w:rPr>
                <w:lang w:val="en-GB"/>
              </w:rPr>
            </w:pPr>
            <w:r w:rsidRPr="00561E54">
              <w:rPr>
                <w:lang w:val="en-GB"/>
              </w:rPr>
              <w:t>Noise Floor (N)</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544" w:type="dxa"/>
          </w:tcPr>
          <w:p w:rsidR="00FC5FF6" w:rsidRPr="00561E54" w:rsidRDefault="00FC5FF6" w:rsidP="006E296D">
            <w:pPr>
              <w:rPr>
                <w:lang w:val="en-GB"/>
              </w:rPr>
            </w:pPr>
            <w:r w:rsidRPr="00561E54">
              <w:rPr>
                <w:lang w:val="en-GB"/>
              </w:rPr>
              <w:t>-115</w:t>
            </w:r>
          </w:p>
        </w:tc>
        <w:tc>
          <w:tcPr>
            <w:tcW w:w="2976" w:type="dxa"/>
          </w:tcPr>
          <w:p w:rsidR="00FC5FF6" w:rsidRPr="00561E54" w:rsidRDefault="00FC5FF6">
            <w:pPr>
              <w:rPr>
                <w:lang w:val="en-GB"/>
              </w:rPr>
            </w:pPr>
            <w:r w:rsidRPr="00561E54">
              <w:rPr>
                <w:rFonts w:cs="Arial"/>
                <w:color w:val="000000"/>
                <w:lang w:val="en-GB"/>
              </w:rPr>
              <w:t>10</w:t>
            </w:r>
            <w:r w:rsidR="00140325">
              <w:rPr>
                <w:rFonts w:cs="Arial"/>
                <w:color w:val="000000"/>
                <w:lang w:val="en-GB"/>
              </w:rPr>
              <w:t>∙</w:t>
            </w:r>
            <w:r w:rsidRPr="00561E54">
              <w:rPr>
                <w:rFonts w:cs="Arial"/>
                <w:color w:val="000000"/>
                <w:lang w:val="en-GB"/>
              </w:rPr>
              <w:t>log(k</w:t>
            </w:r>
            <w:r w:rsidR="00140325">
              <w:rPr>
                <w:rFonts w:cs="Arial"/>
                <w:color w:val="000000"/>
                <w:lang w:val="en-GB"/>
              </w:rPr>
              <w:t>∙</w:t>
            </w:r>
            <w:r w:rsidRPr="00561E54">
              <w:rPr>
                <w:rFonts w:cs="Arial"/>
                <w:color w:val="000000"/>
                <w:lang w:val="en-GB"/>
              </w:rPr>
              <w:t>T</w:t>
            </w:r>
            <w:r w:rsidR="00140325">
              <w:rPr>
                <w:rFonts w:cs="Arial"/>
                <w:color w:val="000000"/>
                <w:lang w:val="en-GB"/>
              </w:rPr>
              <w:t>∙</w:t>
            </w:r>
            <w:r w:rsidRPr="00561E54">
              <w:rPr>
                <w:rFonts w:cs="Arial"/>
                <w:color w:val="000000"/>
                <w:lang w:val="en-GB"/>
              </w:rPr>
              <w:t>BW</w:t>
            </w:r>
            <w:r w:rsidR="00140325">
              <w:rPr>
                <w:rFonts w:cs="Arial"/>
                <w:color w:val="000000"/>
                <w:lang w:val="en-GB"/>
              </w:rPr>
              <w:t>∙</w:t>
            </w:r>
            <w:r w:rsidRPr="00561E54">
              <w:rPr>
                <w:rFonts w:cs="Arial"/>
                <w:color w:val="000000"/>
                <w:lang w:val="en-GB"/>
              </w:rPr>
              <w:t>1000) + NF</w:t>
            </w:r>
          </w:p>
        </w:tc>
      </w:tr>
      <w:tr w:rsidR="00FC5FF6" w:rsidRPr="00561E54" w:rsidTr="002F7143">
        <w:tc>
          <w:tcPr>
            <w:tcW w:w="2518" w:type="dxa"/>
          </w:tcPr>
          <w:p w:rsidR="00FC5FF6" w:rsidRPr="00561E54" w:rsidRDefault="00FC5FF6" w:rsidP="003F05A4">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6E296D">
            <w:pPr>
              <w:rPr>
                <w:lang w:val="en-GB"/>
              </w:rPr>
            </w:pPr>
            <w:r w:rsidRPr="00561E54">
              <w:rPr>
                <w:lang w:val="en-GB"/>
              </w:rPr>
              <w:t>dB</w:t>
            </w:r>
          </w:p>
        </w:tc>
        <w:tc>
          <w:tcPr>
            <w:tcW w:w="3544" w:type="dxa"/>
          </w:tcPr>
          <w:p w:rsidR="00FC5FF6" w:rsidRPr="00561E54" w:rsidRDefault="00FC5FF6" w:rsidP="006E296D">
            <w:pPr>
              <w:rPr>
                <w:lang w:val="en-GB"/>
              </w:rPr>
            </w:pPr>
            <w:r w:rsidRPr="00561E54">
              <w:rPr>
                <w:lang w:val="en-GB"/>
              </w:rPr>
              <w:t>3</w:t>
            </w:r>
          </w:p>
        </w:tc>
        <w:tc>
          <w:tcPr>
            <w:tcW w:w="2976" w:type="dxa"/>
          </w:tcPr>
          <w:p w:rsidR="00FC5FF6" w:rsidRPr="00561E54" w:rsidRDefault="00FC5FF6" w:rsidP="003F05A4">
            <w:pPr>
              <w:rPr>
                <w:lang w:val="en-GB"/>
              </w:rPr>
            </w:pPr>
            <w:r w:rsidRPr="00561E54">
              <w:rPr>
                <w:rFonts w:cs="Arial"/>
                <w:lang w:val="en-GB"/>
              </w:rPr>
              <w:t>D</w:t>
            </w:r>
            <w:r w:rsidRPr="00561E54">
              <w:rPr>
                <w:rFonts w:cs="Arial"/>
                <w:vertAlign w:val="subscript"/>
                <w:lang w:val="en-GB"/>
              </w:rPr>
              <w:t>TARGET</w:t>
            </w:r>
            <w:r w:rsidRPr="00561E54">
              <w:rPr>
                <w:rFonts w:cs="Arial"/>
                <w:lang w:val="en-GB"/>
              </w:rPr>
              <w:t xml:space="preserve"> = D</w:t>
            </w:r>
            <w:r w:rsidRPr="00561E54">
              <w:rPr>
                <w:rFonts w:cs="Arial"/>
                <w:vertAlign w:val="subscript"/>
                <w:lang w:val="en-GB"/>
              </w:rPr>
              <w:t>STANDARD</w:t>
            </w:r>
          </w:p>
        </w:tc>
      </w:tr>
      <w:tr w:rsidR="00FC5FF6" w:rsidRPr="00561E54" w:rsidTr="002F7143">
        <w:tc>
          <w:tcPr>
            <w:tcW w:w="2518" w:type="dxa"/>
          </w:tcPr>
          <w:p w:rsidR="00FC5FF6" w:rsidRPr="00561E54" w:rsidRDefault="00FC5FF6" w:rsidP="003F05A4">
            <w:pPr>
              <w:rPr>
                <w:lang w:val="en-GB"/>
              </w:rPr>
            </w:pPr>
            <w:r w:rsidRPr="00561E54">
              <w:rPr>
                <w:lang w:val="en-GB"/>
              </w:rPr>
              <w:t>Blocking Response</w:t>
            </w:r>
          </w:p>
        </w:tc>
        <w:tc>
          <w:tcPr>
            <w:tcW w:w="709" w:type="dxa"/>
          </w:tcPr>
          <w:p w:rsidR="00FC5FF6" w:rsidRPr="00561E54" w:rsidRDefault="00FC5FF6" w:rsidP="006E296D">
            <w:pPr>
              <w:rPr>
                <w:lang w:val="en-GB"/>
              </w:rPr>
            </w:pPr>
            <w:r w:rsidRPr="00561E54">
              <w:rPr>
                <w:lang w:val="en-GB"/>
              </w:rPr>
              <w:t>dB</w:t>
            </w:r>
          </w:p>
        </w:tc>
        <w:tc>
          <w:tcPr>
            <w:tcW w:w="3544" w:type="dxa"/>
          </w:tcPr>
          <w:p w:rsidR="00FC5FF6" w:rsidRPr="00561E54" w:rsidRDefault="00E66FD2" w:rsidP="003F05A4">
            <w:pPr>
              <w:jc w:val="center"/>
              <w:rPr>
                <w:lang w:val="en-GB"/>
              </w:rPr>
            </w:pPr>
            <w:r w:rsidRPr="00561E54">
              <w:rPr>
                <w:noProof/>
                <w:lang w:val="da-DK" w:eastAsia="da-DK"/>
              </w:rPr>
              <w:drawing>
                <wp:inline distT="0" distB="0" distL="0" distR="0" wp14:anchorId="264942AF" wp14:editId="638FF6A2">
                  <wp:extent cx="1941195" cy="1587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l="54314" t="24193" r="2914" b="20326"/>
                          <a:stretch>
                            <a:fillRect/>
                          </a:stretch>
                        </pic:blipFill>
                        <pic:spPr bwMode="auto">
                          <a:xfrm>
                            <a:off x="0" y="0"/>
                            <a:ext cx="1941195" cy="1587500"/>
                          </a:xfrm>
                          <a:prstGeom prst="rect">
                            <a:avLst/>
                          </a:prstGeom>
                          <a:noFill/>
                          <a:ln>
                            <a:noFill/>
                          </a:ln>
                        </pic:spPr>
                      </pic:pic>
                    </a:graphicData>
                  </a:graphic>
                </wp:inline>
              </w:drawing>
            </w:r>
          </w:p>
        </w:tc>
        <w:tc>
          <w:tcPr>
            <w:tcW w:w="2976" w:type="dxa"/>
          </w:tcPr>
          <w:p w:rsidR="00FC5FF6" w:rsidRPr="00561E54" w:rsidRDefault="00FC5FF6" w:rsidP="003F05A4">
            <w:pPr>
              <w:rPr>
                <w:lang w:val="en-GB"/>
              </w:rPr>
            </w:pPr>
            <w:r w:rsidRPr="00561E54">
              <w:rPr>
                <w:lang w:val="en-GB"/>
              </w:rPr>
              <w:t>ETSI TR 102</w:t>
            </w:r>
            <w:r w:rsidR="00140325">
              <w:rPr>
                <w:lang w:val="en-GB"/>
              </w:rPr>
              <w:t xml:space="preserve"> </w:t>
            </w:r>
            <w:r w:rsidRPr="00561E54">
              <w:rPr>
                <w:lang w:val="en-GB"/>
              </w:rPr>
              <w:t>546</w:t>
            </w:r>
          </w:p>
          <w:p w:rsidR="00FC5FF6" w:rsidRPr="00561E54" w:rsidRDefault="00FC5FF6" w:rsidP="003F05A4">
            <w:pPr>
              <w:rPr>
                <w:lang w:val="en-GB"/>
              </w:rPr>
            </w:pPr>
            <w:r w:rsidRPr="00561E54">
              <w:rPr>
                <w:lang w:val="en-GB"/>
              </w:rPr>
              <w:t>Attachment 2, Applicable Receiver Parameter for PWMS below 1 GHz</w:t>
            </w:r>
          </w:p>
        </w:tc>
      </w:tr>
      <w:tr w:rsidR="00FC5FF6" w:rsidRPr="00561E54" w:rsidTr="002F7143">
        <w:tc>
          <w:tcPr>
            <w:tcW w:w="2518"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6E296D">
            <w:pPr>
              <w:rPr>
                <w:lang w:val="en-GB"/>
              </w:rPr>
            </w:pPr>
            <w:r w:rsidRPr="00561E54">
              <w:rPr>
                <w:lang w:val="en-GB"/>
              </w:rPr>
              <w:t>m</w:t>
            </w:r>
          </w:p>
        </w:tc>
        <w:tc>
          <w:tcPr>
            <w:tcW w:w="3544" w:type="dxa"/>
          </w:tcPr>
          <w:p w:rsidR="00FC5FF6" w:rsidRPr="00561E54" w:rsidRDefault="00FC5FF6" w:rsidP="006E296D">
            <w:pPr>
              <w:rPr>
                <w:lang w:val="en-GB"/>
              </w:rPr>
            </w:pPr>
            <w:r w:rsidRPr="00561E54">
              <w:rPr>
                <w:lang w:val="en-GB"/>
              </w:rPr>
              <w:t>3</w:t>
            </w:r>
          </w:p>
        </w:tc>
        <w:tc>
          <w:tcPr>
            <w:tcW w:w="2976" w:type="dxa"/>
          </w:tcPr>
          <w:p w:rsidR="00FC5FF6" w:rsidRPr="00561E54" w:rsidRDefault="00FC5FF6" w:rsidP="003F05A4">
            <w:pPr>
              <w:rPr>
                <w:lang w:val="en-GB"/>
              </w:rPr>
            </w:pPr>
          </w:p>
        </w:tc>
      </w:tr>
      <w:tr w:rsidR="00FC5FF6" w:rsidRPr="00561E54" w:rsidTr="002F7143">
        <w:tc>
          <w:tcPr>
            <w:tcW w:w="2518" w:type="dxa"/>
          </w:tcPr>
          <w:p w:rsidR="00FC5FF6" w:rsidRPr="00561E54" w:rsidRDefault="00FC5FF6" w:rsidP="003F05A4">
            <w:pPr>
              <w:rPr>
                <w:lang w:val="en-GB"/>
              </w:rPr>
            </w:pPr>
            <w:r w:rsidRPr="00561E54">
              <w:rPr>
                <w:lang w:val="en-GB"/>
              </w:rPr>
              <w:t>Antenna gain</w:t>
            </w:r>
          </w:p>
        </w:tc>
        <w:tc>
          <w:tcPr>
            <w:tcW w:w="709" w:type="dxa"/>
          </w:tcPr>
          <w:p w:rsidR="00FC5FF6" w:rsidRPr="00561E54" w:rsidRDefault="00FC5FF6" w:rsidP="006E296D">
            <w:pPr>
              <w:rPr>
                <w:lang w:val="en-GB"/>
              </w:rPr>
            </w:pPr>
            <w:proofErr w:type="spellStart"/>
            <w:r w:rsidRPr="00561E54">
              <w:rPr>
                <w:lang w:val="en-GB"/>
              </w:rPr>
              <w:t>dBi</w:t>
            </w:r>
            <w:proofErr w:type="spellEnd"/>
          </w:p>
        </w:tc>
        <w:tc>
          <w:tcPr>
            <w:tcW w:w="3544" w:type="dxa"/>
          </w:tcPr>
          <w:p w:rsidR="00FC5FF6" w:rsidRPr="00561E54" w:rsidRDefault="00FC5FF6" w:rsidP="006E296D">
            <w:pPr>
              <w:rPr>
                <w:lang w:val="en-GB"/>
              </w:rPr>
            </w:pPr>
            <w:r w:rsidRPr="00561E54">
              <w:rPr>
                <w:lang w:val="en-GB"/>
              </w:rPr>
              <w:t>0</w:t>
            </w:r>
          </w:p>
        </w:tc>
        <w:tc>
          <w:tcPr>
            <w:tcW w:w="2976" w:type="dxa"/>
          </w:tcPr>
          <w:p w:rsidR="00FC5FF6" w:rsidRPr="00561E54" w:rsidRDefault="00FC5FF6" w:rsidP="003F05A4">
            <w:pPr>
              <w:rPr>
                <w:lang w:val="en-GB"/>
              </w:rPr>
            </w:pPr>
            <w:r w:rsidRPr="00561E54">
              <w:rPr>
                <w:lang w:val="en-GB"/>
              </w:rPr>
              <w:t>Omni directional</w:t>
            </w:r>
          </w:p>
        </w:tc>
      </w:tr>
    </w:tbl>
    <w:p w:rsidR="00FC5FF6" w:rsidRPr="00561E54" w:rsidRDefault="00FC5FF6" w:rsidP="006E296D">
      <w:pPr>
        <w:rPr>
          <w:lang w:val="en-GB"/>
        </w:rPr>
      </w:pPr>
    </w:p>
    <w:p w:rsidR="00FC5FF6" w:rsidRPr="00561E54" w:rsidRDefault="00FC5FF6" w:rsidP="00654D4C">
      <w:pPr>
        <w:pStyle w:val="ECCTablenote"/>
      </w:pPr>
      <w:r w:rsidRPr="00561E54">
        <w:t>Note</w:t>
      </w:r>
      <w:r w:rsidR="00C103AA" w:rsidRPr="00561E54">
        <w:t xml:space="preserve"> 1</w:t>
      </w:r>
      <w:r w:rsidRPr="00561E54">
        <w:t xml:space="preserve">: </w:t>
      </w:r>
      <w:r w:rsidR="00CE7117">
        <w:t xml:space="preserve">The </w:t>
      </w:r>
      <w:r w:rsidR="00CE7117" w:rsidRPr="00561E54">
        <w:t>calculat</w:t>
      </w:r>
      <w:r w:rsidR="00CE7117">
        <w:t>ion of</w:t>
      </w:r>
      <w:r w:rsidR="00CE7117" w:rsidRPr="00561E54">
        <w:t xml:space="preserve"> </w:t>
      </w:r>
      <w:r w:rsidR="00CE7117">
        <w:t xml:space="preserve"> </w:t>
      </w:r>
      <w:r w:rsidR="00CE7117" w:rsidRPr="00561E54">
        <w:t xml:space="preserve">the receiver blocking response and the target receiver blocking level is described in </w:t>
      </w:r>
      <w:r w:rsidR="00CE1834" w:rsidRPr="00561E54">
        <w:fldChar w:fldCharType="begin"/>
      </w:r>
      <w:r w:rsidR="00CE7117" w:rsidRPr="00561E54">
        <w:instrText xml:space="preserve"> REF _Ref351989386 \n \h </w:instrText>
      </w:r>
      <w:r w:rsidR="00654D4C">
        <w:instrText xml:space="preserve"> \* MERGEFORMAT </w:instrText>
      </w:r>
      <w:r w:rsidR="00CE1834" w:rsidRPr="00561E54">
        <w:fldChar w:fldCharType="separate"/>
      </w:r>
      <w:r w:rsidR="00D434C2">
        <w:t>ANNEX 7:</w:t>
      </w:r>
      <w:r w:rsidR="00CE1834" w:rsidRPr="00561E54">
        <w:fldChar w:fldCharType="end"/>
      </w:r>
      <w:r w:rsidRPr="00561E54">
        <w:t>.</w:t>
      </w:r>
    </w:p>
    <w:p w:rsidR="004706A5" w:rsidRPr="00561E54" w:rsidRDefault="00C103AA" w:rsidP="00654D4C">
      <w:pPr>
        <w:pStyle w:val="ECCTablenote"/>
      </w:pPr>
      <w:r w:rsidRPr="00561E54">
        <w:t>Note 2: For the SEAMCAT simulations the minimum required signal of -90</w:t>
      </w:r>
      <w:r w:rsidR="00924F39" w:rsidRPr="00561E54">
        <w:t xml:space="preserve"> </w:t>
      </w:r>
      <w:proofErr w:type="spellStart"/>
      <w:r w:rsidRPr="00561E54">
        <w:t>dBm</w:t>
      </w:r>
      <w:proofErr w:type="spellEnd"/>
      <w:r w:rsidRPr="00561E54">
        <w:t xml:space="preserve"> (sensitivity) with a location probability of 95</w:t>
      </w:r>
      <w:r w:rsidR="00924F39" w:rsidRPr="00561E54">
        <w:t xml:space="preserve"> </w:t>
      </w:r>
      <w:r w:rsidRPr="00561E54">
        <w:t xml:space="preserve">% has been used. </w:t>
      </w:r>
      <w:r w:rsidR="004706A5" w:rsidRPr="00561E54">
        <w:t xml:space="preserve">The fading conditions on a stage are simulated with a </w:t>
      </w:r>
      <w:r w:rsidR="00275FC5" w:rsidRPr="00561E54">
        <w:t xml:space="preserve">Gaussian distribution with a </w:t>
      </w:r>
      <w:r w:rsidR="004706A5" w:rsidRPr="00561E54">
        <w:t xml:space="preserve">standard deviation of 12 </w:t>
      </w:r>
      <w:proofErr w:type="spellStart"/>
      <w:r w:rsidR="004706A5" w:rsidRPr="00561E54">
        <w:t>dB.</w:t>
      </w:r>
      <w:proofErr w:type="spellEnd"/>
      <w:r w:rsidR="004706A5" w:rsidRPr="00561E54">
        <w:t xml:space="preserve"> The </w:t>
      </w:r>
      <w:r w:rsidRPr="00561E54">
        <w:t>distribution</w:t>
      </w:r>
      <w:r w:rsidR="004706A5" w:rsidRPr="00561E54">
        <w:t xml:space="preserve"> of the</w:t>
      </w:r>
      <w:r w:rsidRPr="00561E54">
        <w:t xml:space="preserve"> wanted</w:t>
      </w:r>
      <w:r w:rsidR="004706A5" w:rsidRPr="00561E54">
        <w:t xml:space="preserve"> signal is described in </w:t>
      </w:r>
      <w:r w:rsidR="00CE1834" w:rsidRPr="00561E54">
        <w:fldChar w:fldCharType="begin"/>
      </w:r>
      <w:r w:rsidR="00E65DF9" w:rsidRPr="00561E54">
        <w:instrText xml:space="preserve"> REF _Ref351989035 \n \h </w:instrText>
      </w:r>
      <w:r w:rsidR="00654D4C">
        <w:instrText xml:space="preserve"> \* MERGEFORMAT </w:instrText>
      </w:r>
      <w:r w:rsidR="00CE1834" w:rsidRPr="00561E54">
        <w:fldChar w:fldCharType="separate"/>
      </w:r>
      <w:r w:rsidR="00D434C2">
        <w:t>ANNEX 1</w:t>
      </w:r>
      <w:proofErr w:type="gramStart"/>
      <w:r w:rsidR="00D434C2">
        <w:t>:</w:t>
      </w:r>
      <w:r w:rsidR="00CE1834" w:rsidRPr="00561E54">
        <w:fldChar w:fldCharType="end"/>
      </w:r>
      <w:r w:rsidR="004706A5" w:rsidRPr="00561E54">
        <w:t>,</w:t>
      </w:r>
      <w:proofErr w:type="gramEnd"/>
      <w:r w:rsidR="004706A5" w:rsidRPr="00561E54">
        <w:t xml:space="preserve"> section </w:t>
      </w:r>
      <w:r w:rsidR="00F379DA">
        <w:fldChar w:fldCharType="begin"/>
      </w:r>
      <w:r w:rsidR="00F379DA">
        <w:instrText xml:space="preserve"> REF _Ref351721385 \r \h  \* MERGEFORMAT </w:instrText>
      </w:r>
      <w:r w:rsidR="00F379DA">
        <w:fldChar w:fldCharType="separate"/>
      </w:r>
      <w:r w:rsidR="00D434C2">
        <w:t>A1.3.1</w:t>
      </w:r>
      <w:r w:rsidR="00F379DA">
        <w:fldChar w:fldCharType="end"/>
      </w:r>
      <w:r w:rsidR="004706A5" w:rsidRPr="00561E54">
        <w:t>.</w:t>
      </w:r>
    </w:p>
    <w:p w:rsidR="00FC5FF6" w:rsidRPr="00561E54" w:rsidRDefault="00FC5FF6" w:rsidP="008F72A9">
      <w:pPr>
        <w:pStyle w:val="Heading2"/>
        <w:rPr>
          <w:lang w:val="en-GB"/>
        </w:rPr>
      </w:pPr>
      <w:bookmarkStart w:id="37" w:name="_Toc337464739"/>
      <w:bookmarkStart w:id="38" w:name="_Ref337608767"/>
      <w:bookmarkStart w:id="39" w:name="_Toc367798274"/>
      <w:r w:rsidRPr="00561E54">
        <w:rPr>
          <w:lang w:val="en-GB"/>
        </w:rPr>
        <w:t>Scenarios</w:t>
      </w:r>
      <w:bookmarkEnd w:id="37"/>
      <w:bookmarkEnd w:id="38"/>
      <w:bookmarkEnd w:id="39"/>
    </w:p>
    <w:p w:rsidR="00FC5FF6" w:rsidRPr="00561E54" w:rsidRDefault="00FC5FF6" w:rsidP="00BC11B4">
      <w:pPr>
        <w:pStyle w:val="ECCParagraph"/>
      </w:pPr>
      <w:r w:rsidRPr="00561E54">
        <w:t>In the following table the relevant scenarios are listed.</w:t>
      </w:r>
    </w:p>
    <w:p w:rsidR="00FC5FF6" w:rsidRPr="00561E54" w:rsidRDefault="00FC5FF6" w:rsidP="00BC11B4">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13</w:t>
      </w:r>
      <w:r w:rsidR="00CE1834" w:rsidRPr="00561E54">
        <w:rPr>
          <w:lang w:val="en-GB"/>
        </w:rPr>
        <w:fldChar w:fldCharType="end"/>
      </w:r>
      <w:r w:rsidRPr="00561E54">
        <w:rPr>
          <w:lang w:val="en-GB"/>
        </w:rPr>
        <w:t>: Overview of scenarios</w:t>
      </w:r>
    </w:p>
    <w:tbl>
      <w:tblPr>
        <w:tblW w:w="9647" w:type="dxa"/>
        <w:jc w:val="center"/>
        <w:tblInd w:w="-541"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418"/>
        <w:gridCol w:w="1134"/>
        <w:gridCol w:w="1418"/>
        <w:gridCol w:w="1103"/>
        <w:gridCol w:w="1050"/>
        <w:gridCol w:w="1543"/>
        <w:gridCol w:w="1981"/>
      </w:tblGrid>
      <w:tr w:rsidR="00616D30" w:rsidRPr="00561E54" w:rsidTr="002F7143">
        <w:trPr>
          <w:tblHeader/>
          <w:jc w:val="center"/>
        </w:trPr>
        <w:tc>
          <w:tcPr>
            <w:tcW w:w="1418"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Scenario</w:t>
            </w:r>
          </w:p>
        </w:tc>
        <w:tc>
          <w:tcPr>
            <w:tcW w:w="1134"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Outdoor/</w:t>
            </w:r>
            <w:r w:rsidRPr="00561E54">
              <w:rPr>
                <w:b/>
                <w:color w:val="FFFFFF"/>
                <w:lang w:val="en-GB"/>
              </w:rPr>
              <w:br/>
              <w:t>Indoor</w:t>
            </w:r>
          </w:p>
        </w:tc>
        <w:tc>
          <w:tcPr>
            <w:tcW w:w="1418"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Interferer</w:t>
            </w:r>
          </w:p>
        </w:tc>
        <w:tc>
          <w:tcPr>
            <w:tcW w:w="1103"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Victim</w:t>
            </w:r>
          </w:p>
        </w:tc>
        <w:tc>
          <w:tcPr>
            <w:tcW w:w="1050"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Distance (MCL)</w:t>
            </w:r>
          </w:p>
        </w:tc>
        <w:tc>
          <w:tcPr>
            <w:tcW w:w="1543"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Distance range</w:t>
            </w:r>
            <w:r w:rsidRPr="00561E54">
              <w:rPr>
                <w:b/>
                <w:color w:val="FFFFFF"/>
                <w:lang w:val="en-GB"/>
              </w:rPr>
              <w:br/>
              <w:t>(Monte-Carlo Simulations)</w:t>
            </w:r>
          </w:p>
        </w:tc>
        <w:tc>
          <w:tcPr>
            <w:tcW w:w="1981"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rPr>
                <w:b/>
                <w:color w:val="FFFFFF"/>
                <w:lang w:val="en-GB"/>
              </w:rPr>
            </w:pPr>
            <w:r w:rsidRPr="00561E54">
              <w:rPr>
                <w:b/>
                <w:color w:val="FFFFFF"/>
                <w:lang w:val="en-GB"/>
              </w:rPr>
              <w:t>Propagation model</w:t>
            </w:r>
          </w:p>
        </w:tc>
      </w:tr>
      <w:tr w:rsidR="00616D30" w:rsidRPr="00561E54" w:rsidTr="002F7143">
        <w:trPr>
          <w:jc w:val="center"/>
        </w:trPr>
        <w:tc>
          <w:tcPr>
            <w:tcW w:w="1418" w:type="dxa"/>
            <w:tcBorders>
              <w:top w:val="single" w:sz="6" w:space="0" w:color="FFFFFF"/>
            </w:tcBorders>
            <w:vAlign w:val="center"/>
          </w:tcPr>
          <w:p w:rsidR="00616D30" w:rsidRPr="00561E54" w:rsidRDefault="00616D30" w:rsidP="002F7143">
            <w:pPr>
              <w:rPr>
                <w:lang w:val="en-GB"/>
              </w:rPr>
            </w:pPr>
            <w:r w:rsidRPr="00561E54">
              <w:rPr>
                <w:lang w:val="en-GB"/>
              </w:rPr>
              <w:t>1</w:t>
            </w:r>
          </w:p>
        </w:tc>
        <w:tc>
          <w:tcPr>
            <w:tcW w:w="1134" w:type="dxa"/>
            <w:vMerge w:val="restart"/>
            <w:tcBorders>
              <w:top w:val="single" w:sz="6" w:space="0" w:color="FFFFFF"/>
            </w:tcBorders>
            <w:vAlign w:val="center"/>
          </w:tcPr>
          <w:p w:rsidR="00616D30" w:rsidRPr="00561E54" w:rsidRDefault="00616D30" w:rsidP="002F7143">
            <w:pPr>
              <w:rPr>
                <w:lang w:val="en-GB"/>
              </w:rPr>
            </w:pPr>
            <w:r w:rsidRPr="00561E54">
              <w:rPr>
                <w:lang w:val="en-GB"/>
              </w:rPr>
              <w:t>Outdoor</w:t>
            </w:r>
          </w:p>
        </w:tc>
        <w:tc>
          <w:tcPr>
            <w:tcW w:w="1418" w:type="dxa"/>
            <w:tcBorders>
              <w:top w:val="single" w:sz="6" w:space="0" w:color="FFFFFF"/>
            </w:tcBorders>
            <w:vAlign w:val="center"/>
          </w:tcPr>
          <w:p w:rsidR="00616D30" w:rsidRPr="00561E54" w:rsidRDefault="00616D30" w:rsidP="002F7143">
            <w:pPr>
              <w:rPr>
                <w:lang w:val="en-GB"/>
              </w:rPr>
            </w:pPr>
            <w:r w:rsidRPr="00561E54">
              <w:rPr>
                <w:lang w:val="en-GB"/>
              </w:rPr>
              <w:t>PMSE</w:t>
            </w:r>
          </w:p>
        </w:tc>
        <w:tc>
          <w:tcPr>
            <w:tcW w:w="1103" w:type="dxa"/>
            <w:tcBorders>
              <w:top w:val="single" w:sz="6" w:space="0" w:color="FFFFFF"/>
            </w:tcBorders>
            <w:vAlign w:val="center"/>
          </w:tcPr>
          <w:p w:rsidR="00616D30" w:rsidRPr="00561E54" w:rsidRDefault="00616D30" w:rsidP="002F7143">
            <w:pPr>
              <w:rPr>
                <w:lang w:val="en-GB"/>
              </w:rPr>
            </w:pPr>
            <w:r w:rsidRPr="00561E54">
              <w:rPr>
                <w:lang w:val="en-GB"/>
              </w:rPr>
              <w:t>GSM UE</w:t>
            </w:r>
          </w:p>
        </w:tc>
        <w:tc>
          <w:tcPr>
            <w:tcW w:w="1050" w:type="dxa"/>
            <w:vMerge w:val="restart"/>
            <w:tcBorders>
              <w:top w:val="single" w:sz="6" w:space="0" w:color="FFFFFF"/>
            </w:tcBorders>
            <w:vAlign w:val="center"/>
          </w:tcPr>
          <w:p w:rsidR="00616D30" w:rsidRPr="00561E54" w:rsidRDefault="00616D30" w:rsidP="002F7143">
            <w:pPr>
              <w:rPr>
                <w:lang w:val="en-GB"/>
              </w:rPr>
            </w:pPr>
            <w:r w:rsidRPr="00561E54">
              <w:rPr>
                <w:lang w:val="en-GB"/>
              </w:rPr>
              <w:t>15</w:t>
            </w:r>
          </w:p>
        </w:tc>
        <w:tc>
          <w:tcPr>
            <w:tcW w:w="1543" w:type="dxa"/>
            <w:vMerge w:val="restart"/>
            <w:tcBorders>
              <w:top w:val="single" w:sz="6" w:space="0" w:color="FFFFFF"/>
            </w:tcBorders>
            <w:vAlign w:val="center"/>
          </w:tcPr>
          <w:p w:rsidR="00616D30" w:rsidRPr="00561E54" w:rsidRDefault="00616D30" w:rsidP="002F7143">
            <w:pPr>
              <w:rPr>
                <w:lang w:val="en-GB"/>
              </w:rPr>
            </w:pPr>
            <w:r w:rsidRPr="00561E54">
              <w:rPr>
                <w:lang w:val="en-GB"/>
              </w:rPr>
              <w:t>15..100 m</w:t>
            </w:r>
          </w:p>
        </w:tc>
        <w:tc>
          <w:tcPr>
            <w:tcW w:w="1981" w:type="dxa"/>
            <w:vMerge w:val="restart"/>
            <w:tcBorders>
              <w:top w:val="single" w:sz="6" w:space="0" w:color="FFFFFF"/>
            </w:tcBorders>
            <w:vAlign w:val="center"/>
          </w:tcPr>
          <w:p w:rsidR="00616D30" w:rsidRPr="00561E54" w:rsidRDefault="00616D30" w:rsidP="002F7143">
            <w:pPr>
              <w:rPr>
                <w:lang w:val="en-GB"/>
              </w:rPr>
            </w:pPr>
            <w:r w:rsidRPr="00561E54">
              <w:rPr>
                <w:lang w:val="en-GB"/>
              </w:rPr>
              <w:t>IEEE 802.11 Model C, break-point at 5m</w:t>
            </w: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2</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LTE UE</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3</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GSM UE</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4</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LTE UE</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5</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GSM macro BS</w:t>
            </w:r>
          </w:p>
        </w:tc>
        <w:tc>
          <w:tcPr>
            <w:tcW w:w="1050" w:type="dxa"/>
            <w:vMerge w:val="restart"/>
            <w:vAlign w:val="center"/>
          </w:tcPr>
          <w:p w:rsidR="00616D30" w:rsidRPr="00561E54" w:rsidRDefault="00616D30" w:rsidP="002F7143">
            <w:pPr>
              <w:rPr>
                <w:lang w:val="en-GB"/>
              </w:rPr>
            </w:pPr>
            <w:r w:rsidRPr="00561E54">
              <w:rPr>
                <w:lang w:val="en-GB"/>
              </w:rPr>
              <w:t>100</w:t>
            </w:r>
          </w:p>
        </w:tc>
        <w:tc>
          <w:tcPr>
            <w:tcW w:w="1543" w:type="dxa"/>
            <w:vMerge w:val="restart"/>
            <w:vAlign w:val="center"/>
          </w:tcPr>
          <w:p w:rsidR="00616D30" w:rsidRPr="00561E54" w:rsidRDefault="00616D30" w:rsidP="002F7143">
            <w:pPr>
              <w:rPr>
                <w:lang w:val="en-GB"/>
              </w:rPr>
            </w:pPr>
            <w:r w:rsidRPr="00561E54">
              <w:rPr>
                <w:lang w:val="en-GB"/>
              </w:rPr>
              <w:t>100..350 m</w:t>
            </w:r>
          </w:p>
        </w:tc>
        <w:tc>
          <w:tcPr>
            <w:tcW w:w="1981" w:type="dxa"/>
            <w:vMerge w:val="restart"/>
            <w:vAlign w:val="center"/>
          </w:tcPr>
          <w:p w:rsidR="00616D30" w:rsidRPr="00561E54" w:rsidRDefault="00616D30" w:rsidP="002F7143">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6</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LTE macro BS</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7</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GSM macro BS</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8</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LTE macro BS</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8a</w:t>
            </w:r>
          </w:p>
        </w:tc>
        <w:tc>
          <w:tcPr>
            <w:tcW w:w="1134" w:type="dxa"/>
            <w:vAlign w:val="center"/>
          </w:tcPr>
          <w:p w:rsidR="00616D30" w:rsidRPr="00561E54" w:rsidRDefault="00616D30" w:rsidP="002F7143">
            <w:pPr>
              <w:rPr>
                <w:lang w:val="en-GB"/>
              </w:rPr>
            </w:pPr>
            <w:r w:rsidRPr="00561E54">
              <w:rPr>
                <w:lang w:val="en-GB"/>
              </w:rPr>
              <w:t>Mixed</w:t>
            </w:r>
          </w:p>
        </w:tc>
        <w:tc>
          <w:tcPr>
            <w:tcW w:w="1418" w:type="dxa"/>
            <w:vAlign w:val="center"/>
          </w:tcPr>
          <w:p w:rsidR="00616D30" w:rsidRPr="00561E54" w:rsidRDefault="00616D30" w:rsidP="002F7143">
            <w:pPr>
              <w:rPr>
                <w:lang w:val="en-GB"/>
              </w:rPr>
            </w:pPr>
            <w:r w:rsidRPr="00561E54">
              <w:rPr>
                <w:lang w:val="en-GB"/>
              </w:rPr>
              <w:t>LTE macro BS</w:t>
            </w:r>
          </w:p>
          <w:p w:rsidR="00616D30" w:rsidRPr="00561E54" w:rsidRDefault="00616D30" w:rsidP="002F7143">
            <w:pPr>
              <w:rPr>
                <w:lang w:val="en-GB"/>
              </w:rPr>
            </w:pPr>
            <w:r w:rsidRPr="00561E54">
              <w:rPr>
                <w:lang w:val="en-GB"/>
              </w:rPr>
              <w:t>(outdoor)</w:t>
            </w:r>
          </w:p>
        </w:tc>
        <w:tc>
          <w:tcPr>
            <w:tcW w:w="1103" w:type="dxa"/>
            <w:vAlign w:val="center"/>
          </w:tcPr>
          <w:p w:rsidR="00616D30" w:rsidRPr="00561E54" w:rsidRDefault="00616D30" w:rsidP="002F7143">
            <w:pPr>
              <w:rPr>
                <w:lang w:val="en-GB"/>
              </w:rPr>
            </w:pPr>
            <w:r w:rsidRPr="00561E54">
              <w:rPr>
                <w:lang w:val="en-GB"/>
              </w:rPr>
              <w:t>PMSE (indoor)</w:t>
            </w:r>
          </w:p>
        </w:tc>
        <w:tc>
          <w:tcPr>
            <w:tcW w:w="1050" w:type="dxa"/>
            <w:vAlign w:val="center"/>
          </w:tcPr>
          <w:p w:rsidR="00616D30" w:rsidRPr="00561E54" w:rsidRDefault="00616D30" w:rsidP="002F7143">
            <w:pPr>
              <w:rPr>
                <w:lang w:val="en-GB"/>
              </w:rPr>
            </w:pPr>
            <w:r w:rsidRPr="00561E54">
              <w:rPr>
                <w:lang w:val="en-GB"/>
              </w:rPr>
              <w:t>100</w:t>
            </w:r>
          </w:p>
        </w:tc>
        <w:tc>
          <w:tcPr>
            <w:tcW w:w="1543" w:type="dxa"/>
            <w:vAlign w:val="center"/>
          </w:tcPr>
          <w:p w:rsidR="00616D30" w:rsidRPr="00561E54" w:rsidRDefault="00616D30" w:rsidP="002F7143">
            <w:pPr>
              <w:rPr>
                <w:lang w:val="en-GB"/>
              </w:rPr>
            </w:pPr>
            <w:r w:rsidRPr="00561E54">
              <w:rPr>
                <w:lang w:val="en-GB"/>
              </w:rPr>
              <w:t>100..350 m</w:t>
            </w:r>
          </w:p>
        </w:tc>
        <w:tc>
          <w:tcPr>
            <w:tcW w:w="1981" w:type="dxa"/>
            <w:vAlign w:val="center"/>
          </w:tcPr>
          <w:p w:rsidR="00616D30" w:rsidRPr="00561E54" w:rsidRDefault="00616D30" w:rsidP="002F7143">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p w:rsidR="00616D30" w:rsidRPr="00561E54" w:rsidRDefault="00616D30" w:rsidP="002F7143">
            <w:pPr>
              <w:rPr>
                <w:lang w:val="en-GB"/>
              </w:rPr>
            </w:pPr>
            <w:r w:rsidRPr="00561E54">
              <w:rPr>
                <w:lang w:val="en-GB"/>
              </w:rPr>
              <w:t xml:space="preserve">Wall attenuation </w:t>
            </w:r>
            <w:r w:rsidR="002F7143">
              <w:rPr>
                <w:lang w:val="en-GB"/>
              </w:rPr>
              <w:br/>
            </w:r>
            <w:r w:rsidRPr="00561E54">
              <w:rPr>
                <w:lang w:val="en-GB"/>
              </w:rPr>
              <w:t>10 dB</w:t>
            </w: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9</w:t>
            </w:r>
          </w:p>
        </w:tc>
        <w:tc>
          <w:tcPr>
            <w:tcW w:w="1134" w:type="dxa"/>
            <w:vMerge w:val="restart"/>
            <w:vAlign w:val="center"/>
          </w:tcPr>
          <w:p w:rsidR="00616D30" w:rsidRPr="00561E54" w:rsidRDefault="00616D30" w:rsidP="002F7143">
            <w:pPr>
              <w:rPr>
                <w:lang w:val="en-GB"/>
              </w:rPr>
            </w:pPr>
            <w:r w:rsidRPr="00561E54">
              <w:rPr>
                <w:lang w:val="en-GB"/>
              </w:rPr>
              <w:t>Indoor</w:t>
            </w: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GSM UE</w:t>
            </w:r>
          </w:p>
        </w:tc>
        <w:tc>
          <w:tcPr>
            <w:tcW w:w="1050" w:type="dxa"/>
            <w:vMerge w:val="restart"/>
            <w:vAlign w:val="center"/>
          </w:tcPr>
          <w:p w:rsidR="00616D30" w:rsidRPr="00561E54" w:rsidRDefault="00616D30" w:rsidP="002F7143">
            <w:pPr>
              <w:rPr>
                <w:lang w:val="en-GB"/>
              </w:rPr>
            </w:pPr>
            <w:r w:rsidRPr="00561E54">
              <w:rPr>
                <w:lang w:val="en-GB"/>
              </w:rPr>
              <w:t>5</w:t>
            </w:r>
          </w:p>
        </w:tc>
        <w:tc>
          <w:tcPr>
            <w:tcW w:w="1543" w:type="dxa"/>
            <w:vMerge w:val="restart"/>
            <w:vAlign w:val="center"/>
          </w:tcPr>
          <w:p w:rsidR="00616D30" w:rsidRPr="00561E54" w:rsidRDefault="00616D30" w:rsidP="002F7143">
            <w:pPr>
              <w:rPr>
                <w:lang w:val="en-GB"/>
              </w:rPr>
            </w:pPr>
            <w:r w:rsidRPr="00561E54">
              <w:rPr>
                <w:lang w:val="en-GB"/>
              </w:rPr>
              <w:t>5..50 m</w:t>
            </w:r>
          </w:p>
        </w:tc>
        <w:tc>
          <w:tcPr>
            <w:tcW w:w="1981" w:type="dxa"/>
            <w:vMerge w:val="restart"/>
            <w:vAlign w:val="center"/>
          </w:tcPr>
          <w:p w:rsidR="00616D30" w:rsidRPr="00561E54" w:rsidRDefault="00616D30" w:rsidP="002F7143">
            <w:pPr>
              <w:rPr>
                <w:lang w:val="en-GB"/>
              </w:rPr>
            </w:pPr>
            <w:r w:rsidRPr="00561E54">
              <w:rPr>
                <w:lang w:val="en-GB"/>
              </w:rPr>
              <w:t>IEEE 802.11 Model C, break-point at 5m</w:t>
            </w: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10</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LTE UE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981" w:type="dxa"/>
            <w:vMerge/>
            <w:vAlign w:val="center"/>
          </w:tcPr>
          <w:p w:rsidR="00616D30" w:rsidRPr="00561E54" w:rsidRDefault="00616D30" w:rsidP="00D20B49">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11</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GSM UE</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981" w:type="dxa"/>
            <w:vMerge/>
            <w:vAlign w:val="center"/>
          </w:tcPr>
          <w:p w:rsidR="00616D30" w:rsidRPr="00561E54" w:rsidRDefault="00616D30" w:rsidP="00D20B49">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12</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LTE UE</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2F7143">
            <w:pPr>
              <w:rPr>
                <w:lang w:val="en-GB"/>
              </w:rPr>
            </w:pPr>
          </w:p>
        </w:tc>
        <w:tc>
          <w:tcPr>
            <w:tcW w:w="1543" w:type="dxa"/>
            <w:vMerge/>
            <w:vAlign w:val="center"/>
          </w:tcPr>
          <w:p w:rsidR="00616D30" w:rsidRPr="00561E54" w:rsidRDefault="00616D30" w:rsidP="002F7143">
            <w:pPr>
              <w:rPr>
                <w:lang w:val="en-GB"/>
              </w:rPr>
            </w:pPr>
          </w:p>
        </w:tc>
        <w:tc>
          <w:tcPr>
            <w:tcW w:w="1981" w:type="dxa"/>
            <w:vMerge/>
            <w:vAlign w:val="center"/>
          </w:tcPr>
          <w:p w:rsidR="00616D30" w:rsidRPr="00561E54" w:rsidRDefault="00616D30" w:rsidP="002F7143">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lastRenderedPageBreak/>
              <w:t>13</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 xml:space="preserve">GSM </w:t>
            </w:r>
            <w:proofErr w:type="spellStart"/>
            <w:r w:rsidRPr="00561E54">
              <w:rPr>
                <w:lang w:val="en-GB"/>
              </w:rPr>
              <w:t>pico</w:t>
            </w:r>
            <w:proofErr w:type="spellEnd"/>
            <w:r w:rsidRPr="00561E54">
              <w:rPr>
                <w:lang w:val="en-GB"/>
              </w:rPr>
              <w:t xml:space="preserve"> BS</w:t>
            </w:r>
          </w:p>
        </w:tc>
        <w:tc>
          <w:tcPr>
            <w:tcW w:w="1050" w:type="dxa"/>
            <w:vMerge w:val="restart"/>
            <w:vAlign w:val="center"/>
          </w:tcPr>
          <w:p w:rsidR="00616D30" w:rsidRPr="00561E54" w:rsidRDefault="00616D30" w:rsidP="002F7143">
            <w:pPr>
              <w:rPr>
                <w:lang w:val="en-GB"/>
              </w:rPr>
            </w:pPr>
            <w:r w:rsidRPr="00561E54">
              <w:rPr>
                <w:lang w:val="en-GB"/>
              </w:rPr>
              <w:t>5</w:t>
            </w:r>
          </w:p>
        </w:tc>
        <w:tc>
          <w:tcPr>
            <w:tcW w:w="1543" w:type="dxa"/>
            <w:vMerge w:val="restart"/>
            <w:vAlign w:val="center"/>
          </w:tcPr>
          <w:p w:rsidR="00616D30" w:rsidRPr="00561E54" w:rsidRDefault="00616D30" w:rsidP="002F7143">
            <w:pPr>
              <w:rPr>
                <w:lang w:val="en-GB"/>
              </w:rPr>
            </w:pPr>
            <w:r w:rsidRPr="00561E54">
              <w:rPr>
                <w:lang w:val="en-GB"/>
              </w:rPr>
              <w:t>5..50 m</w:t>
            </w:r>
          </w:p>
        </w:tc>
        <w:tc>
          <w:tcPr>
            <w:tcW w:w="1981" w:type="dxa"/>
            <w:vMerge w:val="restart"/>
            <w:vAlign w:val="center"/>
          </w:tcPr>
          <w:p w:rsidR="00616D30" w:rsidRPr="00561E54" w:rsidRDefault="00616D30" w:rsidP="002F7143">
            <w:pPr>
              <w:rPr>
                <w:lang w:val="en-GB"/>
              </w:rPr>
            </w:pPr>
            <w:r w:rsidRPr="00561E54">
              <w:rPr>
                <w:lang w:val="en-GB"/>
              </w:rPr>
              <w:t>IEEE 802.11 Model C, break-point at 5m</w:t>
            </w: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14</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PMSE</w:t>
            </w:r>
          </w:p>
        </w:tc>
        <w:tc>
          <w:tcPr>
            <w:tcW w:w="1103" w:type="dxa"/>
            <w:vAlign w:val="center"/>
          </w:tcPr>
          <w:p w:rsidR="00616D30" w:rsidRPr="00561E54" w:rsidRDefault="00616D30" w:rsidP="002F7143">
            <w:pPr>
              <w:rPr>
                <w:lang w:val="en-GB"/>
              </w:rPr>
            </w:pPr>
            <w:r w:rsidRPr="00561E54">
              <w:rPr>
                <w:lang w:val="en-GB"/>
              </w:rPr>
              <w:t xml:space="preserve">LTE </w:t>
            </w:r>
            <w:proofErr w:type="spellStart"/>
            <w:r w:rsidRPr="00561E54">
              <w:rPr>
                <w:lang w:val="en-GB"/>
              </w:rPr>
              <w:t>pico</w:t>
            </w:r>
            <w:proofErr w:type="spellEnd"/>
            <w:r w:rsidRPr="00561E54">
              <w:rPr>
                <w:lang w:val="en-GB"/>
              </w:rPr>
              <w:t xml:space="preserve"> BS</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981" w:type="dxa"/>
            <w:vMerge/>
            <w:vAlign w:val="center"/>
          </w:tcPr>
          <w:p w:rsidR="00616D30" w:rsidRPr="00561E54" w:rsidRDefault="00616D30" w:rsidP="00D20B49">
            <w:pPr>
              <w:rPr>
                <w:lang w:val="en-GB"/>
              </w:rPr>
            </w:pPr>
          </w:p>
        </w:tc>
      </w:tr>
      <w:tr w:rsidR="00616D30" w:rsidRPr="00561E54" w:rsidTr="002F7143">
        <w:trPr>
          <w:jc w:val="center"/>
        </w:trPr>
        <w:tc>
          <w:tcPr>
            <w:tcW w:w="1418" w:type="dxa"/>
            <w:vAlign w:val="center"/>
          </w:tcPr>
          <w:p w:rsidR="00616D30" w:rsidRPr="00561E54" w:rsidRDefault="00616D30" w:rsidP="002F7143">
            <w:pPr>
              <w:rPr>
                <w:lang w:val="en-GB"/>
              </w:rPr>
            </w:pPr>
            <w:r w:rsidRPr="00561E54">
              <w:rPr>
                <w:lang w:val="en-GB"/>
              </w:rPr>
              <w:t>15</w:t>
            </w:r>
          </w:p>
        </w:tc>
        <w:tc>
          <w:tcPr>
            <w:tcW w:w="1134" w:type="dxa"/>
            <w:vMerge/>
            <w:vAlign w:val="center"/>
          </w:tcPr>
          <w:p w:rsidR="00616D30" w:rsidRPr="00561E54" w:rsidRDefault="00616D30" w:rsidP="002F7143">
            <w:pPr>
              <w:rPr>
                <w:lang w:val="en-GB"/>
              </w:rPr>
            </w:pPr>
          </w:p>
        </w:tc>
        <w:tc>
          <w:tcPr>
            <w:tcW w:w="1418" w:type="dxa"/>
            <w:vAlign w:val="center"/>
          </w:tcPr>
          <w:p w:rsidR="00616D30" w:rsidRPr="00561E54" w:rsidRDefault="00616D30" w:rsidP="002F7143">
            <w:pPr>
              <w:rPr>
                <w:lang w:val="en-GB"/>
              </w:rPr>
            </w:pPr>
            <w:r w:rsidRPr="00561E54">
              <w:rPr>
                <w:lang w:val="en-GB"/>
              </w:rPr>
              <w:t xml:space="preserve">GSM </w:t>
            </w:r>
            <w:proofErr w:type="spellStart"/>
            <w:r w:rsidRPr="00561E54">
              <w:rPr>
                <w:lang w:val="en-GB"/>
              </w:rPr>
              <w:t>pico</w:t>
            </w:r>
            <w:proofErr w:type="spellEnd"/>
            <w:r w:rsidRPr="00561E54">
              <w:rPr>
                <w:lang w:val="en-GB"/>
              </w:rPr>
              <w:t xml:space="preserve"> BS</w:t>
            </w:r>
          </w:p>
        </w:tc>
        <w:tc>
          <w:tcPr>
            <w:tcW w:w="1103" w:type="dxa"/>
            <w:vAlign w:val="center"/>
          </w:tcPr>
          <w:p w:rsidR="00616D30" w:rsidRPr="00561E54" w:rsidRDefault="00616D30" w:rsidP="002F7143">
            <w:pP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981" w:type="dxa"/>
            <w:vMerge/>
            <w:vAlign w:val="center"/>
          </w:tcPr>
          <w:p w:rsidR="00616D30" w:rsidRPr="00561E54" w:rsidRDefault="00616D30" w:rsidP="00D20B49">
            <w:pPr>
              <w:rPr>
                <w:lang w:val="en-GB"/>
              </w:rPr>
            </w:pPr>
          </w:p>
        </w:tc>
      </w:tr>
      <w:tr w:rsidR="00616D30" w:rsidRPr="00561E54" w:rsidTr="002F7143">
        <w:trPr>
          <w:jc w:val="center"/>
        </w:trPr>
        <w:tc>
          <w:tcPr>
            <w:tcW w:w="1418" w:type="dxa"/>
            <w:tcBorders>
              <w:bottom w:val="single" w:sz="4" w:space="0" w:color="C00000"/>
            </w:tcBorders>
            <w:vAlign w:val="center"/>
          </w:tcPr>
          <w:p w:rsidR="00616D30" w:rsidRPr="00561E54" w:rsidRDefault="00616D30" w:rsidP="002F7143">
            <w:pPr>
              <w:rPr>
                <w:lang w:val="en-GB"/>
              </w:rPr>
            </w:pPr>
            <w:r w:rsidRPr="00561E54">
              <w:rPr>
                <w:lang w:val="en-GB"/>
              </w:rPr>
              <w:t>16</w:t>
            </w:r>
          </w:p>
        </w:tc>
        <w:tc>
          <w:tcPr>
            <w:tcW w:w="1134" w:type="dxa"/>
            <w:vMerge/>
            <w:tcBorders>
              <w:bottom w:val="single" w:sz="4" w:space="0" w:color="C00000"/>
            </w:tcBorders>
            <w:vAlign w:val="center"/>
          </w:tcPr>
          <w:p w:rsidR="00616D30" w:rsidRPr="00561E54" w:rsidRDefault="00616D30" w:rsidP="002F7143">
            <w:pPr>
              <w:rPr>
                <w:b/>
                <w:lang w:val="en-GB"/>
              </w:rPr>
            </w:pPr>
          </w:p>
        </w:tc>
        <w:tc>
          <w:tcPr>
            <w:tcW w:w="1418" w:type="dxa"/>
            <w:tcBorders>
              <w:bottom w:val="single" w:sz="4" w:space="0" w:color="C00000"/>
            </w:tcBorders>
            <w:vAlign w:val="center"/>
          </w:tcPr>
          <w:p w:rsidR="00616D30" w:rsidRPr="00561E54" w:rsidRDefault="00616D30" w:rsidP="002F7143">
            <w:pPr>
              <w:rPr>
                <w:lang w:val="en-GB"/>
              </w:rPr>
            </w:pPr>
            <w:r w:rsidRPr="00561E54">
              <w:rPr>
                <w:lang w:val="en-GB"/>
              </w:rPr>
              <w:t xml:space="preserve">LTE </w:t>
            </w:r>
            <w:proofErr w:type="spellStart"/>
            <w:r w:rsidRPr="00561E54">
              <w:rPr>
                <w:lang w:val="en-GB"/>
              </w:rPr>
              <w:t>pico</w:t>
            </w:r>
            <w:proofErr w:type="spellEnd"/>
            <w:r w:rsidRPr="00561E54">
              <w:rPr>
                <w:lang w:val="en-GB"/>
              </w:rPr>
              <w:t xml:space="preserve"> BS</w:t>
            </w:r>
          </w:p>
        </w:tc>
        <w:tc>
          <w:tcPr>
            <w:tcW w:w="1103" w:type="dxa"/>
            <w:tcBorders>
              <w:bottom w:val="single" w:sz="4" w:space="0" w:color="C00000"/>
            </w:tcBorders>
            <w:vAlign w:val="center"/>
          </w:tcPr>
          <w:p w:rsidR="00616D30" w:rsidRPr="00561E54" w:rsidRDefault="00616D30" w:rsidP="002F7143">
            <w:pPr>
              <w:rPr>
                <w:lang w:val="en-GB"/>
              </w:rPr>
            </w:pPr>
            <w:r w:rsidRPr="00561E54">
              <w:rPr>
                <w:lang w:val="en-GB"/>
              </w:rPr>
              <w:t>PMSE</w:t>
            </w:r>
          </w:p>
        </w:tc>
        <w:tc>
          <w:tcPr>
            <w:tcW w:w="1050" w:type="dxa"/>
            <w:vMerge/>
            <w:tcBorders>
              <w:bottom w:val="single" w:sz="4" w:space="0" w:color="C00000"/>
            </w:tcBorders>
            <w:vAlign w:val="center"/>
          </w:tcPr>
          <w:p w:rsidR="00616D30" w:rsidRPr="00561E54" w:rsidRDefault="00616D30" w:rsidP="00D20B49">
            <w:pPr>
              <w:jc w:val="center"/>
              <w:rPr>
                <w:lang w:val="en-GB"/>
              </w:rPr>
            </w:pPr>
          </w:p>
        </w:tc>
        <w:tc>
          <w:tcPr>
            <w:tcW w:w="1543" w:type="dxa"/>
            <w:vMerge/>
            <w:tcBorders>
              <w:bottom w:val="single" w:sz="4" w:space="0" w:color="C00000"/>
            </w:tcBorders>
            <w:vAlign w:val="center"/>
          </w:tcPr>
          <w:p w:rsidR="00616D30" w:rsidRPr="00561E54" w:rsidRDefault="00616D30" w:rsidP="00D20B49">
            <w:pPr>
              <w:jc w:val="center"/>
              <w:rPr>
                <w:lang w:val="en-GB"/>
              </w:rPr>
            </w:pPr>
          </w:p>
        </w:tc>
        <w:tc>
          <w:tcPr>
            <w:tcW w:w="1981" w:type="dxa"/>
            <w:vMerge/>
            <w:tcBorders>
              <w:bottom w:val="single" w:sz="4" w:space="0" w:color="C00000"/>
            </w:tcBorders>
            <w:vAlign w:val="center"/>
          </w:tcPr>
          <w:p w:rsidR="00616D30" w:rsidRPr="00561E54" w:rsidRDefault="00616D30" w:rsidP="00D20B49">
            <w:pPr>
              <w:rPr>
                <w:lang w:val="en-GB"/>
              </w:rPr>
            </w:pPr>
          </w:p>
        </w:tc>
      </w:tr>
    </w:tbl>
    <w:p w:rsidR="00FC5FF6" w:rsidRPr="00561E54" w:rsidRDefault="00FC5FF6" w:rsidP="00F51C26">
      <w:pPr>
        <w:pStyle w:val="ECCParBulleted"/>
        <w:numPr>
          <w:ilvl w:val="0"/>
          <w:numId w:val="0"/>
        </w:numPr>
        <w:ind w:left="340"/>
      </w:pPr>
    </w:p>
    <w:p w:rsidR="00FC5FF6" w:rsidRPr="00561E54" w:rsidRDefault="00FC5FF6" w:rsidP="00654D4C">
      <w:pPr>
        <w:pStyle w:val="ECCTablenote"/>
      </w:pPr>
      <w:r w:rsidRPr="00561E54">
        <w:t>Note 1: In the distance range of an event area, e.g. theatre or outdoor show, people are present across the propagation link between a transmitter and a receiver and may cause additional loss (of up to 20 to 30 dB), as a result of body loss or multi-path interference due to body scattering</w:t>
      </w:r>
      <w:r w:rsidRPr="00561E54">
        <w:rPr>
          <w:rStyle w:val="FootnoteReference"/>
        </w:rPr>
        <w:footnoteReference w:id="3"/>
      </w:r>
      <w:r w:rsidRPr="00561E54">
        <w:t xml:space="preserve">. Thus, the propagation model IEEE 802.11 (Model C) is used as in ECC Report 131 </w:t>
      </w:r>
      <w:r w:rsidR="00CE1834" w:rsidRPr="00561E54">
        <w:fldChar w:fldCharType="begin"/>
      </w:r>
      <w:r w:rsidRPr="00561E54">
        <w:instrText xml:space="preserve"> REF _Ref342989424 \r \h </w:instrText>
      </w:r>
      <w:r w:rsidR="00654D4C">
        <w:instrText xml:space="preserve"> \* MERGEFORMAT </w:instrText>
      </w:r>
      <w:r w:rsidR="00CE1834" w:rsidRPr="00561E54">
        <w:fldChar w:fldCharType="separate"/>
      </w:r>
      <w:r w:rsidR="00D434C2">
        <w:t>[5]</w:t>
      </w:r>
      <w:r w:rsidR="00CE1834" w:rsidRPr="00561E54">
        <w:fldChar w:fldCharType="end"/>
      </w:r>
      <w:r w:rsidRPr="00561E54">
        <w:t>.</w:t>
      </w:r>
    </w:p>
    <w:p w:rsidR="00FC5FF6" w:rsidRPr="00561E54" w:rsidRDefault="00FC5FF6" w:rsidP="00654D4C">
      <w:pPr>
        <w:pStyle w:val="ECCTablenote"/>
      </w:pPr>
      <w:r w:rsidRPr="00561E54">
        <w:t>Note 2: An outdoor show is typically a concert performance</w:t>
      </w:r>
      <w:r w:rsidR="00B5585C">
        <w:t>.</w:t>
      </w:r>
    </w:p>
    <w:p w:rsidR="00FC5FF6" w:rsidRPr="00561E54" w:rsidRDefault="00FC5FF6">
      <w:pPr>
        <w:pStyle w:val="ECCParBulleted"/>
        <w:numPr>
          <w:ilvl w:val="0"/>
          <w:numId w:val="0"/>
        </w:numPr>
        <w:rPr>
          <w:rFonts w:cs="Arial"/>
          <w:szCs w:val="20"/>
        </w:rPr>
      </w:pPr>
    </w:p>
    <w:p w:rsidR="00FC5FF6" w:rsidRPr="00561E54" w:rsidRDefault="00FC5FF6">
      <w:pPr>
        <w:pStyle w:val="ECCParBulleted"/>
        <w:numPr>
          <w:ilvl w:val="0"/>
          <w:numId w:val="0"/>
        </w:numPr>
        <w:rPr>
          <w:rFonts w:cs="Arial"/>
          <w:szCs w:val="20"/>
        </w:rPr>
      </w:pPr>
      <w:r w:rsidRPr="00561E54">
        <w:rPr>
          <w:rFonts w:cs="Arial"/>
          <w:szCs w:val="20"/>
        </w:rPr>
        <w:t xml:space="preserve">A part from the indoor and the outdoor scenarios, a comprehensive mixed scenario for a densely populated urban environment is given for information, see </w:t>
      </w:r>
      <w:r w:rsidR="00CE1834" w:rsidRPr="00561E54">
        <w:rPr>
          <w:rFonts w:cs="Arial"/>
          <w:szCs w:val="20"/>
        </w:rPr>
        <w:fldChar w:fldCharType="begin"/>
      </w:r>
      <w:r w:rsidR="00E65DF9" w:rsidRPr="00561E54">
        <w:rPr>
          <w:rFonts w:cs="Arial"/>
          <w:szCs w:val="20"/>
        </w:rPr>
        <w:instrText xml:space="preserve"> REF _Ref351989427 \n \h </w:instrText>
      </w:r>
      <w:r w:rsidR="00CE1834" w:rsidRPr="00561E54">
        <w:rPr>
          <w:rFonts w:cs="Arial"/>
          <w:szCs w:val="20"/>
        </w:rPr>
      </w:r>
      <w:r w:rsidR="00CE1834" w:rsidRPr="00561E54">
        <w:rPr>
          <w:rFonts w:cs="Arial"/>
          <w:szCs w:val="20"/>
        </w:rPr>
        <w:fldChar w:fldCharType="separate"/>
      </w:r>
      <w:r w:rsidR="00D434C2">
        <w:rPr>
          <w:rFonts w:cs="Arial"/>
          <w:szCs w:val="20"/>
        </w:rPr>
        <w:t>ANNEX 8</w:t>
      </w:r>
      <w:proofErr w:type="gramStart"/>
      <w:r w:rsidR="00D434C2">
        <w:rPr>
          <w:rFonts w:cs="Arial"/>
          <w:szCs w:val="20"/>
        </w:rPr>
        <w:t>:</w:t>
      </w:r>
      <w:r w:rsidR="00CE1834" w:rsidRPr="00561E54">
        <w:rPr>
          <w:rFonts w:cs="Arial"/>
          <w:szCs w:val="20"/>
        </w:rPr>
        <w:fldChar w:fldCharType="end"/>
      </w:r>
      <w:r w:rsidRPr="00561E54">
        <w:rPr>
          <w:rFonts w:cs="Arial"/>
          <w:szCs w:val="20"/>
        </w:rPr>
        <w:t>.</w:t>
      </w:r>
      <w:proofErr w:type="gramEnd"/>
      <w:r w:rsidRPr="00561E54">
        <w:rPr>
          <w:rFonts w:cs="Arial"/>
          <w:szCs w:val="20"/>
        </w:rPr>
        <w:t xml:space="preserve"> </w:t>
      </w:r>
      <w:r w:rsidR="00C103AA" w:rsidRPr="00561E54">
        <w:rPr>
          <w:rFonts w:cs="Arial"/>
          <w:szCs w:val="20"/>
        </w:rPr>
        <w:t>Based on</w:t>
      </w:r>
      <w:r w:rsidR="00106762" w:rsidRPr="00561E54">
        <w:rPr>
          <w:rFonts w:cs="Arial"/>
          <w:szCs w:val="20"/>
        </w:rPr>
        <w:t xml:space="preserve"> scenario 8 </w:t>
      </w:r>
      <w:r w:rsidR="00C103AA" w:rsidRPr="00561E54">
        <w:rPr>
          <w:rFonts w:cs="Arial"/>
          <w:szCs w:val="20"/>
        </w:rPr>
        <w:t xml:space="preserve">also a </w:t>
      </w:r>
      <w:r w:rsidR="00106762" w:rsidRPr="00561E54">
        <w:t>mixed scenario (scenario 8a)</w:t>
      </w:r>
      <w:r w:rsidR="00C103AA" w:rsidRPr="00561E54">
        <w:t xml:space="preserve"> has been simulated</w:t>
      </w:r>
      <w:r w:rsidR="00106762" w:rsidRPr="00561E54">
        <w:t>,</w:t>
      </w:r>
      <w:r w:rsidR="00C103AA" w:rsidRPr="00561E54">
        <w:t xml:space="preserve"> with</w:t>
      </w:r>
      <w:r w:rsidR="00106762" w:rsidRPr="00561E54">
        <w:t xml:space="preserve"> PMSE indoor and the LTE macro BS outdoor</w:t>
      </w:r>
      <w:r w:rsidR="00C103AA" w:rsidRPr="00561E54">
        <w:t xml:space="preserve"> (see </w:t>
      </w:r>
      <w:r w:rsidR="00CE1834" w:rsidRPr="00561E54">
        <w:fldChar w:fldCharType="begin"/>
      </w:r>
      <w:r w:rsidR="00C103AA" w:rsidRPr="00561E54">
        <w:instrText xml:space="preserve"> REF _Ref351965739 \r \h </w:instrText>
      </w:r>
      <w:r w:rsidR="00CE1834" w:rsidRPr="00561E54">
        <w:fldChar w:fldCharType="separate"/>
      </w:r>
      <w:r w:rsidR="00D434C2">
        <w:t>A1.3</w:t>
      </w:r>
      <w:r w:rsidR="00CE1834" w:rsidRPr="00561E54">
        <w:fldChar w:fldCharType="end"/>
      </w:r>
      <w:r w:rsidR="00C103AA" w:rsidRPr="00561E54">
        <w:t>)</w:t>
      </w:r>
      <w:r w:rsidR="00106762" w:rsidRPr="00561E54">
        <w:t xml:space="preserve">. </w:t>
      </w:r>
    </w:p>
    <w:p w:rsidR="00FC5FF6" w:rsidRPr="00561E54" w:rsidRDefault="00FC5FF6">
      <w:pPr>
        <w:pStyle w:val="ECCParBulleted"/>
        <w:numPr>
          <w:ilvl w:val="0"/>
          <w:numId w:val="0"/>
        </w:numPr>
        <w:rPr>
          <w:rFonts w:cs="Arial"/>
          <w:szCs w:val="20"/>
        </w:rPr>
      </w:pPr>
    </w:p>
    <w:p w:rsidR="00FC5FF6" w:rsidRPr="00561E54" w:rsidRDefault="00FC5FF6" w:rsidP="00BC11B4">
      <w:pPr>
        <w:pStyle w:val="ECCParagraph"/>
      </w:pPr>
      <w:r w:rsidRPr="00561E54">
        <w:rPr>
          <w:rFonts w:cs="Arial"/>
          <w:szCs w:val="20"/>
        </w:rPr>
        <w:t>The s</w:t>
      </w:r>
      <w:r w:rsidRPr="00561E54">
        <w:t xml:space="preserve">et-up of distance ranges in the table above in the simulations is illustrated in </w:t>
      </w:r>
      <w:r w:rsidR="00CE1834" w:rsidRPr="00561E54">
        <w:fldChar w:fldCharType="begin"/>
      </w:r>
      <w:r w:rsidRPr="00561E54">
        <w:instrText xml:space="preserve"> REF _Ref341189334 \h </w:instrText>
      </w:r>
      <w:r w:rsidR="00CE1834" w:rsidRPr="00561E54">
        <w:fldChar w:fldCharType="separate"/>
      </w:r>
      <w:r w:rsidR="00D434C2" w:rsidRPr="00561E54">
        <w:t xml:space="preserve">Figure </w:t>
      </w:r>
      <w:r w:rsidR="00D434C2">
        <w:rPr>
          <w:noProof/>
        </w:rPr>
        <w:t>2</w:t>
      </w:r>
      <w:r w:rsidR="00CE1834" w:rsidRPr="00561E54">
        <w:fldChar w:fldCharType="end"/>
      </w:r>
      <w:r w:rsidRPr="00561E54">
        <w:t xml:space="preserve"> below.</w:t>
      </w:r>
    </w:p>
    <w:p w:rsidR="00FC5FF6" w:rsidRPr="00561E54" w:rsidRDefault="00E66FD2" w:rsidP="00BC11B4">
      <w:pPr>
        <w:pStyle w:val="ECCParagraph"/>
        <w:jc w:val="center"/>
      </w:pPr>
      <w:r w:rsidRPr="00561E54">
        <w:rPr>
          <w:noProof/>
          <w:lang w:val="da-DK" w:eastAsia="da-DK"/>
        </w:rPr>
        <w:drawing>
          <wp:inline distT="0" distB="0" distL="0" distR="0" wp14:anchorId="7807D695" wp14:editId="5FC014BA">
            <wp:extent cx="4140835" cy="235521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0835" cy="2355215"/>
                    </a:xfrm>
                    <a:prstGeom prst="rect">
                      <a:avLst/>
                    </a:prstGeom>
                    <a:noFill/>
                    <a:ln>
                      <a:noFill/>
                    </a:ln>
                  </pic:spPr>
                </pic:pic>
              </a:graphicData>
            </a:graphic>
          </wp:inline>
        </w:drawing>
      </w:r>
    </w:p>
    <w:p w:rsidR="00FC5FF6" w:rsidRPr="00561E54" w:rsidRDefault="00FC5FF6" w:rsidP="00BC11B4">
      <w:pPr>
        <w:pStyle w:val="Caption"/>
        <w:rPr>
          <w:lang w:val="en-GB"/>
        </w:rPr>
      </w:pPr>
      <w:bookmarkStart w:id="40" w:name="_Ref341189334"/>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2</w:t>
      </w:r>
      <w:r w:rsidR="00CE1834" w:rsidRPr="00561E54">
        <w:rPr>
          <w:lang w:val="en-GB"/>
        </w:rPr>
        <w:fldChar w:fldCharType="end"/>
      </w:r>
      <w:bookmarkEnd w:id="40"/>
      <w:r w:rsidRPr="00561E54">
        <w:rPr>
          <w:lang w:val="en-GB"/>
        </w:rPr>
        <w:t>: Illustration of the distance range</w:t>
      </w:r>
    </w:p>
    <w:p w:rsidR="00FC5FF6" w:rsidRPr="00561E54" w:rsidRDefault="00FC5FF6" w:rsidP="008576C9">
      <w:pPr>
        <w:pStyle w:val="ECCParagraph"/>
      </w:pPr>
      <w:r w:rsidRPr="00561E54">
        <w:t xml:space="preserve">PMSE should be operated only if a check of quality of service in the radio environment is performed before and resulted in sufficient quality. The PMSE setup indicates whether enough PMSE channels with no interference are available to guarantee the needed quality of service. This procedure is described in </w:t>
      </w:r>
      <w:r w:rsidR="00CE1834" w:rsidRPr="00561E54">
        <w:fldChar w:fldCharType="begin"/>
      </w:r>
      <w:r w:rsidRPr="00561E54">
        <w:instrText xml:space="preserve"> REF _Ref337608766 \r \h </w:instrText>
      </w:r>
      <w:r w:rsidR="00CE1834" w:rsidRPr="00561E54">
        <w:fldChar w:fldCharType="separate"/>
      </w:r>
      <w:r w:rsidR="00D434C2">
        <w:t>ANNEX 5:</w:t>
      </w:r>
      <w:r w:rsidR="00CE1834" w:rsidRPr="00561E54">
        <w:fldChar w:fldCharType="end"/>
      </w:r>
    </w:p>
    <w:p w:rsidR="00FC5FF6" w:rsidRDefault="00CE1834" w:rsidP="006E296D">
      <w:pPr>
        <w:pStyle w:val="ECCParagraph"/>
        <w:keepNext/>
      </w:pPr>
      <w:r w:rsidRPr="00561E54">
        <w:lastRenderedPageBreak/>
        <w:fldChar w:fldCharType="begin"/>
      </w:r>
      <w:r w:rsidR="00FC5FF6" w:rsidRPr="00561E54">
        <w:instrText xml:space="preserve"> REF _Ref341189424 \h </w:instrText>
      </w:r>
      <w:r w:rsidRPr="00561E54">
        <w:fldChar w:fldCharType="separate"/>
      </w:r>
      <w:r w:rsidR="00D434C2" w:rsidRPr="00561E54">
        <w:t xml:space="preserve">Figure </w:t>
      </w:r>
      <w:r w:rsidR="00D434C2">
        <w:rPr>
          <w:noProof/>
        </w:rPr>
        <w:t>3</w:t>
      </w:r>
      <w:r w:rsidRPr="00561E54">
        <w:fldChar w:fldCharType="end"/>
      </w:r>
      <w:r w:rsidR="00FC5FF6" w:rsidRPr="00561E54">
        <w:t xml:space="preserve"> and </w:t>
      </w:r>
      <w:r w:rsidRPr="00561E54">
        <w:fldChar w:fldCharType="begin"/>
      </w:r>
      <w:r w:rsidR="00FC5FF6" w:rsidRPr="00561E54">
        <w:instrText xml:space="preserve"> REF _Ref341189439 \h </w:instrText>
      </w:r>
      <w:r w:rsidRPr="00561E54">
        <w:fldChar w:fldCharType="separate"/>
      </w:r>
      <w:r w:rsidR="00D434C2" w:rsidRPr="00561E54">
        <w:t xml:space="preserve">Figure </w:t>
      </w:r>
      <w:r w:rsidR="00D434C2">
        <w:rPr>
          <w:noProof/>
        </w:rPr>
        <w:t>4</w:t>
      </w:r>
      <w:r w:rsidRPr="00561E54">
        <w:fldChar w:fldCharType="end"/>
      </w:r>
      <w:r w:rsidR="00FC5FF6" w:rsidRPr="00561E54">
        <w:t xml:space="preserve"> below illustrate the outdoor and indoor scenarios.</w:t>
      </w:r>
    </w:p>
    <w:p w:rsidR="002F7143" w:rsidRPr="00561E54" w:rsidRDefault="002F7143" w:rsidP="006E296D">
      <w:pPr>
        <w:pStyle w:val="ECCParagraph"/>
        <w:keepNext/>
      </w:pPr>
    </w:p>
    <w:p w:rsidR="00FC5FF6" w:rsidRPr="00561E54" w:rsidRDefault="00FC5FF6" w:rsidP="00BC11B4">
      <w:pPr>
        <w:pStyle w:val="ECCParagraph"/>
        <w:keepNext/>
        <w:jc w:val="center"/>
      </w:pPr>
      <w:r w:rsidRPr="00561E54">
        <w:t>.</w:t>
      </w:r>
      <w:r w:rsidR="00E66FD2" w:rsidRPr="00561E54">
        <w:rPr>
          <w:noProof/>
          <w:lang w:val="da-DK" w:eastAsia="da-DK"/>
        </w:rPr>
        <w:drawing>
          <wp:inline distT="0" distB="0" distL="0" distR="0" wp14:anchorId="66E8147C" wp14:editId="7066CEFB">
            <wp:extent cx="4572000" cy="1431925"/>
            <wp:effectExtent l="0" t="0" r="0" b="0"/>
            <wp:docPr id="1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FC5FF6" w:rsidRPr="00561E54" w:rsidRDefault="00FC5FF6" w:rsidP="00BC11B4">
      <w:pPr>
        <w:pStyle w:val="Caption"/>
        <w:rPr>
          <w:lang w:val="en-GB"/>
        </w:rPr>
      </w:pPr>
      <w:bookmarkStart w:id="41" w:name="_Ref341189424"/>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3</w:t>
      </w:r>
      <w:r w:rsidR="00CE1834" w:rsidRPr="00561E54">
        <w:rPr>
          <w:lang w:val="en-GB"/>
        </w:rPr>
        <w:fldChar w:fldCharType="end"/>
      </w:r>
      <w:bookmarkEnd w:id="41"/>
      <w:r w:rsidRPr="00561E54">
        <w:rPr>
          <w:lang w:val="en-GB"/>
        </w:rPr>
        <w:t>: Outdoor interference scenario</w:t>
      </w:r>
    </w:p>
    <w:p w:rsidR="00FC5FF6" w:rsidRDefault="00FC5FF6" w:rsidP="006E296D">
      <w:pPr>
        <w:rPr>
          <w:lang w:val="en-GB"/>
        </w:rPr>
      </w:pPr>
    </w:p>
    <w:p w:rsidR="002F7143" w:rsidRDefault="002F7143" w:rsidP="006E296D">
      <w:pPr>
        <w:rPr>
          <w:lang w:val="en-GB"/>
        </w:rPr>
      </w:pPr>
    </w:p>
    <w:p w:rsidR="002F7143" w:rsidRPr="00561E54" w:rsidRDefault="002F7143" w:rsidP="006E296D">
      <w:pPr>
        <w:rPr>
          <w:lang w:val="en-GB"/>
        </w:rPr>
      </w:pPr>
    </w:p>
    <w:p w:rsidR="00FC5FF6" w:rsidRPr="00561E54" w:rsidRDefault="00E66FD2" w:rsidP="00BC11B4">
      <w:pPr>
        <w:pStyle w:val="ECCParagraph"/>
        <w:keepNext/>
        <w:jc w:val="center"/>
      </w:pPr>
      <w:r w:rsidRPr="00561E54">
        <w:rPr>
          <w:noProof/>
          <w:lang w:val="da-DK" w:eastAsia="da-DK"/>
        </w:rPr>
        <w:drawing>
          <wp:inline distT="0" distB="0" distL="0" distR="0" wp14:anchorId="331F6FA4" wp14:editId="580AB52D">
            <wp:extent cx="4572000" cy="1431925"/>
            <wp:effectExtent l="0" t="0" r="0" b="0"/>
            <wp:docPr id="1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FC5FF6" w:rsidRPr="00561E54" w:rsidRDefault="00FC5FF6" w:rsidP="00BC11B4">
      <w:pPr>
        <w:pStyle w:val="Caption"/>
        <w:rPr>
          <w:lang w:val="en-GB"/>
        </w:rPr>
      </w:pPr>
      <w:bookmarkStart w:id="42" w:name="_Ref341189439"/>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4</w:t>
      </w:r>
      <w:r w:rsidR="00CE1834" w:rsidRPr="00561E54">
        <w:rPr>
          <w:lang w:val="en-GB"/>
        </w:rPr>
        <w:fldChar w:fldCharType="end"/>
      </w:r>
      <w:bookmarkEnd w:id="42"/>
      <w:r w:rsidRPr="00561E54">
        <w:rPr>
          <w:lang w:val="en-GB"/>
        </w:rPr>
        <w:t>: Indoor interference scenario</w:t>
      </w:r>
    </w:p>
    <w:p w:rsidR="00FC5FF6" w:rsidRPr="00561E54" w:rsidRDefault="00FC5FF6" w:rsidP="00E715F8">
      <w:pPr>
        <w:pStyle w:val="ECCParagraph"/>
      </w:pPr>
      <w:bookmarkStart w:id="43" w:name="_Toc331447339"/>
      <w:bookmarkStart w:id="44" w:name="_Toc330200645"/>
      <w:bookmarkStart w:id="45" w:name="_Ref330914469"/>
      <w:bookmarkEnd w:id="43"/>
    </w:p>
    <w:p w:rsidR="00FC5FF6" w:rsidRPr="00561E54" w:rsidRDefault="00FC5FF6" w:rsidP="00106C34">
      <w:pPr>
        <w:pStyle w:val="Heading1"/>
      </w:pPr>
      <w:bookmarkStart w:id="46" w:name="_Ref337607112"/>
      <w:bookmarkStart w:id="47" w:name="_Toc367798275"/>
      <w:r w:rsidRPr="00561E54">
        <w:lastRenderedPageBreak/>
        <w:t>Results of COMPATIBILITY STUDIES</w:t>
      </w:r>
      <w:bookmarkEnd w:id="44"/>
      <w:bookmarkEnd w:id="45"/>
      <w:bookmarkEnd w:id="46"/>
      <w:bookmarkEnd w:id="47"/>
    </w:p>
    <w:p w:rsidR="00FC5FF6" w:rsidRPr="00561E54" w:rsidRDefault="00FC5FF6" w:rsidP="00106C34">
      <w:pPr>
        <w:pStyle w:val="Heading2"/>
        <w:rPr>
          <w:lang w:val="en-GB"/>
        </w:rPr>
      </w:pPr>
      <w:bookmarkStart w:id="48" w:name="_Toc330200646"/>
      <w:bookmarkStart w:id="49" w:name="_Toc367798276"/>
      <w:r w:rsidRPr="00561E54">
        <w:rPr>
          <w:lang w:val="en-GB"/>
        </w:rPr>
        <w:t>Methodology</w:t>
      </w:r>
      <w:bookmarkEnd w:id="48"/>
      <w:bookmarkEnd w:id="49"/>
    </w:p>
    <w:p w:rsidR="00FC5FF6" w:rsidRPr="00561E54" w:rsidRDefault="00FC5FF6" w:rsidP="00E715F8">
      <w:pPr>
        <w:pStyle w:val="ECCParagraph"/>
      </w:pPr>
      <w:r w:rsidRPr="00561E54">
        <w:t>In order to address a compatibility study for PMSE in the 1785-1805 MHz band different methods have been used:</w:t>
      </w:r>
    </w:p>
    <w:p w:rsidR="00FC5FF6" w:rsidRPr="00561E54" w:rsidRDefault="00FC5FF6" w:rsidP="00E715F8">
      <w:pPr>
        <w:pStyle w:val="ECCParBulleted"/>
      </w:pPr>
      <w:r w:rsidRPr="00561E54">
        <w:t>Method 1 - Simulations: Given that PMSE applications will be used in very different environments, it is impossible to predict in advance in which radio environmental PMSE is operated, as well as the spatial location of the devices to each other and the number of different devices. Therefore, a Monte Carlo analysis is applied using the simulator tool SEAMCAT (version 4.0.0).</w:t>
      </w:r>
    </w:p>
    <w:p w:rsidR="00FC5FF6" w:rsidRPr="00561E54" w:rsidRDefault="00FC5FF6" w:rsidP="00E715F8">
      <w:pPr>
        <w:pStyle w:val="ECCParBulleted"/>
      </w:pPr>
      <w:r w:rsidRPr="00561E54">
        <w:t>Method 2 - Minimum Coupling Loss (MCL) calculation: It is simple to use and does not require a computer for implementation in order to have the results for the worst case analysis. The result generated is isolation in dB, which are converted into the required physical separation between PMSE and MFCN systems.</w:t>
      </w:r>
    </w:p>
    <w:p w:rsidR="00FC5FF6" w:rsidRPr="00561E54" w:rsidRDefault="00FC5FF6" w:rsidP="00D13BB7">
      <w:pPr>
        <w:pStyle w:val="ECCParBulleted"/>
      </w:pPr>
      <w:r w:rsidRPr="00561E54">
        <w:t xml:space="preserve">Method 3 - Analysis based on the method adopted in CEPT Report 30 </w:t>
      </w:r>
      <w:r w:rsidR="00CE1834" w:rsidRPr="00561E54">
        <w:fldChar w:fldCharType="begin"/>
      </w:r>
      <w:r w:rsidRPr="00561E54">
        <w:instrText xml:space="preserve"> REF _Ref334018120 \r \h </w:instrText>
      </w:r>
      <w:r w:rsidR="00CE1834" w:rsidRPr="00561E54">
        <w:fldChar w:fldCharType="separate"/>
      </w:r>
      <w:r w:rsidR="00D434C2">
        <w:t>[3]</w:t>
      </w:r>
      <w:r w:rsidR="00CE1834" w:rsidRPr="00561E54">
        <w:fldChar w:fldCharType="end"/>
      </w:r>
      <w:r w:rsidR="00B5585C">
        <w:t>.</w:t>
      </w:r>
    </w:p>
    <w:p w:rsidR="00FC5FF6" w:rsidRPr="00561E54" w:rsidRDefault="00FC5FF6" w:rsidP="00D13BB7">
      <w:pPr>
        <w:pStyle w:val="ECCParBulleted"/>
        <w:numPr>
          <w:ilvl w:val="0"/>
          <w:numId w:val="0"/>
        </w:numPr>
      </w:pPr>
    </w:p>
    <w:p w:rsidR="00FC5FF6" w:rsidRPr="00561E54" w:rsidRDefault="00FC5FF6" w:rsidP="00D13BB7">
      <w:pPr>
        <w:pStyle w:val="ECCParBulleted"/>
        <w:numPr>
          <w:ilvl w:val="0"/>
          <w:numId w:val="0"/>
        </w:numPr>
      </w:pPr>
      <w:r w:rsidRPr="00561E54">
        <w:t>The full descriptions of Methods 1 to 3, including derivations, can be found in Annexes 1 to 3. In addition, Annex 4 identifies the current emission limits in the band considered for terminals with similar characteristics as audio PMSE devices.</w:t>
      </w:r>
    </w:p>
    <w:p w:rsidR="00FC5FF6" w:rsidRPr="00561E54" w:rsidRDefault="00FC5FF6" w:rsidP="00106C34">
      <w:pPr>
        <w:pStyle w:val="Heading2"/>
        <w:rPr>
          <w:lang w:val="en-GB"/>
        </w:rPr>
      </w:pPr>
      <w:bookmarkStart w:id="50" w:name="_Toc333414897"/>
      <w:bookmarkStart w:id="51" w:name="_Toc333415780"/>
      <w:bookmarkStart w:id="52" w:name="_Toc330200647"/>
      <w:bookmarkStart w:id="53" w:name="_Ref330913815"/>
      <w:bookmarkStart w:id="54" w:name="_Toc367798277"/>
      <w:bookmarkEnd w:id="50"/>
      <w:bookmarkEnd w:id="51"/>
      <w:r w:rsidRPr="00561E54">
        <w:rPr>
          <w:lang w:val="en-GB"/>
        </w:rPr>
        <w:t>Results</w:t>
      </w:r>
      <w:bookmarkEnd w:id="52"/>
      <w:bookmarkEnd w:id="53"/>
      <w:bookmarkEnd w:id="54"/>
    </w:p>
    <w:p w:rsidR="00FC5FF6" w:rsidRPr="00561E54" w:rsidRDefault="00FC5FF6" w:rsidP="00134911">
      <w:pPr>
        <w:pStyle w:val="Heading3"/>
      </w:pPr>
      <w:bookmarkStart w:id="55" w:name="_Toc367798278"/>
      <w:r w:rsidRPr="00561E54">
        <w:t>Handheld PMSE</w:t>
      </w:r>
      <w:r w:rsidR="00305F1E" w:rsidRPr="00561E54">
        <w:t xml:space="preserve"> interfere</w:t>
      </w:r>
      <w:r w:rsidR="00924F39" w:rsidRPr="00561E54">
        <w:t>nce</w:t>
      </w:r>
      <w:r w:rsidR="00305F1E" w:rsidRPr="00561E54">
        <w:t xml:space="preserve"> </w:t>
      </w:r>
      <w:r w:rsidR="00924F39" w:rsidRPr="00561E54">
        <w:t xml:space="preserve">into </w:t>
      </w:r>
      <w:r w:rsidR="00305F1E" w:rsidRPr="00561E54">
        <w:t>MFCN</w:t>
      </w:r>
      <w:bookmarkEnd w:id="55"/>
    </w:p>
    <w:p w:rsidR="00FC5FF6" w:rsidRPr="00561E54" w:rsidRDefault="00FC5FF6">
      <w:pPr>
        <w:pStyle w:val="ECCParagraph"/>
      </w:pPr>
      <w:r w:rsidRPr="00561E54">
        <w:t xml:space="preserve">The results provided by Methods 1, 2 and 3 for handheld PMSE are summarised in </w:t>
      </w:r>
      <w:r w:rsidR="00CE1834" w:rsidRPr="00561E54">
        <w:fldChar w:fldCharType="begin"/>
      </w:r>
      <w:r w:rsidRPr="00561E54">
        <w:instrText xml:space="preserve"> REF _Ref342840761 \h </w:instrText>
      </w:r>
      <w:r w:rsidR="00CE1834" w:rsidRPr="00561E54">
        <w:fldChar w:fldCharType="separate"/>
      </w:r>
      <w:r w:rsidR="00D434C2" w:rsidRPr="00561E54">
        <w:t xml:space="preserve">Table </w:t>
      </w:r>
      <w:r w:rsidR="00D434C2">
        <w:rPr>
          <w:noProof/>
        </w:rPr>
        <w:t>14</w:t>
      </w:r>
      <w:r w:rsidR="00CE1834" w:rsidRPr="00561E54">
        <w:fldChar w:fldCharType="end"/>
      </w:r>
      <w:r w:rsidRPr="00561E54">
        <w:t>.</w:t>
      </w:r>
    </w:p>
    <w:p w:rsidR="00FC5FF6" w:rsidRPr="00561E54" w:rsidRDefault="00FC5FF6" w:rsidP="005B2CA0">
      <w:pPr>
        <w:pStyle w:val="Caption"/>
        <w:rPr>
          <w:lang w:val="en-GB"/>
        </w:rPr>
      </w:pPr>
      <w:bookmarkStart w:id="56" w:name="_Ref342840761"/>
      <w:bookmarkStart w:id="57" w:name="_Ref342840755"/>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14</w:t>
      </w:r>
      <w:r w:rsidR="00CE1834" w:rsidRPr="00561E54">
        <w:rPr>
          <w:lang w:val="en-GB"/>
        </w:rPr>
        <w:fldChar w:fldCharType="end"/>
      </w:r>
      <w:bookmarkEnd w:id="56"/>
      <w:r w:rsidRPr="00561E54">
        <w:rPr>
          <w:lang w:val="en-GB"/>
        </w:rPr>
        <w:t>: Summary of results for different scenarios, Handheld PMSE</w:t>
      </w:r>
      <w:bookmarkEnd w:id="5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134"/>
        <w:gridCol w:w="1134"/>
        <w:gridCol w:w="1134"/>
        <w:gridCol w:w="2126"/>
        <w:gridCol w:w="1559"/>
        <w:gridCol w:w="1418"/>
      </w:tblGrid>
      <w:tr w:rsidR="00FC5FF6" w:rsidRPr="00561E54" w:rsidTr="00257486">
        <w:trPr>
          <w:tblHeader/>
        </w:trPr>
        <w:tc>
          <w:tcPr>
            <w:tcW w:w="1101" w:type="dxa"/>
            <w:tcBorders>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Scenario</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Indoor</w:t>
            </w:r>
          </w:p>
          <w:p w:rsidR="00FC5FF6" w:rsidRPr="00561E54" w:rsidRDefault="00FC5FF6" w:rsidP="003F05A4">
            <w:pPr>
              <w:jc w:val="center"/>
              <w:rPr>
                <w:b/>
                <w:color w:val="FFFFFF"/>
                <w:lang w:val="en-GB"/>
              </w:rPr>
            </w:pPr>
            <w:r w:rsidRPr="00561E54">
              <w:rPr>
                <w:b/>
                <w:color w:val="FFFFFF"/>
                <w:lang w:val="en-GB"/>
              </w:rPr>
              <w:t>/Outdoor</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Interferer</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Victim</w:t>
            </w:r>
          </w:p>
        </w:tc>
        <w:tc>
          <w:tcPr>
            <w:tcW w:w="2126"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1</w:t>
            </w:r>
            <w:r w:rsidRPr="00561E54">
              <w:rPr>
                <w:rFonts w:ascii="Calibri" w:hAnsi="Calibri" w:cs="Calibri"/>
                <w:b/>
                <w:bCs/>
                <w:color w:val="FFFFFF"/>
                <w:sz w:val="22"/>
                <w:szCs w:val="22"/>
                <w:lang w:val="en-GB" w:eastAsia="de-DE"/>
              </w:rPr>
              <w:t xml:space="preserve"> Unwanted/Blocking (%)</w:t>
            </w:r>
          </w:p>
        </w:tc>
        <w:tc>
          <w:tcPr>
            <w:tcW w:w="1559"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2</w:t>
            </w:r>
          </w:p>
        </w:tc>
        <w:tc>
          <w:tcPr>
            <w:tcW w:w="1418" w:type="dxa"/>
            <w:tcBorders>
              <w:lef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3</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1804.8-1805 MHz</w:t>
            </w:r>
          </w:p>
          <w:p w:rsidR="00FC5FF6" w:rsidRPr="00E20A77" w:rsidRDefault="00FC5FF6" w:rsidP="00877218">
            <w:pPr>
              <w:spacing w:before="60" w:after="60"/>
              <w:rPr>
                <w:color w:val="000000"/>
                <w:lang w:val="de-DE"/>
              </w:rPr>
            </w:pPr>
            <w:r w:rsidRPr="00E20A77">
              <w:rPr>
                <w:color w:val="000000"/>
                <w:lang w:val="de-DE"/>
              </w:rPr>
              <w:t>OOB: -37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F74D2C"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2</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PMSE </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UE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0/1.05</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1803.6-1805 MHz</w:t>
            </w:r>
          </w:p>
          <w:p w:rsidR="00FC5FF6" w:rsidRPr="00E20A77" w:rsidRDefault="00FC5FF6" w:rsidP="00877218">
            <w:pPr>
              <w:spacing w:before="60" w:after="60"/>
              <w:rPr>
                <w:color w:val="000000"/>
                <w:lang w:val="de-DE"/>
              </w:rPr>
            </w:pPr>
            <w:r w:rsidRPr="00E20A77">
              <w:rPr>
                <w:color w:val="000000"/>
                <w:lang w:val="de-DE"/>
              </w:rPr>
              <w:t>OOB: -36 dBm/200kHz</w:t>
            </w:r>
          </w:p>
        </w:tc>
        <w:tc>
          <w:tcPr>
            <w:tcW w:w="1418" w:type="dxa"/>
            <w:vAlign w:val="center"/>
          </w:tcPr>
          <w:p w:rsidR="00FC5FF6" w:rsidRPr="00E20A77" w:rsidRDefault="00FC5FF6" w:rsidP="00C90E4F">
            <w:pPr>
              <w:spacing w:before="60" w:after="60"/>
              <w:rPr>
                <w:color w:val="000000"/>
                <w:lang w:val="de-DE"/>
              </w:rPr>
            </w:pPr>
            <w:r w:rsidRPr="00E20A77">
              <w:rPr>
                <w:color w:val="000000"/>
                <w:lang w:val="de-DE"/>
              </w:rPr>
              <w:t>RFR: 1803.8-1805 MHz</w:t>
            </w:r>
          </w:p>
          <w:p w:rsidR="00FC5FF6" w:rsidRPr="00E20A77" w:rsidRDefault="00FC5FF6" w:rsidP="00FD3301">
            <w:pPr>
              <w:spacing w:before="60" w:after="60"/>
              <w:rPr>
                <w:color w:val="000000"/>
                <w:lang w:val="de-DE"/>
              </w:rPr>
            </w:pPr>
            <w:r w:rsidRPr="00E20A77">
              <w:rPr>
                <w:color w:val="000000"/>
                <w:lang w:val="de-DE"/>
              </w:rPr>
              <w:t>OOB</w:t>
            </w:r>
            <w:r w:rsidR="00FD3301" w:rsidRPr="00E20A77">
              <w:rPr>
                <w:color w:val="000000"/>
                <w:lang w:val="de-DE"/>
              </w:rPr>
              <w:t xml:space="preserve">: </w:t>
            </w:r>
            <w:r w:rsidRPr="00E20A77">
              <w:rPr>
                <w:color w:val="000000"/>
                <w:lang w:val="de-DE"/>
              </w:rPr>
              <w:t>-42 dBm/200kHz</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3</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1C6B3A">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5</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macro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0.09/0.13</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1785-1785.2 MHz</w:t>
            </w:r>
          </w:p>
          <w:p w:rsidR="00FC5FF6" w:rsidRPr="00E20A77" w:rsidRDefault="00FC5FF6" w:rsidP="00877218">
            <w:pPr>
              <w:spacing w:before="60" w:after="60"/>
              <w:rPr>
                <w:color w:val="000000"/>
                <w:lang w:val="de-DE"/>
              </w:rPr>
            </w:pPr>
            <w:r w:rsidRPr="00E20A77">
              <w:rPr>
                <w:color w:val="000000"/>
                <w:lang w:val="de-DE"/>
              </w:rPr>
              <w:t>OOB: -20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E20A77"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6</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macro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0.01/0.03</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-17 </w:t>
            </w:r>
            <w:proofErr w:type="spellStart"/>
            <w:r w:rsidRPr="00561E54">
              <w:rPr>
                <w:color w:val="000000"/>
                <w:lang w:val="en-GB"/>
              </w:rPr>
              <w:t>dBm</w:t>
            </w:r>
            <w:proofErr w:type="spellEnd"/>
            <w:r w:rsidRPr="00561E54">
              <w:rPr>
                <w:color w:val="000000"/>
                <w:lang w:val="en-GB"/>
              </w:rPr>
              <w:t>/200kHz</w:t>
            </w:r>
          </w:p>
        </w:tc>
        <w:tc>
          <w:tcPr>
            <w:tcW w:w="1418" w:type="dxa"/>
            <w:vAlign w:val="center"/>
          </w:tcPr>
          <w:p w:rsidR="00FC5FF6" w:rsidRPr="00E20A77" w:rsidRDefault="00FC5FF6" w:rsidP="00C90E4F">
            <w:pPr>
              <w:spacing w:before="60" w:after="60"/>
              <w:rPr>
                <w:color w:val="000000"/>
                <w:lang w:val="de-DE"/>
              </w:rPr>
            </w:pPr>
            <w:r w:rsidRPr="00E20A77">
              <w:rPr>
                <w:color w:val="000000"/>
                <w:lang w:val="de-DE"/>
              </w:rPr>
              <w:t>RFR: 1785-1785.2 MHz</w:t>
            </w:r>
          </w:p>
          <w:p w:rsidR="00FC5FF6" w:rsidRPr="00E20A77" w:rsidRDefault="00FC5FF6" w:rsidP="00FD3301">
            <w:pPr>
              <w:spacing w:before="60" w:after="60"/>
              <w:rPr>
                <w:color w:val="000000"/>
                <w:lang w:val="de-DE"/>
              </w:rPr>
            </w:pPr>
            <w:r w:rsidRPr="00E20A77">
              <w:rPr>
                <w:color w:val="000000"/>
                <w:lang w:val="de-DE"/>
              </w:rPr>
              <w:t>OOB</w:t>
            </w:r>
            <w:r w:rsidR="00FD3301" w:rsidRPr="00E20A77">
              <w:rPr>
                <w:color w:val="000000"/>
                <w:lang w:val="de-DE"/>
              </w:rPr>
              <w:t xml:space="preserve">: </w:t>
            </w:r>
            <w:r w:rsidRPr="00E20A77">
              <w:rPr>
                <w:color w:val="000000"/>
                <w:lang w:val="de-DE"/>
              </w:rPr>
              <w:t>-29 dBm/200kHz</w:t>
            </w:r>
          </w:p>
        </w:tc>
      </w:tr>
      <w:tr w:rsidR="00FC5FF6" w:rsidRPr="00561E54" w:rsidTr="00257486">
        <w:tc>
          <w:tcPr>
            <w:tcW w:w="1101" w:type="dxa"/>
            <w:vAlign w:val="center"/>
          </w:tcPr>
          <w:p w:rsidR="00FC5FF6" w:rsidRPr="00561E54" w:rsidRDefault="00896049" w:rsidP="00877218">
            <w:pPr>
              <w:spacing w:before="60" w:after="60"/>
              <w:rPr>
                <w:color w:val="000000"/>
                <w:lang w:val="en-GB"/>
              </w:rPr>
            </w:pPr>
            <w:r w:rsidRPr="00561E54">
              <w:rPr>
                <w:color w:val="000000"/>
                <w:lang w:val="en-GB"/>
              </w:rPr>
              <w:t>7</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GSM macro BS</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896049"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896049"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896049"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9</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 indoor</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1804.4-1805 MHz</w:t>
            </w:r>
          </w:p>
          <w:p w:rsidR="00FC5FF6" w:rsidRPr="00E20A77" w:rsidRDefault="00FC5FF6" w:rsidP="00877218">
            <w:pPr>
              <w:spacing w:before="60" w:after="60"/>
              <w:rPr>
                <w:color w:val="000000"/>
                <w:lang w:val="de-DE"/>
              </w:rPr>
            </w:pPr>
            <w:r w:rsidRPr="00E20A77">
              <w:rPr>
                <w:color w:val="000000"/>
                <w:lang w:val="de-DE"/>
              </w:rPr>
              <w:lastRenderedPageBreak/>
              <w:t>OOB: -53.5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lastRenderedPageBreak/>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lastRenderedPageBreak/>
              <w:t>10</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UE, indoor</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0/5.92</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1800-1805 MHz</w:t>
            </w:r>
          </w:p>
          <w:p w:rsidR="00FC5FF6" w:rsidRPr="00E20A77" w:rsidRDefault="00FC5FF6" w:rsidP="00877218">
            <w:pPr>
              <w:spacing w:before="60" w:after="60"/>
              <w:rPr>
                <w:color w:val="000000"/>
                <w:lang w:val="de-DE"/>
              </w:rPr>
            </w:pPr>
            <w:r w:rsidRPr="00E20A77">
              <w:rPr>
                <w:color w:val="000000"/>
                <w:lang w:val="de-DE"/>
              </w:rPr>
              <w:t>OOB: -52.5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896049" w:rsidP="00877218">
            <w:pPr>
              <w:spacing w:before="60" w:after="60"/>
              <w:rPr>
                <w:color w:val="000000"/>
                <w:lang w:val="en-GB"/>
              </w:rPr>
            </w:pPr>
            <w:r w:rsidRPr="00561E54">
              <w:rPr>
                <w:color w:val="000000"/>
                <w:lang w:val="en-GB"/>
              </w:rPr>
              <w:t>13</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22.56/0.01</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1785-1786.6 MHz</w:t>
            </w:r>
          </w:p>
          <w:p w:rsidR="00FC5FF6" w:rsidRPr="00E20A77" w:rsidRDefault="00FC5FF6" w:rsidP="00877218">
            <w:pPr>
              <w:spacing w:before="60" w:after="60"/>
              <w:rPr>
                <w:color w:val="000000"/>
                <w:lang w:val="de-DE"/>
              </w:rPr>
            </w:pPr>
            <w:r w:rsidRPr="00E20A77">
              <w:rPr>
                <w:color w:val="000000"/>
                <w:lang w:val="de-DE"/>
              </w:rPr>
              <w:t>OOB: -60 dBm</w:t>
            </w:r>
            <w:r w:rsidR="00257486" w:rsidRPr="00E20A77">
              <w:rPr>
                <w:color w:val="000000"/>
                <w:lang w:val="de-DE"/>
              </w:rPr>
              <w:t xml:space="preserve"> </w:t>
            </w:r>
            <w:r w:rsidRPr="00E20A77">
              <w:rPr>
                <w:color w:val="000000"/>
                <w:lang w:val="de-DE"/>
              </w:rPr>
              <w:t>/200kHz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14</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2.27/3.17</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allowed in the band (RFR &gt; 20 MHz)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15</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bl>
    <w:p w:rsidR="00FC5FF6" w:rsidRPr="00561E54" w:rsidRDefault="00FC5FF6" w:rsidP="006E296D">
      <w:pPr>
        <w:rPr>
          <w:lang w:val="en-GB"/>
        </w:rPr>
      </w:pPr>
    </w:p>
    <w:p w:rsidR="00FC5FF6" w:rsidRPr="00561E54" w:rsidRDefault="00FC5FF6" w:rsidP="00D20B49">
      <w:pPr>
        <w:pStyle w:val="Heading3"/>
      </w:pPr>
      <w:bookmarkStart w:id="58" w:name="_Toc367798279"/>
      <w:r w:rsidRPr="00561E54">
        <w:t>Body Worn PMSE</w:t>
      </w:r>
      <w:r w:rsidR="00305F1E" w:rsidRPr="00561E54">
        <w:t xml:space="preserve"> interfere</w:t>
      </w:r>
      <w:r w:rsidR="00924F39" w:rsidRPr="00561E54">
        <w:t>nce into</w:t>
      </w:r>
      <w:r w:rsidR="00305F1E" w:rsidRPr="00561E54">
        <w:t xml:space="preserve"> MFCN</w:t>
      </w:r>
      <w:bookmarkEnd w:id="58"/>
    </w:p>
    <w:p w:rsidR="00FC5FF6" w:rsidRPr="00561E54" w:rsidRDefault="00FC5FF6" w:rsidP="00D20B49">
      <w:pPr>
        <w:pStyle w:val="ECCParagraph"/>
      </w:pPr>
      <w:r w:rsidRPr="00561E54">
        <w:t xml:space="preserve">The results provided by Methods 1, 2 and 3 for Body Worn PMSE are summarized in </w:t>
      </w:r>
      <w:r w:rsidR="00CE1834" w:rsidRPr="00561E54">
        <w:fldChar w:fldCharType="begin"/>
      </w:r>
      <w:r w:rsidR="00235E6F" w:rsidRPr="00561E54">
        <w:instrText xml:space="preserve"> REF _Ref351985568 \h </w:instrText>
      </w:r>
      <w:r w:rsidR="00CE1834" w:rsidRPr="00561E54">
        <w:fldChar w:fldCharType="separate"/>
      </w:r>
      <w:r w:rsidR="00D434C2" w:rsidRPr="00561E54">
        <w:t xml:space="preserve">Table </w:t>
      </w:r>
      <w:r w:rsidR="00D434C2">
        <w:rPr>
          <w:noProof/>
        </w:rPr>
        <w:t>15</w:t>
      </w:r>
      <w:r w:rsidR="00CE1834" w:rsidRPr="00561E54">
        <w:fldChar w:fldCharType="end"/>
      </w:r>
      <w:r w:rsidRPr="00561E54">
        <w:t>.</w:t>
      </w:r>
    </w:p>
    <w:p w:rsidR="00FC5FF6" w:rsidRPr="00561E54" w:rsidRDefault="00FC5FF6" w:rsidP="009742AE">
      <w:pPr>
        <w:pStyle w:val="Caption"/>
        <w:rPr>
          <w:lang w:val="en-GB"/>
        </w:rPr>
      </w:pPr>
      <w:bookmarkStart w:id="59" w:name="_Ref351985568"/>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15</w:t>
      </w:r>
      <w:r w:rsidR="00CE1834" w:rsidRPr="00561E54">
        <w:rPr>
          <w:lang w:val="en-GB"/>
        </w:rPr>
        <w:fldChar w:fldCharType="end"/>
      </w:r>
      <w:bookmarkEnd w:id="59"/>
      <w:r w:rsidRPr="00561E54">
        <w:rPr>
          <w:lang w:val="en-GB"/>
        </w:rPr>
        <w:t>: Summary of results for different scenarios, Body Worn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1134"/>
        <w:gridCol w:w="1134"/>
        <w:gridCol w:w="1134"/>
        <w:gridCol w:w="2126"/>
        <w:gridCol w:w="1559"/>
        <w:gridCol w:w="1509"/>
      </w:tblGrid>
      <w:tr w:rsidR="00FC5FF6" w:rsidRPr="00561E54" w:rsidTr="00257486">
        <w:trPr>
          <w:tblHeader/>
        </w:trPr>
        <w:tc>
          <w:tcPr>
            <w:tcW w:w="1101" w:type="dxa"/>
            <w:tcBorders>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Scenario</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Indoor</w:t>
            </w:r>
          </w:p>
          <w:p w:rsidR="00FC5FF6" w:rsidRPr="00561E54" w:rsidRDefault="00FC5FF6" w:rsidP="003F05A4">
            <w:pPr>
              <w:jc w:val="center"/>
              <w:rPr>
                <w:b/>
                <w:color w:val="FFFFFF"/>
                <w:lang w:val="en-GB"/>
              </w:rPr>
            </w:pPr>
            <w:r w:rsidRPr="00561E54">
              <w:rPr>
                <w:b/>
                <w:color w:val="FFFFFF"/>
                <w:lang w:val="en-GB"/>
              </w:rPr>
              <w:t>/Outdoor</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Interferer</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Victim</w:t>
            </w:r>
          </w:p>
        </w:tc>
        <w:tc>
          <w:tcPr>
            <w:tcW w:w="2126"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1</w:t>
            </w:r>
            <w:r w:rsidRPr="00561E54">
              <w:rPr>
                <w:rFonts w:ascii="Calibri" w:hAnsi="Calibri" w:cs="Calibri"/>
                <w:b/>
                <w:bCs/>
                <w:color w:val="FFFFFF"/>
                <w:sz w:val="22"/>
                <w:szCs w:val="22"/>
                <w:lang w:val="en-GB" w:eastAsia="de-DE"/>
              </w:rPr>
              <w:t xml:space="preserve"> Unwanted/Blocking (%)</w:t>
            </w:r>
          </w:p>
        </w:tc>
        <w:tc>
          <w:tcPr>
            <w:tcW w:w="1559"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2</w:t>
            </w:r>
          </w:p>
        </w:tc>
        <w:tc>
          <w:tcPr>
            <w:tcW w:w="1509" w:type="dxa"/>
            <w:tcBorders>
              <w:lef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3</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1804.8-1805 MHz</w:t>
            </w:r>
          </w:p>
          <w:p w:rsidR="00FC5FF6" w:rsidRPr="00E20A77" w:rsidRDefault="00FC5FF6" w:rsidP="00877218">
            <w:pPr>
              <w:spacing w:before="60" w:after="60"/>
              <w:rPr>
                <w:color w:val="000000"/>
                <w:lang w:val="de-DE"/>
              </w:rPr>
            </w:pPr>
            <w:r w:rsidRPr="00E20A77">
              <w:rPr>
                <w:color w:val="000000"/>
                <w:lang w:val="de-DE"/>
              </w:rPr>
              <w:t>OOB: -23 dBm</w:t>
            </w:r>
            <w:r w:rsidR="00257486" w:rsidRPr="00E20A77">
              <w:rPr>
                <w:color w:val="000000"/>
                <w:lang w:val="de-DE"/>
              </w:rPr>
              <w:t xml:space="preserve"> </w:t>
            </w:r>
            <w:r w:rsidRPr="00E20A77">
              <w:rPr>
                <w:color w:val="000000"/>
                <w:lang w:val="de-DE"/>
              </w:rPr>
              <w:t>/200kHz</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E20A77"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2</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UE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0/0.37</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-22 </w:t>
            </w:r>
            <w:proofErr w:type="spellStart"/>
            <w:r w:rsidRPr="00561E54">
              <w:rPr>
                <w:color w:val="000000"/>
                <w:lang w:val="en-GB"/>
              </w:rPr>
              <w:t>dBm</w:t>
            </w:r>
            <w:proofErr w:type="spellEnd"/>
            <w:r w:rsidR="00257486">
              <w:rPr>
                <w:color w:val="000000"/>
                <w:lang w:val="en-GB"/>
              </w:rPr>
              <w:t xml:space="preserve"> </w:t>
            </w:r>
            <w:r w:rsidRPr="00561E54">
              <w:rPr>
                <w:color w:val="000000"/>
                <w:lang w:val="en-GB"/>
              </w:rPr>
              <w:t>/200kHz</w:t>
            </w:r>
          </w:p>
        </w:tc>
        <w:tc>
          <w:tcPr>
            <w:tcW w:w="1509" w:type="dxa"/>
            <w:vAlign w:val="center"/>
          </w:tcPr>
          <w:p w:rsidR="00FC5FF6" w:rsidRPr="00E20A77" w:rsidRDefault="00FC5FF6" w:rsidP="00C90E4F">
            <w:pPr>
              <w:spacing w:before="60" w:after="60"/>
              <w:rPr>
                <w:color w:val="000000"/>
                <w:lang w:val="de-DE"/>
              </w:rPr>
            </w:pPr>
            <w:r w:rsidRPr="00E20A77">
              <w:rPr>
                <w:color w:val="000000"/>
                <w:lang w:val="de-DE"/>
              </w:rPr>
              <w:t>RFR: 1804.8-1805 MHz</w:t>
            </w:r>
          </w:p>
          <w:p w:rsidR="00FC5FF6" w:rsidRPr="00E20A77" w:rsidRDefault="00FC5FF6" w:rsidP="00FD3301">
            <w:pPr>
              <w:spacing w:before="60" w:after="60"/>
              <w:rPr>
                <w:color w:val="000000"/>
                <w:lang w:val="de-DE"/>
              </w:rPr>
            </w:pPr>
            <w:r w:rsidRPr="00E20A77">
              <w:rPr>
                <w:color w:val="000000"/>
                <w:lang w:val="de-DE"/>
              </w:rPr>
              <w:t>OOB</w:t>
            </w:r>
            <w:r w:rsidR="00FD3301" w:rsidRPr="00E20A77">
              <w:rPr>
                <w:color w:val="000000"/>
                <w:lang w:val="de-DE"/>
              </w:rPr>
              <w:t xml:space="preserve">: </w:t>
            </w:r>
            <w:r w:rsidRPr="00E20A77">
              <w:rPr>
                <w:color w:val="000000"/>
                <w:lang w:val="de-DE"/>
              </w:rPr>
              <w:t>-35 dBm/200kHz</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3</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N/A</w:t>
            </w:r>
          </w:p>
        </w:tc>
      </w:tr>
      <w:tr w:rsidR="00FC5FF6" w:rsidRPr="00561E54" w:rsidTr="00257486">
        <w:tc>
          <w:tcPr>
            <w:tcW w:w="1101" w:type="dxa"/>
            <w:vAlign w:val="center"/>
          </w:tcPr>
          <w:p w:rsidR="00FC5FF6" w:rsidRPr="00561E54" w:rsidRDefault="00896049" w:rsidP="00877218">
            <w:pPr>
              <w:spacing w:before="60" w:after="60"/>
              <w:rPr>
                <w:color w:val="000000"/>
                <w:lang w:val="en-GB"/>
              </w:rPr>
            </w:pPr>
            <w:r w:rsidRPr="00561E54">
              <w:rPr>
                <w:color w:val="000000"/>
                <w:lang w:val="en-GB"/>
              </w:rPr>
              <w:t>5</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GSM macro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0.01/0.02</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-6 </w:t>
            </w:r>
            <w:proofErr w:type="spellStart"/>
            <w:r w:rsidRPr="00561E54">
              <w:rPr>
                <w:color w:val="000000"/>
                <w:lang w:val="en-GB"/>
              </w:rPr>
              <w:t>dBm</w:t>
            </w:r>
            <w:proofErr w:type="spellEnd"/>
            <w:r w:rsidR="00257486">
              <w:rPr>
                <w:color w:val="000000"/>
                <w:lang w:val="en-GB"/>
              </w:rPr>
              <w:t xml:space="preserve"> </w:t>
            </w:r>
            <w:r w:rsidRPr="00561E54">
              <w:rPr>
                <w:color w:val="000000"/>
                <w:lang w:val="en-GB"/>
              </w:rPr>
              <w:t>/200kHz</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E20A77"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6</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macro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0.02/0.07</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-3 </w:t>
            </w:r>
            <w:proofErr w:type="spellStart"/>
            <w:r w:rsidRPr="00561E54">
              <w:rPr>
                <w:color w:val="000000"/>
                <w:lang w:val="en-GB"/>
              </w:rPr>
              <w:t>dBm</w:t>
            </w:r>
            <w:proofErr w:type="spellEnd"/>
            <w:r w:rsidR="00257486">
              <w:rPr>
                <w:color w:val="000000"/>
                <w:lang w:val="en-GB"/>
              </w:rPr>
              <w:t xml:space="preserve"> </w:t>
            </w:r>
            <w:r w:rsidRPr="00561E54">
              <w:rPr>
                <w:color w:val="000000"/>
                <w:lang w:val="en-GB"/>
              </w:rPr>
              <w:t>/200kHz</w:t>
            </w:r>
          </w:p>
        </w:tc>
        <w:tc>
          <w:tcPr>
            <w:tcW w:w="1509" w:type="dxa"/>
            <w:vAlign w:val="center"/>
          </w:tcPr>
          <w:p w:rsidR="00FC5FF6" w:rsidRPr="00E20A77" w:rsidRDefault="00FC5FF6" w:rsidP="00C90E4F">
            <w:pPr>
              <w:spacing w:before="60" w:after="60"/>
              <w:rPr>
                <w:color w:val="000000"/>
                <w:lang w:val="de-DE"/>
              </w:rPr>
            </w:pPr>
            <w:r w:rsidRPr="00E20A77">
              <w:rPr>
                <w:color w:val="000000"/>
                <w:lang w:val="de-DE"/>
              </w:rPr>
              <w:t>RFR: 1785-1785.2 MHz</w:t>
            </w:r>
          </w:p>
          <w:p w:rsidR="00FC5FF6" w:rsidRPr="00E20A77" w:rsidRDefault="00FC5FF6" w:rsidP="00257486">
            <w:pPr>
              <w:spacing w:before="60" w:after="60"/>
              <w:rPr>
                <w:color w:val="000000"/>
                <w:lang w:val="de-DE"/>
              </w:rPr>
            </w:pPr>
            <w:r w:rsidRPr="00E20A77">
              <w:rPr>
                <w:color w:val="000000"/>
                <w:lang w:val="de-DE"/>
              </w:rPr>
              <w:t>OOB</w:t>
            </w:r>
            <w:r w:rsidR="00FD3301" w:rsidRPr="00E20A77">
              <w:rPr>
                <w:color w:val="000000"/>
                <w:lang w:val="de-DE"/>
              </w:rPr>
              <w:t xml:space="preserve">: </w:t>
            </w:r>
            <w:r w:rsidRPr="00E20A77">
              <w:rPr>
                <w:color w:val="000000"/>
                <w:lang w:val="de-DE"/>
              </w:rPr>
              <w:t>-21 dBm/200kHz</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7</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macro BS</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896049" w:rsidP="00877218">
            <w:pPr>
              <w:spacing w:before="60" w:after="60"/>
              <w:rPr>
                <w:color w:val="000000"/>
                <w:lang w:val="en-GB"/>
              </w:rPr>
            </w:pPr>
            <w:r w:rsidRPr="00561E54">
              <w:rPr>
                <w:color w:val="000000"/>
                <w:lang w:val="en-GB"/>
              </w:rPr>
              <w:t>9</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GSM UE, indoor</w:t>
            </w:r>
          </w:p>
        </w:tc>
        <w:tc>
          <w:tcPr>
            <w:tcW w:w="2126" w:type="dxa"/>
            <w:vAlign w:val="center"/>
          </w:tcPr>
          <w:p w:rsidR="00FC5FF6" w:rsidRPr="00561E54" w:rsidRDefault="00896049" w:rsidP="00877218">
            <w:pPr>
              <w:spacing w:before="60" w:after="60"/>
              <w:rPr>
                <w:color w:val="000000"/>
                <w:lang w:val="en-GB"/>
              </w:rPr>
            </w:pPr>
            <w:r w:rsidRPr="00561E54">
              <w:rPr>
                <w:color w:val="000000"/>
                <w:lang w:val="en-GB"/>
              </w:rPr>
              <w:t>Not available</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1804.6-1805 MHz</w:t>
            </w:r>
          </w:p>
          <w:p w:rsidR="00FC5FF6" w:rsidRPr="00E20A77" w:rsidRDefault="00FC5FF6" w:rsidP="00877218">
            <w:pPr>
              <w:spacing w:before="60" w:after="60"/>
              <w:rPr>
                <w:color w:val="000000"/>
                <w:lang w:val="de-DE"/>
              </w:rPr>
            </w:pPr>
            <w:r w:rsidRPr="00E20A77">
              <w:rPr>
                <w:color w:val="000000"/>
                <w:lang w:val="de-DE"/>
              </w:rPr>
              <w:t xml:space="preserve">OOB: -39.5 </w:t>
            </w:r>
            <w:r w:rsidRPr="00E20A77">
              <w:rPr>
                <w:color w:val="000000"/>
                <w:lang w:val="de-DE"/>
              </w:rPr>
              <w:lastRenderedPageBreak/>
              <w:t>dBm/200kHz</w:t>
            </w:r>
          </w:p>
        </w:tc>
        <w:tc>
          <w:tcPr>
            <w:tcW w:w="1509" w:type="dxa"/>
            <w:vAlign w:val="center"/>
          </w:tcPr>
          <w:p w:rsidR="00FC5FF6" w:rsidRPr="00561E54" w:rsidRDefault="00896049" w:rsidP="00C90E4F">
            <w:pPr>
              <w:spacing w:before="60" w:after="60"/>
              <w:rPr>
                <w:color w:val="000000"/>
                <w:lang w:val="en-GB"/>
              </w:rPr>
            </w:pPr>
            <w:r w:rsidRPr="00561E54">
              <w:rPr>
                <w:color w:val="000000"/>
                <w:lang w:val="en-GB"/>
              </w:rPr>
              <w:lastRenderedPageBreak/>
              <w:t>Not available</w:t>
            </w:r>
          </w:p>
        </w:tc>
      </w:tr>
      <w:tr w:rsidR="00FC5FF6" w:rsidRPr="00561E54" w:rsidTr="00257486">
        <w:tc>
          <w:tcPr>
            <w:tcW w:w="1101" w:type="dxa"/>
            <w:vAlign w:val="center"/>
          </w:tcPr>
          <w:p w:rsidR="00FC5FF6" w:rsidRPr="00561E54" w:rsidRDefault="00896049" w:rsidP="00877218">
            <w:pPr>
              <w:spacing w:before="60" w:after="60"/>
              <w:rPr>
                <w:color w:val="000000"/>
                <w:lang w:val="en-GB"/>
              </w:rPr>
            </w:pPr>
            <w:r w:rsidRPr="00561E54">
              <w:rPr>
                <w:color w:val="000000"/>
                <w:lang w:val="en-GB"/>
              </w:rPr>
              <w:lastRenderedPageBreak/>
              <w:t>10</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LTE UE, indoor</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0/5.84</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1802.4-1805 MHz</w:t>
            </w:r>
          </w:p>
          <w:p w:rsidR="00FC5FF6" w:rsidRPr="00E20A77" w:rsidRDefault="00FC5FF6" w:rsidP="00877218">
            <w:pPr>
              <w:spacing w:before="60" w:after="60"/>
              <w:rPr>
                <w:color w:val="000000"/>
                <w:lang w:val="de-DE"/>
              </w:rPr>
            </w:pPr>
            <w:r w:rsidRPr="00E20A77">
              <w:rPr>
                <w:color w:val="000000"/>
                <w:lang w:val="de-DE"/>
              </w:rPr>
              <w:t>OOB: -38.5 dBm/200kHz</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896049" w:rsidP="00877218">
            <w:pPr>
              <w:spacing w:before="60" w:after="60"/>
              <w:rPr>
                <w:color w:val="000000"/>
                <w:lang w:val="en-GB"/>
              </w:rPr>
            </w:pPr>
            <w:r w:rsidRPr="00561E54">
              <w:rPr>
                <w:color w:val="000000"/>
                <w:lang w:val="en-GB"/>
              </w:rPr>
              <w:t>13</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66.29/33.56</w:t>
            </w:r>
          </w:p>
        </w:tc>
        <w:tc>
          <w:tcPr>
            <w:tcW w:w="1559" w:type="dxa"/>
            <w:vAlign w:val="center"/>
          </w:tcPr>
          <w:p w:rsidR="00FC5FF6" w:rsidRPr="00E20A77" w:rsidRDefault="00FC5FF6" w:rsidP="00877218">
            <w:pPr>
              <w:spacing w:before="60" w:after="60"/>
              <w:rPr>
                <w:color w:val="000000"/>
                <w:lang w:val="de-DE"/>
              </w:rPr>
            </w:pPr>
            <w:r w:rsidRPr="00E20A77">
              <w:rPr>
                <w:color w:val="000000"/>
                <w:lang w:val="de-DE"/>
              </w:rPr>
              <w:t>RFR: 1785-1785.4 MHz</w:t>
            </w:r>
          </w:p>
          <w:p w:rsidR="00FC5FF6" w:rsidRPr="00E20A77" w:rsidRDefault="00FC5FF6" w:rsidP="00877218">
            <w:pPr>
              <w:spacing w:before="60" w:after="60"/>
              <w:rPr>
                <w:color w:val="000000"/>
                <w:lang w:val="de-DE"/>
              </w:rPr>
            </w:pPr>
            <w:r w:rsidRPr="00E20A77">
              <w:rPr>
                <w:color w:val="000000"/>
                <w:lang w:val="de-DE"/>
              </w:rPr>
              <w:t>OOB: -46 dBm/200kHz</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14</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0.15/1.47</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 xml:space="preserve">RFR: None required but </w:t>
            </w:r>
            <w:proofErr w:type="spellStart"/>
            <w:r w:rsidRPr="00561E54">
              <w:rPr>
                <w:color w:val="000000"/>
                <w:lang w:val="en-GB"/>
              </w:rPr>
              <w:t>e.i.r.p</w:t>
            </w:r>
            <w:proofErr w:type="spellEnd"/>
            <w:r w:rsidRPr="00561E54">
              <w:rPr>
                <w:color w:val="000000"/>
                <w:lang w:val="en-GB"/>
              </w:rPr>
              <w:t xml:space="preserve">. limited to 15 </w:t>
            </w:r>
            <w:proofErr w:type="spellStart"/>
            <w:r w:rsidRPr="00561E54">
              <w:rPr>
                <w:color w:val="000000"/>
                <w:lang w:val="en-GB"/>
              </w:rPr>
              <w:t>dBm</w:t>
            </w:r>
            <w:proofErr w:type="spellEnd"/>
          </w:p>
          <w:p w:rsidR="00FC5FF6" w:rsidRPr="00561E54" w:rsidRDefault="00FC5FF6" w:rsidP="00877218">
            <w:pPr>
              <w:spacing w:before="60" w:after="60"/>
              <w:rPr>
                <w:color w:val="000000"/>
                <w:lang w:val="en-GB"/>
              </w:rPr>
            </w:pPr>
            <w:r w:rsidRPr="00561E54">
              <w:rPr>
                <w:color w:val="000000"/>
                <w:lang w:val="en-GB"/>
              </w:rPr>
              <w:t xml:space="preserve">OOB: -41 </w:t>
            </w:r>
            <w:proofErr w:type="spellStart"/>
            <w:r w:rsidRPr="00561E54">
              <w:rPr>
                <w:color w:val="000000"/>
                <w:lang w:val="en-GB"/>
              </w:rPr>
              <w:t>dBm</w:t>
            </w:r>
            <w:proofErr w:type="spellEnd"/>
            <w:r w:rsidRPr="00561E54">
              <w:rPr>
                <w:color w:val="000000"/>
                <w:lang w:val="en-GB"/>
              </w:rPr>
              <w:t>/200kHz</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257486">
        <w:tc>
          <w:tcPr>
            <w:tcW w:w="1101" w:type="dxa"/>
            <w:vAlign w:val="center"/>
          </w:tcPr>
          <w:p w:rsidR="00FC5FF6" w:rsidRPr="00561E54" w:rsidRDefault="00FC5FF6" w:rsidP="00877218">
            <w:pPr>
              <w:spacing w:before="60" w:after="60"/>
              <w:rPr>
                <w:color w:val="000000"/>
                <w:lang w:val="en-GB"/>
              </w:rPr>
            </w:pPr>
            <w:r w:rsidRPr="00561E54">
              <w:rPr>
                <w:color w:val="000000"/>
                <w:lang w:val="en-GB"/>
              </w:rPr>
              <w:t>15</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6"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59"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509"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bl>
    <w:p w:rsidR="00D22D20" w:rsidRPr="00561E54" w:rsidRDefault="00D22D20" w:rsidP="00134911">
      <w:pPr>
        <w:pStyle w:val="ECCParagraph"/>
      </w:pPr>
      <w:bookmarkStart w:id="60" w:name="_Toc330146297"/>
      <w:bookmarkStart w:id="61" w:name="_Toc330146442"/>
      <w:bookmarkStart w:id="62" w:name="_Toc330146586"/>
      <w:bookmarkStart w:id="63" w:name="_Toc330146298"/>
      <w:bookmarkStart w:id="64" w:name="_Toc330146443"/>
      <w:bookmarkStart w:id="65" w:name="_Toc330146587"/>
      <w:bookmarkStart w:id="66" w:name="_Toc330146299"/>
      <w:bookmarkStart w:id="67" w:name="_Toc330146444"/>
      <w:bookmarkStart w:id="68" w:name="_Toc330146588"/>
      <w:bookmarkStart w:id="69" w:name="_Toc330146301"/>
      <w:bookmarkStart w:id="70" w:name="_Toc330146446"/>
      <w:bookmarkStart w:id="71" w:name="_Toc330146590"/>
      <w:bookmarkStart w:id="72" w:name="_Toc330146302"/>
      <w:bookmarkStart w:id="73" w:name="_Toc330146447"/>
      <w:bookmarkStart w:id="74" w:name="_Toc330146591"/>
      <w:bookmarkStart w:id="75" w:name="_Toc330146305"/>
      <w:bookmarkStart w:id="76" w:name="_Toc330146450"/>
      <w:bookmarkStart w:id="77" w:name="_Toc330146594"/>
      <w:bookmarkStart w:id="78" w:name="_Toc330146306"/>
      <w:bookmarkStart w:id="79" w:name="_Toc330146451"/>
      <w:bookmarkStart w:id="80" w:name="_Toc330146595"/>
      <w:bookmarkStart w:id="81" w:name="_Toc330146307"/>
      <w:bookmarkStart w:id="82" w:name="_Toc330146452"/>
      <w:bookmarkStart w:id="83" w:name="_Toc330146596"/>
      <w:bookmarkStart w:id="84" w:name="_Toc330146309"/>
      <w:bookmarkStart w:id="85" w:name="_Toc330146454"/>
      <w:bookmarkStart w:id="86" w:name="_Toc330146598"/>
      <w:bookmarkStart w:id="87" w:name="_Toc330146311"/>
      <w:bookmarkStart w:id="88" w:name="_Toc330146456"/>
      <w:bookmarkStart w:id="89" w:name="_Toc330146600"/>
      <w:bookmarkStart w:id="90" w:name="_Toc330146314"/>
      <w:bookmarkStart w:id="91" w:name="_Toc330146459"/>
      <w:bookmarkStart w:id="92" w:name="_Toc330146603"/>
      <w:bookmarkStart w:id="93" w:name="_Toc330146315"/>
      <w:bookmarkStart w:id="94" w:name="_Toc330146460"/>
      <w:bookmarkStart w:id="95" w:name="_Toc330146604"/>
      <w:bookmarkStart w:id="96" w:name="_Toc330146316"/>
      <w:bookmarkStart w:id="97" w:name="_Toc330146461"/>
      <w:bookmarkStart w:id="98" w:name="_Toc330146605"/>
      <w:bookmarkStart w:id="99" w:name="_Toc330146317"/>
      <w:bookmarkStart w:id="100" w:name="_Toc330146462"/>
      <w:bookmarkStart w:id="101" w:name="_Toc330146606"/>
      <w:bookmarkStart w:id="102" w:name="_Toc330146318"/>
      <w:bookmarkStart w:id="103" w:name="_Toc330146463"/>
      <w:bookmarkStart w:id="104" w:name="_Toc330146607"/>
      <w:bookmarkStart w:id="105" w:name="_Toc330146319"/>
      <w:bookmarkStart w:id="106" w:name="_Toc330146464"/>
      <w:bookmarkStart w:id="107" w:name="_Toc330146608"/>
      <w:bookmarkStart w:id="108" w:name="_Toc330146320"/>
      <w:bookmarkStart w:id="109" w:name="_Toc330146465"/>
      <w:bookmarkStart w:id="110" w:name="_Toc330146609"/>
      <w:bookmarkStart w:id="111" w:name="_Toc330146326"/>
      <w:bookmarkStart w:id="112" w:name="_Toc330146471"/>
      <w:bookmarkStart w:id="113" w:name="_Toc330146615"/>
      <w:bookmarkStart w:id="114" w:name="_Toc330146328"/>
      <w:bookmarkStart w:id="115" w:name="_Toc330146473"/>
      <w:bookmarkStart w:id="116" w:name="_Toc330146617"/>
      <w:bookmarkStart w:id="117" w:name="_Toc330146330"/>
      <w:bookmarkStart w:id="118" w:name="_Toc330146475"/>
      <w:bookmarkStart w:id="119" w:name="_Toc330146619"/>
      <w:bookmarkStart w:id="120" w:name="_Toc330146331"/>
      <w:bookmarkStart w:id="121" w:name="_Toc330146476"/>
      <w:bookmarkStart w:id="122" w:name="_Toc330146620"/>
      <w:bookmarkStart w:id="123" w:name="_Toc330146332"/>
      <w:bookmarkStart w:id="124" w:name="_Toc330146477"/>
      <w:bookmarkStart w:id="125" w:name="_Toc330146621"/>
      <w:bookmarkStart w:id="126" w:name="_Toc330146336"/>
      <w:bookmarkStart w:id="127" w:name="_Toc330146481"/>
      <w:bookmarkStart w:id="128" w:name="_Toc330146625"/>
      <w:bookmarkStart w:id="129" w:name="_Toc330146337"/>
      <w:bookmarkStart w:id="130" w:name="_Toc330146482"/>
      <w:bookmarkStart w:id="131" w:name="_Toc330146626"/>
      <w:bookmarkStart w:id="132" w:name="_Toc330146339"/>
      <w:bookmarkStart w:id="133" w:name="_Toc330146484"/>
      <w:bookmarkStart w:id="134" w:name="_Toc330146628"/>
      <w:bookmarkStart w:id="135" w:name="_Toc330146347"/>
      <w:bookmarkStart w:id="136" w:name="_Toc330146492"/>
      <w:bookmarkStart w:id="137" w:name="_Toc330146636"/>
      <w:bookmarkStart w:id="138" w:name="_Toc330146352"/>
      <w:bookmarkStart w:id="139" w:name="_Toc330146497"/>
      <w:bookmarkStart w:id="140" w:name="_Toc330146641"/>
      <w:bookmarkStart w:id="141" w:name="_Toc330146353"/>
      <w:bookmarkStart w:id="142" w:name="_Toc330146498"/>
      <w:bookmarkStart w:id="143" w:name="_Toc330146642"/>
      <w:bookmarkStart w:id="144" w:name="_Toc330146357"/>
      <w:bookmarkStart w:id="145" w:name="_Toc330146502"/>
      <w:bookmarkStart w:id="146" w:name="_Toc330146646"/>
      <w:bookmarkStart w:id="147" w:name="_Toc330146358"/>
      <w:bookmarkStart w:id="148" w:name="_Toc330146503"/>
      <w:bookmarkStart w:id="149" w:name="_Toc330146647"/>
      <w:bookmarkStart w:id="150" w:name="_Toc330146361"/>
      <w:bookmarkStart w:id="151" w:name="_Toc330146506"/>
      <w:bookmarkStart w:id="152" w:name="_Toc330146650"/>
      <w:bookmarkStart w:id="153" w:name="_Toc330146363"/>
      <w:bookmarkStart w:id="154" w:name="_Toc330146508"/>
      <w:bookmarkStart w:id="155" w:name="_Toc330146652"/>
      <w:bookmarkStart w:id="156" w:name="_Toc330146366"/>
      <w:bookmarkStart w:id="157" w:name="_Toc330146511"/>
      <w:bookmarkStart w:id="158" w:name="_Toc330146655"/>
      <w:bookmarkStart w:id="159" w:name="_Toc330146368"/>
      <w:bookmarkStart w:id="160" w:name="_Toc330146513"/>
      <w:bookmarkStart w:id="161" w:name="_Toc330146657"/>
      <w:bookmarkStart w:id="162" w:name="_Toc330146369"/>
      <w:bookmarkStart w:id="163" w:name="_Toc330146514"/>
      <w:bookmarkStart w:id="164" w:name="_Toc330146658"/>
      <w:bookmarkStart w:id="165" w:name="_Toc330146371"/>
      <w:bookmarkStart w:id="166" w:name="_Toc330146516"/>
      <w:bookmarkStart w:id="167" w:name="_Toc330146660"/>
      <w:bookmarkStart w:id="168" w:name="_Toc330146372"/>
      <w:bookmarkStart w:id="169" w:name="_Toc330146517"/>
      <w:bookmarkStart w:id="170" w:name="_Toc330146661"/>
      <w:bookmarkStart w:id="171" w:name="_Toc330146373"/>
      <w:bookmarkStart w:id="172" w:name="_Toc330146518"/>
      <w:bookmarkStart w:id="173" w:name="_Toc330146662"/>
      <w:bookmarkStart w:id="174" w:name="_Toc330146374"/>
      <w:bookmarkStart w:id="175" w:name="_Toc330146519"/>
      <w:bookmarkStart w:id="176" w:name="_Toc330146663"/>
      <w:bookmarkStart w:id="177" w:name="_Toc330146378"/>
      <w:bookmarkStart w:id="178" w:name="_Toc330146523"/>
      <w:bookmarkStart w:id="179" w:name="_Toc330146667"/>
      <w:bookmarkStart w:id="180" w:name="_Toc318795279"/>
      <w:bookmarkStart w:id="181" w:name="_Toc318899600"/>
      <w:bookmarkStart w:id="182" w:name="_Toc319363566"/>
      <w:bookmarkStart w:id="183" w:name="_Toc319417908"/>
      <w:bookmarkStart w:id="184" w:name="_Toc318795281"/>
      <w:bookmarkStart w:id="185" w:name="_Toc318899602"/>
      <w:bookmarkStart w:id="186" w:name="_Toc319363568"/>
      <w:bookmarkStart w:id="187" w:name="_Toc319417910"/>
      <w:bookmarkStart w:id="188" w:name="_Toc318795297"/>
      <w:bookmarkStart w:id="189" w:name="_Toc318899618"/>
      <w:bookmarkStart w:id="190" w:name="_Toc319363584"/>
      <w:bookmarkStart w:id="191" w:name="_Toc319417926"/>
      <w:bookmarkStart w:id="192" w:name="_Toc330146387"/>
      <w:bookmarkStart w:id="193" w:name="_Toc330146532"/>
      <w:bookmarkStart w:id="194" w:name="_Toc330146676"/>
      <w:bookmarkStart w:id="195" w:name="_Toc330146734"/>
      <w:bookmarkStart w:id="196" w:name="_Toc330146791"/>
      <w:bookmarkStart w:id="197" w:name="_Toc330146849"/>
      <w:bookmarkStart w:id="198" w:name="_Toc330146907"/>
      <w:bookmarkStart w:id="199" w:name="_Toc330146965"/>
      <w:bookmarkStart w:id="200" w:name="_Toc330146388"/>
      <w:bookmarkStart w:id="201" w:name="_Toc330146533"/>
      <w:bookmarkStart w:id="202" w:name="_Toc330146677"/>
      <w:bookmarkStart w:id="203" w:name="_Toc330146735"/>
      <w:bookmarkStart w:id="204" w:name="_Toc330146792"/>
      <w:bookmarkStart w:id="205" w:name="_Toc330146850"/>
      <w:bookmarkStart w:id="206" w:name="_Toc330146908"/>
      <w:bookmarkStart w:id="207" w:name="_Toc330146966"/>
      <w:bookmarkStart w:id="208" w:name="_Toc330146390"/>
      <w:bookmarkStart w:id="209" w:name="_Toc330146535"/>
      <w:bookmarkStart w:id="210" w:name="_Toc330146679"/>
      <w:bookmarkStart w:id="211" w:name="_Toc330146737"/>
      <w:bookmarkStart w:id="212" w:name="_Toc330146794"/>
      <w:bookmarkStart w:id="213" w:name="_Toc330146852"/>
      <w:bookmarkStart w:id="214" w:name="_Toc330146910"/>
      <w:bookmarkStart w:id="215" w:name="_Toc330146968"/>
      <w:bookmarkStart w:id="216" w:name="_Toc337608057"/>
      <w:bookmarkStart w:id="217" w:name="_Toc337608058"/>
      <w:bookmarkStart w:id="218" w:name="_Toc31103587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896049" w:rsidRPr="00561E54" w:rsidRDefault="00305F1E" w:rsidP="00896049">
      <w:pPr>
        <w:pStyle w:val="Heading3"/>
      </w:pPr>
      <w:bookmarkStart w:id="219" w:name="_Toc367798280"/>
      <w:r w:rsidRPr="00561E54">
        <w:t>MFCN interfere</w:t>
      </w:r>
      <w:r w:rsidR="00924F39" w:rsidRPr="00561E54">
        <w:t>nce into</w:t>
      </w:r>
      <w:r w:rsidRPr="00561E54">
        <w:t xml:space="preserve"> PMSE</w:t>
      </w:r>
      <w:bookmarkEnd w:id="219"/>
    </w:p>
    <w:p w:rsidR="00896049" w:rsidRPr="00561E54" w:rsidRDefault="00235E6F" w:rsidP="00896049">
      <w:pPr>
        <w:pStyle w:val="ECCParagraph"/>
      </w:pPr>
      <w:r w:rsidRPr="00561E54">
        <w:t xml:space="preserve">The results provided by Method 1 for PMSE receivers are summarized in </w:t>
      </w:r>
      <w:r w:rsidR="00CE1834" w:rsidRPr="00561E54">
        <w:fldChar w:fldCharType="begin"/>
      </w:r>
      <w:r w:rsidRPr="00561E54">
        <w:instrText xml:space="preserve"> REF _Ref351986043 \h </w:instrText>
      </w:r>
      <w:r w:rsidR="00CE1834" w:rsidRPr="00561E54">
        <w:fldChar w:fldCharType="separate"/>
      </w:r>
      <w:r w:rsidR="00D434C2" w:rsidRPr="00561E54">
        <w:t xml:space="preserve">Table </w:t>
      </w:r>
      <w:r w:rsidR="00D434C2">
        <w:rPr>
          <w:noProof/>
        </w:rPr>
        <w:t>16</w:t>
      </w:r>
      <w:r w:rsidR="00CE1834" w:rsidRPr="00561E54">
        <w:fldChar w:fldCharType="end"/>
      </w:r>
      <w:bookmarkStart w:id="220" w:name="_Ref351986043"/>
      <w:r w:rsidR="00CA0709" w:rsidRPr="00561E54">
        <w:t>.</w:t>
      </w:r>
    </w:p>
    <w:p w:rsidR="00896049" w:rsidRPr="00561E54" w:rsidRDefault="00235E6F" w:rsidP="00896049">
      <w:pPr>
        <w:pStyle w:val="Caption"/>
        <w:keepNext/>
        <w:rPr>
          <w:lang w:val="en-GB"/>
        </w:rPr>
      </w:pPr>
      <w:r w:rsidRPr="00561E54">
        <w:rPr>
          <w:lang w:val="en-GB"/>
        </w:rPr>
        <w:t xml:space="preserve">Table </w:t>
      </w:r>
      <w:r w:rsidR="00CE1834" w:rsidRPr="00561E54">
        <w:rPr>
          <w:lang w:val="en-GB"/>
        </w:rPr>
        <w:fldChar w:fldCharType="begin"/>
      </w:r>
      <w:r w:rsidRPr="00561E54">
        <w:rPr>
          <w:lang w:val="en-GB"/>
        </w:rPr>
        <w:instrText xml:space="preserve"> SEQ Table \* ARABIC </w:instrText>
      </w:r>
      <w:r w:rsidR="00CE1834" w:rsidRPr="00561E54">
        <w:rPr>
          <w:lang w:val="en-GB"/>
        </w:rPr>
        <w:fldChar w:fldCharType="separate"/>
      </w:r>
      <w:r w:rsidR="00D434C2">
        <w:rPr>
          <w:noProof/>
          <w:lang w:val="en-GB"/>
        </w:rPr>
        <w:t>16</w:t>
      </w:r>
      <w:r w:rsidR="00CE1834" w:rsidRPr="00561E54">
        <w:rPr>
          <w:lang w:val="en-GB"/>
        </w:rPr>
        <w:fldChar w:fldCharType="end"/>
      </w:r>
      <w:bookmarkEnd w:id="220"/>
      <w:r w:rsidRPr="00561E54">
        <w:rPr>
          <w:lang w:val="en-GB"/>
        </w:rPr>
        <w:t>: Summary of results for different scenarios, PMSE receiver</w:t>
      </w:r>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134"/>
        <w:gridCol w:w="1134"/>
        <w:gridCol w:w="992"/>
        <w:gridCol w:w="1276"/>
        <w:gridCol w:w="1417"/>
        <w:gridCol w:w="1418"/>
        <w:gridCol w:w="1559"/>
      </w:tblGrid>
      <w:tr w:rsidR="00802D50" w:rsidRPr="00561E54" w:rsidTr="00F2690F">
        <w:trPr>
          <w:tblHeader/>
        </w:trPr>
        <w:tc>
          <w:tcPr>
            <w:tcW w:w="1101" w:type="dxa"/>
            <w:tcBorders>
              <w:right w:val="single" w:sz="8" w:space="0" w:color="FFFFFF"/>
            </w:tcBorders>
            <w:shd w:val="clear" w:color="auto" w:fill="D2232A"/>
            <w:vAlign w:val="center"/>
          </w:tcPr>
          <w:p w:rsidR="00802D50" w:rsidRPr="00561E54" w:rsidRDefault="00802D50" w:rsidP="002A3AAE">
            <w:pPr>
              <w:jc w:val="center"/>
              <w:rPr>
                <w:b/>
                <w:color w:val="FFFFFF"/>
                <w:lang w:val="en-GB"/>
              </w:rPr>
            </w:pPr>
            <w:r w:rsidRPr="00561E54">
              <w:rPr>
                <w:b/>
                <w:color w:val="FFFFFF"/>
                <w:lang w:val="en-GB"/>
              </w:rPr>
              <w:t>Scenario</w:t>
            </w:r>
          </w:p>
        </w:tc>
        <w:tc>
          <w:tcPr>
            <w:tcW w:w="1134" w:type="dxa"/>
            <w:tcBorders>
              <w:left w:val="single" w:sz="8" w:space="0" w:color="FFFFFF"/>
              <w:right w:val="single" w:sz="8" w:space="0" w:color="FFFFFF"/>
            </w:tcBorders>
            <w:shd w:val="clear" w:color="auto" w:fill="D2232A"/>
            <w:vAlign w:val="center"/>
          </w:tcPr>
          <w:p w:rsidR="00802D50" w:rsidRPr="00561E54" w:rsidRDefault="00802D50" w:rsidP="00F2690F">
            <w:pPr>
              <w:jc w:val="center"/>
              <w:rPr>
                <w:b/>
                <w:color w:val="FFFFFF"/>
                <w:lang w:val="en-GB"/>
              </w:rPr>
            </w:pPr>
            <w:r w:rsidRPr="00561E54">
              <w:rPr>
                <w:b/>
                <w:color w:val="FFFFFF"/>
                <w:lang w:val="en-GB"/>
              </w:rPr>
              <w:t>Indoor/</w:t>
            </w:r>
            <w:r w:rsidR="00F2690F">
              <w:rPr>
                <w:b/>
                <w:color w:val="FFFFFF"/>
                <w:lang w:val="en-GB"/>
              </w:rPr>
              <w:br/>
            </w:r>
            <w:r w:rsidRPr="00561E54">
              <w:rPr>
                <w:b/>
                <w:color w:val="FFFFFF"/>
                <w:lang w:val="en-GB"/>
              </w:rPr>
              <w:t>Outdoor</w:t>
            </w:r>
          </w:p>
        </w:tc>
        <w:tc>
          <w:tcPr>
            <w:tcW w:w="1134" w:type="dxa"/>
            <w:tcBorders>
              <w:left w:val="single" w:sz="8" w:space="0" w:color="FFFFFF"/>
              <w:right w:val="single" w:sz="8" w:space="0" w:color="FFFFFF"/>
            </w:tcBorders>
            <w:shd w:val="clear" w:color="auto" w:fill="D2232A"/>
            <w:vAlign w:val="center"/>
          </w:tcPr>
          <w:p w:rsidR="00802D50" w:rsidRPr="00561E54" w:rsidRDefault="00802D50" w:rsidP="002A3AAE">
            <w:pPr>
              <w:jc w:val="center"/>
              <w:rPr>
                <w:b/>
                <w:color w:val="FFFFFF"/>
                <w:lang w:val="en-GB"/>
              </w:rPr>
            </w:pPr>
            <w:r w:rsidRPr="00561E54">
              <w:rPr>
                <w:b/>
                <w:color w:val="FFFFFF"/>
                <w:lang w:val="en-GB"/>
              </w:rPr>
              <w:t>Interferer</w:t>
            </w:r>
          </w:p>
        </w:tc>
        <w:tc>
          <w:tcPr>
            <w:tcW w:w="992" w:type="dxa"/>
            <w:tcBorders>
              <w:left w:val="single" w:sz="8" w:space="0" w:color="FFFFFF"/>
              <w:right w:val="single" w:sz="8" w:space="0" w:color="FFFFFF"/>
            </w:tcBorders>
            <w:shd w:val="clear" w:color="auto" w:fill="D2232A"/>
            <w:vAlign w:val="center"/>
          </w:tcPr>
          <w:p w:rsidR="00802D50" w:rsidRPr="00561E54" w:rsidRDefault="00802D50" w:rsidP="002A3AAE">
            <w:pPr>
              <w:jc w:val="center"/>
              <w:rPr>
                <w:b/>
                <w:color w:val="FFFFFF"/>
                <w:lang w:val="en-GB"/>
              </w:rPr>
            </w:pPr>
            <w:r w:rsidRPr="00561E54">
              <w:rPr>
                <w:b/>
                <w:color w:val="FFFFFF"/>
                <w:lang w:val="en-GB"/>
              </w:rPr>
              <w:t>Victim</w:t>
            </w:r>
          </w:p>
        </w:tc>
        <w:tc>
          <w:tcPr>
            <w:tcW w:w="1276" w:type="dxa"/>
            <w:tcBorders>
              <w:left w:val="single" w:sz="8" w:space="0" w:color="FFFFFF"/>
              <w:right w:val="single" w:sz="8" w:space="0" w:color="FFFFFF"/>
            </w:tcBorders>
            <w:shd w:val="clear" w:color="auto" w:fill="D2232A"/>
            <w:vAlign w:val="center"/>
          </w:tcPr>
          <w:p w:rsidR="00802D50" w:rsidRPr="00561E54" w:rsidRDefault="00802D50" w:rsidP="002A3AAE">
            <w:pPr>
              <w:jc w:val="center"/>
              <w:rPr>
                <w:b/>
                <w:color w:val="FFFFFF"/>
                <w:lang w:val="en-GB"/>
              </w:rPr>
            </w:pPr>
            <w:r w:rsidRPr="00D6126D">
              <w:rPr>
                <w:b/>
                <w:color w:val="FFFFFF"/>
                <w:sz w:val="16"/>
                <w:lang w:val="en-GB"/>
              </w:rPr>
              <w:t>Method 1 Unwanted/Blocking (%)</w:t>
            </w:r>
            <w:r w:rsidR="00D6126D" w:rsidRPr="00D6126D">
              <w:rPr>
                <w:b/>
                <w:color w:val="FFFFFF"/>
                <w:sz w:val="16"/>
                <w:lang w:val="en-GB"/>
              </w:rPr>
              <w:t xml:space="preserve"> </w:t>
            </w:r>
            <w:r w:rsidR="00F2690F">
              <w:rPr>
                <w:b/>
                <w:color w:val="FFFFFF"/>
                <w:sz w:val="16"/>
                <w:lang w:val="en-GB"/>
              </w:rPr>
              <w:t>1.</w:t>
            </w:r>
            <w:r w:rsidRPr="00D6126D">
              <w:rPr>
                <w:b/>
                <w:color w:val="FFFFFF"/>
                <w:sz w:val="16"/>
                <w:lang w:val="en-GB"/>
              </w:rPr>
              <w:t>4 MHz separation</w:t>
            </w:r>
          </w:p>
        </w:tc>
        <w:tc>
          <w:tcPr>
            <w:tcW w:w="1417" w:type="dxa"/>
            <w:tcBorders>
              <w:left w:val="single" w:sz="8" w:space="0" w:color="FFFFFF"/>
              <w:right w:val="single" w:sz="8" w:space="0" w:color="FFFFFF"/>
            </w:tcBorders>
            <w:shd w:val="clear" w:color="auto" w:fill="D2232A"/>
          </w:tcPr>
          <w:p w:rsidR="00802D50" w:rsidRDefault="00802D50" w:rsidP="007C424A">
            <w:pPr>
              <w:jc w:val="center"/>
              <w:rPr>
                <w:b/>
                <w:color w:val="FFFFFF"/>
                <w:sz w:val="16"/>
                <w:lang w:val="en-GB"/>
              </w:rPr>
            </w:pPr>
            <w:r>
              <w:rPr>
                <w:b/>
                <w:color w:val="FFFFFF"/>
                <w:sz w:val="16"/>
                <w:lang w:val="en-GB"/>
              </w:rPr>
              <w:t>Method 1</w:t>
            </w:r>
          </w:p>
          <w:p w:rsidR="00140325" w:rsidRDefault="00802D50" w:rsidP="00140325">
            <w:pPr>
              <w:jc w:val="center"/>
              <w:rPr>
                <w:b/>
                <w:color w:val="FFFFFF"/>
                <w:sz w:val="16"/>
                <w:lang w:val="en-GB"/>
              </w:rPr>
            </w:pPr>
            <w:r>
              <w:rPr>
                <w:b/>
                <w:color w:val="FFFFFF"/>
                <w:sz w:val="16"/>
                <w:lang w:val="en-GB"/>
              </w:rPr>
              <w:t>Unwanted/</w:t>
            </w:r>
          </w:p>
          <w:p w:rsidR="00802D50" w:rsidRPr="002457F1" w:rsidRDefault="00802D50" w:rsidP="00140325">
            <w:pPr>
              <w:jc w:val="center"/>
              <w:rPr>
                <w:b/>
                <w:color w:val="FFFFFF"/>
                <w:sz w:val="16"/>
                <w:lang w:val="en-GB"/>
              </w:rPr>
            </w:pPr>
            <w:r>
              <w:rPr>
                <w:b/>
                <w:color w:val="FFFFFF"/>
                <w:sz w:val="16"/>
                <w:lang w:val="en-GB"/>
              </w:rPr>
              <w:t xml:space="preserve">Blocking </w:t>
            </w:r>
            <w:r w:rsidR="00140325">
              <w:rPr>
                <w:b/>
                <w:color w:val="FFFFFF"/>
                <w:sz w:val="16"/>
                <w:lang w:val="en-GB"/>
              </w:rPr>
              <w:t xml:space="preserve">(%) </w:t>
            </w:r>
            <w:r w:rsidR="00F2690F">
              <w:rPr>
                <w:b/>
                <w:color w:val="FFFFFF"/>
                <w:sz w:val="16"/>
                <w:lang w:val="en-GB"/>
              </w:rPr>
              <w:t>11.</w:t>
            </w:r>
            <w:r>
              <w:rPr>
                <w:b/>
                <w:color w:val="FFFFFF"/>
                <w:sz w:val="16"/>
                <w:lang w:val="en-GB"/>
              </w:rPr>
              <w:t>8 MHz separation</w:t>
            </w:r>
          </w:p>
        </w:tc>
        <w:tc>
          <w:tcPr>
            <w:tcW w:w="1418" w:type="dxa"/>
            <w:tcBorders>
              <w:left w:val="single" w:sz="8" w:space="0" w:color="FFFFFF"/>
              <w:right w:val="single" w:sz="8" w:space="0" w:color="FFFFFF"/>
            </w:tcBorders>
            <w:shd w:val="clear" w:color="auto" w:fill="D2232A"/>
            <w:vAlign w:val="center"/>
          </w:tcPr>
          <w:p w:rsidR="00802D50" w:rsidRPr="00561E54" w:rsidRDefault="00802D50" w:rsidP="002A3AAE">
            <w:pPr>
              <w:jc w:val="center"/>
              <w:rPr>
                <w:b/>
                <w:color w:val="FFFFFF"/>
                <w:lang w:val="en-GB"/>
              </w:rPr>
            </w:pPr>
            <w:r w:rsidRPr="00561E54">
              <w:rPr>
                <w:b/>
                <w:color w:val="FFFFFF"/>
                <w:lang w:val="en-GB"/>
              </w:rPr>
              <w:t>Method 2</w:t>
            </w:r>
          </w:p>
        </w:tc>
        <w:tc>
          <w:tcPr>
            <w:tcW w:w="1559" w:type="dxa"/>
            <w:tcBorders>
              <w:left w:val="single" w:sz="8" w:space="0" w:color="FFFFFF"/>
            </w:tcBorders>
            <w:shd w:val="clear" w:color="auto" w:fill="D2232A"/>
            <w:vAlign w:val="center"/>
          </w:tcPr>
          <w:p w:rsidR="00802D50" w:rsidRPr="00561E54" w:rsidRDefault="00802D50" w:rsidP="002A3AAE">
            <w:pPr>
              <w:jc w:val="center"/>
              <w:rPr>
                <w:b/>
                <w:color w:val="FFFFFF"/>
                <w:lang w:val="en-GB"/>
              </w:rPr>
            </w:pPr>
            <w:r w:rsidRPr="00561E54">
              <w:rPr>
                <w:b/>
                <w:color w:val="FFFFFF"/>
                <w:lang w:val="en-GB"/>
              </w:rPr>
              <w:t>Method 3</w:t>
            </w:r>
          </w:p>
        </w:tc>
      </w:tr>
      <w:tr w:rsidR="00802D50" w:rsidRPr="00561E54" w:rsidTr="00F2690F">
        <w:tc>
          <w:tcPr>
            <w:tcW w:w="1101" w:type="dxa"/>
            <w:vAlign w:val="center"/>
          </w:tcPr>
          <w:p w:rsidR="00802D50" w:rsidRPr="00561E54" w:rsidRDefault="00802D50" w:rsidP="002A3AAE">
            <w:pPr>
              <w:spacing w:before="60" w:after="60"/>
              <w:rPr>
                <w:color w:val="000000"/>
                <w:lang w:val="en-GB"/>
              </w:rPr>
            </w:pPr>
            <w:r w:rsidRPr="00561E54">
              <w:rPr>
                <w:color w:val="000000"/>
                <w:lang w:val="en-GB"/>
              </w:rPr>
              <w:t>4</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Outdoor</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LTE UE</w:t>
            </w:r>
          </w:p>
        </w:tc>
        <w:tc>
          <w:tcPr>
            <w:tcW w:w="992" w:type="dxa"/>
            <w:vAlign w:val="center"/>
          </w:tcPr>
          <w:p w:rsidR="00802D50" w:rsidRPr="00561E54" w:rsidRDefault="00802D50" w:rsidP="002A3AAE">
            <w:pPr>
              <w:spacing w:before="60" w:after="60"/>
              <w:rPr>
                <w:color w:val="000000"/>
                <w:lang w:val="en-GB"/>
              </w:rPr>
            </w:pPr>
            <w:r w:rsidRPr="00561E54">
              <w:rPr>
                <w:color w:val="000000"/>
                <w:lang w:val="en-GB"/>
              </w:rPr>
              <w:t>PMSE</w:t>
            </w:r>
          </w:p>
        </w:tc>
        <w:tc>
          <w:tcPr>
            <w:tcW w:w="1276" w:type="dxa"/>
            <w:vAlign w:val="center"/>
          </w:tcPr>
          <w:p w:rsidR="00802D50" w:rsidRPr="00561E54" w:rsidRDefault="00802D50" w:rsidP="002A3AAE">
            <w:pPr>
              <w:spacing w:before="60" w:after="60"/>
              <w:rPr>
                <w:color w:val="000000"/>
                <w:lang w:val="en-GB"/>
              </w:rPr>
            </w:pPr>
            <w:r w:rsidRPr="00561E54">
              <w:rPr>
                <w:color w:val="000000"/>
                <w:lang w:val="en-GB"/>
              </w:rPr>
              <w:t>25.07/0.0</w:t>
            </w:r>
          </w:p>
        </w:tc>
        <w:tc>
          <w:tcPr>
            <w:tcW w:w="1417" w:type="dxa"/>
          </w:tcPr>
          <w:p w:rsidR="00802D50" w:rsidRPr="002457F1" w:rsidRDefault="00802D50" w:rsidP="007C424A">
            <w:pPr>
              <w:spacing w:before="60" w:after="60"/>
              <w:rPr>
                <w:color w:val="000000"/>
                <w:sz w:val="16"/>
                <w:lang w:val="en-GB"/>
              </w:rPr>
            </w:pPr>
            <w:r>
              <w:rPr>
                <w:color w:val="000000"/>
                <w:sz w:val="16"/>
                <w:lang w:val="en-GB"/>
              </w:rPr>
              <w:t>Not available</w:t>
            </w:r>
          </w:p>
        </w:tc>
        <w:tc>
          <w:tcPr>
            <w:tcW w:w="1418"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c>
          <w:tcPr>
            <w:tcW w:w="1559"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r>
      <w:tr w:rsidR="00802D50" w:rsidRPr="00561E54" w:rsidTr="00F2690F">
        <w:tc>
          <w:tcPr>
            <w:tcW w:w="1101" w:type="dxa"/>
            <w:vAlign w:val="center"/>
          </w:tcPr>
          <w:p w:rsidR="00802D50" w:rsidRPr="00561E54" w:rsidRDefault="00802D50" w:rsidP="002A3AAE">
            <w:pPr>
              <w:spacing w:before="60" w:after="60"/>
              <w:rPr>
                <w:color w:val="000000"/>
                <w:lang w:val="en-GB"/>
              </w:rPr>
            </w:pPr>
            <w:r w:rsidRPr="00561E54">
              <w:rPr>
                <w:color w:val="000000"/>
                <w:lang w:val="en-GB"/>
              </w:rPr>
              <w:t>8</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Outdoor</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LTE macro BS</w:t>
            </w:r>
          </w:p>
        </w:tc>
        <w:tc>
          <w:tcPr>
            <w:tcW w:w="992" w:type="dxa"/>
            <w:vAlign w:val="center"/>
          </w:tcPr>
          <w:p w:rsidR="00802D50" w:rsidRPr="00561E54" w:rsidRDefault="00802D50" w:rsidP="002A3AAE">
            <w:pPr>
              <w:spacing w:before="60" w:after="60"/>
              <w:rPr>
                <w:color w:val="000000"/>
                <w:lang w:val="en-GB"/>
              </w:rPr>
            </w:pPr>
            <w:r w:rsidRPr="00561E54">
              <w:rPr>
                <w:color w:val="000000"/>
                <w:lang w:val="en-GB"/>
              </w:rPr>
              <w:t>PMSE</w:t>
            </w:r>
          </w:p>
        </w:tc>
        <w:tc>
          <w:tcPr>
            <w:tcW w:w="1276" w:type="dxa"/>
            <w:vAlign w:val="center"/>
          </w:tcPr>
          <w:p w:rsidR="00802D50" w:rsidRPr="00561E54" w:rsidRDefault="00802D50" w:rsidP="002A3AAE">
            <w:pPr>
              <w:spacing w:before="60" w:after="60"/>
              <w:rPr>
                <w:color w:val="000000"/>
                <w:lang w:val="en-GB"/>
              </w:rPr>
            </w:pPr>
            <w:r w:rsidRPr="00561E54">
              <w:rPr>
                <w:color w:val="000000"/>
                <w:lang w:val="en-GB"/>
              </w:rPr>
              <w:t>14.73/0.04</w:t>
            </w:r>
          </w:p>
        </w:tc>
        <w:tc>
          <w:tcPr>
            <w:tcW w:w="1417" w:type="dxa"/>
          </w:tcPr>
          <w:p w:rsidR="00802D50" w:rsidRPr="002457F1" w:rsidRDefault="00802D50" w:rsidP="007C424A">
            <w:pPr>
              <w:spacing w:before="60" w:after="60"/>
              <w:rPr>
                <w:color w:val="000000"/>
                <w:sz w:val="16"/>
                <w:lang w:val="en-GB"/>
              </w:rPr>
            </w:pPr>
            <w:r>
              <w:rPr>
                <w:color w:val="000000"/>
                <w:sz w:val="16"/>
                <w:lang w:val="en-GB"/>
              </w:rPr>
              <w:t>Not available</w:t>
            </w:r>
          </w:p>
        </w:tc>
        <w:tc>
          <w:tcPr>
            <w:tcW w:w="1418"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c>
          <w:tcPr>
            <w:tcW w:w="1559"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r>
      <w:tr w:rsidR="00802D50" w:rsidRPr="00561E54" w:rsidTr="00F2690F">
        <w:tc>
          <w:tcPr>
            <w:tcW w:w="1101" w:type="dxa"/>
            <w:vAlign w:val="center"/>
          </w:tcPr>
          <w:p w:rsidR="00802D50" w:rsidRPr="00561E54" w:rsidRDefault="00802D50" w:rsidP="002A3AAE">
            <w:pPr>
              <w:spacing w:before="60" w:after="60"/>
              <w:rPr>
                <w:color w:val="000000"/>
                <w:lang w:val="en-GB"/>
              </w:rPr>
            </w:pPr>
            <w:r w:rsidRPr="00561E54">
              <w:rPr>
                <w:color w:val="000000"/>
                <w:lang w:val="en-GB"/>
              </w:rPr>
              <w:t>8a</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Outdoor/ Indoor</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LTE macro BS</w:t>
            </w:r>
          </w:p>
        </w:tc>
        <w:tc>
          <w:tcPr>
            <w:tcW w:w="992" w:type="dxa"/>
            <w:vAlign w:val="center"/>
          </w:tcPr>
          <w:p w:rsidR="00802D50" w:rsidRPr="00561E54" w:rsidRDefault="00802D50" w:rsidP="002A3AAE">
            <w:pPr>
              <w:spacing w:before="60" w:after="60"/>
              <w:rPr>
                <w:color w:val="000000"/>
                <w:lang w:val="en-GB"/>
              </w:rPr>
            </w:pPr>
            <w:r w:rsidRPr="00561E54">
              <w:rPr>
                <w:color w:val="000000"/>
                <w:lang w:val="en-GB"/>
              </w:rPr>
              <w:t>PMSE</w:t>
            </w:r>
          </w:p>
        </w:tc>
        <w:tc>
          <w:tcPr>
            <w:tcW w:w="1276" w:type="dxa"/>
            <w:vAlign w:val="center"/>
          </w:tcPr>
          <w:p w:rsidR="00802D50" w:rsidRPr="00561E54" w:rsidRDefault="00802D50" w:rsidP="002A3AAE">
            <w:pPr>
              <w:spacing w:before="60" w:after="60"/>
              <w:rPr>
                <w:color w:val="000000"/>
                <w:lang w:val="en-GB"/>
              </w:rPr>
            </w:pPr>
            <w:r w:rsidRPr="00561E54">
              <w:rPr>
                <w:rFonts w:cs="Arial"/>
                <w:color w:val="000000"/>
                <w:lang w:val="en-GB" w:eastAsia="de-DE"/>
              </w:rPr>
              <w:t>5.67/0.02</w:t>
            </w:r>
          </w:p>
        </w:tc>
        <w:tc>
          <w:tcPr>
            <w:tcW w:w="1417" w:type="dxa"/>
          </w:tcPr>
          <w:p w:rsidR="00802D50" w:rsidRPr="002457F1" w:rsidRDefault="00802D50" w:rsidP="007C424A">
            <w:pPr>
              <w:spacing w:before="60" w:after="60"/>
              <w:rPr>
                <w:color w:val="000000"/>
                <w:sz w:val="16"/>
                <w:lang w:val="en-GB"/>
              </w:rPr>
            </w:pPr>
            <w:r>
              <w:rPr>
                <w:color w:val="000000"/>
                <w:sz w:val="16"/>
                <w:lang w:val="en-GB"/>
              </w:rPr>
              <w:t>0.1/0.01</w:t>
            </w:r>
          </w:p>
        </w:tc>
        <w:tc>
          <w:tcPr>
            <w:tcW w:w="1418"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c>
          <w:tcPr>
            <w:tcW w:w="1559"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r>
      <w:tr w:rsidR="00802D50" w:rsidRPr="00561E54" w:rsidTr="00F2690F">
        <w:tc>
          <w:tcPr>
            <w:tcW w:w="1101" w:type="dxa"/>
            <w:vAlign w:val="center"/>
          </w:tcPr>
          <w:p w:rsidR="00802D50" w:rsidRPr="00561E54" w:rsidRDefault="00802D50" w:rsidP="002A3AAE">
            <w:pPr>
              <w:spacing w:before="60" w:after="60"/>
              <w:rPr>
                <w:color w:val="000000"/>
                <w:lang w:val="en-GB"/>
              </w:rPr>
            </w:pPr>
            <w:r w:rsidRPr="00561E54">
              <w:rPr>
                <w:color w:val="000000"/>
                <w:lang w:val="en-GB"/>
              </w:rPr>
              <w:t>12</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Indoor</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LTE UE</w:t>
            </w:r>
          </w:p>
        </w:tc>
        <w:tc>
          <w:tcPr>
            <w:tcW w:w="992" w:type="dxa"/>
            <w:vAlign w:val="center"/>
          </w:tcPr>
          <w:p w:rsidR="00802D50" w:rsidRPr="00561E54" w:rsidRDefault="00802D50" w:rsidP="002A3AAE">
            <w:pPr>
              <w:spacing w:before="60" w:after="60"/>
              <w:rPr>
                <w:color w:val="000000"/>
                <w:lang w:val="en-GB"/>
              </w:rPr>
            </w:pPr>
            <w:r w:rsidRPr="00561E54">
              <w:rPr>
                <w:color w:val="000000"/>
                <w:lang w:val="en-GB"/>
              </w:rPr>
              <w:t>PMSE</w:t>
            </w:r>
          </w:p>
        </w:tc>
        <w:tc>
          <w:tcPr>
            <w:tcW w:w="1276" w:type="dxa"/>
            <w:vAlign w:val="center"/>
          </w:tcPr>
          <w:p w:rsidR="00802D50" w:rsidRPr="00561E54" w:rsidRDefault="00802D50" w:rsidP="002A3AAE">
            <w:pPr>
              <w:spacing w:before="60" w:after="60"/>
              <w:rPr>
                <w:color w:val="000000"/>
                <w:lang w:val="en-GB"/>
              </w:rPr>
            </w:pPr>
            <w:r w:rsidRPr="00561E54">
              <w:rPr>
                <w:color w:val="000000"/>
                <w:lang w:val="en-GB"/>
              </w:rPr>
              <w:t>54.15/0.0</w:t>
            </w:r>
          </w:p>
        </w:tc>
        <w:tc>
          <w:tcPr>
            <w:tcW w:w="1417" w:type="dxa"/>
          </w:tcPr>
          <w:p w:rsidR="00802D50" w:rsidRPr="002457F1" w:rsidRDefault="00802D50" w:rsidP="007C424A">
            <w:pPr>
              <w:spacing w:before="60" w:after="60"/>
              <w:rPr>
                <w:color w:val="000000"/>
                <w:sz w:val="16"/>
                <w:lang w:val="en-GB"/>
              </w:rPr>
            </w:pPr>
            <w:r>
              <w:rPr>
                <w:color w:val="000000"/>
                <w:sz w:val="16"/>
                <w:lang w:val="en-GB"/>
              </w:rPr>
              <w:t>0.35/0</w:t>
            </w:r>
          </w:p>
        </w:tc>
        <w:tc>
          <w:tcPr>
            <w:tcW w:w="1418"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c>
          <w:tcPr>
            <w:tcW w:w="1559"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r>
      <w:tr w:rsidR="00802D50" w:rsidRPr="00561E54" w:rsidTr="00F2690F">
        <w:tc>
          <w:tcPr>
            <w:tcW w:w="1101" w:type="dxa"/>
            <w:vAlign w:val="center"/>
          </w:tcPr>
          <w:p w:rsidR="00802D50" w:rsidRPr="00561E54" w:rsidRDefault="00802D50" w:rsidP="002A3AAE">
            <w:pPr>
              <w:spacing w:before="60" w:after="60"/>
              <w:rPr>
                <w:color w:val="000000"/>
                <w:lang w:val="en-GB"/>
              </w:rPr>
            </w:pPr>
            <w:r w:rsidRPr="00561E54">
              <w:rPr>
                <w:color w:val="000000"/>
                <w:lang w:val="en-GB"/>
              </w:rPr>
              <w:t>16</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Indoor</w:t>
            </w:r>
          </w:p>
        </w:tc>
        <w:tc>
          <w:tcPr>
            <w:tcW w:w="1134" w:type="dxa"/>
            <w:vAlign w:val="center"/>
          </w:tcPr>
          <w:p w:rsidR="00802D50" w:rsidRPr="00561E54" w:rsidRDefault="00802D50" w:rsidP="002A3AAE">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w:t>
            </w:r>
          </w:p>
        </w:tc>
        <w:tc>
          <w:tcPr>
            <w:tcW w:w="992" w:type="dxa"/>
            <w:vAlign w:val="center"/>
          </w:tcPr>
          <w:p w:rsidR="00802D50" w:rsidRPr="00561E54" w:rsidRDefault="00802D50" w:rsidP="002A3AAE">
            <w:pPr>
              <w:spacing w:before="60" w:after="60"/>
              <w:rPr>
                <w:color w:val="000000"/>
                <w:lang w:val="en-GB"/>
              </w:rPr>
            </w:pPr>
            <w:r w:rsidRPr="00561E54">
              <w:rPr>
                <w:color w:val="000000"/>
                <w:lang w:val="en-GB"/>
              </w:rPr>
              <w:t>PMSE</w:t>
            </w:r>
          </w:p>
        </w:tc>
        <w:tc>
          <w:tcPr>
            <w:tcW w:w="1276" w:type="dxa"/>
            <w:vAlign w:val="center"/>
          </w:tcPr>
          <w:p w:rsidR="00802D50" w:rsidRPr="00561E54" w:rsidRDefault="00802D50" w:rsidP="002A3AAE">
            <w:pPr>
              <w:spacing w:before="60" w:after="60"/>
              <w:rPr>
                <w:color w:val="000000"/>
                <w:lang w:val="en-GB"/>
              </w:rPr>
            </w:pPr>
            <w:r w:rsidRPr="00561E54">
              <w:rPr>
                <w:color w:val="000000"/>
                <w:lang w:val="en-GB"/>
              </w:rPr>
              <w:t>27.17/0.07</w:t>
            </w:r>
          </w:p>
        </w:tc>
        <w:tc>
          <w:tcPr>
            <w:tcW w:w="1417" w:type="dxa"/>
          </w:tcPr>
          <w:p w:rsidR="00802D50" w:rsidRPr="002457F1" w:rsidRDefault="00802D50" w:rsidP="007C424A">
            <w:pPr>
              <w:spacing w:before="60" w:after="60"/>
              <w:rPr>
                <w:color w:val="000000"/>
                <w:sz w:val="16"/>
                <w:lang w:val="en-GB"/>
              </w:rPr>
            </w:pPr>
            <w:r>
              <w:rPr>
                <w:color w:val="000000"/>
                <w:sz w:val="16"/>
                <w:lang w:val="en-GB"/>
              </w:rPr>
              <w:t>Not available</w:t>
            </w:r>
          </w:p>
        </w:tc>
        <w:tc>
          <w:tcPr>
            <w:tcW w:w="1418"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c>
          <w:tcPr>
            <w:tcW w:w="1559" w:type="dxa"/>
            <w:vAlign w:val="center"/>
          </w:tcPr>
          <w:p w:rsidR="00802D50" w:rsidRPr="00561E54" w:rsidRDefault="00802D50" w:rsidP="002A3AAE">
            <w:pPr>
              <w:spacing w:before="60" w:after="60"/>
              <w:rPr>
                <w:color w:val="000000"/>
                <w:lang w:val="en-GB"/>
              </w:rPr>
            </w:pPr>
            <w:r w:rsidRPr="00561E54">
              <w:rPr>
                <w:color w:val="000000"/>
                <w:lang w:val="en-GB"/>
              </w:rPr>
              <w:t>Not available</w:t>
            </w:r>
          </w:p>
        </w:tc>
      </w:tr>
      <w:bookmarkEnd w:id="218"/>
    </w:tbl>
    <w:p w:rsidR="00FC5FF6" w:rsidRPr="00561E54" w:rsidRDefault="00FC5FF6" w:rsidP="00134911">
      <w:pPr>
        <w:pStyle w:val="ECCParagraph"/>
      </w:pPr>
    </w:p>
    <w:p w:rsidR="00FC5FF6" w:rsidRPr="00561E54" w:rsidRDefault="00FC5FF6" w:rsidP="00134911">
      <w:pPr>
        <w:pStyle w:val="ECCParagraph"/>
        <w:sectPr w:rsidR="00FC5FF6" w:rsidRPr="00561E54" w:rsidSect="00257486">
          <w:headerReference w:type="even" r:id="rId78"/>
          <w:headerReference w:type="default" r:id="rId79"/>
          <w:headerReference w:type="first" r:id="rId80"/>
          <w:pgSz w:w="11907" w:h="16840" w:code="9"/>
          <w:pgMar w:top="1440" w:right="1134" w:bottom="851" w:left="1134" w:header="709" w:footer="709" w:gutter="0"/>
          <w:cols w:space="708"/>
          <w:docGrid w:linePitch="360"/>
        </w:sectPr>
      </w:pPr>
    </w:p>
    <w:p w:rsidR="00FC5FF6" w:rsidRPr="00561E54" w:rsidRDefault="00FC5FF6" w:rsidP="00545209">
      <w:pPr>
        <w:pStyle w:val="Heading1"/>
      </w:pPr>
      <w:bookmarkStart w:id="221" w:name="_Toc311035879"/>
      <w:bookmarkStart w:id="222" w:name="_Toc330201101"/>
      <w:bookmarkStart w:id="223" w:name="_Ref330914441"/>
      <w:bookmarkStart w:id="224" w:name="_Toc367798281"/>
      <w:bookmarkStart w:id="225" w:name="_Toc169147730"/>
      <w:r w:rsidRPr="00561E54">
        <w:lastRenderedPageBreak/>
        <w:t>CONCLUSION</w:t>
      </w:r>
      <w:bookmarkEnd w:id="221"/>
      <w:bookmarkEnd w:id="222"/>
      <w:bookmarkEnd w:id="223"/>
      <w:bookmarkEnd w:id="224"/>
    </w:p>
    <w:p w:rsidR="00FC5FF6" w:rsidRPr="00561E54" w:rsidRDefault="00FC5FF6" w:rsidP="005105C6">
      <w:pPr>
        <w:pStyle w:val="Heading2"/>
        <w:rPr>
          <w:lang w:val="en-GB"/>
        </w:rPr>
      </w:pPr>
      <w:bookmarkStart w:id="226" w:name="_Toc367798282"/>
      <w:r w:rsidRPr="00561E54">
        <w:rPr>
          <w:lang w:val="en-GB"/>
        </w:rPr>
        <w:t>Studies included in the report</w:t>
      </w:r>
      <w:bookmarkEnd w:id="226"/>
    </w:p>
    <w:p w:rsidR="00FC5FF6" w:rsidRPr="00561E54" w:rsidRDefault="00FC5FF6" w:rsidP="005105C6">
      <w:pPr>
        <w:pStyle w:val="ECCParagraph"/>
      </w:pPr>
      <w:r w:rsidRPr="00561E54">
        <w:t xml:space="preserve">The present report studies the conditions for operation of PMSE audio equipment (wireless microphones) in the frequency band 1785-1805 </w:t>
      </w:r>
      <w:proofErr w:type="spellStart"/>
      <w:r w:rsidRPr="00561E54">
        <w:t>MHz.</w:t>
      </w:r>
      <w:proofErr w:type="spellEnd"/>
      <w:r w:rsidRPr="00561E54">
        <w:t xml:space="preserve"> This frequency range corresponds to the duplex gap of the 1710-</w:t>
      </w:r>
      <w:r w:rsidR="008F4D4A" w:rsidRPr="00561E54">
        <w:t>1785/1805-1880 MHz mobile band.</w:t>
      </w:r>
    </w:p>
    <w:p w:rsidR="00FC5FF6" w:rsidRPr="00561E54" w:rsidRDefault="00FC5FF6" w:rsidP="005105C6">
      <w:pPr>
        <w:pStyle w:val="ECCParagraph"/>
      </w:pPr>
      <w:r w:rsidRPr="00561E54">
        <w:t>This report considers interference</w:t>
      </w:r>
      <w:r w:rsidR="002A3191" w:rsidRPr="00561E54">
        <w:t xml:space="preserve"> in both directions</w:t>
      </w:r>
      <w:r w:rsidRPr="00561E54">
        <w:t xml:space="preserve"> between PMSE equipment operating in the band 1785-1805 MHz and public mobile network equipment operating in the bands 1710-1785 MHz and 1805-1880 </w:t>
      </w:r>
      <w:proofErr w:type="spellStart"/>
      <w:r w:rsidRPr="00561E54">
        <w:t>MHz</w:t>
      </w:r>
      <w:r w:rsidR="004E6404" w:rsidRPr="00561E54">
        <w:t>.</w:t>
      </w:r>
      <w:proofErr w:type="spellEnd"/>
      <w:r w:rsidRPr="00561E54">
        <w:t xml:space="preserve"> The studies in this report consider mainly the interference scenarios where audio PMSE equipment interfere</w:t>
      </w:r>
      <w:r w:rsidR="004E6404" w:rsidRPr="00561E54">
        <w:t>s</w:t>
      </w:r>
      <w:r w:rsidRPr="00561E54">
        <w:t xml:space="preserve"> </w:t>
      </w:r>
      <w:r w:rsidR="003D0938">
        <w:t xml:space="preserve">with </w:t>
      </w:r>
      <w:r w:rsidRPr="00561E54">
        <w:t>mobile</w:t>
      </w:r>
      <w:r w:rsidR="009E2AC2" w:rsidRPr="00561E54">
        <w:t xml:space="preserve"> network equipment</w:t>
      </w:r>
      <w:r w:rsidRPr="00561E54">
        <w:t xml:space="preserve">, i.e. PMSE equipment interferes with mobile base station receiving below 1785 MHz and PMSE equipment interferes with mobile terminal receiving above 1805 </w:t>
      </w:r>
      <w:proofErr w:type="spellStart"/>
      <w:r w:rsidRPr="00561E54">
        <w:t>MHz.</w:t>
      </w:r>
      <w:proofErr w:type="spellEnd"/>
      <w:r w:rsidRPr="00561E54">
        <w:t xml:space="preserve"> The report considers a total of 16 scenarios corresponding to a specific combination of the following options:</w:t>
      </w:r>
    </w:p>
    <w:p w:rsidR="00FC5FF6" w:rsidRPr="00561E54" w:rsidRDefault="00FC5FF6" w:rsidP="005105C6">
      <w:pPr>
        <w:pStyle w:val="ECCParBulleted"/>
      </w:pPr>
      <w:r w:rsidRPr="00561E54">
        <w:t>Indoor/ou</w:t>
      </w:r>
      <w:r w:rsidR="00654D4C">
        <w:t>tdoor;</w:t>
      </w:r>
    </w:p>
    <w:p w:rsidR="00FC5FF6" w:rsidRPr="00561E54" w:rsidRDefault="00FC5FF6" w:rsidP="005105C6">
      <w:pPr>
        <w:pStyle w:val="ECCParBulleted"/>
      </w:pPr>
      <w:r w:rsidRPr="00561E54">
        <w:t>PMSE interfer</w:t>
      </w:r>
      <w:r w:rsidR="00654D4C">
        <w:t>es MFCN or MFCN interferes PMSE;</w:t>
      </w:r>
    </w:p>
    <w:p w:rsidR="00FC5FF6" w:rsidRPr="00561E54" w:rsidRDefault="00654D4C" w:rsidP="005105C6">
      <w:pPr>
        <w:pStyle w:val="ECCParBulleted"/>
      </w:pPr>
      <w:r>
        <w:t>MFCN BS or MFCN UE;</w:t>
      </w:r>
    </w:p>
    <w:p w:rsidR="00FC5FF6" w:rsidRPr="00561E54" w:rsidRDefault="00FC5FF6" w:rsidP="005105C6">
      <w:pPr>
        <w:pStyle w:val="ECCParBulleted"/>
      </w:pPr>
      <w:r w:rsidRPr="00561E54">
        <w:t>MFCN equipment is LTE or GSM.</w:t>
      </w:r>
    </w:p>
    <w:p w:rsidR="00FC5FF6" w:rsidRPr="00561E54" w:rsidRDefault="00FC5FF6" w:rsidP="005105C6">
      <w:pPr>
        <w:pStyle w:val="Heading2"/>
        <w:rPr>
          <w:lang w:val="en-GB"/>
        </w:rPr>
      </w:pPr>
      <w:bookmarkStart w:id="227" w:name="_Toc367798283"/>
      <w:r w:rsidRPr="00561E54">
        <w:rPr>
          <w:lang w:val="en-GB"/>
        </w:rPr>
        <w:t>Methods carried out in the report</w:t>
      </w:r>
      <w:bookmarkEnd w:id="227"/>
    </w:p>
    <w:p w:rsidR="00FC5FF6" w:rsidRPr="00561E54" w:rsidRDefault="00FC5FF6" w:rsidP="005105C6">
      <w:pPr>
        <w:pStyle w:val="ECCParagraph"/>
      </w:pPr>
      <w:r w:rsidRPr="00561E54">
        <w:t>The report is based on several methods.</w:t>
      </w:r>
    </w:p>
    <w:p w:rsidR="00FC5FF6" w:rsidRPr="00561E54" w:rsidRDefault="00FC5FF6" w:rsidP="005105C6">
      <w:pPr>
        <w:pStyle w:val="ECCParBulleted"/>
      </w:pPr>
      <w:r w:rsidRPr="00561E54">
        <w:t xml:space="preserve">Method 1: Monte-Carlo simulations carried out with the SEAMCAT tool, provided in </w:t>
      </w:r>
      <w:r w:rsidR="00CE1834" w:rsidRPr="00561E54">
        <w:fldChar w:fldCharType="begin"/>
      </w:r>
      <w:r w:rsidRPr="00561E54">
        <w:instrText xml:space="preserve"> REF _Ref337604195 \r \h </w:instrText>
      </w:r>
      <w:r w:rsidR="00CE1834" w:rsidRPr="00561E54">
        <w:fldChar w:fldCharType="separate"/>
      </w:r>
      <w:r w:rsidR="00D434C2">
        <w:t>ANNEX 1:</w:t>
      </w:r>
      <w:r w:rsidR="00CE1834" w:rsidRPr="00561E54">
        <w:fldChar w:fldCharType="end"/>
      </w:r>
    </w:p>
    <w:p w:rsidR="00FC5FF6" w:rsidRPr="00561E54" w:rsidRDefault="00FC5FF6" w:rsidP="005105C6">
      <w:pPr>
        <w:pStyle w:val="ECCParBulleted"/>
      </w:pPr>
      <w:r w:rsidRPr="00561E54">
        <w:t xml:space="preserve">Method 2: Minimum Coupling Loss (MCL) analysis, provided in </w:t>
      </w:r>
      <w:r w:rsidR="00F379DA">
        <w:fldChar w:fldCharType="begin"/>
      </w:r>
      <w:r w:rsidR="00F379DA">
        <w:instrText xml:space="preserve"> REF _Ref334018290 \r \h  \* MERGEFORMAT </w:instrText>
      </w:r>
      <w:r w:rsidR="00F379DA">
        <w:fldChar w:fldCharType="separate"/>
      </w:r>
      <w:r w:rsidR="00D434C2">
        <w:t>ANNEX 2:</w:t>
      </w:r>
      <w:r w:rsidR="00F379DA">
        <w:fldChar w:fldCharType="end"/>
      </w:r>
    </w:p>
    <w:p w:rsidR="00FC5FF6" w:rsidRPr="00561E54" w:rsidRDefault="00FC5FF6" w:rsidP="005105C6">
      <w:pPr>
        <w:pStyle w:val="ECCParBulleted"/>
      </w:pPr>
      <w:r w:rsidRPr="00561E54">
        <w:t xml:space="preserve">Method 3: Analysis based on the method adopted in CEPT Report 30 </w:t>
      </w:r>
      <w:r w:rsidR="00CE1834" w:rsidRPr="00561E54">
        <w:fldChar w:fldCharType="begin"/>
      </w:r>
      <w:r w:rsidRPr="00561E54">
        <w:instrText xml:space="preserve"> REF _Ref334018120 \r \h </w:instrText>
      </w:r>
      <w:r w:rsidR="00CE1834" w:rsidRPr="00561E54">
        <w:fldChar w:fldCharType="separate"/>
      </w:r>
      <w:r w:rsidR="00D434C2">
        <w:t>[3]</w:t>
      </w:r>
      <w:r w:rsidR="00CE1834" w:rsidRPr="00561E54">
        <w:fldChar w:fldCharType="end"/>
      </w:r>
      <w:r w:rsidRPr="00561E54">
        <w:t xml:space="preserve">, provided in </w:t>
      </w:r>
      <w:r w:rsidR="00F379DA">
        <w:fldChar w:fldCharType="begin"/>
      </w:r>
      <w:r w:rsidR="00F379DA">
        <w:instrText xml:space="preserve"> REF _Ref334018309 \r \h  \* MERGEFORMAT </w:instrText>
      </w:r>
      <w:r w:rsidR="00F379DA">
        <w:fldChar w:fldCharType="separate"/>
      </w:r>
      <w:r w:rsidR="00D434C2">
        <w:t>ANNEX 3:</w:t>
      </w:r>
      <w:r w:rsidR="00F379DA">
        <w:fldChar w:fldCharType="end"/>
      </w:r>
    </w:p>
    <w:p w:rsidR="00FC5FF6" w:rsidRPr="00561E54" w:rsidRDefault="00FC5FF6" w:rsidP="005105C6">
      <w:pPr>
        <w:pStyle w:val="Heading2"/>
        <w:rPr>
          <w:lang w:val="en-GB"/>
        </w:rPr>
      </w:pPr>
      <w:bookmarkStart w:id="228" w:name="_Toc367798284"/>
      <w:r w:rsidRPr="00561E54">
        <w:rPr>
          <w:lang w:val="en-GB"/>
        </w:rPr>
        <w:t>Results</w:t>
      </w:r>
      <w:bookmarkEnd w:id="228"/>
    </w:p>
    <w:p w:rsidR="00FC5FF6" w:rsidRPr="00561E54" w:rsidRDefault="00FC5FF6" w:rsidP="005105C6">
      <w:pPr>
        <w:pStyle w:val="Heading3"/>
      </w:pPr>
      <w:bookmarkStart w:id="229" w:name="_Toc367798285"/>
      <w:r w:rsidRPr="00561E54">
        <w:t>Results of the studies</w:t>
      </w:r>
      <w:bookmarkEnd w:id="229"/>
    </w:p>
    <w:p w:rsidR="00FC5FF6" w:rsidRPr="00561E54" w:rsidRDefault="00FC5FF6" w:rsidP="005105C6">
      <w:pPr>
        <w:pStyle w:val="ECCParagraph"/>
      </w:pPr>
      <w:r w:rsidRPr="00561E54">
        <w:t xml:space="preserve">The Method 1 (Monte-Carlo simulations, </w:t>
      </w:r>
      <w:r w:rsidR="00CE1834" w:rsidRPr="00561E54">
        <w:fldChar w:fldCharType="begin"/>
      </w:r>
      <w:r w:rsidR="00E65DF9" w:rsidRPr="00561E54">
        <w:instrText xml:space="preserve"> REF _Ref351989035 \n \h </w:instrText>
      </w:r>
      <w:r w:rsidR="00CE1834" w:rsidRPr="00561E54">
        <w:fldChar w:fldCharType="separate"/>
      </w:r>
      <w:r w:rsidR="00D434C2">
        <w:t>ANNEX 1:</w:t>
      </w:r>
      <w:r w:rsidR="00CE1834" w:rsidRPr="00561E54">
        <w:fldChar w:fldCharType="end"/>
      </w:r>
      <w:r w:rsidRPr="00561E54">
        <w:t>) assumes specific P</w:t>
      </w:r>
      <w:r w:rsidR="009E2AC2" w:rsidRPr="00561E54">
        <w:t>MSE equipment parameters (e.g. s</w:t>
      </w:r>
      <w:r w:rsidRPr="00561E54">
        <w:t>pectrum emission mask, power, system bandwidth) and aims at deriving the needed restricted frequency range between the audio PMSE equipment and the mobile equipment in adjacent bands for PMSE using these parameters.</w:t>
      </w:r>
    </w:p>
    <w:p w:rsidR="00FC5FF6" w:rsidRDefault="00FC5FF6" w:rsidP="005105C6">
      <w:pPr>
        <w:pStyle w:val="ECCParagraph"/>
      </w:pPr>
      <w:r w:rsidRPr="00561E54">
        <w:t xml:space="preserve">The methods in </w:t>
      </w:r>
      <w:r w:rsidR="00CE1834" w:rsidRPr="00561E54">
        <w:fldChar w:fldCharType="begin"/>
      </w:r>
      <w:r w:rsidRPr="00561E54">
        <w:instrText xml:space="preserve"> REF _Ref334018290 \r \h </w:instrText>
      </w:r>
      <w:r w:rsidR="00CE1834" w:rsidRPr="00561E54">
        <w:fldChar w:fldCharType="separate"/>
      </w:r>
      <w:r w:rsidR="00D434C2">
        <w:t>ANNEX 2:</w:t>
      </w:r>
      <w:r w:rsidR="00CE1834" w:rsidRPr="00561E54">
        <w:fldChar w:fldCharType="end"/>
      </w:r>
      <w:r w:rsidRPr="00561E54">
        <w:t xml:space="preserve"> and </w:t>
      </w:r>
      <w:r w:rsidR="00CE1834" w:rsidRPr="00561E54">
        <w:fldChar w:fldCharType="begin"/>
      </w:r>
      <w:r w:rsidRPr="00561E54">
        <w:instrText xml:space="preserve"> REF _Ref334018309 \r \h </w:instrText>
      </w:r>
      <w:r w:rsidR="00CE1834" w:rsidRPr="00561E54">
        <w:fldChar w:fldCharType="separate"/>
      </w:r>
      <w:r w:rsidR="00D434C2">
        <w:t>ANNEX 3:</w:t>
      </w:r>
      <w:r w:rsidR="00CE1834" w:rsidRPr="00561E54">
        <w:fldChar w:fldCharType="end"/>
      </w:r>
      <w:r w:rsidRPr="00561E54">
        <w:t xml:space="preserve"> aim at deriving a Block Edge Mask, with specific in-band and out of band allowed emission levels, without preliminary assumption on PMSE power, spectrum emission mask or system ban</w:t>
      </w:r>
      <w:r w:rsidR="008F4D4A" w:rsidRPr="00561E54">
        <w:t>dwidth.</w:t>
      </w:r>
    </w:p>
    <w:p w:rsidR="006219BC" w:rsidRDefault="006219BC" w:rsidP="002F7143">
      <w:pPr>
        <w:pStyle w:val="ECCParagraph"/>
      </w:pPr>
      <w:r w:rsidRPr="00A0652E">
        <w:t xml:space="preserve">It was shown that PMSE is able to find an operational channel with sufficient </w:t>
      </w:r>
      <w:proofErr w:type="spellStart"/>
      <w:r w:rsidRPr="00A0652E">
        <w:t>QoS</w:t>
      </w:r>
      <w:proofErr w:type="spellEnd"/>
      <w:r w:rsidRPr="00A0652E">
        <w:t xml:space="preserve"> with the assumption of certain spatial </w:t>
      </w:r>
      <w:r w:rsidR="008E5EB8" w:rsidRPr="00A0652E">
        <w:t xml:space="preserve">distances </w:t>
      </w:r>
      <w:r w:rsidR="008E5EB8" w:rsidRPr="00782DCA">
        <w:t xml:space="preserve">(see section </w:t>
      </w:r>
      <w:r w:rsidR="00CE1834">
        <w:fldChar w:fldCharType="begin"/>
      </w:r>
      <w:r w:rsidR="008E5EB8">
        <w:instrText xml:space="preserve"> REF _Ref337513720 \n \h </w:instrText>
      </w:r>
      <w:r w:rsidR="00CE1834">
        <w:fldChar w:fldCharType="separate"/>
      </w:r>
      <w:r w:rsidR="00D434C2">
        <w:t>A2.2</w:t>
      </w:r>
      <w:r w:rsidR="00CE1834">
        <w:fldChar w:fldCharType="end"/>
      </w:r>
      <w:r w:rsidR="008E5EB8" w:rsidRPr="00782DCA">
        <w:t xml:space="preserve">) </w:t>
      </w:r>
      <w:r w:rsidR="008E5EB8" w:rsidRPr="00A0652E">
        <w:t>between the PMSE equipment and the MFCN equipment.</w:t>
      </w:r>
      <w:r w:rsidRPr="00A0652E">
        <w:t xml:space="preserve"> </w:t>
      </w:r>
    </w:p>
    <w:p w:rsidR="006B6E5A" w:rsidRPr="00561E54" w:rsidRDefault="006B6E5A" w:rsidP="006B6E5A">
      <w:pPr>
        <w:pStyle w:val="ECCParagraph"/>
      </w:pPr>
      <w:r>
        <w:t>However, i</w:t>
      </w:r>
      <w:r w:rsidRPr="00561E54">
        <w:t>t should be noted that the analyses are limited to cases where there is an interference risk (both audio PMSE equipment and mobile terminal/base station are in operation), without taking into account the probability of such scenario which is related to the market penetration of audio PMSE equipment and mobile systems. The analyses also consider MFCN equipment operating at the edge of their band, which may not always be the case, especially in the case of GSM.</w:t>
      </w:r>
    </w:p>
    <w:p w:rsidR="008E5EB8" w:rsidRPr="00561E54" w:rsidRDefault="006B6E5A" w:rsidP="008E5EB8">
      <w:pPr>
        <w:pStyle w:val="ECCParagraph"/>
      </w:pPr>
      <w:r>
        <w:t>Additionally,</w:t>
      </w:r>
      <w:r w:rsidRPr="00561E54">
        <w:t xml:space="preserve"> scenarios corresponding to LTE mobile system equipment are based on 10 MHz channel bandwidth. </w:t>
      </w:r>
      <w:r w:rsidR="00313DDE" w:rsidRPr="00473C13">
        <w:t xml:space="preserve">The PMSE system is based on 200 kHz channel </w:t>
      </w:r>
      <w:proofErr w:type="spellStart"/>
      <w:r w:rsidR="00313DDE" w:rsidRPr="00473C13">
        <w:t>bandwidth.</w:t>
      </w:r>
      <w:r w:rsidR="00313DDE">
        <w:t>I</w:t>
      </w:r>
      <w:r w:rsidRPr="00561E54">
        <w:t>mpact</w:t>
      </w:r>
      <w:proofErr w:type="spellEnd"/>
      <w:r w:rsidRPr="00561E54">
        <w:t xml:space="preserve"> of the </w:t>
      </w:r>
      <w:r w:rsidR="00313DDE">
        <w:t>LTE</w:t>
      </w:r>
      <w:r w:rsidR="00313DDE" w:rsidRPr="00561E54">
        <w:t xml:space="preserve"> </w:t>
      </w:r>
      <w:r w:rsidRPr="00561E54">
        <w:t xml:space="preserve">bandwidths </w:t>
      </w:r>
      <w:r w:rsidR="00313DDE">
        <w:t xml:space="preserve">other than 10 MHz </w:t>
      </w:r>
      <w:r w:rsidRPr="00561E54">
        <w:t>has not been studied in this report.</w:t>
      </w:r>
      <w:r w:rsidR="008E5EB8">
        <w:t xml:space="preserve">  </w:t>
      </w:r>
    </w:p>
    <w:p w:rsidR="007C424A" w:rsidRDefault="007C424A" w:rsidP="007C424A">
      <w:pPr>
        <w:pStyle w:val="ECCParagraph"/>
      </w:pPr>
      <w:r w:rsidRPr="00561E54">
        <w:lastRenderedPageBreak/>
        <w:t>For the scenarios corresponding to mobile equipment (both terminals and base stations) interfering with audio PMSE equipment, duplex filters in the LTE macro base station</w:t>
      </w:r>
      <w:r>
        <w:t xml:space="preserve"> and in the user equipment are considered.</w:t>
      </w:r>
      <w:r w:rsidRPr="00561E54">
        <w:t xml:space="preserve"> </w:t>
      </w:r>
    </w:p>
    <w:p w:rsidR="00896049" w:rsidRPr="00561E54" w:rsidRDefault="006B6E5A" w:rsidP="00896049">
      <w:pPr>
        <w:pStyle w:val="ECCParagraph"/>
      </w:pPr>
      <w:r w:rsidRPr="00561E54">
        <w:t xml:space="preserve">The conclusions of this report do not guarantee that audio PMSE equipment will be able to operate in </w:t>
      </w:r>
      <w:r>
        <w:t>all the compatibility scenarios</w:t>
      </w:r>
      <w:r w:rsidRPr="00561E54">
        <w:t xml:space="preserve">, but </w:t>
      </w:r>
      <w:r>
        <w:t>identifies the scenarios and</w:t>
      </w:r>
      <w:r w:rsidRPr="00561E54">
        <w:t xml:space="preserve"> technical conditions under which PMSE could be operated with sufficient </w:t>
      </w:r>
      <w:proofErr w:type="spellStart"/>
      <w:r w:rsidRPr="00561E54">
        <w:t>QoS</w:t>
      </w:r>
      <w:proofErr w:type="spellEnd"/>
      <w:r>
        <w:t>, whilst not creating interference to mobile systems in adjacent bands</w:t>
      </w:r>
      <w:r w:rsidRPr="00561E54">
        <w:t xml:space="preserve">. These studies contain only analogue PMSE devices but </w:t>
      </w:r>
      <w:r>
        <w:t xml:space="preserve">the conclusions </w:t>
      </w:r>
      <w:r w:rsidRPr="00561E54">
        <w:t>might be applied also for digital PMSE devices</w:t>
      </w:r>
      <w:r w:rsidR="00313DDE" w:rsidRPr="00313DDE">
        <w:t xml:space="preserve"> </w:t>
      </w:r>
      <w:r w:rsidR="00313DDE">
        <w:t>with low audio latency requirements</w:t>
      </w:r>
      <w:r w:rsidRPr="00561E54">
        <w:t>.</w:t>
      </w:r>
    </w:p>
    <w:p w:rsidR="00FC5FF6" w:rsidRPr="00561E54" w:rsidRDefault="00FC5FF6" w:rsidP="005105C6">
      <w:pPr>
        <w:pStyle w:val="Heading3"/>
      </w:pPr>
      <w:bookmarkStart w:id="230" w:name="_Toc351714775"/>
      <w:bookmarkStart w:id="231" w:name="_Toc351986752"/>
      <w:bookmarkStart w:id="232" w:name="_Toc351989135"/>
      <w:bookmarkStart w:id="233" w:name="_Toc355104131"/>
      <w:bookmarkStart w:id="234" w:name="_Toc367798286"/>
      <w:bookmarkEnd w:id="230"/>
      <w:bookmarkEnd w:id="231"/>
      <w:bookmarkEnd w:id="232"/>
      <w:bookmarkEnd w:id="233"/>
      <w:r w:rsidRPr="00561E54">
        <w:t xml:space="preserve">BEM proposal </w:t>
      </w:r>
      <w:proofErr w:type="gramStart"/>
      <w:r w:rsidRPr="00561E54">
        <w:t xml:space="preserve">for </w:t>
      </w:r>
      <w:r w:rsidR="00D6126D">
        <w:t xml:space="preserve"> </w:t>
      </w:r>
      <w:r w:rsidRPr="00561E54">
        <w:t>PMSE</w:t>
      </w:r>
      <w:proofErr w:type="gramEnd"/>
      <w:r w:rsidRPr="00561E54">
        <w:t xml:space="preserve"> audio applications in the frequency band 1785-1805 MHz</w:t>
      </w:r>
      <w:bookmarkEnd w:id="234"/>
    </w:p>
    <w:p w:rsidR="00FC5FF6" w:rsidRPr="00561E54" w:rsidRDefault="00FC5FF6" w:rsidP="00827DEA">
      <w:pPr>
        <w:pStyle w:val="Caption"/>
        <w:rPr>
          <w:rFonts w:cs="Arial"/>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17</w:t>
      </w:r>
      <w:r w:rsidR="00CE1834" w:rsidRPr="00561E54">
        <w:rPr>
          <w:lang w:val="en-GB"/>
        </w:rPr>
        <w:fldChar w:fldCharType="end"/>
      </w:r>
      <w:r w:rsidRPr="00561E54">
        <w:rPr>
          <w:lang w:val="en-GB"/>
        </w:rPr>
        <w:t>: BEM for handheld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951"/>
        <w:gridCol w:w="2693"/>
        <w:gridCol w:w="2680"/>
        <w:gridCol w:w="2531"/>
      </w:tblGrid>
      <w:tr w:rsidR="00FC5FF6" w:rsidRPr="00561E54" w:rsidTr="002F7143">
        <w:trPr>
          <w:jc w:val="center"/>
        </w:trPr>
        <w:tc>
          <w:tcPr>
            <w:tcW w:w="1951" w:type="dxa"/>
            <w:tcBorders>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left"/>
              <w:rPr>
                <w:rFonts w:cs="Arial"/>
                <w:b/>
                <w:color w:val="FFFFFF"/>
              </w:rPr>
            </w:pPr>
          </w:p>
        </w:tc>
        <w:tc>
          <w:tcPr>
            <w:tcW w:w="2693" w:type="dxa"/>
            <w:tcBorders>
              <w:left w:val="single" w:sz="4" w:space="0" w:color="FFFFFF"/>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Frequency Range</w:t>
            </w:r>
          </w:p>
        </w:tc>
        <w:tc>
          <w:tcPr>
            <w:tcW w:w="2680" w:type="dxa"/>
            <w:tcBorders>
              <w:left w:val="single" w:sz="4" w:space="0" w:color="FFFFFF"/>
              <w:right w:val="single" w:sz="4" w:space="0" w:color="FFFFFF"/>
            </w:tcBorders>
            <w:shd w:val="clear" w:color="auto" w:fill="D2232A"/>
            <w:vAlign w:val="center"/>
          </w:tcPr>
          <w:p w:rsidR="00FC5FF6" w:rsidRPr="00244491" w:rsidRDefault="00FC5FF6" w:rsidP="006C4F35">
            <w:pPr>
              <w:pStyle w:val="ECCParagraph"/>
              <w:tabs>
                <w:tab w:val="left" w:pos="7088"/>
              </w:tabs>
              <w:spacing w:before="60" w:after="60"/>
              <w:jc w:val="center"/>
              <w:rPr>
                <w:rFonts w:cs="Arial"/>
                <w:b/>
                <w:color w:val="FFFFFF"/>
                <w:lang w:val="da-DK"/>
              </w:rPr>
            </w:pPr>
            <w:r w:rsidRPr="00244491">
              <w:rPr>
                <w:rFonts w:cs="Arial"/>
                <w:b/>
                <w:color w:val="FFFFFF"/>
                <w:lang w:val="da-DK"/>
              </w:rPr>
              <w:t>Handheld e.i.r.p.</w:t>
            </w:r>
            <w:r w:rsidRPr="00244491">
              <w:rPr>
                <w:rFonts w:cs="Arial"/>
                <w:szCs w:val="20"/>
                <w:lang w:val="da-DK"/>
              </w:rPr>
              <w:t xml:space="preserve"> </w:t>
            </w:r>
          </w:p>
        </w:tc>
        <w:tc>
          <w:tcPr>
            <w:tcW w:w="2531" w:type="dxa"/>
            <w:tcBorders>
              <w:lef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Reasoning</w:t>
            </w:r>
          </w:p>
        </w:tc>
      </w:tr>
      <w:tr w:rsidR="00FC5FF6" w:rsidRPr="00561E54" w:rsidTr="002F7143">
        <w:trPr>
          <w:jc w:val="center"/>
        </w:trPr>
        <w:tc>
          <w:tcPr>
            <w:tcW w:w="195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OOB</w:t>
            </w:r>
          </w:p>
        </w:tc>
        <w:tc>
          <w:tcPr>
            <w:tcW w:w="2693"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 xml:space="preserve">&lt; </w:t>
            </w:r>
            <w:r w:rsidR="002A3191" w:rsidRPr="00561E54">
              <w:rPr>
                <w:rFonts w:cs="Arial"/>
                <w:szCs w:val="20"/>
                <w:lang w:val="en-GB"/>
              </w:rPr>
              <w:t xml:space="preserve">1785 </w:t>
            </w:r>
            <w:r w:rsidRPr="00561E54">
              <w:rPr>
                <w:rFonts w:cs="Arial"/>
                <w:szCs w:val="20"/>
                <w:lang w:val="en-GB"/>
              </w:rPr>
              <w:t>MHz</w:t>
            </w:r>
          </w:p>
        </w:tc>
        <w:tc>
          <w:tcPr>
            <w:tcW w:w="2680"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w:t>
            </w:r>
            <w:r w:rsidR="002A3191"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LTE UE spectrum emission mask</w:t>
            </w: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693"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1785-1785,2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D01D40">
            <w:pPr>
              <w:rPr>
                <w:rFonts w:cs="Arial"/>
                <w:sz w:val="24"/>
                <w:lang w:val="en-GB"/>
              </w:rPr>
            </w:pPr>
            <w:r w:rsidRPr="00561E54">
              <w:rPr>
                <w:rFonts w:cs="Arial"/>
                <w:szCs w:val="20"/>
                <w:lang w:val="en-GB"/>
              </w:rPr>
              <w:t>Blocking of GSM BS</w:t>
            </w: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w:t>
            </w:r>
          </w:p>
        </w:tc>
        <w:tc>
          <w:tcPr>
            <w:tcW w:w="2693"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1785.2-1803.6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13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2A3191" w:rsidRPr="00561E54" w:rsidRDefault="002A3191" w:rsidP="005105C6">
            <w:pPr>
              <w:rPr>
                <w:rFonts w:cs="Arial"/>
                <w:sz w:val="24"/>
                <w:lang w:val="en-GB"/>
              </w:rPr>
            </w:pP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w:t>
            </w:r>
          </w:p>
        </w:tc>
        <w:tc>
          <w:tcPr>
            <w:tcW w:w="2693"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1803.6-1804.8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73104A" w:rsidP="0073104A">
            <w:pPr>
              <w:rPr>
                <w:rFonts w:cs="Arial"/>
                <w:sz w:val="24"/>
                <w:lang w:val="en-GB"/>
              </w:rPr>
            </w:pPr>
            <w:r w:rsidRPr="00561E54">
              <w:rPr>
                <w:rFonts w:cs="Arial"/>
                <w:szCs w:val="20"/>
                <w:lang w:val="en-GB"/>
              </w:rPr>
              <w:t>S</w:t>
            </w:r>
            <w:r w:rsidR="002A3191" w:rsidRPr="00561E54">
              <w:rPr>
                <w:rFonts w:cs="Arial"/>
                <w:szCs w:val="20"/>
                <w:lang w:val="en-GB"/>
              </w:rPr>
              <w:t>low increase of LTE UE selectivity</w:t>
            </w: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693"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1804.8-1805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Blocking of GSM UE</w:t>
            </w: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OOB</w:t>
            </w:r>
          </w:p>
        </w:tc>
        <w:tc>
          <w:tcPr>
            <w:tcW w:w="2693"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&gt; 1805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-37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OOB calculation, in line with ERC/REC 74-01</w:t>
            </w:r>
          </w:p>
        </w:tc>
      </w:tr>
    </w:tbl>
    <w:p w:rsidR="000578CF" w:rsidRPr="00561E54" w:rsidRDefault="000578CF" w:rsidP="004B5F63">
      <w:pPr>
        <w:pStyle w:val="ECCTablenote"/>
      </w:pPr>
      <w:r w:rsidRPr="00561E54">
        <w:t>*</w:t>
      </w:r>
      <w:r>
        <w:t xml:space="preserve"> </w:t>
      </w:r>
      <w:proofErr w:type="gramStart"/>
      <w:r w:rsidRPr="00561E54">
        <w:t>with</w:t>
      </w:r>
      <w:proofErr w:type="gramEnd"/>
      <w:r w:rsidRPr="00561E54">
        <w:t xml:space="preserve"> a limit of 13 </w:t>
      </w:r>
      <w:proofErr w:type="spellStart"/>
      <w:r w:rsidRPr="00561E54">
        <w:t>dBm</w:t>
      </w:r>
      <w:proofErr w:type="spellEnd"/>
      <w:r w:rsidRPr="00561E54">
        <w:t>/channel</w:t>
      </w:r>
    </w:p>
    <w:p w:rsidR="00FC5FF6" w:rsidRPr="00561E54" w:rsidRDefault="00FC5FF6" w:rsidP="00827DEA">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18</w:t>
      </w:r>
      <w:r w:rsidR="00CE1834" w:rsidRPr="00561E54">
        <w:rPr>
          <w:lang w:val="en-GB"/>
        </w:rPr>
        <w:fldChar w:fldCharType="end"/>
      </w:r>
      <w:r w:rsidRPr="00561E54">
        <w:rPr>
          <w:lang w:val="en-GB"/>
        </w:rPr>
        <w:t>: BEM for</w:t>
      </w:r>
      <w:r w:rsidR="000578CF">
        <w:rPr>
          <w:lang w:val="en-GB"/>
        </w:rPr>
        <w:t xml:space="preserve"> </w:t>
      </w:r>
      <w:r w:rsidRPr="00561E54">
        <w:rPr>
          <w:lang w:val="en-GB"/>
        </w:rPr>
        <w:t>body 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951"/>
        <w:gridCol w:w="2693"/>
        <w:gridCol w:w="2680"/>
        <w:gridCol w:w="2531"/>
      </w:tblGrid>
      <w:tr w:rsidR="00FC5FF6" w:rsidRPr="00561E54" w:rsidTr="002F7143">
        <w:trPr>
          <w:jc w:val="center"/>
        </w:trPr>
        <w:tc>
          <w:tcPr>
            <w:tcW w:w="1951" w:type="dxa"/>
            <w:tcBorders>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left"/>
              <w:rPr>
                <w:rFonts w:cs="Arial"/>
                <w:b/>
                <w:color w:val="FFFFFF"/>
              </w:rPr>
            </w:pPr>
          </w:p>
        </w:tc>
        <w:tc>
          <w:tcPr>
            <w:tcW w:w="2693" w:type="dxa"/>
            <w:tcBorders>
              <w:left w:val="single" w:sz="4" w:space="0" w:color="FFFFFF"/>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Frequency Range</w:t>
            </w:r>
          </w:p>
        </w:tc>
        <w:tc>
          <w:tcPr>
            <w:tcW w:w="2680" w:type="dxa"/>
            <w:tcBorders>
              <w:left w:val="single" w:sz="4" w:space="0" w:color="FFFFFF"/>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 xml:space="preserve">Body worn </w:t>
            </w:r>
            <w:proofErr w:type="spellStart"/>
            <w:r w:rsidRPr="00561E54">
              <w:rPr>
                <w:rFonts w:cs="Arial"/>
                <w:b/>
                <w:color w:val="FFFFFF"/>
              </w:rPr>
              <w:t>e.i.r.p</w:t>
            </w:r>
            <w:proofErr w:type="spellEnd"/>
            <w:r w:rsidRPr="00561E54">
              <w:rPr>
                <w:rFonts w:cs="Arial"/>
                <w:b/>
                <w:color w:val="FFFFFF"/>
              </w:rPr>
              <w:t>.</w:t>
            </w:r>
            <w:r w:rsidRPr="00561E54">
              <w:rPr>
                <w:rFonts w:cs="Arial"/>
                <w:szCs w:val="20"/>
              </w:rPr>
              <w:t xml:space="preserve"> </w:t>
            </w:r>
          </w:p>
        </w:tc>
        <w:tc>
          <w:tcPr>
            <w:tcW w:w="2531" w:type="dxa"/>
            <w:tcBorders>
              <w:left w:val="single" w:sz="4" w:space="0" w:color="FFFFFF"/>
            </w:tcBorders>
            <w:shd w:val="clear" w:color="auto" w:fill="D2232A"/>
            <w:vAlign w:val="center"/>
          </w:tcPr>
          <w:p w:rsidR="00FC5FF6" w:rsidRPr="00561E54" w:rsidRDefault="00FC5FF6" w:rsidP="005105C6">
            <w:pPr>
              <w:pStyle w:val="ECCParagraph"/>
              <w:tabs>
                <w:tab w:val="left" w:pos="7088"/>
              </w:tabs>
              <w:spacing w:after="0"/>
              <w:jc w:val="center"/>
              <w:rPr>
                <w:rFonts w:cs="Arial"/>
                <w:b/>
                <w:color w:val="FFFFFF"/>
              </w:rPr>
            </w:pPr>
            <w:r w:rsidRPr="00561E54">
              <w:rPr>
                <w:rFonts w:cs="Arial"/>
                <w:b/>
                <w:color w:val="FFFFFF"/>
              </w:rPr>
              <w:t>Reasoning</w:t>
            </w:r>
          </w:p>
        </w:tc>
      </w:tr>
      <w:tr w:rsidR="00FC5FF6" w:rsidRPr="00561E54" w:rsidTr="002F7143">
        <w:trPr>
          <w:jc w:val="center"/>
        </w:trPr>
        <w:tc>
          <w:tcPr>
            <w:tcW w:w="195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OOB</w:t>
            </w:r>
          </w:p>
        </w:tc>
        <w:tc>
          <w:tcPr>
            <w:tcW w:w="2693"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 xml:space="preserve">&lt; </w:t>
            </w:r>
            <w:r w:rsidR="002A3191" w:rsidRPr="00561E54">
              <w:rPr>
                <w:rFonts w:cs="Arial"/>
                <w:szCs w:val="20"/>
                <w:lang w:val="en-GB"/>
              </w:rPr>
              <w:t xml:space="preserve">1785 </w:t>
            </w:r>
            <w:r w:rsidRPr="00561E54">
              <w:rPr>
                <w:rFonts w:cs="Arial"/>
                <w:szCs w:val="20"/>
                <w:lang w:val="en-GB"/>
              </w:rPr>
              <w:t>MHz</w:t>
            </w:r>
          </w:p>
        </w:tc>
        <w:tc>
          <w:tcPr>
            <w:tcW w:w="2680"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w:t>
            </w:r>
            <w:r w:rsidR="002A3191"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LTE UE spectrum emission mask</w:t>
            </w: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w:t>
            </w:r>
          </w:p>
        </w:tc>
        <w:tc>
          <w:tcPr>
            <w:tcW w:w="2693"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1785-1804.8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2A3191" w:rsidRPr="00561E54" w:rsidRDefault="002A3191" w:rsidP="005105C6">
            <w:pPr>
              <w:rPr>
                <w:rFonts w:cs="Arial"/>
                <w:sz w:val="24"/>
                <w:lang w:val="en-GB"/>
              </w:rPr>
            </w:pP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693"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1804.8-1805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Blocking of GSM UE</w:t>
            </w:r>
          </w:p>
        </w:tc>
      </w:tr>
      <w:tr w:rsidR="002A3191" w:rsidRPr="00561E54" w:rsidTr="002F7143">
        <w:trPr>
          <w:jc w:val="center"/>
        </w:trPr>
        <w:tc>
          <w:tcPr>
            <w:tcW w:w="195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OOB</w:t>
            </w:r>
          </w:p>
        </w:tc>
        <w:tc>
          <w:tcPr>
            <w:tcW w:w="2693"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&gt; 1805 MHz</w:t>
            </w:r>
          </w:p>
        </w:tc>
        <w:tc>
          <w:tcPr>
            <w:tcW w:w="2680"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-23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OOB calculation*</w:t>
            </w:r>
          </w:p>
        </w:tc>
      </w:tr>
    </w:tbl>
    <w:p w:rsidR="000578CF" w:rsidRPr="00561E54" w:rsidRDefault="000578CF" w:rsidP="00D434C2">
      <w:pPr>
        <w:pStyle w:val="ECCTablenote"/>
        <w:rPr>
          <w:rFonts w:ascii="Times New Roman" w:hAnsi="Times New Roman"/>
          <w:sz w:val="24"/>
        </w:rPr>
      </w:pPr>
      <w:bookmarkStart w:id="235" w:name="_Toc351989137"/>
      <w:bookmarkStart w:id="236" w:name="_Toc355104133"/>
      <w:bookmarkStart w:id="237" w:name="_Toc351989138"/>
      <w:bookmarkStart w:id="238" w:name="_Toc355104134"/>
      <w:bookmarkEnd w:id="235"/>
      <w:bookmarkEnd w:id="236"/>
      <w:bookmarkEnd w:id="237"/>
      <w:bookmarkEnd w:id="238"/>
      <w:r w:rsidRPr="00561E54">
        <w:t xml:space="preserve">* For the body worn case the body loss is 14 higher than for the handheld case, therefore the -23 </w:t>
      </w:r>
      <w:proofErr w:type="spellStart"/>
      <w:r w:rsidRPr="00561E54">
        <w:t>dBm</w:t>
      </w:r>
      <w:proofErr w:type="spellEnd"/>
      <w:r w:rsidRPr="00561E54">
        <w:t xml:space="preserve"> for body worn is equivalent to -37 </w:t>
      </w:r>
      <w:proofErr w:type="spellStart"/>
      <w:r w:rsidRPr="00561E54">
        <w:t>dBm</w:t>
      </w:r>
      <w:proofErr w:type="spellEnd"/>
      <w:r w:rsidRPr="00561E54">
        <w:t xml:space="preserve"> for handheld</w:t>
      </w:r>
      <w:r w:rsidRPr="00561E54">
        <w:rPr>
          <w:rFonts w:ascii="Times New Roman" w:hAnsi="Times New Roman"/>
          <w:sz w:val="24"/>
        </w:rPr>
        <w:t>.</w:t>
      </w:r>
    </w:p>
    <w:p w:rsidR="00F07E16" w:rsidRPr="00561E54" w:rsidRDefault="00F07E16" w:rsidP="00F07E16">
      <w:pPr>
        <w:pStyle w:val="Heading3"/>
      </w:pPr>
      <w:bookmarkStart w:id="239" w:name="_Toc367798287"/>
      <w:r w:rsidRPr="00561E54">
        <w:t>Impact on PMSE</w:t>
      </w:r>
      <w:bookmarkEnd w:id="239"/>
    </w:p>
    <w:p w:rsidR="006B6E5A" w:rsidRPr="00561E54" w:rsidRDefault="006B6E5A" w:rsidP="006B6E5A">
      <w:pPr>
        <w:pStyle w:val="ECCParagraph"/>
      </w:pPr>
      <w:r w:rsidRPr="00561E54">
        <w:t xml:space="preserve">The studies regarding the impact on PMSE show that PMSE is able to find an operational channel with a sufficient </w:t>
      </w:r>
      <w:proofErr w:type="spellStart"/>
      <w:r w:rsidRPr="00561E54">
        <w:t>QoS</w:t>
      </w:r>
      <w:proofErr w:type="spellEnd"/>
      <w:r w:rsidRPr="00561E54">
        <w:t xml:space="preserve">. To show the impact of the out-of-band emissions of the LTE equipment, the probability of interference was determined. Details see in </w:t>
      </w:r>
      <w:r w:rsidR="00CE1834" w:rsidRPr="00561E54">
        <w:fldChar w:fldCharType="begin"/>
      </w:r>
      <w:r w:rsidRPr="00561E54">
        <w:instrText xml:space="preserve"> REF _Ref342991274 \h </w:instrText>
      </w:r>
      <w:r w:rsidR="00CE1834" w:rsidRPr="00561E54">
        <w:fldChar w:fldCharType="separate"/>
      </w:r>
      <w:r w:rsidR="00D434C2" w:rsidRPr="00561E54">
        <w:t xml:space="preserve">Table </w:t>
      </w:r>
      <w:r w:rsidR="00D434C2">
        <w:rPr>
          <w:noProof/>
        </w:rPr>
        <w:t>25</w:t>
      </w:r>
      <w:r w:rsidR="00CE1834" w:rsidRPr="00561E54">
        <w:fldChar w:fldCharType="end"/>
      </w:r>
      <w:r w:rsidRPr="00561E54">
        <w:t xml:space="preserve"> in </w:t>
      </w:r>
      <w:r w:rsidR="00CE1834" w:rsidRPr="00561E54">
        <w:fldChar w:fldCharType="begin"/>
      </w:r>
      <w:r w:rsidRPr="00561E54">
        <w:instrText xml:space="preserve"> REF _Ref351989035 \n \h </w:instrText>
      </w:r>
      <w:r w:rsidR="00CE1834" w:rsidRPr="00561E54">
        <w:fldChar w:fldCharType="separate"/>
      </w:r>
      <w:r w:rsidR="00D434C2">
        <w:t>ANNEX 1</w:t>
      </w:r>
      <w:proofErr w:type="gramStart"/>
      <w:r w:rsidR="00D434C2">
        <w:t>:</w:t>
      </w:r>
      <w:r w:rsidR="00CE1834" w:rsidRPr="00561E54">
        <w:fldChar w:fldCharType="end"/>
      </w:r>
      <w:r w:rsidRPr="00561E54">
        <w:t>,</w:t>
      </w:r>
      <w:proofErr w:type="gramEnd"/>
      <w:r w:rsidRPr="00561E54">
        <w:t xml:space="preserve"> section </w:t>
      </w:r>
      <w:r w:rsidR="00CE1834" w:rsidRPr="00561E54">
        <w:fldChar w:fldCharType="begin"/>
      </w:r>
      <w:r w:rsidRPr="00561E54">
        <w:instrText xml:space="preserve"> REF _Ref351965739 \n \h </w:instrText>
      </w:r>
      <w:r w:rsidR="00CE1834" w:rsidRPr="00561E54">
        <w:fldChar w:fldCharType="separate"/>
      </w:r>
      <w:r w:rsidR="00D434C2">
        <w:t>A1.3</w:t>
      </w:r>
      <w:r w:rsidR="00CE1834" w:rsidRPr="00561E54">
        <w:fldChar w:fldCharType="end"/>
      </w:r>
      <w:r w:rsidRPr="00561E54">
        <w:t>.</w:t>
      </w:r>
    </w:p>
    <w:p w:rsidR="006B6E5A" w:rsidRDefault="006B6E5A" w:rsidP="006B6E5A">
      <w:pPr>
        <w:pStyle w:val="ECCParagraph"/>
      </w:pPr>
      <w:r w:rsidRPr="00561E54">
        <w:t xml:space="preserve">For the case that the MFCN LTE macro BS and PMSE are located both outdoor a separation distance of 100 m is sufficed to ensure that PMSE has the possibility to find an operational channel. The operation of </w:t>
      </w:r>
      <w:r>
        <w:t xml:space="preserve">PMSE equipment </w:t>
      </w:r>
      <w:r w:rsidRPr="00561E54">
        <w:t xml:space="preserve">in the same room/hall where a MCFN LTE </w:t>
      </w:r>
      <w:proofErr w:type="spellStart"/>
      <w:r w:rsidRPr="00561E54">
        <w:t>pico</w:t>
      </w:r>
      <w:proofErr w:type="spellEnd"/>
      <w:r w:rsidRPr="00561E54">
        <w:t xml:space="preserve"> station is used should be avoided</w:t>
      </w:r>
      <w:r>
        <w:t>, unless</w:t>
      </w:r>
      <w:r w:rsidRPr="00561E54">
        <w:t xml:space="preserve"> additional mitigation techniques are applied. For frequency offsets larger than 1 MHz and 100m separation, the impact of the MFCN LTE base station can be neglected.</w:t>
      </w:r>
      <w:r w:rsidR="00FA6535">
        <w:t xml:space="preserve"> </w:t>
      </w:r>
      <w:proofErr w:type="gramStart"/>
      <w:r w:rsidRPr="00561E54">
        <w:t>he</w:t>
      </w:r>
      <w:proofErr w:type="gramEnd"/>
      <w:r w:rsidRPr="00561E54">
        <w:t xml:space="preserve"> probability of interference is considerably relaxed, if PMSE is operated indoor and the MFCN LTE base station is located outdoor due to the wall attenuation. In that case PMSE could find an operational channel with a sufficient </w:t>
      </w:r>
      <w:proofErr w:type="spellStart"/>
      <w:r w:rsidRPr="00561E54">
        <w:t>QoS</w:t>
      </w:r>
      <w:proofErr w:type="spellEnd"/>
      <w:r w:rsidRPr="00561E54">
        <w:t>.</w:t>
      </w:r>
    </w:p>
    <w:p w:rsidR="00313DDE" w:rsidRDefault="00313DDE" w:rsidP="00313DDE">
      <w:pPr>
        <w:pStyle w:val="ECCParagraph"/>
      </w:pPr>
      <w:r w:rsidRPr="001F5E1B">
        <w:t>If the frequency separation between LTE UE and the PMSE receiver is more than 10</w:t>
      </w:r>
      <w:r>
        <w:t xml:space="preserve"> </w:t>
      </w:r>
      <w:r w:rsidRPr="001F5E1B">
        <w:t>MHz the probability of interference from the LTE UE is negligibl</w:t>
      </w:r>
      <w:r>
        <w:t>e</w:t>
      </w:r>
      <w:r w:rsidRPr="001F5E1B">
        <w:t>. The probability of interference from the LTE macro BS increase</w:t>
      </w:r>
      <w:r>
        <w:t>s</w:t>
      </w:r>
      <w:r w:rsidRPr="001F5E1B">
        <w:t xml:space="preserve"> if the frequency separation</w:t>
      </w:r>
      <w:r>
        <w:t xml:space="preserve"> to the LTE macro BS decreases</w:t>
      </w:r>
      <w:r w:rsidRPr="001F5E1B">
        <w:t>.</w:t>
      </w:r>
    </w:p>
    <w:p w:rsidR="00313DDE" w:rsidRDefault="00313DDE" w:rsidP="006B6E5A">
      <w:pPr>
        <w:pStyle w:val="ECCParagraph"/>
      </w:pPr>
    </w:p>
    <w:p w:rsidR="00313DDE" w:rsidRDefault="00120103" w:rsidP="00616D30">
      <w:pPr>
        <w:pStyle w:val="ECCParagraph"/>
      </w:pPr>
      <w:r>
        <w:t>It is important to note that t</w:t>
      </w:r>
      <w:r w:rsidRPr="00561E54">
        <w:t xml:space="preserve">he studied interference scenarios may not happen in </w:t>
      </w:r>
      <w:r>
        <w:t>most</w:t>
      </w:r>
      <w:r w:rsidRPr="00561E54">
        <w:t xml:space="preserve"> cases </w:t>
      </w:r>
      <w:r>
        <w:t xml:space="preserve">where PMSE is looking to be deployed if relevant setup procedures (see Annex 5) are applied by PMSE users. </w:t>
      </w:r>
    </w:p>
    <w:p w:rsidR="00784D4D" w:rsidRDefault="00784D4D" w:rsidP="00F2690F">
      <w:pPr>
        <w:pStyle w:val="ECCParagraph"/>
      </w:pPr>
      <w:r w:rsidRPr="006111EB">
        <w:t xml:space="preserve">The most critical case is if the PMSE receiver is close to a transmitting MFCN </w:t>
      </w:r>
      <w:proofErr w:type="spellStart"/>
      <w:r w:rsidRPr="006111EB">
        <w:t>pico</w:t>
      </w:r>
      <w:proofErr w:type="spellEnd"/>
      <w:r w:rsidRPr="006111EB">
        <w:t xml:space="preserve"> BS. </w:t>
      </w:r>
      <w:r w:rsidRPr="00561E54">
        <w:t>If this separation distance is increased, the probability of interference decreases accordingly.</w:t>
      </w:r>
      <w:r>
        <w:t xml:space="preserve"> </w:t>
      </w:r>
      <w:r w:rsidRPr="00F2690F">
        <w:t>Concerning</w:t>
      </w:r>
      <w:r w:rsidRPr="001E2117">
        <w:t xml:space="preserve"> the impact from MFCN UE into PMSE, </w:t>
      </w:r>
      <w:r>
        <w:t xml:space="preserve">real </w:t>
      </w:r>
      <w:r w:rsidRPr="001E2117">
        <w:t xml:space="preserve">UE </w:t>
      </w:r>
      <w:r>
        <w:t xml:space="preserve">will have better </w:t>
      </w:r>
      <w:r w:rsidRPr="001E2117">
        <w:t xml:space="preserve">out-of-band emission performance </w:t>
      </w:r>
      <w:r w:rsidRPr="006111EB">
        <w:t>than in the published ETSI standards</w:t>
      </w:r>
      <w:r w:rsidRPr="001E2117">
        <w:t xml:space="preserve"> (e.g. through the implementation of duplex filtering</w:t>
      </w:r>
      <w:r w:rsidR="00661E16">
        <w:t>)</w:t>
      </w:r>
      <w:r>
        <w:t xml:space="preserve"> and this </w:t>
      </w:r>
      <w:r w:rsidRPr="001E2117">
        <w:t>will significantly reduce the probability of interference into PMSE receivers.</w:t>
      </w:r>
    </w:p>
    <w:p w:rsidR="00896049" w:rsidRPr="00561E54" w:rsidRDefault="00896049" w:rsidP="00896049">
      <w:pPr>
        <w:pStyle w:val="ECCParagraph"/>
      </w:pPr>
    </w:p>
    <w:p w:rsidR="00FC5FF6" w:rsidRPr="00561E54" w:rsidRDefault="00FC5FF6" w:rsidP="00545209">
      <w:pPr>
        <w:pStyle w:val="ECCAnnexheading1"/>
        <w:sectPr w:rsidR="00FC5FF6" w:rsidRPr="00561E54" w:rsidSect="00A752C0">
          <w:pgSz w:w="11907" w:h="16840" w:code="9"/>
          <w:pgMar w:top="1440" w:right="1134" w:bottom="1440" w:left="1134" w:header="709" w:footer="709" w:gutter="0"/>
          <w:cols w:space="708"/>
          <w:docGrid w:linePitch="360"/>
        </w:sectPr>
      </w:pPr>
      <w:bookmarkStart w:id="240" w:name="_Toc330910897"/>
      <w:bookmarkStart w:id="241" w:name="_Toc330913000"/>
      <w:bookmarkStart w:id="242" w:name="_Toc330913081"/>
      <w:bookmarkStart w:id="243" w:name="_Toc330972656"/>
      <w:bookmarkStart w:id="244" w:name="_Toc331071867"/>
      <w:bookmarkStart w:id="245" w:name="_Toc331447347"/>
      <w:bookmarkStart w:id="246" w:name="_Ref351989201"/>
      <w:bookmarkStart w:id="247" w:name="_Ref330493022"/>
      <w:bookmarkStart w:id="248" w:name="_Ref330817028"/>
      <w:bookmarkStart w:id="249" w:name="_Ref337604195"/>
      <w:bookmarkStart w:id="250" w:name="_Toc330201102"/>
      <w:bookmarkStart w:id="251" w:name="_Toc330210498"/>
      <w:bookmarkEnd w:id="225"/>
      <w:bookmarkEnd w:id="240"/>
      <w:bookmarkEnd w:id="241"/>
      <w:bookmarkEnd w:id="242"/>
      <w:bookmarkEnd w:id="243"/>
      <w:bookmarkEnd w:id="244"/>
      <w:bookmarkEnd w:id="245"/>
    </w:p>
    <w:p w:rsidR="00FC5FF6" w:rsidRPr="00561E54" w:rsidRDefault="00F07E16" w:rsidP="00545209">
      <w:pPr>
        <w:pStyle w:val="ECCAnnexheading1"/>
      </w:pPr>
      <w:bookmarkStart w:id="252" w:name="_Ref351542816"/>
      <w:bookmarkStart w:id="253" w:name="_Ref351542817"/>
      <w:bookmarkStart w:id="254" w:name="_Ref351989035"/>
      <w:bookmarkStart w:id="255" w:name="_Toc367798288"/>
      <w:bookmarkEnd w:id="246"/>
      <w:r w:rsidRPr="00561E54">
        <w:lastRenderedPageBreak/>
        <w:t xml:space="preserve">SEAMCAT </w:t>
      </w:r>
      <w:r w:rsidR="00FC5FF6" w:rsidRPr="00561E54">
        <w:t xml:space="preserve">Simulation for </w:t>
      </w:r>
      <w:bookmarkEnd w:id="247"/>
      <w:bookmarkEnd w:id="248"/>
      <w:r w:rsidR="00FC5FF6" w:rsidRPr="00561E54">
        <w:t>Indoor and Outdoor environment</w:t>
      </w:r>
      <w:bookmarkEnd w:id="249"/>
      <w:bookmarkEnd w:id="252"/>
      <w:bookmarkEnd w:id="253"/>
      <w:bookmarkEnd w:id="254"/>
      <w:bookmarkEnd w:id="255"/>
    </w:p>
    <w:p w:rsidR="00FC5FF6" w:rsidRPr="00561E54" w:rsidRDefault="00FC5FF6" w:rsidP="0022720A">
      <w:pPr>
        <w:pStyle w:val="ECCParagraph"/>
      </w:pPr>
      <w:bookmarkStart w:id="256" w:name="_Ref330817042"/>
      <w:bookmarkStart w:id="257" w:name="_Toc330201105"/>
      <w:bookmarkStart w:id="258" w:name="_Toc330210503"/>
      <w:bookmarkEnd w:id="250"/>
      <w:bookmarkEnd w:id="251"/>
      <w:r w:rsidRPr="00561E54">
        <w:t xml:space="preserve">The relevant scenarios used for PMSE can be classified into 2 basic types: outdoor and indoor. The analyses were based on Monte Carlo simulation </w:t>
      </w:r>
      <w:r w:rsidR="006702E1" w:rsidRPr="00561E54">
        <w:t xml:space="preserve">(with SEAMCAT version 4.0.0) </w:t>
      </w:r>
      <w:r w:rsidRPr="00561E54">
        <w:t xml:space="preserve">to cover the various deployment situations of PMSE in the different environments. The parameters used for the studies </w:t>
      </w:r>
      <w:r w:rsidR="00120BCB" w:rsidRPr="00561E54">
        <w:t>are</w:t>
      </w:r>
      <w:r w:rsidRPr="00561E54">
        <w:t xml:space="preserve"> presented in chapter 3. These results compared with the MCL analyses gives the possibility to d</w:t>
      </w:r>
      <w:r w:rsidR="00120BCB" w:rsidRPr="00561E54">
        <w:t>e</w:t>
      </w:r>
      <w:r w:rsidRPr="00561E54">
        <w:t xml:space="preserve">rive a BEM for PMSE, therefore the same assumptions was made for this Annex and </w:t>
      </w:r>
      <w:r w:rsidR="00CE1834" w:rsidRPr="00561E54">
        <w:fldChar w:fldCharType="begin"/>
      </w:r>
      <w:r w:rsidR="00E65DF9" w:rsidRPr="00561E54">
        <w:instrText xml:space="preserve"> REF _Ref334018290 \n \h </w:instrText>
      </w:r>
      <w:r w:rsidR="00CE1834" w:rsidRPr="00561E54">
        <w:fldChar w:fldCharType="separate"/>
      </w:r>
      <w:r w:rsidR="00D434C2">
        <w:t>ANNEX 2</w:t>
      </w:r>
      <w:proofErr w:type="gramStart"/>
      <w:r w:rsidR="00D434C2">
        <w:t>:</w:t>
      </w:r>
      <w:r w:rsidR="00CE1834" w:rsidRPr="00561E54">
        <w:fldChar w:fldCharType="end"/>
      </w:r>
      <w:r w:rsidRPr="00561E54">
        <w:t>.</w:t>
      </w:r>
      <w:proofErr w:type="gramEnd"/>
      <w:r w:rsidR="006702E1" w:rsidRPr="00561E54">
        <w:t xml:space="preserve"> </w:t>
      </w:r>
      <w:r w:rsidRPr="00561E54">
        <w:t>All Scenarios does not consider power control of the UE, this means it is always assumed that the MFCN receive only the minimum amount of power and transmit always the maximum power.</w:t>
      </w:r>
    </w:p>
    <w:p w:rsidR="00896049" w:rsidRPr="00561E54" w:rsidRDefault="00FC5FF6" w:rsidP="00896049">
      <w:pPr>
        <w:pStyle w:val="ECCAnnexheading2"/>
        <w:rPr>
          <w:lang w:val="en-GB"/>
        </w:rPr>
      </w:pPr>
      <w:r w:rsidRPr="00561E54">
        <w:rPr>
          <w:lang w:val="en-GB"/>
        </w:rPr>
        <w:t>PMSE hand held</w:t>
      </w:r>
    </w:p>
    <w:p w:rsidR="00896049" w:rsidRPr="00561E54" w:rsidRDefault="002A3AAE" w:rsidP="00896049">
      <w:pPr>
        <w:pStyle w:val="ECCParagraph"/>
        <w:jc w:val="left"/>
      </w:pPr>
      <w:r w:rsidRPr="00561E54">
        <w:t>The Scenarios 6 and 14 are only made with one frequency separation, because there is no additional selectivity for the BS receiver in the PMSE band. The results do not change, if the frequency separation is increased.</w:t>
      </w:r>
    </w:p>
    <w:p w:rsidR="00896049" w:rsidRPr="00561E54" w:rsidRDefault="002A3AAE" w:rsidP="00896049">
      <w:pPr>
        <w:pStyle w:val="Caption"/>
        <w:keepNext/>
        <w:rPr>
          <w:lang w:val="en-GB"/>
        </w:rPr>
      </w:pPr>
      <w:r w:rsidRPr="00561E54">
        <w:rPr>
          <w:lang w:val="en-GB"/>
        </w:rPr>
        <w:t xml:space="preserve">Table </w:t>
      </w:r>
      <w:r w:rsidR="00CE1834" w:rsidRPr="00561E54">
        <w:rPr>
          <w:lang w:val="en-GB"/>
        </w:rPr>
        <w:fldChar w:fldCharType="begin"/>
      </w:r>
      <w:r w:rsidRPr="00561E54">
        <w:rPr>
          <w:lang w:val="en-GB"/>
        </w:rPr>
        <w:instrText xml:space="preserve"> SEQ Table \* ARABIC </w:instrText>
      </w:r>
      <w:r w:rsidR="00CE1834" w:rsidRPr="00561E54">
        <w:rPr>
          <w:lang w:val="en-GB"/>
        </w:rPr>
        <w:fldChar w:fldCharType="separate"/>
      </w:r>
      <w:r w:rsidR="00D434C2">
        <w:rPr>
          <w:noProof/>
          <w:lang w:val="en-GB"/>
        </w:rPr>
        <w:t>19</w:t>
      </w:r>
      <w:r w:rsidR="00CE1834" w:rsidRPr="00561E54">
        <w:rPr>
          <w:lang w:val="en-GB"/>
        </w:rPr>
        <w:fldChar w:fldCharType="end"/>
      </w:r>
      <w:r w:rsidRPr="00561E54">
        <w:rPr>
          <w:lang w:val="en-GB"/>
        </w:rPr>
        <w:t>: PMSE Hand held</w:t>
      </w:r>
    </w:p>
    <w:tbl>
      <w:tblPr>
        <w:tblW w:w="1430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49"/>
        <w:gridCol w:w="1157"/>
        <w:gridCol w:w="1796"/>
        <w:gridCol w:w="995"/>
        <w:gridCol w:w="1549"/>
        <w:gridCol w:w="1462"/>
        <w:gridCol w:w="1162"/>
        <w:gridCol w:w="952"/>
        <w:gridCol w:w="950"/>
        <w:gridCol w:w="960"/>
        <w:gridCol w:w="1320"/>
        <w:gridCol w:w="949"/>
      </w:tblGrid>
      <w:tr w:rsidR="003C1EB2" w:rsidRPr="00561E54" w:rsidTr="007851DB">
        <w:trPr>
          <w:trHeight w:val="406"/>
          <w:jc w:val="center"/>
        </w:trPr>
        <w:tc>
          <w:tcPr>
            <w:tcW w:w="14301" w:type="dxa"/>
            <w:gridSpan w:val="12"/>
            <w:shd w:val="clear" w:color="auto" w:fill="D2232A"/>
            <w:noWrap/>
            <w:vAlign w:val="center"/>
          </w:tcPr>
          <w:p w:rsidR="003C1EB2" w:rsidRPr="00561E54" w:rsidRDefault="003C1EB2" w:rsidP="00D63DEF">
            <w:pPr>
              <w:jc w:val="center"/>
              <w:rPr>
                <w:rFonts w:cs="Arial"/>
                <w:b/>
                <w:color w:val="FFFFFF"/>
                <w:szCs w:val="20"/>
                <w:lang w:val="en-GB" w:eastAsia="de-DE"/>
              </w:rPr>
            </w:pPr>
            <w:r w:rsidRPr="00561E54">
              <w:rPr>
                <w:rFonts w:cs="Arial"/>
                <w:b/>
                <w:bCs/>
                <w:color w:val="FFFFFF"/>
                <w:szCs w:val="20"/>
                <w:lang w:val="en-GB" w:eastAsia="de-DE"/>
              </w:rPr>
              <w:t>Unwanted/Blocking (exceedance probability) [%]</w:t>
            </w:r>
          </w:p>
        </w:tc>
      </w:tr>
      <w:tr w:rsidR="007851DB" w:rsidRPr="00561E54" w:rsidTr="007851DB">
        <w:trPr>
          <w:trHeight w:val="439"/>
          <w:jc w:val="center"/>
        </w:trPr>
        <w:tc>
          <w:tcPr>
            <w:tcW w:w="4997" w:type="dxa"/>
            <w:gridSpan w:val="4"/>
            <w:shd w:val="clear" w:color="auto" w:fill="FFFFFF"/>
            <w:noWrap/>
            <w:vAlign w:val="center"/>
          </w:tcPr>
          <w:p w:rsidR="007851DB" w:rsidRPr="00561E54" w:rsidRDefault="007851DB" w:rsidP="00D63DEF">
            <w:pPr>
              <w:jc w:val="center"/>
              <w:rPr>
                <w:rFonts w:cs="Arial"/>
                <w:color w:val="000000"/>
                <w:szCs w:val="20"/>
                <w:lang w:val="en-GB" w:eastAsia="de-DE"/>
              </w:rPr>
            </w:pPr>
          </w:p>
        </w:tc>
        <w:tc>
          <w:tcPr>
            <w:tcW w:w="9304" w:type="dxa"/>
            <w:gridSpan w:val="8"/>
            <w:shd w:val="clear" w:color="auto" w:fill="FFFFFF"/>
            <w:vAlign w:val="center"/>
          </w:tcPr>
          <w:p w:rsidR="007851DB" w:rsidRPr="00561E54" w:rsidRDefault="007851DB" w:rsidP="00D63DEF">
            <w:pPr>
              <w:jc w:val="center"/>
              <w:rPr>
                <w:rFonts w:cs="Arial"/>
                <w:color w:val="000000"/>
                <w:szCs w:val="20"/>
                <w:lang w:val="en-GB" w:eastAsia="de-DE"/>
              </w:rPr>
            </w:pPr>
            <w:r w:rsidRPr="00561E54">
              <w:rPr>
                <w:rFonts w:cs="Arial"/>
                <w:b/>
                <w:color w:val="000000"/>
                <w:szCs w:val="20"/>
                <w:lang w:val="en-GB" w:eastAsia="de-DE"/>
              </w:rPr>
              <w:t>Frequency distance between the PMSE channel edge and the band edge of the MFCN [kHz]</w:t>
            </w:r>
          </w:p>
        </w:tc>
      </w:tr>
      <w:tr w:rsidR="005010E6" w:rsidRPr="00561E54" w:rsidTr="007851DB">
        <w:trPr>
          <w:trHeight w:val="315"/>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Scenario</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Interferer</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Victim</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I/N [dB]</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200</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400</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600</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800</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1000</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1200</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1400</w:t>
            </w:r>
          </w:p>
        </w:tc>
        <w:tc>
          <w:tcPr>
            <w:tcW w:w="949" w:type="dxa"/>
            <w:vMerge w:val="restart"/>
            <w:shd w:val="clear" w:color="auto" w:fill="FFFFFF"/>
            <w:noWrap/>
            <w:vAlign w:val="center"/>
          </w:tcPr>
          <w:p w:rsidR="003C1EB2" w:rsidRPr="00561E54" w:rsidRDefault="003C1EB2" w:rsidP="00D63DEF">
            <w:pPr>
              <w:jc w:val="center"/>
              <w:rPr>
                <w:rFonts w:cs="Arial"/>
                <w:color w:val="000000"/>
                <w:szCs w:val="20"/>
                <w:lang w:val="en-GB" w:eastAsia="de-DE"/>
              </w:rPr>
            </w:pPr>
            <w:r w:rsidRPr="00561E54">
              <w:rPr>
                <w:rFonts w:cs="Arial"/>
                <w:color w:val="000000"/>
                <w:szCs w:val="20"/>
                <w:lang w:val="en-GB" w:eastAsia="de-DE"/>
              </w:rPr>
              <w:t>Outdoor</w:t>
            </w: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UE(10MHz)</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0/1.05</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0/0.74</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0/0.67</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0/0.40</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0/0.37</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0/0.32</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0/0.13</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UE(5MHz)</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0/2.08</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0/1.59</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0/1.15</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0/0.87</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0/0.79</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0/0.51</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0/0.48</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0.01/0.03</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15"/>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5</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GSM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0.09/0.13</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0.02/0.2</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10</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UE</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0/11.28</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0/10.01</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0/8.93</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0/7,99</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0/7.26</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0/6.65</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0/5.92</w:t>
            </w:r>
          </w:p>
        </w:tc>
        <w:tc>
          <w:tcPr>
            <w:tcW w:w="949" w:type="dxa"/>
            <w:vMerge w:val="restart"/>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Indoor</w:t>
            </w: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14</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Pico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2.27/3.17</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15"/>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13</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GSM Pico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58.05/30.24</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39.98/16.76</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30.94/0.01</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23.47/0</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22.93/0</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22.79/0</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22.56/0.01</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bl>
    <w:p w:rsidR="00FC5FF6" w:rsidRPr="00561E54" w:rsidRDefault="00FC5FF6" w:rsidP="006566CF">
      <w:pPr>
        <w:pStyle w:val="ECCParBulleted"/>
        <w:numPr>
          <w:ilvl w:val="0"/>
          <w:numId w:val="0"/>
        </w:numPr>
      </w:pPr>
    </w:p>
    <w:p w:rsidR="002A3AAE" w:rsidRPr="00561E54" w:rsidRDefault="002A3AAE" w:rsidP="002A3AAE">
      <w:pPr>
        <w:rPr>
          <w:lang w:val="en-GB"/>
        </w:rPr>
      </w:pPr>
      <w:r w:rsidRPr="00561E54">
        <w:rPr>
          <w:lang w:val="en-GB"/>
        </w:rPr>
        <w:br w:type="page"/>
      </w:r>
    </w:p>
    <w:p w:rsidR="002A3AAE" w:rsidRPr="00561E54" w:rsidRDefault="002A3AAE" w:rsidP="002A3AAE">
      <w:pPr>
        <w:pStyle w:val="ECCAnnexheading2"/>
        <w:rPr>
          <w:lang w:val="en-GB"/>
        </w:rPr>
      </w:pPr>
      <w:r w:rsidRPr="00561E54">
        <w:rPr>
          <w:lang w:val="en-GB"/>
        </w:rPr>
        <w:lastRenderedPageBreak/>
        <w:t>pmse Body worn</w:t>
      </w:r>
    </w:p>
    <w:p w:rsidR="00896049" w:rsidRPr="00561E54" w:rsidRDefault="00DD6743" w:rsidP="00896049">
      <w:pPr>
        <w:pStyle w:val="ECCParagraph"/>
      </w:pPr>
      <w:r w:rsidRPr="00561E54">
        <w:t>The Scenarios 6 and 14 are only made with one frequency separation, because there is no additional selectivity for the BS receiver in the PMSE band. The results do not change, if the frequency separation is increased.</w:t>
      </w:r>
    </w:p>
    <w:p w:rsidR="002A3AAE" w:rsidRPr="00561E54" w:rsidRDefault="002A3AAE" w:rsidP="002A3AAE">
      <w:pPr>
        <w:pStyle w:val="Caption"/>
        <w:rPr>
          <w:rFonts w:cs="Arial"/>
          <w:lang w:val="en-GB"/>
        </w:rPr>
      </w:pPr>
      <w:r w:rsidRPr="00561E54">
        <w:rPr>
          <w:lang w:val="en-GB"/>
        </w:rPr>
        <w:t xml:space="preserve">Table </w:t>
      </w:r>
      <w:r w:rsidR="00CE1834" w:rsidRPr="00561E54">
        <w:rPr>
          <w:lang w:val="en-GB"/>
        </w:rPr>
        <w:fldChar w:fldCharType="begin"/>
      </w:r>
      <w:r w:rsidRPr="00561E54">
        <w:rPr>
          <w:lang w:val="en-GB"/>
        </w:rPr>
        <w:instrText xml:space="preserve"> SEQ Table \* ARABIC </w:instrText>
      </w:r>
      <w:r w:rsidR="00CE1834" w:rsidRPr="00561E54">
        <w:rPr>
          <w:lang w:val="en-GB"/>
        </w:rPr>
        <w:fldChar w:fldCharType="separate"/>
      </w:r>
      <w:r w:rsidR="00D434C2">
        <w:rPr>
          <w:noProof/>
          <w:lang w:val="en-GB"/>
        </w:rPr>
        <w:t>20</w:t>
      </w:r>
      <w:r w:rsidR="00CE1834" w:rsidRPr="00561E54">
        <w:rPr>
          <w:lang w:val="en-GB"/>
        </w:rPr>
        <w:fldChar w:fldCharType="end"/>
      </w:r>
      <w:r w:rsidRPr="00561E54">
        <w:rPr>
          <w:lang w:val="en-GB"/>
        </w:rPr>
        <w:t>: PMSE Body worn</w:t>
      </w:r>
    </w:p>
    <w:tbl>
      <w:tblPr>
        <w:tblW w:w="14317"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65"/>
        <w:gridCol w:w="1196"/>
        <w:gridCol w:w="1869"/>
        <w:gridCol w:w="885"/>
        <w:gridCol w:w="1608"/>
        <w:gridCol w:w="1516"/>
        <w:gridCol w:w="978"/>
        <w:gridCol w:w="978"/>
        <w:gridCol w:w="978"/>
        <w:gridCol w:w="978"/>
        <w:gridCol w:w="1327"/>
        <w:gridCol w:w="939"/>
      </w:tblGrid>
      <w:tr w:rsidR="002A3AAE" w:rsidRPr="00561E54" w:rsidTr="002A3AAE">
        <w:trPr>
          <w:trHeight w:val="406"/>
          <w:jc w:val="center"/>
        </w:trPr>
        <w:tc>
          <w:tcPr>
            <w:tcW w:w="14317" w:type="dxa"/>
            <w:gridSpan w:val="12"/>
            <w:shd w:val="clear" w:color="auto" w:fill="D2232A"/>
            <w:noWrap/>
            <w:vAlign w:val="center"/>
          </w:tcPr>
          <w:p w:rsidR="002A3AAE" w:rsidRPr="00561E54" w:rsidRDefault="002A3AAE" w:rsidP="002A3AAE">
            <w:pPr>
              <w:jc w:val="center"/>
              <w:rPr>
                <w:rFonts w:cs="Arial"/>
                <w:b/>
                <w:color w:val="FFFFFF"/>
                <w:szCs w:val="20"/>
                <w:lang w:val="en-GB" w:eastAsia="de-DE"/>
              </w:rPr>
            </w:pPr>
            <w:r w:rsidRPr="00561E54">
              <w:rPr>
                <w:rFonts w:cs="Arial"/>
                <w:b/>
                <w:bCs/>
                <w:color w:val="FFFFFF"/>
                <w:szCs w:val="20"/>
                <w:lang w:val="en-GB" w:eastAsia="de-DE"/>
              </w:rPr>
              <w:t>Unwanted/Blocking (exceedance probability) [%]</w:t>
            </w:r>
          </w:p>
        </w:tc>
      </w:tr>
      <w:tr w:rsidR="007851DB" w:rsidRPr="00561E54" w:rsidTr="007851DB">
        <w:trPr>
          <w:trHeight w:val="439"/>
          <w:jc w:val="center"/>
        </w:trPr>
        <w:tc>
          <w:tcPr>
            <w:tcW w:w="5010" w:type="dxa"/>
            <w:gridSpan w:val="4"/>
            <w:shd w:val="clear" w:color="auto" w:fill="FFFFFF"/>
            <w:noWrap/>
            <w:vAlign w:val="center"/>
          </w:tcPr>
          <w:p w:rsidR="007851DB" w:rsidRPr="00561E54" w:rsidRDefault="007851DB" w:rsidP="002A3AAE">
            <w:pPr>
              <w:jc w:val="center"/>
              <w:rPr>
                <w:rFonts w:cs="Arial"/>
                <w:color w:val="000000"/>
                <w:szCs w:val="20"/>
                <w:lang w:val="en-GB" w:eastAsia="de-DE"/>
              </w:rPr>
            </w:pPr>
          </w:p>
        </w:tc>
        <w:tc>
          <w:tcPr>
            <w:tcW w:w="9307" w:type="dxa"/>
            <w:gridSpan w:val="8"/>
            <w:shd w:val="clear" w:color="auto" w:fill="FFFFFF"/>
            <w:vAlign w:val="center"/>
          </w:tcPr>
          <w:p w:rsidR="007851DB" w:rsidRPr="00561E54" w:rsidRDefault="007851DB" w:rsidP="00202256">
            <w:pPr>
              <w:jc w:val="center"/>
              <w:rPr>
                <w:rFonts w:cs="Arial"/>
                <w:color w:val="000000"/>
                <w:szCs w:val="20"/>
                <w:lang w:val="en-GB" w:eastAsia="de-DE"/>
              </w:rPr>
            </w:pPr>
            <w:r w:rsidRPr="00561E54">
              <w:rPr>
                <w:rFonts w:cs="Arial"/>
                <w:b/>
                <w:color w:val="000000"/>
                <w:szCs w:val="20"/>
                <w:lang w:val="en-GB" w:eastAsia="de-DE"/>
              </w:rPr>
              <w:t>Frequency distance between the PMSE channel edge and the band edge of the MFCN [kHz]</w:t>
            </w:r>
          </w:p>
        </w:tc>
      </w:tr>
      <w:tr w:rsidR="002A3AAE" w:rsidRPr="00561E54" w:rsidTr="002A3AAE">
        <w:trPr>
          <w:trHeight w:val="315"/>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Scenario</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Interferer</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Victim</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I/N [dB]</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200</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400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800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1000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1200</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1400</w:t>
            </w:r>
          </w:p>
        </w:tc>
        <w:tc>
          <w:tcPr>
            <w:tcW w:w="939" w:type="dxa"/>
            <w:vMerge w:val="restart"/>
            <w:shd w:val="clear" w:color="auto" w:fill="FFFFFF"/>
            <w:noWrap/>
            <w:vAlign w:val="center"/>
          </w:tcPr>
          <w:p w:rsidR="002A3AAE" w:rsidRPr="00561E54" w:rsidRDefault="002A3AAE" w:rsidP="002A3AAE">
            <w:pPr>
              <w:jc w:val="center"/>
              <w:rPr>
                <w:rFonts w:cs="Arial"/>
                <w:color w:val="000000"/>
                <w:szCs w:val="20"/>
                <w:lang w:val="en-GB" w:eastAsia="de-DE"/>
              </w:rPr>
            </w:pPr>
            <w:r w:rsidRPr="00561E54">
              <w:rPr>
                <w:rFonts w:cs="Arial"/>
                <w:color w:val="000000"/>
                <w:szCs w:val="20"/>
                <w:lang w:val="en-GB" w:eastAsia="de-DE"/>
              </w:rPr>
              <w:t>Outdoor</w:t>
            </w: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UE(10MHz)</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0/0.37</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0/0.12</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UE(5MHz)</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0/0.81</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0/0.41</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0/0.26</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0/0.13</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0.02/0.07</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15"/>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5</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GSM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0.01/0.02</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10</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UE</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0/13.50</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0/11.95</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0/10.18</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0/9.25</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0/8.43</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0/7.10</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0/5.84</w:t>
            </w:r>
          </w:p>
        </w:tc>
        <w:tc>
          <w:tcPr>
            <w:tcW w:w="939" w:type="dxa"/>
            <w:vMerge w:val="restart"/>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Indoor</w:t>
            </w: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14</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Pico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0.15/1.47</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15"/>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13</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GSM Pico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66.29/33.56</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43.38/18.98</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33.89/0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26.22/0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24.82/0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25.00/0</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25.37/0</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bl>
    <w:p w:rsidR="00071C5B" w:rsidRPr="00561E54" w:rsidRDefault="00071C5B">
      <w:pPr>
        <w:rPr>
          <w:lang w:val="en-GB"/>
        </w:rPr>
      </w:pPr>
    </w:p>
    <w:p w:rsidR="002A3AAE" w:rsidRPr="00561E54" w:rsidRDefault="002A3AAE">
      <w:pPr>
        <w:rPr>
          <w:lang w:val="en-GB"/>
        </w:rPr>
        <w:sectPr w:rsidR="002A3AAE" w:rsidRPr="00561E54" w:rsidSect="00A752C0">
          <w:pgSz w:w="16840" w:h="11907" w:orient="landscape" w:code="9"/>
          <w:pgMar w:top="1134" w:right="1440" w:bottom="1134" w:left="1134" w:header="709" w:footer="709" w:gutter="0"/>
          <w:cols w:space="708"/>
          <w:docGrid w:linePitch="360"/>
        </w:sectPr>
      </w:pPr>
    </w:p>
    <w:p w:rsidR="00FC5FF6" w:rsidRPr="00561E54" w:rsidRDefault="00896049">
      <w:pPr>
        <w:pStyle w:val="ECCAnnexheading2"/>
        <w:rPr>
          <w:lang w:val="en-GB"/>
        </w:rPr>
      </w:pPr>
      <w:bookmarkStart w:id="259" w:name="_Ref351965739"/>
      <w:r w:rsidRPr="00561E54">
        <w:rPr>
          <w:lang w:val="en-GB"/>
        </w:rPr>
        <w:lastRenderedPageBreak/>
        <w:t>pmse receiver</w:t>
      </w:r>
      <w:bookmarkEnd w:id="259"/>
    </w:p>
    <w:p w:rsidR="003123D8" w:rsidRPr="00561E54" w:rsidRDefault="00896049" w:rsidP="00604EF0">
      <w:pPr>
        <w:pStyle w:val="ECCParagraph"/>
      </w:pPr>
      <w:r w:rsidRPr="00561E54">
        <w:t xml:space="preserve">For the scenarios, in which PMSE is the victim system a specific wanted signal was used. The </w:t>
      </w:r>
      <w:r w:rsidR="003123D8" w:rsidRPr="00561E54">
        <w:t xml:space="preserve">wanted signal of the PMSE equipment is considered as a Gaussian distributed signal, with a wanted signal power of -90 </w:t>
      </w:r>
      <w:proofErr w:type="spellStart"/>
      <w:r w:rsidR="003123D8" w:rsidRPr="00561E54">
        <w:t>dBm</w:t>
      </w:r>
      <w:proofErr w:type="spellEnd"/>
      <w:r w:rsidR="003123D8" w:rsidRPr="00561E54">
        <w:t xml:space="preserve"> with a location probability of 95%. The standard deviation is assumed with σ = 12 dB, this provides a sufficient margin for large signal notches on some places on the stage.</w:t>
      </w:r>
    </w:p>
    <w:p w:rsidR="005608FB" w:rsidRPr="00561E54" w:rsidRDefault="005608FB" w:rsidP="00604EF0">
      <w:pPr>
        <w:pStyle w:val="ECCParagraph"/>
      </w:pPr>
      <w:r w:rsidRPr="00561E54">
        <w:t xml:space="preserve">The MFCN LTE macro BS (wide area) uses a duplex filter, the influence is considered as an additional attenuation </w:t>
      </w:r>
      <w:r w:rsidR="00C103AA" w:rsidRPr="00561E54">
        <w:t>to</w:t>
      </w:r>
      <w:r w:rsidRPr="00561E54">
        <w:t xml:space="preserve"> the transmitted</w:t>
      </w:r>
      <w:r w:rsidR="00C103AA" w:rsidRPr="00561E54">
        <w:t xml:space="preserve"> signal</w:t>
      </w:r>
      <w:r w:rsidRPr="00561E54">
        <w:t xml:space="preserve">. </w:t>
      </w:r>
      <w:r w:rsidR="007540FA" w:rsidRPr="00561E54">
        <w:t xml:space="preserve">Due to the lack of </w:t>
      </w:r>
      <w:r w:rsidR="00C103AA" w:rsidRPr="00561E54">
        <w:t>other</w:t>
      </w:r>
      <w:r w:rsidR="007540FA" w:rsidRPr="00561E54">
        <w:t xml:space="preserve"> measurements or standard values, a conservative assumption is made, based on the available measurement from one manufacturer. It </w:t>
      </w:r>
      <w:r w:rsidR="00C103AA" w:rsidRPr="00561E54">
        <w:t>can</w:t>
      </w:r>
      <w:r w:rsidR="007540FA" w:rsidRPr="00561E54">
        <w:t xml:space="preserve"> be assumed that the duplex filters used in the MFCN BS, are better than the values presented in this annex.</w:t>
      </w:r>
    </w:p>
    <w:p w:rsidR="00896049" w:rsidRPr="00561E54" w:rsidRDefault="0077770D" w:rsidP="00896049">
      <w:pPr>
        <w:pStyle w:val="ECCAnnexheading3"/>
        <w:rPr>
          <w:lang w:val="en-GB"/>
        </w:rPr>
      </w:pPr>
      <w:bookmarkStart w:id="260" w:name="_Ref351721385"/>
      <w:r w:rsidRPr="00561E54">
        <w:rPr>
          <w:lang w:val="en-GB"/>
        </w:rPr>
        <w:t>Modelling</w:t>
      </w:r>
      <w:r w:rsidR="005608FB" w:rsidRPr="00561E54">
        <w:rPr>
          <w:lang w:val="en-GB"/>
        </w:rPr>
        <w:t xml:space="preserve"> the wanted signal for PMSE</w:t>
      </w:r>
      <w:bookmarkEnd w:id="260"/>
    </w:p>
    <w:p w:rsidR="003123D8" w:rsidRPr="00561E54" w:rsidRDefault="00C103AA" w:rsidP="00604EF0">
      <w:pPr>
        <w:pStyle w:val="ECCParagraph"/>
      </w:pPr>
      <w:r w:rsidRPr="00561E54">
        <w:t>T</w:t>
      </w:r>
      <w:r w:rsidR="003123D8" w:rsidRPr="00561E54">
        <w:t>he median power</w:t>
      </w:r>
      <w:r w:rsidRPr="00561E54">
        <w:t xml:space="preserve"> of the wanted signal (</w:t>
      </w:r>
      <w:proofErr w:type="spellStart"/>
      <w:r w:rsidRPr="00561E54">
        <w:t>dRSS</w:t>
      </w:r>
      <w:proofErr w:type="spellEnd"/>
      <w:r w:rsidRPr="00561E54">
        <w:t xml:space="preserve">) has to be </w:t>
      </w:r>
      <w:r w:rsidR="003123D8" w:rsidRPr="00561E54">
        <w:t>calculated</w:t>
      </w:r>
      <w:r w:rsidRPr="00561E54">
        <w:t xml:space="preserve"> taking account of</w:t>
      </w:r>
      <w:r w:rsidR="003123D8" w:rsidRPr="00561E54">
        <w:t xml:space="preserve"> the used standard deviation and required location probability of 95%. The following equation is based on</w:t>
      </w:r>
      <w:r w:rsidR="007540FA" w:rsidRPr="00561E54">
        <w:t xml:space="preserve"> table 3 of ITU</w:t>
      </w:r>
      <w:r w:rsidR="00803711" w:rsidRPr="00561E54">
        <w:noBreakHyphen/>
      </w:r>
      <w:r w:rsidR="007540FA" w:rsidRPr="00561E54">
        <w:t>R</w:t>
      </w:r>
      <w:r w:rsidR="00803711" w:rsidRPr="00561E54">
        <w:t> </w:t>
      </w:r>
      <w:r w:rsidR="007540FA" w:rsidRPr="00561E54">
        <w:t>Rec.</w:t>
      </w:r>
      <w:r w:rsidR="00803711" w:rsidRPr="00561E54">
        <w:t> </w:t>
      </w:r>
      <w:r w:rsidR="007540FA" w:rsidRPr="00561E54">
        <w:t>P.1546-4.</w:t>
      </w:r>
    </w:p>
    <w:p w:rsidR="003123D8" w:rsidRPr="00561E54" w:rsidRDefault="00F74D2C" w:rsidP="00F2690F">
      <w:pPr>
        <w:pStyle w:val="ECCParagraph"/>
        <w:jc w:val="cente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r>
            <w:rPr>
              <w:rFonts w:ascii="Cambria Math" w:hAnsi="Cambria Math"/>
            </w:rPr>
            <m:t>-σ</m:t>
          </m:r>
          <m:r>
            <m:rPr>
              <m:sty m:val="p"/>
            </m:rPr>
            <w:rPr>
              <w:rFonts w:ascii="Cambria Math" w:hAnsi="Cambria Math"/>
            </w:rPr>
            <m:t xml:space="preserve"> ∙ -1.645</m:t>
          </m:r>
        </m:oMath>
      </m:oMathPara>
    </w:p>
    <w:p w:rsidR="00896049" w:rsidRPr="00F2690F" w:rsidRDefault="00F74D2C" w:rsidP="00F2690F">
      <w:pPr>
        <w:pStyle w:val="ECCParagraph"/>
        <w:jc w:val="center"/>
      </w:pPr>
      <m:oMathPara>
        <m:oMathParaPr>
          <m:jc m:val="center"/>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=-90dBm-12dB∙-1.645≈-70dBm</m:t>
          </m:r>
        </m:oMath>
      </m:oMathPara>
    </w:p>
    <w:p w:rsidR="00896049" w:rsidRPr="00F2690F" w:rsidRDefault="00803711" w:rsidP="00F2690F">
      <w:pPr>
        <w:pStyle w:val="ECCParagraph"/>
        <w:jc w:val="center"/>
      </w:pPr>
      <m:oMathPara>
        <m:oMathParaPr>
          <m:jc m:val="center"/>
        </m:oMathParaPr>
        <m:oMath>
          <m:r>
            <w:rPr>
              <w:rFonts w:ascii="Cambria Math" w:hAnsi="Cambria Math"/>
            </w:rPr>
            <m:t>dRSS= -70dBm with σ=12dB</m:t>
          </m:r>
        </m:oMath>
      </m:oMathPara>
    </w:p>
    <w:p w:rsidR="00896049" w:rsidRPr="00561E54" w:rsidRDefault="00071C5B" w:rsidP="00896049">
      <w:pPr>
        <w:pStyle w:val="ECCParagraph"/>
      </w:pPr>
      <w:r w:rsidRPr="00561E54">
        <w:t xml:space="preserve">The </w:t>
      </w:r>
      <w:r w:rsidR="00CE1834" w:rsidRPr="00561E54">
        <w:fldChar w:fldCharType="begin"/>
      </w:r>
      <w:r w:rsidRPr="00561E54">
        <w:instrText xml:space="preserve"> REF _Ref351713847 \h </w:instrText>
      </w:r>
      <w:r w:rsidR="00CE1834" w:rsidRPr="00561E54">
        <w:fldChar w:fldCharType="separate"/>
      </w:r>
      <w:r w:rsidR="00D434C2" w:rsidRPr="00561E54">
        <w:t xml:space="preserve">Figure </w:t>
      </w:r>
      <w:r w:rsidR="00D434C2">
        <w:rPr>
          <w:noProof/>
        </w:rPr>
        <w:t>5</w:t>
      </w:r>
      <w:r w:rsidR="00CE1834" w:rsidRPr="00561E54">
        <w:fldChar w:fldCharType="end"/>
      </w:r>
      <w:r w:rsidRPr="00561E54">
        <w:t xml:space="preserve"> and </w:t>
      </w:r>
      <w:r w:rsidR="00CE1834" w:rsidRPr="00561E54">
        <w:fldChar w:fldCharType="begin"/>
      </w:r>
      <w:r w:rsidR="00604EF0" w:rsidRPr="00561E54">
        <w:instrText xml:space="preserve"> REF _Ref351714194 \h </w:instrText>
      </w:r>
      <w:r w:rsidR="00CE1834" w:rsidRPr="00561E54">
        <w:fldChar w:fldCharType="separate"/>
      </w:r>
      <w:r w:rsidR="00D434C2" w:rsidRPr="00561E54">
        <w:t xml:space="preserve">Figure </w:t>
      </w:r>
      <w:r w:rsidR="00D434C2">
        <w:rPr>
          <w:noProof/>
        </w:rPr>
        <w:t>6</w:t>
      </w:r>
      <w:r w:rsidR="00CE1834" w:rsidRPr="00561E54">
        <w:fldChar w:fldCharType="end"/>
      </w:r>
      <w:r w:rsidR="00604EF0" w:rsidRPr="00561E54">
        <w:t xml:space="preserve"> show</w:t>
      </w:r>
      <w:r w:rsidRPr="00561E54">
        <w:t xml:space="preserve"> the C.D.F. of the wanted signal.</w:t>
      </w:r>
    </w:p>
    <w:p w:rsidR="00896049" w:rsidRPr="00561E54" w:rsidRDefault="00327BC8" w:rsidP="00896049">
      <w:pPr>
        <w:pStyle w:val="ECCParagraph"/>
        <w:keepNext/>
        <w:jc w:val="center"/>
      </w:pPr>
      <w:r>
        <w:rPr>
          <w:noProof/>
          <w:lang w:val="da-DK" w:eastAsia="da-DK"/>
        </w:rPr>
        <w:drawing>
          <wp:inline distT="0" distB="0" distL="0" distR="0" wp14:anchorId="26EEE1F2" wp14:editId="355ECFAA">
            <wp:extent cx="5760720" cy="3109417"/>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3109417"/>
                    </a:xfrm>
                    <a:prstGeom prst="rect">
                      <a:avLst/>
                    </a:prstGeom>
                  </pic:spPr>
                </pic:pic>
              </a:graphicData>
            </a:graphic>
          </wp:inline>
        </w:drawing>
      </w:r>
    </w:p>
    <w:p w:rsidR="00896049" w:rsidRPr="00561E54" w:rsidRDefault="00896049" w:rsidP="00896049">
      <w:pPr>
        <w:pStyle w:val="Caption"/>
        <w:rPr>
          <w:lang w:val="en-GB"/>
        </w:rPr>
      </w:pPr>
      <w:bookmarkStart w:id="261" w:name="_Ref351713847"/>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5</w:t>
      </w:r>
      <w:r w:rsidR="00CE1834" w:rsidRPr="00561E54">
        <w:rPr>
          <w:lang w:val="en-GB"/>
        </w:rPr>
        <w:fldChar w:fldCharType="end"/>
      </w:r>
      <w:bookmarkEnd w:id="261"/>
      <w:r w:rsidRPr="00561E54">
        <w:rPr>
          <w:lang w:val="en-GB"/>
        </w:rPr>
        <w:t xml:space="preserve">: C.D.F. of the used </w:t>
      </w:r>
      <w:proofErr w:type="spellStart"/>
      <w:r w:rsidRPr="00561E54">
        <w:rPr>
          <w:lang w:val="en-GB"/>
        </w:rPr>
        <w:t>dRSS</w:t>
      </w:r>
      <w:proofErr w:type="spellEnd"/>
    </w:p>
    <w:p w:rsidR="00896049" w:rsidRPr="00561E54" w:rsidRDefault="00DB55BC" w:rsidP="00896049">
      <w:pPr>
        <w:keepNext/>
        <w:jc w:val="center"/>
        <w:rPr>
          <w:lang w:val="en-GB"/>
        </w:rPr>
      </w:pPr>
      <w:r>
        <w:rPr>
          <w:noProof/>
          <w:lang w:val="da-DK" w:eastAsia="da-DK"/>
        </w:rPr>
        <w:lastRenderedPageBreak/>
        <mc:AlternateContent>
          <mc:Choice Requires="wps">
            <w:drawing>
              <wp:anchor distT="0" distB="0" distL="114300" distR="114300" simplePos="0" relativeHeight="251662848" behindDoc="0" locked="0" layoutInCell="1" allowOverlap="1" wp14:anchorId="115182EE" wp14:editId="7F189396">
                <wp:simplePos x="0" y="0"/>
                <wp:positionH relativeFrom="column">
                  <wp:posOffset>3708400</wp:posOffset>
                </wp:positionH>
                <wp:positionV relativeFrom="paragraph">
                  <wp:posOffset>1878330</wp:posOffset>
                </wp:positionV>
                <wp:extent cx="9525" cy="1251585"/>
                <wp:effectExtent l="76200" t="38100" r="66675" b="24765"/>
                <wp:wrapNone/>
                <wp:docPr id="53" name="Gerade Verbindung mit Pfeil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1251585"/>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4" o:spid="_x0000_s1026" type="#_x0000_t32" style="position:absolute;margin-left:292pt;margin-top:147.9pt;width:.75pt;height:98.5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" strokecolor="#0070c0">
                <v:stroke endarrow="open"/>
                <o:lock v:ext="edit" shapetype="f"/>
              </v:shape>
            </w:pict>
          </mc:Fallback>
        </mc:AlternateContent>
      </w:r>
      <w:r>
        <w:rPr>
          <w:noProof/>
          <w:lang w:val="da-DK" w:eastAsia="da-DK"/>
        </w:rPr>
        <mc:AlternateContent>
          <mc:Choice Requires="wps">
            <w:drawing>
              <wp:anchor distT="4294967292" distB="4294967292" distL="114300" distR="114300" simplePos="0" relativeHeight="251660800" behindDoc="0" locked="0" layoutInCell="1" allowOverlap="1" wp14:anchorId="6CE2EB5C" wp14:editId="586C0AA7">
                <wp:simplePos x="0" y="0"/>
                <wp:positionH relativeFrom="column">
                  <wp:posOffset>603885</wp:posOffset>
                </wp:positionH>
                <wp:positionV relativeFrom="paragraph">
                  <wp:posOffset>1878329</wp:posOffset>
                </wp:positionV>
                <wp:extent cx="3101340" cy="0"/>
                <wp:effectExtent l="38100" t="76200" r="0" b="114300"/>
                <wp:wrapNone/>
                <wp:docPr id="52" name="Gerade Verbindung mit Pfeil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01340"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93" o:spid="_x0000_s1026" type="#_x0000_t32" style="position:absolute;margin-left:47.55pt;margin-top:147.9pt;width:244.2pt;height:0;flip:x;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" strokecolor="#0070c0">
                <v:stroke endarrow="open"/>
                <o:lock v:ext="edit" shapetype="f"/>
              </v:shape>
            </w:pict>
          </mc:Fallback>
        </mc:AlternateContent>
      </w:r>
      <w:r w:rsidR="00327BC8">
        <w:rPr>
          <w:noProof/>
          <w:lang w:val="da-DK" w:eastAsia="da-DK"/>
        </w:rPr>
        <w:drawing>
          <wp:inline distT="0" distB="0" distL="0" distR="0" wp14:anchorId="43E1879A" wp14:editId="3E1BFE1B">
            <wp:extent cx="5760720" cy="3445653"/>
            <wp:effectExtent l="0" t="0" r="0" b="254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760720" cy="3445653"/>
                    </a:xfrm>
                    <a:prstGeom prst="rect">
                      <a:avLst/>
                    </a:prstGeom>
                  </pic:spPr>
                </pic:pic>
              </a:graphicData>
            </a:graphic>
          </wp:inline>
        </w:drawing>
      </w:r>
    </w:p>
    <w:p w:rsidR="00896049" w:rsidRPr="00561E54" w:rsidRDefault="00896049" w:rsidP="00896049">
      <w:pPr>
        <w:pStyle w:val="Caption"/>
        <w:rPr>
          <w:lang w:val="en-GB"/>
        </w:rPr>
      </w:pPr>
      <w:bookmarkStart w:id="262" w:name="_Ref351714194"/>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6</w:t>
      </w:r>
      <w:r w:rsidR="00CE1834" w:rsidRPr="00561E54">
        <w:rPr>
          <w:lang w:val="en-GB"/>
        </w:rPr>
        <w:fldChar w:fldCharType="end"/>
      </w:r>
      <w:bookmarkEnd w:id="262"/>
      <w:r w:rsidRPr="00561E54">
        <w:rPr>
          <w:lang w:val="en-GB"/>
        </w:rPr>
        <w:t xml:space="preserve">: C.D.F. of the used </w:t>
      </w:r>
      <w:proofErr w:type="spellStart"/>
      <w:r w:rsidRPr="00561E54">
        <w:rPr>
          <w:lang w:val="en-GB"/>
        </w:rPr>
        <w:t>dRSS</w:t>
      </w:r>
      <w:proofErr w:type="spellEnd"/>
      <w:r w:rsidRPr="00561E54">
        <w:rPr>
          <w:lang w:val="en-GB"/>
        </w:rPr>
        <w:t xml:space="preserve">, detail view for C = -90 </w:t>
      </w:r>
      <w:proofErr w:type="spellStart"/>
      <w:r w:rsidRPr="00561E54">
        <w:rPr>
          <w:lang w:val="en-GB"/>
        </w:rPr>
        <w:t>dBm</w:t>
      </w:r>
      <w:proofErr w:type="spellEnd"/>
      <w:r w:rsidRPr="00561E54">
        <w:rPr>
          <w:lang w:val="en-GB"/>
        </w:rPr>
        <w:t xml:space="preserve"> and the corresponding probability</w:t>
      </w:r>
    </w:p>
    <w:p w:rsidR="00896049" w:rsidRPr="00561E54" w:rsidRDefault="00896049" w:rsidP="00896049">
      <w:pPr>
        <w:rPr>
          <w:lang w:val="en-GB"/>
        </w:rPr>
      </w:pPr>
    </w:p>
    <w:p w:rsidR="00896049" w:rsidRPr="00561E54" w:rsidRDefault="00F87BA9" w:rsidP="00896049">
      <w:pPr>
        <w:rPr>
          <w:lang w:val="en-GB"/>
        </w:rPr>
      </w:pPr>
      <w:r w:rsidRPr="00561E54">
        <w:rPr>
          <w:lang w:val="en-GB"/>
        </w:rPr>
        <w:t xml:space="preserve">To take into </w:t>
      </w:r>
      <w:r w:rsidR="007540FA" w:rsidRPr="00561E54">
        <w:rPr>
          <w:lang w:val="en-GB"/>
        </w:rPr>
        <w:t xml:space="preserve">account the wanted signal, </w:t>
      </w:r>
      <w:r w:rsidRPr="00561E54">
        <w:rPr>
          <w:lang w:val="en-GB"/>
        </w:rPr>
        <w:t>the criteria to assess the probability of exceedance of a limit is therefore C</w:t>
      </w:r>
      <w:proofErr w:type="gramStart"/>
      <w:r w:rsidRPr="00561E54">
        <w:rPr>
          <w:lang w:val="en-GB"/>
        </w:rPr>
        <w:t>/(</w:t>
      </w:r>
      <w:proofErr w:type="gramEnd"/>
      <w:r w:rsidRPr="00561E54">
        <w:rPr>
          <w:lang w:val="en-GB"/>
        </w:rPr>
        <w:t>N+I)</w:t>
      </w:r>
      <w:r w:rsidR="00C103AA" w:rsidRPr="00561E54">
        <w:rPr>
          <w:lang w:val="en-GB"/>
        </w:rPr>
        <w:t xml:space="preserve"> = 25 </w:t>
      </w:r>
      <w:proofErr w:type="spellStart"/>
      <w:r w:rsidR="00C103AA" w:rsidRPr="00561E54">
        <w:rPr>
          <w:lang w:val="en-GB"/>
        </w:rPr>
        <w:t>dB</w:t>
      </w:r>
      <w:r w:rsidR="005608FB" w:rsidRPr="00561E54">
        <w:rPr>
          <w:lang w:val="en-GB"/>
        </w:rPr>
        <w:t>.</w:t>
      </w:r>
      <w:proofErr w:type="spellEnd"/>
    </w:p>
    <w:p w:rsidR="00896049" w:rsidRPr="00561E54" w:rsidRDefault="007540FA" w:rsidP="00896049">
      <w:pPr>
        <w:pStyle w:val="ECCAnnexheading3"/>
        <w:rPr>
          <w:lang w:val="en-GB"/>
        </w:rPr>
      </w:pPr>
      <w:bookmarkStart w:id="263" w:name="_Ref351723740"/>
      <w:r w:rsidRPr="00561E54">
        <w:rPr>
          <w:lang w:val="en-GB"/>
        </w:rPr>
        <w:t>Used duplex filter for MFCN LTE macro BS (wide area)</w:t>
      </w:r>
      <w:bookmarkEnd w:id="263"/>
    </w:p>
    <w:p w:rsidR="00896049" w:rsidRPr="00561E54" w:rsidRDefault="007540FA" w:rsidP="00896049">
      <w:pPr>
        <w:rPr>
          <w:lang w:val="en-GB"/>
        </w:rPr>
      </w:pPr>
      <w:r w:rsidRPr="00561E54">
        <w:rPr>
          <w:lang w:val="en-GB"/>
        </w:rPr>
        <w:t xml:space="preserve">For the scenarios 8 and 8a the MFCN LTE macro BS is transmitting at the centre frequency of 1810 </w:t>
      </w:r>
      <w:proofErr w:type="spellStart"/>
      <w:r w:rsidRPr="00561E54">
        <w:rPr>
          <w:lang w:val="en-GB"/>
        </w:rPr>
        <w:t>MHz.</w:t>
      </w:r>
      <w:proofErr w:type="spellEnd"/>
      <w:r w:rsidRPr="00561E54">
        <w:rPr>
          <w:lang w:val="en-GB"/>
        </w:rPr>
        <w:t xml:space="preserve"> Therefore the duplex filter </w:t>
      </w:r>
      <w:r w:rsidR="00AE5B7E" w:rsidRPr="00561E54">
        <w:rPr>
          <w:lang w:val="en-GB"/>
        </w:rPr>
        <w:t>of</w:t>
      </w:r>
      <w:r w:rsidRPr="00561E54">
        <w:rPr>
          <w:lang w:val="en-GB"/>
        </w:rPr>
        <w:t xml:space="preserve"> the BS has an influence to the transmitted spectrum</w:t>
      </w:r>
      <w:r w:rsidR="00AE5B7E" w:rsidRPr="00561E54">
        <w:rPr>
          <w:lang w:val="en-GB"/>
        </w:rPr>
        <w:t>,</w:t>
      </w:r>
      <w:r w:rsidRPr="00561E54">
        <w:rPr>
          <w:lang w:val="en-GB"/>
        </w:rPr>
        <w:t xml:space="preserve"> in terms of additional </w:t>
      </w:r>
      <w:r w:rsidR="00AE5B7E" w:rsidRPr="00561E54">
        <w:rPr>
          <w:lang w:val="en-GB"/>
        </w:rPr>
        <w:t>attenuation. Due to the lack of enough measurements or standard values, a conservative assumption is made, based on the available measurement from one manufacturer. The principle additional attenuation is presented in the figure below.</w:t>
      </w:r>
    </w:p>
    <w:p w:rsidR="00896049" w:rsidRPr="00561E54" w:rsidRDefault="00896049" w:rsidP="00896049">
      <w:pPr>
        <w:rPr>
          <w:lang w:val="en-GB"/>
        </w:rPr>
      </w:pPr>
    </w:p>
    <w:p w:rsidR="00896049" w:rsidRPr="00561E54" w:rsidRDefault="00327BC8" w:rsidP="00896049">
      <w:pPr>
        <w:pStyle w:val="ECCParagraph"/>
        <w:keepNext/>
        <w:jc w:val="center"/>
      </w:pPr>
      <w:r>
        <w:rPr>
          <w:noProof/>
          <w:lang w:val="da-DK" w:eastAsia="da-DK"/>
        </w:rPr>
        <w:drawing>
          <wp:inline distT="0" distB="0" distL="0" distR="0" wp14:anchorId="52F01F82" wp14:editId="60F5A5ED">
            <wp:extent cx="5164532" cy="2699309"/>
            <wp:effectExtent l="0" t="0" r="0" b="6350"/>
            <wp:docPr id="95" name="Diagramm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96049" w:rsidRPr="00561E54" w:rsidRDefault="006F7110" w:rsidP="00896049">
      <w:pPr>
        <w:pStyle w:val="Caption"/>
        <w:rPr>
          <w:lang w:val="en-GB"/>
        </w:rPr>
      </w:pPr>
      <w:bookmarkStart w:id="264" w:name="_Ref351723725"/>
      <w:r w:rsidRPr="00561E54">
        <w:rPr>
          <w:lang w:val="en-GB"/>
        </w:rPr>
        <w:t xml:space="preserve">Figure </w:t>
      </w:r>
      <w:r w:rsidR="00CE1834" w:rsidRPr="00561E54">
        <w:rPr>
          <w:lang w:val="en-GB"/>
        </w:rPr>
        <w:fldChar w:fldCharType="begin"/>
      </w:r>
      <w:r w:rsidRPr="00561E54">
        <w:rPr>
          <w:lang w:val="en-GB"/>
        </w:rPr>
        <w:instrText xml:space="preserve"> SEQ Figure \* ARABIC </w:instrText>
      </w:r>
      <w:r w:rsidR="00CE1834" w:rsidRPr="00561E54">
        <w:rPr>
          <w:lang w:val="en-GB"/>
        </w:rPr>
        <w:fldChar w:fldCharType="separate"/>
      </w:r>
      <w:r w:rsidR="00D434C2">
        <w:rPr>
          <w:noProof/>
          <w:lang w:val="en-GB"/>
        </w:rPr>
        <w:t>7</w:t>
      </w:r>
      <w:r w:rsidR="00CE1834" w:rsidRPr="00561E54">
        <w:rPr>
          <w:lang w:val="en-GB"/>
        </w:rPr>
        <w:fldChar w:fldCharType="end"/>
      </w:r>
      <w:bookmarkEnd w:id="264"/>
      <w:r w:rsidRPr="00561E54">
        <w:rPr>
          <w:lang w:val="en-GB"/>
        </w:rPr>
        <w:t>: Principle trend of the duplex filter</w:t>
      </w:r>
    </w:p>
    <w:p w:rsidR="00244DA5" w:rsidRPr="00573937" w:rsidRDefault="00244DA5" w:rsidP="00654D4C">
      <w:pPr>
        <w:pStyle w:val="ECCAnnexheading3"/>
        <w:keepNext/>
      </w:pPr>
      <w:r w:rsidRPr="00573937">
        <w:lastRenderedPageBreak/>
        <w:t>IMPACT OF LTE UE EMISSIONS ON PMSE IN THE DUPLEX GAP 1785-1805 MHz</w:t>
      </w:r>
    </w:p>
    <w:p w:rsidR="00244DA5" w:rsidRPr="00573937" w:rsidRDefault="00244DA5" w:rsidP="00244DA5">
      <w:pPr>
        <w:pStyle w:val="ECCAnnexheading4"/>
      </w:pPr>
      <w:r w:rsidRPr="00573937">
        <w:t>LTE UE architecture and Duplex filter</w:t>
      </w:r>
    </w:p>
    <w:p w:rsidR="00244DA5" w:rsidRPr="00573937" w:rsidRDefault="00244DA5" w:rsidP="00244DA5">
      <w:pPr>
        <w:pStyle w:val="ECCParagraph"/>
      </w:pPr>
      <w:r w:rsidRPr="00573937">
        <w:t>In order to properly model the emissions of a LTE UE terminal in the band 1785-1805 MHz, it is necessary to take into account the structure of the LTE UE architecture.</w:t>
      </w:r>
    </w:p>
    <w:p w:rsidR="00244DA5" w:rsidRPr="00573937" w:rsidRDefault="00244DA5" w:rsidP="00244DA5">
      <w:pPr>
        <w:pStyle w:val="ECCParagraph"/>
      </w:pPr>
      <w:r w:rsidRPr="00573937">
        <w:t>In particular it is necessary to take into account the effect of the duplex filter used to isolate the RX from the TX.</w:t>
      </w:r>
    </w:p>
    <w:p w:rsidR="00244DA5" w:rsidRPr="00573937" w:rsidRDefault="00244DA5" w:rsidP="00244DA5">
      <w:pPr>
        <w:pStyle w:val="ECCParagraph"/>
      </w:pPr>
      <w:r w:rsidRPr="00573937">
        <w:t xml:space="preserve">The characteristics of a typical duplex filter are given in </w:t>
      </w:r>
      <w:r w:rsidRPr="00D17191">
        <w:t xml:space="preserve">figure </w:t>
      </w:r>
      <w:r w:rsidRPr="00D235B9">
        <w:t>9</w:t>
      </w:r>
      <w:r w:rsidRPr="00573937">
        <w:t>. As it can be seen, the attenuation provided by the filter (TX to ante</w:t>
      </w:r>
      <w:r>
        <w:t xml:space="preserve">nna) </w:t>
      </w:r>
      <w:r w:rsidR="002F6C60">
        <w:t xml:space="preserve">is </w:t>
      </w:r>
      <w:r>
        <w:t xml:space="preserve">in the range of 45-55 </w:t>
      </w:r>
      <w:proofErr w:type="spellStart"/>
      <w:r>
        <w:t>dB.</w:t>
      </w:r>
      <w:proofErr w:type="spellEnd"/>
    </w:p>
    <w:p w:rsidR="00244DA5" w:rsidRDefault="00313DDE" w:rsidP="00244DA5">
      <w:pPr>
        <w:pStyle w:val="ECCParagraph"/>
        <w:keepNext/>
        <w:jc w:val="center"/>
      </w:pPr>
      <w:r>
        <w:rPr>
          <w:noProof/>
          <w:lang w:val="da-DK" w:eastAsia="da-DK"/>
        </w:rPr>
        <w:drawing>
          <wp:inline distT="0" distB="0" distL="0" distR="0" wp14:anchorId="4AEB5DEC" wp14:editId="427F04FF">
            <wp:extent cx="3599180" cy="2699385"/>
            <wp:effectExtent l="19050" t="0" r="1270" b="0"/>
            <wp:docPr id="5" name="Picture 5" descr="C:\Users\jokelpe\A1_Meetings\ECC SE\SE7\2013_08_London\Input documents\Figure9_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kelpe\A1_Meetings\ECC SE\SE7\2013_08_London\Input documents\Figure9_r4.jpg"/>
                    <pic:cNvPicPr>
                      <a:picLocks noChangeAspect="1" noChangeArrowheads="1"/>
                    </pic:cNvPicPr>
                  </pic:nvPicPr>
                  <pic:blipFill>
                    <a:blip r:embed="rId84"/>
                    <a:srcRect/>
                    <a:stretch>
                      <a:fillRect/>
                    </a:stretch>
                  </pic:blipFill>
                  <pic:spPr bwMode="auto">
                    <a:xfrm>
                      <a:off x="0" y="0"/>
                      <a:ext cx="3599180" cy="2699385"/>
                    </a:xfrm>
                    <a:prstGeom prst="rect">
                      <a:avLst/>
                    </a:prstGeom>
                    <a:noFill/>
                    <a:ln w="9525">
                      <a:noFill/>
                      <a:miter lim="800000"/>
                      <a:headEnd/>
                      <a:tailEnd/>
                    </a:ln>
                  </pic:spPr>
                </pic:pic>
              </a:graphicData>
            </a:graphic>
          </wp:inline>
        </w:drawing>
      </w:r>
    </w:p>
    <w:p w:rsidR="00244DA5" w:rsidRPr="00573937" w:rsidRDefault="00244DA5" w:rsidP="00244DA5">
      <w:pPr>
        <w:pStyle w:val="Caption"/>
        <w:rPr>
          <w:lang w:val="en-GB"/>
        </w:rPr>
      </w:pPr>
      <w:r>
        <w:t xml:space="preserve">Figure </w:t>
      </w:r>
      <w:r w:rsidR="00CE1834">
        <w:fldChar w:fldCharType="begin"/>
      </w:r>
      <w:r>
        <w:instrText xml:space="preserve"> SEQ Figure \* ARABIC </w:instrText>
      </w:r>
      <w:r w:rsidR="00CE1834">
        <w:fldChar w:fldCharType="separate"/>
      </w:r>
      <w:r w:rsidR="00D434C2">
        <w:rPr>
          <w:noProof/>
        </w:rPr>
        <w:t>9</w:t>
      </w:r>
      <w:r w:rsidR="00CE1834">
        <w:fldChar w:fldCharType="end"/>
      </w:r>
      <w:r>
        <w:t xml:space="preserve">: </w:t>
      </w:r>
      <w:r w:rsidRPr="003806C1">
        <w:t xml:space="preserve">Frequency Response of a </w:t>
      </w:r>
      <w:r w:rsidR="00BC18EE">
        <w:t xml:space="preserve">typical </w:t>
      </w:r>
      <w:r w:rsidRPr="003806C1">
        <w:t>saw duplexer</w:t>
      </w:r>
    </w:p>
    <w:p w:rsidR="00244DA5" w:rsidRPr="00573937" w:rsidRDefault="00244DA5" w:rsidP="00244DA5">
      <w:pPr>
        <w:pStyle w:val="ECCParagraph"/>
      </w:pPr>
    </w:p>
    <w:p w:rsidR="00244DA5" w:rsidRPr="00493827" w:rsidRDefault="00244DA5" w:rsidP="00244DA5">
      <w:pPr>
        <w:pStyle w:val="ECCAnnexheading4"/>
      </w:pPr>
      <w:r w:rsidRPr="00573937">
        <w:t>Emission from an LTE UE with duplex filter</w:t>
      </w:r>
    </w:p>
    <w:p w:rsidR="00244DA5" w:rsidRPr="00573937" w:rsidRDefault="00244DA5" w:rsidP="00244DA5">
      <w:pPr>
        <w:pStyle w:val="ECCParagraph"/>
      </w:pPr>
      <w:r w:rsidRPr="00573937">
        <w:t>The standard (3GPP 36.101), specifies the following values:</w:t>
      </w:r>
    </w:p>
    <w:p w:rsidR="00244DA5" w:rsidRPr="00244DA5" w:rsidRDefault="00244DA5" w:rsidP="00244DA5">
      <w:pPr>
        <w:pStyle w:val="ECCParBulleted"/>
      </w:pPr>
      <w:r w:rsidRPr="00244DA5">
        <w:t>For out of band emissions, the emission mask of the transmitter is specified in table 6.6.2.</w:t>
      </w:r>
      <w:r w:rsidR="00313DDE">
        <w:t>1</w:t>
      </w:r>
      <w:r w:rsidRPr="00244DA5">
        <w:t>.1-1 (page 76). The standard defines the OOB domain, for a channel bandwidth of 10 MHz, as the frequency range up to 15 MHz from the channel edge.</w:t>
      </w:r>
    </w:p>
    <w:p w:rsidR="00244DA5" w:rsidRDefault="00244DA5" w:rsidP="00244DA5">
      <w:pPr>
        <w:pStyle w:val="ECCParBulleted"/>
      </w:pPr>
      <w:r w:rsidRPr="00244DA5">
        <w:t xml:space="preserve">For the spurious domain, the limit is set in table 6.6.3.2-1 of the standard, </w:t>
      </w:r>
      <w:proofErr w:type="gramStart"/>
      <w:r w:rsidR="00731576">
        <w:t>as</w:t>
      </w:r>
      <w:r w:rsidRPr="00244DA5">
        <w:t xml:space="preserve"> -</w:t>
      </w:r>
      <w:r w:rsidR="00731576">
        <w:t>30</w:t>
      </w:r>
      <w:r w:rsidRPr="00244DA5">
        <w:t xml:space="preserve"> </w:t>
      </w:r>
      <w:proofErr w:type="spellStart"/>
      <w:r w:rsidRPr="00244DA5">
        <w:t>dBm</w:t>
      </w:r>
      <w:proofErr w:type="spellEnd"/>
      <w:r w:rsidRPr="00244DA5">
        <w:t>/</w:t>
      </w:r>
      <w:proofErr w:type="spellStart"/>
      <w:r w:rsidRPr="00244DA5">
        <w:t>MHz</w:t>
      </w:r>
      <w:proofErr w:type="gramEnd"/>
      <w:r w:rsidRPr="00244DA5">
        <w:t>.</w:t>
      </w:r>
      <w:proofErr w:type="spellEnd"/>
    </w:p>
    <w:p w:rsidR="00731576" w:rsidRPr="00244DA5" w:rsidRDefault="00731576" w:rsidP="00731576">
      <w:pPr>
        <w:pStyle w:val="ECCParBulleted"/>
      </w:pPr>
      <w:r>
        <w:t xml:space="preserve">Also it should be noted that the standard specifies a limit for spurious emission for LTE UE coexistence, in table 6.6.3.2-1, </w:t>
      </w:r>
      <w:proofErr w:type="gramStart"/>
      <w:r>
        <w:t xml:space="preserve">as -50 </w:t>
      </w:r>
      <w:proofErr w:type="spellStart"/>
      <w:r>
        <w:t>dBm</w:t>
      </w:r>
      <w:proofErr w:type="spellEnd"/>
      <w:r>
        <w:t>/</w:t>
      </w:r>
      <w:proofErr w:type="spellStart"/>
      <w:r>
        <w:t>MHz</w:t>
      </w:r>
      <w:proofErr w:type="gramEnd"/>
      <w:r>
        <w:t>.</w:t>
      </w:r>
      <w:proofErr w:type="spellEnd"/>
    </w:p>
    <w:p w:rsidR="00A75DA1" w:rsidRDefault="00A75DA1" w:rsidP="006111EB">
      <w:pPr>
        <w:pStyle w:val="ECCParBulleted"/>
        <w:numPr>
          <w:ilvl w:val="0"/>
          <w:numId w:val="0"/>
        </w:numPr>
        <w:ind w:left="680"/>
      </w:pPr>
    </w:p>
    <w:p w:rsidR="00244DA5" w:rsidRPr="00573937" w:rsidRDefault="00244DA5" w:rsidP="00244DA5">
      <w:pPr>
        <w:pStyle w:val="ECCParBulleted"/>
        <w:numPr>
          <w:ilvl w:val="0"/>
          <w:numId w:val="0"/>
        </w:numPr>
      </w:pPr>
    </w:p>
    <w:p w:rsidR="00244DA5" w:rsidRPr="00017E64" w:rsidRDefault="00244DA5" w:rsidP="00244DA5">
      <w:pPr>
        <w:pStyle w:val="ECCParagraph"/>
      </w:pPr>
      <w:r w:rsidRPr="00573937">
        <w:t xml:space="preserve">If </w:t>
      </w:r>
      <w:r w:rsidR="00215EB3">
        <w:t>it is</w:t>
      </w:r>
      <w:r w:rsidRPr="00573937">
        <w:t xml:space="preserve"> assume</w:t>
      </w:r>
      <w:r w:rsidR="00215EB3">
        <w:t>d</w:t>
      </w:r>
      <w:r w:rsidRPr="00573937">
        <w:t xml:space="preserve"> that spurious of TX</w:t>
      </w:r>
      <w:r>
        <w:t xml:space="preserve"> in the band 1805-1880 MHz (</w:t>
      </w:r>
      <w:r w:rsidRPr="00573937">
        <w:t>the RX band of the UE terminal</w:t>
      </w:r>
      <w:proofErr w:type="gramStart"/>
      <w:r w:rsidRPr="00573937">
        <w:t>)  is</w:t>
      </w:r>
      <w:proofErr w:type="gramEnd"/>
      <w:r w:rsidRPr="00573937">
        <w:t xml:space="preserve"> equal to the value set by the standard, and a typical duplex filter attenuation, i.e. 45 dB, at the antenna </w:t>
      </w:r>
      <w:r w:rsidR="00FF428E">
        <w:t>the power level is</w:t>
      </w:r>
      <w:r w:rsidRPr="00573937">
        <w:t xml:space="preserve">  -50 </w:t>
      </w:r>
      <w:proofErr w:type="spellStart"/>
      <w:r w:rsidRPr="00573937">
        <w:t>dBm</w:t>
      </w:r>
      <w:proofErr w:type="spellEnd"/>
      <w:r w:rsidR="00ED7C3B">
        <w:t xml:space="preserve"> </w:t>
      </w:r>
      <w:r w:rsidRPr="00573937">
        <w:t>-</w:t>
      </w:r>
      <w:r w:rsidR="00ED7C3B">
        <w:t xml:space="preserve"> </w:t>
      </w:r>
      <w:r w:rsidRPr="00573937">
        <w:t xml:space="preserve">45 dB= -95 </w:t>
      </w:r>
      <w:proofErr w:type="spellStart"/>
      <w:r w:rsidRPr="00573937">
        <w:t>dBm</w:t>
      </w:r>
      <w:proofErr w:type="spellEnd"/>
      <w:r w:rsidRPr="00573937">
        <w:t>/</w:t>
      </w:r>
      <w:proofErr w:type="spellStart"/>
      <w:r w:rsidRPr="00573937">
        <w:t>MHz.</w:t>
      </w:r>
      <w:proofErr w:type="spellEnd"/>
      <w:r w:rsidRPr="00573937">
        <w:t xml:space="preserve"> Considering that in that band a typical duplex filter has 2 dB attenuation from the antenna to the receiver, a value of around -97 </w:t>
      </w:r>
      <w:proofErr w:type="spellStart"/>
      <w:r w:rsidRPr="00573937">
        <w:t>dBm</w:t>
      </w:r>
      <w:proofErr w:type="spellEnd"/>
      <w:r w:rsidRPr="00573937">
        <w:t xml:space="preserve"> </w:t>
      </w:r>
      <w:r w:rsidR="00FF428E">
        <w:t xml:space="preserve">is </w:t>
      </w:r>
      <w:r w:rsidRPr="00573937">
        <w:t>at the receiver input</w:t>
      </w:r>
      <w:r w:rsidRPr="00493827">
        <w:t xml:space="preserve">. This value has to be compared with the noise level of the receiver. Assuming a noise figure of 7 dB, over a 1 MHz bandwidth, KTBF= -106.9 </w:t>
      </w:r>
      <w:proofErr w:type="spellStart"/>
      <w:r w:rsidRPr="00493827">
        <w:t>dBm</w:t>
      </w:r>
      <w:proofErr w:type="spellEnd"/>
      <w:r w:rsidRPr="00493827">
        <w:t xml:space="preserve">/MHz, which is significantly lower than -97 </w:t>
      </w:r>
      <w:proofErr w:type="spellStart"/>
      <w:r w:rsidRPr="00493827">
        <w:t>dBm</w:t>
      </w:r>
      <w:proofErr w:type="spellEnd"/>
      <w:r w:rsidRPr="00493827">
        <w:t>.</w:t>
      </w:r>
      <w:r w:rsidRPr="00BA17F9">
        <w:t xml:space="preserve"> In other words, the duplex filter alone is not sufficient to make the spurious emission of the TX low enough to avoid im</w:t>
      </w:r>
      <w:r w:rsidRPr="00017E64">
        <w:t>pairing the receiver performance. In fact, the actual design of UE terminals relies on two factors at the same time to reduce the transmitter interference in the RX band to an acceptable level:</w:t>
      </w:r>
    </w:p>
    <w:p w:rsidR="00244DA5" w:rsidRPr="00F62DA7" w:rsidRDefault="00244DA5" w:rsidP="00244DA5">
      <w:pPr>
        <w:pStyle w:val="ECCParBulleted"/>
      </w:pPr>
      <w:r w:rsidRPr="00F62DA7">
        <w:t>Use of the duplex filter (as explained above, this is not sufficient), which provides a 45 dB attenuation</w:t>
      </w:r>
      <w:r w:rsidR="00654D4C">
        <w:t>;</w:t>
      </w:r>
    </w:p>
    <w:p w:rsidR="00244DA5" w:rsidRDefault="00244DA5" w:rsidP="00244DA5">
      <w:pPr>
        <w:pStyle w:val="ECCParBulleted"/>
      </w:pPr>
      <w:r w:rsidRPr="0008747B">
        <w:lastRenderedPageBreak/>
        <w:t xml:space="preserve">Additional reduction of the spurious emissions of the transmitter, beyond what </w:t>
      </w:r>
      <w:r w:rsidR="002F6C60">
        <w:t xml:space="preserve">is </w:t>
      </w:r>
      <w:r w:rsidRPr="0008747B">
        <w:t>prescribed by the standard</w:t>
      </w:r>
      <w:r w:rsidR="00654D4C">
        <w:t>.</w:t>
      </w:r>
    </w:p>
    <w:p w:rsidR="00244DA5" w:rsidRPr="00493827" w:rsidRDefault="00244DA5" w:rsidP="00244DA5">
      <w:pPr>
        <w:pStyle w:val="ECCParBulleted"/>
        <w:numPr>
          <w:ilvl w:val="0"/>
          <w:numId w:val="0"/>
        </w:numPr>
      </w:pPr>
    </w:p>
    <w:p w:rsidR="00244DA5" w:rsidRPr="006251A8" w:rsidRDefault="00244DA5" w:rsidP="00244DA5">
      <w:pPr>
        <w:pStyle w:val="ECCParagraph"/>
      </w:pPr>
      <w:r w:rsidRPr="00BA17F9">
        <w:t xml:space="preserve">Before proceeding with other considerations, </w:t>
      </w:r>
      <w:r w:rsidR="00ED7C3B">
        <w:t>it is</w:t>
      </w:r>
      <w:r w:rsidRPr="00BA17F9">
        <w:t xml:space="preserve"> derive</w:t>
      </w:r>
      <w:r w:rsidR="00ED7C3B">
        <w:t>d,</w:t>
      </w:r>
      <w:r w:rsidRPr="00BA17F9">
        <w:t xml:space="preserve"> how many dBs the additional reduction of the spuri</w:t>
      </w:r>
      <w:r w:rsidRPr="00017E64">
        <w:t xml:space="preserve">ous emissions should attain. Considering a noise level of -106.9 </w:t>
      </w:r>
      <w:proofErr w:type="spellStart"/>
      <w:r w:rsidRPr="00017E64">
        <w:t>dBm</w:t>
      </w:r>
      <w:proofErr w:type="spellEnd"/>
      <w:r w:rsidRPr="00017E64">
        <w:t xml:space="preserve">/MHz, the sensitivity of the receiver is reduced by 0.5 dB (acceptable level) if the interference from the transmitter is 9 dB below this level. This gives a level of -106.9 </w:t>
      </w:r>
      <w:proofErr w:type="spellStart"/>
      <w:r w:rsidRPr="00017E64">
        <w:t>dBm</w:t>
      </w:r>
      <w:proofErr w:type="spellEnd"/>
      <w:r w:rsidR="00ED7C3B">
        <w:t xml:space="preserve"> </w:t>
      </w:r>
      <w:r w:rsidRPr="00017E64">
        <w:t>-</w:t>
      </w:r>
      <w:r w:rsidR="00ED7C3B">
        <w:t xml:space="preserve"> </w:t>
      </w:r>
      <w:r w:rsidRPr="00017E64">
        <w:t>9</w:t>
      </w:r>
      <w:r w:rsidR="00ED7C3B">
        <w:t xml:space="preserve"> </w:t>
      </w:r>
      <w:r w:rsidRPr="00017E64">
        <w:t>dB = -115</w:t>
      </w:r>
      <w:r w:rsidRPr="00F62DA7">
        <w:t xml:space="preserve">.9 </w:t>
      </w:r>
      <w:proofErr w:type="spellStart"/>
      <w:r w:rsidRPr="00F62DA7">
        <w:t>dBm</w:t>
      </w:r>
      <w:proofErr w:type="spellEnd"/>
      <w:r w:rsidRPr="00F62DA7">
        <w:t xml:space="preserve">.  If, as derived above, a typical duplex filter can lower the </w:t>
      </w:r>
      <w:r w:rsidRPr="0008747B">
        <w:t xml:space="preserve">TX noise level </w:t>
      </w:r>
      <w:r w:rsidRPr="00B8651C">
        <w:t xml:space="preserve">down to -97 </w:t>
      </w:r>
      <w:proofErr w:type="spellStart"/>
      <w:r w:rsidRPr="00B8651C">
        <w:t>dBm</w:t>
      </w:r>
      <w:proofErr w:type="spellEnd"/>
      <w:r w:rsidRPr="00B8651C">
        <w:t>, the emission from the TX should be around -97</w:t>
      </w:r>
      <w:r w:rsidR="00ED7C3B">
        <w:t xml:space="preserve"> </w:t>
      </w:r>
      <w:r w:rsidRPr="00B8651C">
        <w:t>+</w:t>
      </w:r>
      <w:r w:rsidR="00ED7C3B">
        <w:t xml:space="preserve"> </w:t>
      </w:r>
      <w:r w:rsidRPr="00B8651C">
        <w:t>115.9 = 20 dB lower than the standard (in the receiver bandwidth). So, a typical UE architecture w</w:t>
      </w:r>
      <w:r w:rsidRPr="006251A8">
        <w:t>ill rely on:</w:t>
      </w:r>
    </w:p>
    <w:p w:rsidR="00244DA5" w:rsidRPr="006251A8" w:rsidRDefault="00244DA5" w:rsidP="00244DA5">
      <w:pPr>
        <w:pStyle w:val="ECCParBulleted"/>
      </w:pPr>
      <w:r w:rsidRPr="006251A8">
        <w:t>A duplex filter with a 45 dB attenuation</w:t>
      </w:r>
    </w:p>
    <w:p w:rsidR="00244DA5" w:rsidRPr="00B72D97" w:rsidRDefault="00244DA5" w:rsidP="00244DA5">
      <w:pPr>
        <w:pStyle w:val="ECCParBulleted"/>
      </w:pPr>
      <w:r w:rsidRPr="00B72D97">
        <w:t xml:space="preserve">An emission level, in </w:t>
      </w:r>
      <w:r w:rsidR="00C95BC2">
        <w:t xml:space="preserve">the RX band of the </w:t>
      </w:r>
      <w:proofErr w:type="gramStart"/>
      <w:r w:rsidR="00C95BC2">
        <w:t>UE</w:t>
      </w:r>
      <w:r w:rsidRPr="00B72D97">
        <w:t>, that</w:t>
      </w:r>
      <w:proofErr w:type="gramEnd"/>
      <w:r w:rsidRPr="00B72D97">
        <w:t xml:space="preserve"> is 20 dB less than the value prescribed by the standard.</w:t>
      </w:r>
    </w:p>
    <w:p w:rsidR="00244DA5" w:rsidRPr="002B68BB" w:rsidRDefault="00244DA5" w:rsidP="00244DA5">
      <w:pPr>
        <w:pStyle w:val="ECCParagraph"/>
      </w:pPr>
    </w:p>
    <w:p w:rsidR="00244DA5" w:rsidRPr="009A1D53" w:rsidRDefault="00244DA5" w:rsidP="00244DA5">
      <w:pPr>
        <w:pStyle w:val="ECCAnnexheading4"/>
      </w:pPr>
      <w:bookmarkStart w:id="265" w:name="_Ref358484672"/>
      <w:r w:rsidRPr="009A1D53">
        <w:t>Simulation of emission of the LTE terminal</w:t>
      </w:r>
      <w:bookmarkEnd w:id="265"/>
    </w:p>
    <w:p w:rsidR="00244DA5" w:rsidRPr="00493827" w:rsidRDefault="00244DA5" w:rsidP="00244DA5">
      <w:pPr>
        <w:pStyle w:val="ECCParagraph"/>
      </w:pPr>
      <w:r w:rsidRPr="00493827">
        <w:t>As said before, the proper simulation would require taking into account the following two factors:</w:t>
      </w:r>
    </w:p>
    <w:p w:rsidR="00244DA5" w:rsidRPr="00BA17F9" w:rsidRDefault="00244DA5" w:rsidP="00244DA5">
      <w:pPr>
        <w:pStyle w:val="ECCParBulleted"/>
      </w:pPr>
      <w:r w:rsidRPr="00493827">
        <w:t>The real emission mask of the TX. This emission mask is not provided in datasheets. From the considerations provided above, it is possible to deduce that in the proximity of the LTE DL band it will be around 20 dB lower that th</w:t>
      </w:r>
      <w:r w:rsidR="00654D4C">
        <w:t>e mask provided in the standard;</w:t>
      </w:r>
    </w:p>
    <w:p w:rsidR="00244DA5" w:rsidRDefault="00244DA5" w:rsidP="00244DA5">
      <w:pPr>
        <w:pStyle w:val="ECCParBulleted"/>
      </w:pPr>
      <w:r w:rsidRPr="00017E64">
        <w:t xml:space="preserve">The attenuation of the duplex filter. </w:t>
      </w:r>
    </w:p>
    <w:p w:rsidR="00244DA5" w:rsidRPr="00493827" w:rsidRDefault="00244DA5" w:rsidP="00244DA5">
      <w:pPr>
        <w:pStyle w:val="ECCParBulleted"/>
        <w:numPr>
          <w:ilvl w:val="0"/>
          <w:numId w:val="0"/>
        </w:numPr>
      </w:pPr>
    </w:p>
    <w:p w:rsidR="00244DA5" w:rsidRPr="00BA17F9" w:rsidRDefault="00244DA5" w:rsidP="00244DA5">
      <w:pPr>
        <w:pStyle w:val="ECCParagraph"/>
      </w:pPr>
      <w:r w:rsidRPr="00BA17F9">
        <w:t>In the following simulation:</w:t>
      </w:r>
    </w:p>
    <w:p w:rsidR="00244DA5" w:rsidRPr="00017E64" w:rsidRDefault="00244DA5" w:rsidP="00244DA5">
      <w:pPr>
        <w:pStyle w:val="ECCParBulleted"/>
      </w:pPr>
      <w:r w:rsidRPr="00017E64">
        <w:t xml:space="preserve">the duplex filter attenuation </w:t>
      </w:r>
      <w:r w:rsidR="00ED7C3B">
        <w:t xml:space="preserve">is considered </w:t>
      </w:r>
      <w:r w:rsidRPr="00017E64">
        <w:t xml:space="preserve">(see figure </w:t>
      </w:r>
      <w:r w:rsidR="00C95BC2">
        <w:t>10</w:t>
      </w:r>
      <w:r w:rsidRPr="00017E64">
        <w:t>)</w:t>
      </w:r>
      <w:r w:rsidR="00654D4C">
        <w:t>;</w:t>
      </w:r>
    </w:p>
    <w:p w:rsidR="00244DA5" w:rsidRDefault="00244DA5" w:rsidP="00244DA5">
      <w:pPr>
        <w:pStyle w:val="ECCParBulleted"/>
      </w:pPr>
      <w:r w:rsidRPr="00F62DA7">
        <w:t xml:space="preserve">the fact that the emission mask of the transmitter will in reality be better </w:t>
      </w:r>
      <w:r w:rsidR="00C95BC2">
        <w:t>than</w:t>
      </w:r>
      <w:r w:rsidRPr="00F62DA7">
        <w:t xml:space="preserve"> the 3GPP mask</w:t>
      </w:r>
      <w:r w:rsidR="00ED7C3B">
        <w:t xml:space="preserve"> </w:t>
      </w:r>
      <w:r w:rsidR="0099400B">
        <w:t>has not been taken into account</w:t>
      </w:r>
      <w:r w:rsidR="00654D4C">
        <w:t>;</w:t>
      </w:r>
    </w:p>
    <w:p w:rsidR="0099400B" w:rsidRDefault="0099400B" w:rsidP="00244DA5">
      <w:pPr>
        <w:pStyle w:val="ECCParBulleted"/>
      </w:pPr>
      <w:proofErr w:type="gramStart"/>
      <w:r>
        <w:t>the</w:t>
      </w:r>
      <w:proofErr w:type="gramEnd"/>
      <w:r>
        <w:t xml:space="preserve"> mask defined in the standard, presented above, is considered</w:t>
      </w:r>
      <w:r w:rsidR="00654D4C">
        <w:t>.</w:t>
      </w:r>
    </w:p>
    <w:p w:rsidR="00244DA5" w:rsidRPr="00493827" w:rsidRDefault="00244DA5" w:rsidP="00244DA5">
      <w:pPr>
        <w:pStyle w:val="ECCParBulleted"/>
        <w:numPr>
          <w:ilvl w:val="0"/>
          <w:numId w:val="0"/>
        </w:numPr>
      </w:pPr>
    </w:p>
    <w:p w:rsidR="00244DA5" w:rsidRPr="00F62DA7" w:rsidRDefault="00244DA5" w:rsidP="00244DA5">
      <w:pPr>
        <w:pStyle w:val="ECCParagraph"/>
      </w:pPr>
      <w:r w:rsidRPr="00BA17F9">
        <w:t xml:space="preserve">Hence, not considering the reduction of the </w:t>
      </w:r>
      <w:r w:rsidRPr="00017E64">
        <w:t>TX emission mask with respect to the standard, but only t</w:t>
      </w:r>
      <w:r w:rsidRPr="00F62DA7">
        <w:t xml:space="preserve">he duplex filter, the simulation is conservative. </w:t>
      </w:r>
    </w:p>
    <w:p w:rsidR="00244DA5" w:rsidRPr="00F62DA7" w:rsidRDefault="00244DA5" w:rsidP="00244DA5">
      <w:pPr>
        <w:pStyle w:val="ECCParagraph"/>
      </w:pPr>
      <w:r w:rsidRPr="00F62DA7">
        <w:t>In other words, the filter attenuation to the 3GPP mask</w:t>
      </w:r>
      <w:r w:rsidR="00ED7C3B">
        <w:t xml:space="preserve"> is applied</w:t>
      </w:r>
      <w:r w:rsidRPr="00F62DA7">
        <w:t xml:space="preserve">, as indicated in figure </w:t>
      </w:r>
      <w:r>
        <w:t>10</w:t>
      </w:r>
      <w:r w:rsidRPr="00F62DA7">
        <w:t>:</w:t>
      </w:r>
    </w:p>
    <w:p w:rsidR="00244DA5" w:rsidRDefault="00313DDE" w:rsidP="00244DA5">
      <w:pPr>
        <w:pStyle w:val="ECCParagraph"/>
        <w:keepNext/>
      </w:pPr>
      <w:r w:rsidRPr="006111EB">
        <w:rPr>
          <w:noProof/>
          <w:lang w:val="da-DK" w:eastAsia="da-DK"/>
        </w:rPr>
        <w:lastRenderedPageBreak/>
        <w:drawing>
          <wp:inline distT="0" distB="0" distL="0" distR="0" wp14:anchorId="1DEF7172" wp14:editId="05DFEED8">
            <wp:extent cx="5759450" cy="4204970"/>
            <wp:effectExtent l="0" t="0" r="0" b="5080"/>
            <wp:docPr id="96" name="Graphique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44DA5" w:rsidRPr="00573937" w:rsidRDefault="00244DA5" w:rsidP="00244DA5">
      <w:pPr>
        <w:pStyle w:val="Caption"/>
      </w:pPr>
      <w:bookmarkStart w:id="266" w:name="_Ref358484715"/>
      <w:r>
        <w:t xml:space="preserve">Figure </w:t>
      </w:r>
      <w:r w:rsidR="00CE1834">
        <w:fldChar w:fldCharType="begin"/>
      </w:r>
      <w:r>
        <w:instrText xml:space="preserve"> SEQ Figure \* ARABIC </w:instrText>
      </w:r>
      <w:r w:rsidR="00CE1834">
        <w:fldChar w:fldCharType="separate"/>
      </w:r>
      <w:r w:rsidR="00D434C2">
        <w:rPr>
          <w:noProof/>
        </w:rPr>
        <w:t>10</w:t>
      </w:r>
      <w:r w:rsidR="00CE1834">
        <w:fldChar w:fldCharType="end"/>
      </w:r>
      <w:bookmarkEnd w:id="266"/>
      <w:r>
        <w:t xml:space="preserve">: </w:t>
      </w:r>
      <w:r w:rsidRPr="00F27FBB">
        <w:t>Emission masks (</w:t>
      </w:r>
      <w:r w:rsidR="00293F03">
        <w:t>Note that</w:t>
      </w:r>
      <w:r w:rsidRPr="00F27FBB">
        <w:t xml:space="preserve"> X axis is NOT proportional)</w:t>
      </w:r>
    </w:p>
    <w:p w:rsidR="00244DA5" w:rsidRDefault="00244DA5" w:rsidP="00244DA5">
      <w:pPr>
        <w:rPr>
          <w:lang w:val="en-GB"/>
        </w:rPr>
      </w:pPr>
      <w:r>
        <w:br w:type="page"/>
      </w:r>
    </w:p>
    <w:p w:rsidR="00244DA5" w:rsidRDefault="00244DA5" w:rsidP="00244DA5">
      <w:r w:rsidRPr="00493827">
        <w:lastRenderedPageBreak/>
        <w:t xml:space="preserve">Entering new emission mask in </w:t>
      </w:r>
      <w:r>
        <w:t>SEAMCAT</w:t>
      </w:r>
      <w:r w:rsidR="00ED7C3B">
        <w:t>, results will be shown in</w:t>
      </w:r>
      <w:r>
        <w:t xml:space="preserve"> the following tables.</w:t>
      </w:r>
    </w:p>
    <w:p w:rsidR="00A75DA1" w:rsidRDefault="00D434C2" w:rsidP="006111EB">
      <w:pPr>
        <w:pStyle w:val="Caption"/>
        <w:keepNext/>
      </w:pPr>
      <w:r>
        <w:t xml:space="preserve">Table </w:t>
      </w:r>
      <w:r w:rsidR="00CE1834">
        <w:fldChar w:fldCharType="begin"/>
      </w:r>
      <w:r>
        <w:instrText xml:space="preserve"> SEQ Table \* ARABIC </w:instrText>
      </w:r>
      <w:r w:rsidR="00CE1834">
        <w:fldChar w:fldCharType="separate"/>
      </w:r>
      <w:r>
        <w:rPr>
          <w:noProof/>
        </w:rPr>
        <w:t>21</w:t>
      </w:r>
      <w:r w:rsidR="00CE1834">
        <w:fldChar w:fldCharType="end"/>
      </w:r>
      <w:r>
        <w:t xml:space="preserve">: </w:t>
      </w:r>
      <w:r w:rsidRPr="00161EBA">
        <w:t xml:space="preserve">SEAMCAT </w:t>
      </w:r>
      <w:r>
        <w:t>results for scenario 12</w:t>
      </w:r>
    </w:p>
    <w:tbl>
      <w:tblPr>
        <w:tblStyle w:val="ECCTable"/>
        <w:tblW w:w="10030" w:type="dxa"/>
        <w:tblLook w:val="04A0" w:firstRow="1" w:lastRow="0" w:firstColumn="1" w:lastColumn="0" w:noHBand="0" w:noVBand="1"/>
      </w:tblPr>
      <w:tblGrid>
        <w:gridCol w:w="2072"/>
        <w:gridCol w:w="828"/>
        <w:gridCol w:w="828"/>
        <w:gridCol w:w="828"/>
        <w:gridCol w:w="828"/>
        <w:gridCol w:w="828"/>
        <w:gridCol w:w="828"/>
        <w:gridCol w:w="828"/>
        <w:gridCol w:w="828"/>
        <w:gridCol w:w="828"/>
        <w:gridCol w:w="828"/>
      </w:tblGrid>
      <w:tr w:rsidR="00244DA5" w:rsidRPr="00D82F28" w:rsidTr="006111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0" w:type="dxa"/>
            <w:gridSpan w:val="11"/>
            <w:noWrap/>
            <w:vAlign w:val="center"/>
            <w:hideMark/>
          </w:tcPr>
          <w:p w:rsidR="00244DA5" w:rsidRPr="00D82F28" w:rsidRDefault="00244DA5" w:rsidP="006522B5">
            <w:r w:rsidRPr="00D82F28">
              <w:t>Scenario 12: Interference probability: Unwanted/</w:t>
            </w:r>
            <w:r w:rsidR="006522B5">
              <w:t>B</w:t>
            </w:r>
            <w:r w:rsidRPr="00D82F28">
              <w:t>locking [%]</w:t>
            </w:r>
          </w:p>
        </w:tc>
      </w:tr>
      <w:tr w:rsidR="00244DA5" w:rsidRPr="00D82F28" w:rsidTr="006111EB">
        <w:trPr>
          <w:trHeight w:hRule="exact" w:val="567"/>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244DA5" w:rsidRPr="006111EB" w:rsidRDefault="00CE1834" w:rsidP="006522B5">
            <w:pPr>
              <w:rPr>
                <w:rFonts w:cs="Arial"/>
                <w:bCs/>
                <w:szCs w:val="20"/>
              </w:rPr>
            </w:pPr>
            <w:r w:rsidRPr="006111EB">
              <w:rPr>
                <w:rFonts w:cs="Arial"/>
                <w:bCs/>
                <w:color w:val="auto"/>
                <w:szCs w:val="20"/>
              </w:rPr>
              <w:t>PMSE Frequency [MHz]</w:t>
            </w:r>
          </w:p>
        </w:tc>
        <w:tc>
          <w:tcPr>
            <w:tcW w:w="787" w:type="dxa"/>
            <w:noWrap/>
            <w:vAlign w:val="center"/>
            <w:hideMark/>
          </w:tcPr>
          <w:p w:rsidR="00244DA5" w:rsidRPr="006111EB" w:rsidRDefault="00CE1834" w:rsidP="004B5F63">
            <w:pPr>
              <w:jc w:val="left"/>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1786.8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1788.8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1790.8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1792.8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1794.8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1796.8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1798.8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1800.8</w:t>
            </w:r>
          </w:p>
        </w:tc>
        <w:tc>
          <w:tcPr>
            <w:tcW w:w="706"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1802.8</w:t>
            </w:r>
          </w:p>
        </w:tc>
        <w:tc>
          <w:tcPr>
            <w:tcW w:w="706"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1804.8</w:t>
            </w:r>
          </w:p>
        </w:tc>
      </w:tr>
      <w:tr w:rsidR="00244DA5" w:rsidRPr="00D82F28" w:rsidTr="006111EB">
        <w:trPr>
          <w:trHeight w:hRule="exact" w:val="1028"/>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244DA5" w:rsidRPr="006111EB" w:rsidRDefault="00CE1834" w:rsidP="006522B5">
            <w:pPr>
              <w:rPr>
                <w:rFonts w:cs="Arial"/>
                <w:bCs/>
                <w:szCs w:val="20"/>
              </w:rPr>
            </w:pPr>
            <w:r w:rsidRPr="006111EB">
              <w:rPr>
                <w:rFonts w:cs="Arial"/>
                <w:bCs/>
                <w:color w:val="auto"/>
                <w:szCs w:val="20"/>
              </w:rPr>
              <w:t>Frequency separation</w:t>
            </w:r>
          </w:p>
          <w:p w:rsidR="00244DA5" w:rsidRPr="006111EB" w:rsidRDefault="00CE1834" w:rsidP="004B5F63">
            <w:pPr>
              <w:rPr>
                <w:rFonts w:cs="Arial"/>
                <w:bCs/>
                <w:szCs w:val="20"/>
              </w:rPr>
            </w:pPr>
            <w:r w:rsidRPr="006111EB">
              <w:rPr>
                <w:rFonts w:cs="Arial"/>
                <w:bCs/>
                <w:color w:val="auto"/>
                <w:szCs w:val="20"/>
              </w:rPr>
              <w:t>from edge (1785) [MHz]</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3.8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5.8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7.8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9.8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11.8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13.8</w:t>
            </w:r>
          </w:p>
        </w:tc>
        <w:tc>
          <w:tcPr>
            <w:tcW w:w="787"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15.8</w:t>
            </w:r>
          </w:p>
        </w:tc>
        <w:tc>
          <w:tcPr>
            <w:tcW w:w="706"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17.8</w:t>
            </w:r>
          </w:p>
        </w:tc>
        <w:tc>
          <w:tcPr>
            <w:tcW w:w="706"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19.8</w:t>
            </w:r>
          </w:p>
        </w:tc>
      </w:tr>
      <w:tr w:rsidR="00244DA5" w:rsidRPr="00D82F28" w:rsidTr="006111EB">
        <w:trPr>
          <w:trHeight w:hRule="exact" w:val="567"/>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244DA5" w:rsidRPr="006111EB" w:rsidRDefault="00CE1834" w:rsidP="006522B5">
            <w:pPr>
              <w:rPr>
                <w:rFonts w:cs="Arial"/>
                <w:bCs/>
                <w:szCs w:val="20"/>
              </w:rPr>
            </w:pPr>
            <w:r w:rsidRPr="006111EB">
              <w:rPr>
                <w:rFonts w:cs="Arial"/>
                <w:bCs/>
                <w:color w:val="auto"/>
                <w:szCs w:val="20"/>
              </w:rPr>
              <w:t>% interference</w:t>
            </w:r>
          </w:p>
          <w:p w:rsidR="00244DA5" w:rsidRPr="006111EB" w:rsidRDefault="00CE1834" w:rsidP="004B5F63">
            <w:pPr>
              <w:rPr>
                <w:rFonts w:cs="Arial"/>
                <w:bCs/>
                <w:iCs/>
                <w:szCs w:val="20"/>
              </w:rPr>
            </w:pPr>
            <w:r w:rsidRPr="006111EB">
              <w:rPr>
                <w:rFonts w:cs="Arial"/>
                <w:bCs/>
                <w:iCs/>
                <w:color w:val="auto"/>
                <w:szCs w:val="20"/>
              </w:rPr>
              <w:t>unwanted/blocking</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29.31/</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27.38/</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19.57/</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17.2/</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14.25/</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0.35/</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0.02/</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87"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0</w:t>
            </w:r>
            <w:r w:rsidR="00D434C2">
              <w:rPr>
                <w:rFonts w:cs="Arial"/>
                <w:bCs/>
                <w:szCs w:val="20"/>
              </w:rPr>
              <w:t>.00</w:t>
            </w:r>
            <w:r w:rsidRPr="006111EB">
              <w:rPr>
                <w:rFonts w:cs="Arial"/>
                <w:bCs/>
                <w:color w:val="auto"/>
                <w:szCs w:val="20"/>
              </w:rPr>
              <w:t>/</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c>
          <w:tcPr>
            <w:tcW w:w="706"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0</w:t>
            </w:r>
            <w:r w:rsidR="00D434C2">
              <w:rPr>
                <w:rFonts w:cs="Arial"/>
                <w:bCs/>
                <w:szCs w:val="20"/>
              </w:rPr>
              <w:t>.00</w:t>
            </w:r>
            <w:r w:rsidRPr="006111EB">
              <w:rPr>
                <w:rFonts w:cs="Arial"/>
                <w:bCs/>
                <w:color w:val="auto"/>
                <w:szCs w:val="20"/>
              </w:rPr>
              <w:t>/</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sidRPr="006111EB">
              <w:rPr>
                <w:rFonts w:cs="Arial"/>
                <w:bCs/>
                <w:color w:val="auto"/>
                <w:szCs w:val="20"/>
              </w:rPr>
              <w:t>0</w:t>
            </w:r>
            <w:r w:rsidR="00D434C2">
              <w:rPr>
                <w:rFonts w:cs="Arial"/>
                <w:bCs/>
                <w:szCs w:val="20"/>
              </w:rPr>
              <w:t>.00</w:t>
            </w:r>
          </w:p>
        </w:tc>
        <w:tc>
          <w:tcPr>
            <w:tcW w:w="706" w:type="dxa"/>
            <w:noWrap/>
            <w:vAlign w:val="center"/>
            <w:hideMark/>
          </w:tcPr>
          <w:p w:rsidR="00A75DA1" w:rsidRDefault="00CE1834" w:rsidP="006111EB">
            <w:pP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6111EB">
              <w:rPr>
                <w:rFonts w:cs="Arial"/>
                <w:bCs/>
                <w:color w:val="auto"/>
                <w:szCs w:val="20"/>
              </w:rPr>
              <w:t>0</w:t>
            </w:r>
            <w:r w:rsidR="00D434C2">
              <w:rPr>
                <w:rFonts w:cs="Arial"/>
                <w:bCs/>
                <w:szCs w:val="20"/>
              </w:rPr>
              <w:t>.00</w:t>
            </w:r>
            <w:r w:rsidRPr="006111EB">
              <w:rPr>
                <w:rFonts w:cs="Arial"/>
                <w:bCs/>
                <w:color w:val="auto"/>
                <w:szCs w:val="20"/>
              </w:rPr>
              <w:t>/</w:t>
            </w:r>
          </w:p>
          <w:p w:rsidR="00A75DA1" w:rsidRPr="006111EB" w:rsidRDefault="00D434C2" w:rsidP="006111EB">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00CE1834" w:rsidRPr="006111EB">
              <w:rPr>
                <w:rFonts w:cs="Arial"/>
                <w:bCs/>
                <w:color w:val="auto"/>
                <w:szCs w:val="20"/>
              </w:rPr>
              <w:t>0</w:t>
            </w:r>
          </w:p>
        </w:tc>
      </w:tr>
    </w:tbl>
    <w:p w:rsidR="00654D4C" w:rsidRDefault="00654D4C" w:rsidP="006111EB">
      <w:pPr>
        <w:pStyle w:val="Caption"/>
        <w:keepNext/>
      </w:pPr>
    </w:p>
    <w:p w:rsidR="00A75DA1" w:rsidRDefault="00D434C2" w:rsidP="006111EB">
      <w:pPr>
        <w:pStyle w:val="Caption"/>
        <w:keepNext/>
      </w:pPr>
      <w:r>
        <w:t xml:space="preserve">Table </w:t>
      </w:r>
      <w:r w:rsidR="00CE1834">
        <w:fldChar w:fldCharType="begin"/>
      </w:r>
      <w:r>
        <w:instrText xml:space="preserve"> SEQ Table \* ARABIC </w:instrText>
      </w:r>
      <w:r w:rsidR="00CE1834">
        <w:fldChar w:fldCharType="separate"/>
      </w:r>
      <w:r>
        <w:rPr>
          <w:noProof/>
        </w:rPr>
        <w:t>22</w:t>
      </w:r>
      <w:r w:rsidR="00CE1834">
        <w:fldChar w:fldCharType="end"/>
      </w:r>
      <w:r>
        <w:t>: SEAMCAT results for scenario 4</w:t>
      </w:r>
    </w:p>
    <w:tbl>
      <w:tblPr>
        <w:tblStyle w:val="ECCTable"/>
        <w:tblW w:w="10352" w:type="dxa"/>
        <w:tblLook w:val="04A0" w:firstRow="1" w:lastRow="0" w:firstColumn="1" w:lastColumn="0" w:noHBand="0" w:noVBand="1"/>
      </w:tblPr>
      <w:tblGrid>
        <w:gridCol w:w="2072"/>
        <w:gridCol w:w="828"/>
        <w:gridCol w:w="828"/>
        <w:gridCol w:w="828"/>
        <w:gridCol w:w="828"/>
        <w:gridCol w:w="828"/>
        <w:gridCol w:w="828"/>
        <w:gridCol w:w="828"/>
        <w:gridCol w:w="828"/>
        <w:gridCol w:w="828"/>
        <w:gridCol w:w="828"/>
      </w:tblGrid>
      <w:tr w:rsidR="006522B5" w:rsidRPr="00D82F28" w:rsidTr="006522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52" w:type="dxa"/>
            <w:gridSpan w:val="11"/>
            <w:noWrap/>
            <w:vAlign w:val="center"/>
            <w:hideMark/>
          </w:tcPr>
          <w:p w:rsidR="006522B5" w:rsidRPr="00D82F28" w:rsidRDefault="006522B5" w:rsidP="00C00280">
            <w:r w:rsidRPr="00D82F28">
              <w:t>Scenario 12: Interference probability: Unwanted/</w:t>
            </w:r>
            <w:r>
              <w:t>B</w:t>
            </w:r>
            <w:r w:rsidRPr="00D82F28">
              <w:t>locking [%]</w:t>
            </w:r>
          </w:p>
        </w:tc>
      </w:tr>
      <w:tr w:rsidR="006522B5" w:rsidRPr="00D82F28" w:rsidTr="006522B5">
        <w:trPr>
          <w:trHeight w:hRule="exact" w:val="567"/>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6522B5" w:rsidRPr="00733FD9" w:rsidRDefault="006522B5" w:rsidP="00C00280">
            <w:pPr>
              <w:rPr>
                <w:rFonts w:cs="Arial"/>
                <w:bCs/>
                <w:szCs w:val="20"/>
              </w:rPr>
            </w:pPr>
            <w:r w:rsidRPr="00733FD9">
              <w:rPr>
                <w:rFonts w:cs="Arial"/>
                <w:bCs/>
                <w:szCs w:val="20"/>
              </w:rPr>
              <w:t>PMSE Frequency [MHz]</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1786.8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1788.8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1790.8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1792.8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1794.8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1796.8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1798.8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1800.8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1802.8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1804.8</w:t>
            </w:r>
          </w:p>
        </w:tc>
      </w:tr>
      <w:tr w:rsidR="006522B5" w:rsidRPr="00D82F28" w:rsidTr="006522B5">
        <w:trPr>
          <w:trHeight w:hRule="exact" w:val="1028"/>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6522B5" w:rsidRPr="00733FD9" w:rsidRDefault="006522B5" w:rsidP="00C00280">
            <w:pPr>
              <w:rPr>
                <w:rFonts w:cs="Arial"/>
                <w:bCs/>
                <w:szCs w:val="20"/>
              </w:rPr>
            </w:pPr>
            <w:r w:rsidRPr="00733FD9">
              <w:rPr>
                <w:rFonts w:cs="Arial"/>
                <w:bCs/>
                <w:szCs w:val="20"/>
              </w:rPr>
              <w:t>Frequency separation</w:t>
            </w:r>
          </w:p>
          <w:p w:rsidR="006522B5" w:rsidRPr="00733FD9" w:rsidRDefault="006522B5" w:rsidP="00C00280">
            <w:pPr>
              <w:rPr>
                <w:rFonts w:cs="Arial"/>
                <w:bCs/>
                <w:szCs w:val="20"/>
              </w:rPr>
            </w:pPr>
            <w:r w:rsidRPr="00733FD9">
              <w:rPr>
                <w:rFonts w:cs="Arial"/>
                <w:bCs/>
                <w:szCs w:val="20"/>
              </w:rPr>
              <w:t>from edge (1785) [MHz]</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3.8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5.8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7.8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9.8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11.8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13.8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15.8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17.8</w:t>
            </w:r>
          </w:p>
        </w:tc>
        <w:tc>
          <w:tcPr>
            <w:tcW w:w="828" w:type="dxa"/>
            <w:noWrap/>
            <w:vAlign w:val="center"/>
            <w:hideMark/>
          </w:tcPr>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19.8</w:t>
            </w:r>
          </w:p>
        </w:tc>
      </w:tr>
      <w:tr w:rsidR="006522B5" w:rsidRPr="00D82F28" w:rsidTr="006522B5">
        <w:trPr>
          <w:trHeight w:hRule="exact" w:val="567"/>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6522B5" w:rsidRPr="00733FD9" w:rsidRDefault="006522B5" w:rsidP="00C00280">
            <w:pPr>
              <w:rPr>
                <w:rFonts w:cs="Arial"/>
                <w:bCs/>
                <w:szCs w:val="20"/>
              </w:rPr>
            </w:pPr>
            <w:r w:rsidRPr="00733FD9">
              <w:rPr>
                <w:rFonts w:cs="Arial"/>
                <w:bCs/>
                <w:szCs w:val="20"/>
              </w:rPr>
              <w:t>% interference</w:t>
            </w:r>
          </w:p>
          <w:p w:rsidR="006522B5" w:rsidRPr="00733FD9" w:rsidRDefault="006522B5" w:rsidP="00C00280">
            <w:pPr>
              <w:rPr>
                <w:rFonts w:cs="Arial"/>
                <w:bCs/>
                <w:iCs/>
                <w:szCs w:val="20"/>
              </w:rPr>
            </w:pPr>
            <w:r w:rsidRPr="00733FD9">
              <w:rPr>
                <w:rFonts w:cs="Arial"/>
                <w:bCs/>
                <w:iCs/>
                <w:szCs w:val="20"/>
              </w:rPr>
              <w:t>unwanted/blocking</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8.73/</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szCs w:val="20"/>
              </w:rPr>
              <w:t>0.0</w:t>
            </w:r>
            <w:r w:rsidRPr="00733FD9">
              <w:rPr>
                <w:rFonts w:cs="Arial"/>
                <w:szCs w:val="20"/>
              </w:rPr>
              <w:t>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7.75/</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szCs w:val="20"/>
              </w:rPr>
              <w:t>0.0</w:t>
            </w:r>
            <w:r w:rsidRPr="00733FD9">
              <w:rPr>
                <w:rFonts w:cs="Arial"/>
                <w:szCs w:val="20"/>
              </w:rPr>
              <w:t>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4.58/</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szCs w:val="20"/>
              </w:rPr>
              <w:t>0</w:t>
            </w:r>
            <w:r>
              <w:rPr>
                <w:rFonts w:cs="Arial"/>
                <w:szCs w:val="20"/>
              </w:rPr>
              <w:t>.00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3.59/</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szCs w:val="20"/>
              </w:rPr>
              <w:t>0</w:t>
            </w:r>
            <w:r>
              <w:rPr>
                <w:rFonts w:cs="Arial"/>
                <w:szCs w:val="20"/>
              </w:rPr>
              <w:t>.00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2.92/</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szCs w:val="20"/>
              </w:rPr>
              <w:t>0</w:t>
            </w:r>
            <w:r>
              <w:rPr>
                <w:rFonts w:cs="Arial"/>
                <w:szCs w:val="20"/>
              </w:rPr>
              <w:t>.00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szCs w:val="20"/>
              </w:rPr>
            </w:pPr>
            <w:r w:rsidRPr="00733FD9">
              <w:rPr>
                <w:rFonts w:cs="Arial"/>
                <w:szCs w:val="20"/>
              </w:rPr>
              <w:t>0.03/</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szCs w:val="20"/>
              </w:rPr>
              <w:t>0.0</w:t>
            </w:r>
            <w:r w:rsidRPr="00733FD9">
              <w:rPr>
                <w:rFonts w:cs="Arial"/>
                <w:szCs w:val="20"/>
              </w:rPr>
              <w:t>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0</w:t>
            </w:r>
            <w:r>
              <w:rPr>
                <w:rFonts w:cs="Arial"/>
                <w:bCs/>
                <w:szCs w:val="20"/>
              </w:rPr>
              <w:t>.00</w:t>
            </w:r>
            <w:r w:rsidRPr="00733FD9">
              <w:rPr>
                <w:rFonts w:cs="Arial"/>
                <w:bCs/>
                <w:szCs w:val="20"/>
              </w:rPr>
              <w:t>/</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Pr="00733FD9">
              <w:rPr>
                <w:rFonts w:cs="Arial"/>
                <w:bCs/>
                <w:szCs w:val="20"/>
              </w:rPr>
              <w:t>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0</w:t>
            </w:r>
            <w:r>
              <w:rPr>
                <w:rFonts w:cs="Arial"/>
                <w:bCs/>
                <w:szCs w:val="20"/>
              </w:rPr>
              <w:t>.00</w:t>
            </w:r>
            <w:r w:rsidRPr="00733FD9">
              <w:rPr>
                <w:rFonts w:cs="Arial"/>
                <w:bCs/>
                <w:szCs w:val="20"/>
              </w:rPr>
              <w:t>/</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Pr="00733FD9">
              <w:rPr>
                <w:rFonts w:cs="Arial"/>
                <w:bCs/>
                <w:szCs w:val="20"/>
              </w:rPr>
              <w:t>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0</w:t>
            </w:r>
            <w:r>
              <w:rPr>
                <w:rFonts w:cs="Arial"/>
                <w:bCs/>
                <w:szCs w:val="20"/>
              </w:rPr>
              <w:t>.00</w:t>
            </w:r>
            <w:r w:rsidRPr="00733FD9">
              <w:rPr>
                <w:rFonts w:cs="Arial"/>
                <w:bCs/>
                <w:szCs w:val="20"/>
              </w:rPr>
              <w:t>/</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0</w:t>
            </w:r>
            <w:r>
              <w:rPr>
                <w:rFonts w:cs="Arial"/>
                <w:bCs/>
                <w:szCs w:val="20"/>
              </w:rPr>
              <w:t>.00</w:t>
            </w:r>
          </w:p>
        </w:tc>
        <w:tc>
          <w:tcPr>
            <w:tcW w:w="828" w:type="dxa"/>
            <w:noWrap/>
            <w:vAlign w:val="center"/>
            <w:hideMark/>
          </w:tcPr>
          <w:p w:rsidR="006522B5"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sidRPr="00733FD9">
              <w:rPr>
                <w:rFonts w:cs="Arial"/>
                <w:bCs/>
                <w:szCs w:val="20"/>
              </w:rPr>
              <w:t>0</w:t>
            </w:r>
            <w:r>
              <w:rPr>
                <w:rFonts w:cs="Arial"/>
                <w:bCs/>
                <w:szCs w:val="20"/>
              </w:rPr>
              <w:t>.00</w:t>
            </w:r>
            <w:r w:rsidRPr="00733FD9">
              <w:rPr>
                <w:rFonts w:cs="Arial"/>
                <w:bCs/>
                <w:szCs w:val="20"/>
              </w:rPr>
              <w:t>/</w:t>
            </w:r>
          </w:p>
          <w:p w:rsidR="006522B5" w:rsidRPr="00733FD9" w:rsidRDefault="006522B5" w:rsidP="00C00280">
            <w:pPr>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bCs/>
                <w:szCs w:val="20"/>
              </w:rPr>
              <w:t>0.0</w:t>
            </w:r>
            <w:r w:rsidRPr="00733FD9">
              <w:rPr>
                <w:rFonts w:cs="Arial"/>
                <w:bCs/>
                <w:szCs w:val="20"/>
              </w:rPr>
              <w:t>0</w:t>
            </w:r>
          </w:p>
        </w:tc>
      </w:tr>
    </w:tbl>
    <w:p w:rsidR="00654D4C" w:rsidRDefault="00654D4C" w:rsidP="006111EB">
      <w:pPr>
        <w:pStyle w:val="Caption"/>
        <w:keepNext/>
      </w:pPr>
    </w:p>
    <w:p w:rsidR="00A75DA1" w:rsidRDefault="00D434C2" w:rsidP="006111EB">
      <w:pPr>
        <w:pStyle w:val="Caption"/>
        <w:keepNext/>
      </w:pPr>
      <w:r>
        <w:t xml:space="preserve">Table </w:t>
      </w:r>
      <w:r w:rsidR="00CE1834">
        <w:fldChar w:fldCharType="begin"/>
      </w:r>
      <w:r>
        <w:instrText xml:space="preserve"> SEQ Table \* ARABIC </w:instrText>
      </w:r>
      <w:r w:rsidR="00CE1834">
        <w:fldChar w:fldCharType="separate"/>
      </w:r>
      <w:r>
        <w:rPr>
          <w:noProof/>
        </w:rPr>
        <w:t>23</w:t>
      </w:r>
      <w:r w:rsidR="00CE1834">
        <w:fldChar w:fldCharType="end"/>
      </w:r>
      <w:r>
        <w:t>: SEAMCAT results for scenario 8a</w:t>
      </w:r>
    </w:p>
    <w:tbl>
      <w:tblPr>
        <w:tblStyle w:val="ECCTable"/>
        <w:tblW w:w="10030" w:type="dxa"/>
        <w:tblLook w:val="04A0" w:firstRow="1" w:lastRow="0" w:firstColumn="1" w:lastColumn="0" w:noHBand="0" w:noVBand="1"/>
      </w:tblPr>
      <w:tblGrid>
        <w:gridCol w:w="1945"/>
        <w:gridCol w:w="828"/>
        <w:gridCol w:w="828"/>
        <w:gridCol w:w="828"/>
        <w:gridCol w:w="828"/>
        <w:gridCol w:w="828"/>
        <w:gridCol w:w="828"/>
        <w:gridCol w:w="828"/>
        <w:gridCol w:w="828"/>
        <w:gridCol w:w="828"/>
        <w:gridCol w:w="828"/>
      </w:tblGrid>
      <w:tr w:rsidR="00244DA5" w:rsidRPr="00D82F28" w:rsidTr="006111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55" w:type="dxa"/>
            <w:gridSpan w:val="11"/>
            <w:noWrap/>
            <w:vAlign w:val="center"/>
            <w:hideMark/>
          </w:tcPr>
          <w:p w:rsidR="00244DA5" w:rsidRPr="00D82F28" w:rsidRDefault="00244DA5" w:rsidP="006522B5">
            <w:r w:rsidRPr="00D82F28">
              <w:t>Scenario 8a: Interference probability: Unwanted/</w:t>
            </w:r>
            <w:r w:rsidR="006522B5">
              <w:t>B</w:t>
            </w:r>
            <w:r w:rsidRPr="00D82F28">
              <w:t>locking [%]</w:t>
            </w:r>
          </w:p>
        </w:tc>
      </w:tr>
      <w:tr w:rsidR="00B71A1A" w:rsidRPr="00D82F28" w:rsidTr="006111EB">
        <w:trPr>
          <w:trHeight w:hRule="exact" w:val="567"/>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rsidR="00244DA5" w:rsidRPr="006111EB" w:rsidRDefault="00CE1834" w:rsidP="00D434C2">
            <w:pPr>
              <w:rPr>
                <w:rFonts w:cs="Arial"/>
                <w:bCs/>
                <w:szCs w:val="20"/>
              </w:rPr>
            </w:pPr>
            <w:r w:rsidRPr="006111EB">
              <w:rPr>
                <w:rFonts w:cs="Arial"/>
                <w:bCs/>
                <w:color w:val="auto"/>
                <w:szCs w:val="20"/>
              </w:rPr>
              <w:t>PMSE Frequency [MHz]</w:t>
            </w:r>
          </w:p>
        </w:tc>
        <w:tc>
          <w:tcPr>
            <w:tcW w:w="791" w:type="dxa"/>
            <w:noWrap/>
            <w:vAlign w:val="center"/>
            <w:hideMark/>
          </w:tcPr>
          <w:p w:rsidR="00244DA5"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1786.8</w:t>
            </w:r>
          </w:p>
        </w:tc>
        <w:tc>
          <w:tcPr>
            <w:tcW w:w="791" w:type="dxa"/>
            <w:noWrap/>
            <w:vAlign w:val="center"/>
            <w:hideMark/>
          </w:tcPr>
          <w:p w:rsidR="00244DA5" w:rsidRPr="006111EB" w:rsidRDefault="00CE1834" w:rsidP="006522B5">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1788.8</w:t>
            </w:r>
          </w:p>
        </w:tc>
        <w:tc>
          <w:tcPr>
            <w:tcW w:w="791" w:type="dxa"/>
            <w:noWrap/>
            <w:vAlign w:val="center"/>
            <w:hideMark/>
          </w:tcPr>
          <w:p w:rsidR="00244DA5" w:rsidRPr="006111EB" w:rsidRDefault="00CE1834" w:rsidP="004B5F63">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1790.8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1792.8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1794.8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1796.8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1798.8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1800.8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1802.8</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1804.8</w:t>
            </w:r>
          </w:p>
        </w:tc>
      </w:tr>
      <w:tr w:rsidR="00B71A1A" w:rsidRPr="00D82F28" w:rsidTr="006111EB">
        <w:trPr>
          <w:trHeight w:hRule="exact" w:val="1056"/>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rsidR="00244DA5" w:rsidRPr="006111EB" w:rsidRDefault="00CE1834" w:rsidP="00D434C2">
            <w:pPr>
              <w:rPr>
                <w:rFonts w:cs="Arial"/>
                <w:bCs/>
                <w:szCs w:val="20"/>
              </w:rPr>
            </w:pPr>
            <w:r w:rsidRPr="006111EB">
              <w:rPr>
                <w:rFonts w:cs="Arial"/>
                <w:bCs/>
                <w:color w:val="auto"/>
                <w:szCs w:val="20"/>
              </w:rPr>
              <w:t>Frequency separation</w:t>
            </w:r>
          </w:p>
          <w:p w:rsidR="00244DA5" w:rsidRPr="006111EB" w:rsidRDefault="00CE1834" w:rsidP="00D434C2">
            <w:pPr>
              <w:rPr>
                <w:rFonts w:cs="Arial"/>
                <w:bCs/>
                <w:szCs w:val="20"/>
              </w:rPr>
            </w:pPr>
            <w:r w:rsidRPr="006111EB">
              <w:rPr>
                <w:rFonts w:cs="Arial"/>
                <w:bCs/>
                <w:color w:val="auto"/>
                <w:szCs w:val="20"/>
              </w:rPr>
              <w:t>from edge (1805) [MHz]</w:t>
            </w:r>
          </w:p>
        </w:tc>
        <w:tc>
          <w:tcPr>
            <w:tcW w:w="791" w:type="dxa"/>
            <w:noWrap/>
            <w:vAlign w:val="center"/>
            <w:hideMark/>
          </w:tcPr>
          <w:p w:rsidR="00244DA5" w:rsidRPr="006111EB" w:rsidRDefault="00CE1834" w:rsidP="006522B5">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18.2</w:t>
            </w:r>
          </w:p>
        </w:tc>
        <w:tc>
          <w:tcPr>
            <w:tcW w:w="791" w:type="dxa"/>
            <w:noWrap/>
            <w:vAlign w:val="center"/>
            <w:hideMark/>
          </w:tcPr>
          <w:p w:rsidR="00244DA5" w:rsidRPr="006111EB" w:rsidRDefault="00CE1834" w:rsidP="004B5F63">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16.2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14.2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12.2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10.2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8.2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6.2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4.2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2.2</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0.2</w:t>
            </w:r>
          </w:p>
        </w:tc>
      </w:tr>
      <w:tr w:rsidR="00B71A1A" w:rsidRPr="00D82F28" w:rsidTr="006111EB">
        <w:trPr>
          <w:trHeight w:hRule="exact" w:val="567"/>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rsidR="00244DA5" w:rsidRPr="006111EB" w:rsidRDefault="00CE1834" w:rsidP="00D434C2">
            <w:pPr>
              <w:rPr>
                <w:rFonts w:cs="Arial"/>
                <w:bCs/>
                <w:szCs w:val="20"/>
              </w:rPr>
            </w:pPr>
            <w:r w:rsidRPr="006111EB">
              <w:rPr>
                <w:rFonts w:cs="Arial"/>
                <w:bCs/>
                <w:color w:val="auto"/>
                <w:szCs w:val="20"/>
              </w:rPr>
              <w:t>% interference</w:t>
            </w:r>
          </w:p>
          <w:p w:rsidR="00244DA5" w:rsidRPr="006111EB" w:rsidRDefault="00CE1834" w:rsidP="00D434C2">
            <w:pPr>
              <w:rPr>
                <w:rFonts w:cs="Arial"/>
                <w:bCs/>
                <w:iCs/>
                <w:szCs w:val="20"/>
              </w:rPr>
            </w:pPr>
            <w:r w:rsidRPr="006111EB">
              <w:rPr>
                <w:rFonts w:cs="Arial"/>
                <w:bCs/>
                <w:iCs/>
                <w:color w:val="auto"/>
                <w:szCs w:val="20"/>
              </w:rPr>
              <w:t>unwanted/blocking</w:t>
            </w:r>
          </w:p>
        </w:tc>
        <w:tc>
          <w:tcPr>
            <w:tcW w:w="791" w:type="dxa"/>
            <w:noWrap/>
            <w:vAlign w:val="center"/>
            <w:hideMark/>
          </w:tcPr>
          <w:p w:rsidR="00D434C2" w:rsidRDefault="00CE1834" w:rsidP="00D434C2">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w:t>
            </w:r>
            <w:r w:rsidR="00D434C2">
              <w:rPr>
                <w:rFonts w:cs="Arial"/>
                <w:szCs w:val="20"/>
              </w:rPr>
              <w:t>.00</w:t>
            </w:r>
            <w:r w:rsidRPr="006111EB">
              <w:rPr>
                <w:rFonts w:cs="Arial"/>
                <w:color w:val="auto"/>
                <w:szCs w:val="20"/>
              </w:rPr>
              <w:t>/</w:t>
            </w:r>
          </w:p>
          <w:p w:rsidR="00244DA5"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D434C2" w:rsidRDefault="00CE1834" w:rsidP="006522B5">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w:t>
            </w:r>
            <w:r w:rsidR="00D434C2">
              <w:rPr>
                <w:rFonts w:cs="Arial"/>
                <w:szCs w:val="20"/>
              </w:rPr>
              <w:t>.00</w:t>
            </w:r>
            <w:r w:rsidRPr="006111EB">
              <w:rPr>
                <w:rFonts w:cs="Arial"/>
                <w:color w:val="auto"/>
                <w:szCs w:val="20"/>
              </w:rPr>
              <w:t>/</w:t>
            </w:r>
          </w:p>
          <w:p w:rsidR="00244DA5" w:rsidRPr="006111EB" w:rsidRDefault="00CE1834" w:rsidP="006522B5">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D434C2" w:rsidRDefault="00CE1834" w:rsidP="006522B5">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w:t>
            </w:r>
            <w:r w:rsidR="00D434C2">
              <w:rPr>
                <w:rFonts w:cs="Arial"/>
                <w:szCs w:val="20"/>
              </w:rPr>
              <w:t>.00</w:t>
            </w:r>
            <w:r w:rsidRPr="006111EB">
              <w:rPr>
                <w:rFonts w:cs="Arial"/>
                <w:color w:val="auto"/>
                <w:szCs w:val="20"/>
              </w:rPr>
              <w:t>/</w:t>
            </w:r>
          </w:p>
          <w:p w:rsidR="00244DA5" w:rsidRPr="006111EB" w:rsidRDefault="00CE1834" w:rsidP="004B5F63">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B71A1A" w:rsidRPr="006111EB" w:rsidRDefault="00CE1834" w:rsidP="004B5F63">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0.02/</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0.1/</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0.42/</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1.09/</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1.22/</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c>
          <w:tcPr>
            <w:tcW w:w="791" w:type="dxa"/>
            <w:noWrap/>
            <w:vAlign w:val="center"/>
            <w:hideMark/>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6.92/</w:t>
            </w:r>
          </w:p>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szCs w:val="20"/>
              </w:rPr>
            </w:pPr>
            <w:r w:rsidRPr="006111EB">
              <w:rPr>
                <w:rFonts w:cs="Arial"/>
                <w:color w:val="auto"/>
                <w:szCs w:val="20"/>
              </w:rPr>
              <w:t>0.01</w:t>
            </w:r>
          </w:p>
        </w:tc>
      </w:tr>
    </w:tbl>
    <w:p w:rsidR="00244DA5" w:rsidRPr="00D82F28" w:rsidRDefault="00244DA5" w:rsidP="00244DA5">
      <w:pPr>
        <w:rPr>
          <w:rFonts w:cs="Arial"/>
          <w:bCs/>
        </w:rPr>
      </w:pPr>
    </w:p>
    <w:p w:rsidR="00896049" w:rsidRPr="00561E54" w:rsidRDefault="00896049" w:rsidP="00896049">
      <w:pPr>
        <w:rPr>
          <w:lang w:val="en-GB"/>
        </w:rPr>
      </w:pPr>
    </w:p>
    <w:p w:rsidR="00F07E16" w:rsidRDefault="00F07E16" w:rsidP="00F07E16">
      <w:pPr>
        <w:pStyle w:val="ECCParagraph"/>
      </w:pPr>
      <w:r w:rsidRPr="00561E54">
        <w:t xml:space="preserve">The results in </w:t>
      </w:r>
      <w:r w:rsidR="00CE1834" w:rsidRPr="00561E54">
        <w:fldChar w:fldCharType="begin"/>
      </w:r>
      <w:r w:rsidRPr="00561E54">
        <w:instrText xml:space="preserve"> REF _Ref342991274 \h </w:instrText>
      </w:r>
      <w:r w:rsidR="00CE1834" w:rsidRPr="00561E54">
        <w:fldChar w:fldCharType="separate"/>
      </w:r>
      <w:r w:rsidR="00D434C2" w:rsidRPr="00561E54">
        <w:t xml:space="preserve">Table </w:t>
      </w:r>
      <w:r w:rsidR="00D434C2">
        <w:rPr>
          <w:noProof/>
        </w:rPr>
        <w:t>25</w:t>
      </w:r>
      <w:r w:rsidR="00CE1834" w:rsidRPr="00561E54">
        <w:fldChar w:fldCharType="end"/>
      </w:r>
      <w:r w:rsidRPr="00561E54">
        <w:t xml:space="preserve"> show the exceedance probabilities for the considered scenarios an overview is given in </w:t>
      </w:r>
      <w:r w:rsidR="00CE1834" w:rsidRPr="00561E54">
        <w:fldChar w:fldCharType="begin"/>
      </w:r>
      <w:r w:rsidRPr="00561E54">
        <w:instrText xml:space="preserve"> REF _Ref351987981 \h </w:instrText>
      </w:r>
      <w:r w:rsidR="00CE1834" w:rsidRPr="00561E54">
        <w:fldChar w:fldCharType="separate"/>
      </w:r>
      <w:r w:rsidR="00D434C2" w:rsidRPr="00561E54">
        <w:t xml:space="preserve">Table </w:t>
      </w:r>
      <w:r w:rsidR="00D434C2">
        <w:rPr>
          <w:noProof/>
        </w:rPr>
        <w:t>24</w:t>
      </w:r>
      <w:r w:rsidR="00CE1834" w:rsidRPr="00561E54">
        <w:fldChar w:fldCharType="end"/>
      </w:r>
      <w:r w:rsidRPr="00561E54">
        <w:t>.</w:t>
      </w:r>
    </w:p>
    <w:p w:rsidR="000D494C" w:rsidRDefault="000D494C" w:rsidP="00F07E16">
      <w:pPr>
        <w:pStyle w:val="ECCParagraph"/>
      </w:pPr>
    </w:p>
    <w:p w:rsidR="000D494C" w:rsidRDefault="000D494C" w:rsidP="00F07E16">
      <w:pPr>
        <w:pStyle w:val="ECCParagraph"/>
      </w:pPr>
    </w:p>
    <w:p w:rsidR="000D494C" w:rsidRDefault="000D494C" w:rsidP="00F07E16">
      <w:pPr>
        <w:pStyle w:val="ECCParagraph"/>
      </w:pPr>
    </w:p>
    <w:p w:rsidR="000D494C" w:rsidRPr="00561E54" w:rsidRDefault="000D494C" w:rsidP="00F07E16">
      <w:pPr>
        <w:pStyle w:val="ECCParagraph"/>
      </w:pPr>
    </w:p>
    <w:p w:rsidR="00F07E16" w:rsidRPr="00561E54" w:rsidRDefault="00F07E16" w:rsidP="00F07E16">
      <w:pPr>
        <w:pStyle w:val="Caption"/>
        <w:keepNext/>
        <w:rPr>
          <w:lang w:val="en-GB"/>
        </w:rPr>
      </w:pPr>
      <w:bookmarkStart w:id="267" w:name="_Ref351987981"/>
      <w:r w:rsidRPr="00561E54">
        <w:rPr>
          <w:lang w:val="en-GB"/>
        </w:rPr>
        <w:lastRenderedPageBreak/>
        <w:t xml:space="preserve">Table </w:t>
      </w:r>
      <w:r w:rsidR="00CE1834" w:rsidRPr="00561E54">
        <w:rPr>
          <w:lang w:val="en-GB"/>
        </w:rPr>
        <w:fldChar w:fldCharType="begin"/>
      </w:r>
      <w:r w:rsidRPr="00561E54">
        <w:rPr>
          <w:lang w:val="en-GB"/>
        </w:rPr>
        <w:instrText xml:space="preserve"> SEQ Table \* ARABIC </w:instrText>
      </w:r>
      <w:r w:rsidR="00CE1834" w:rsidRPr="00561E54">
        <w:rPr>
          <w:lang w:val="en-GB"/>
        </w:rPr>
        <w:fldChar w:fldCharType="separate"/>
      </w:r>
      <w:r w:rsidR="00D434C2">
        <w:rPr>
          <w:noProof/>
          <w:lang w:val="en-GB"/>
        </w:rPr>
        <w:t>24</w:t>
      </w:r>
      <w:r w:rsidR="00CE1834" w:rsidRPr="00561E54">
        <w:rPr>
          <w:lang w:val="en-GB"/>
        </w:rPr>
        <w:fldChar w:fldCharType="end"/>
      </w:r>
      <w:bookmarkEnd w:id="267"/>
      <w:r w:rsidRPr="00561E54">
        <w:rPr>
          <w:lang w:val="en-GB"/>
        </w:rPr>
        <w:t>: Overview of scenarios and used distances</w:t>
      </w:r>
    </w:p>
    <w:tbl>
      <w:tblPr>
        <w:tblW w:w="0" w:type="auto"/>
        <w:jc w:val="center"/>
        <w:tblInd w:w="-86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291"/>
        <w:gridCol w:w="1134"/>
        <w:gridCol w:w="1559"/>
        <w:gridCol w:w="1276"/>
        <w:gridCol w:w="1726"/>
        <w:gridCol w:w="2399"/>
      </w:tblGrid>
      <w:tr w:rsidR="00F07E16" w:rsidRPr="00561E54" w:rsidTr="00567955">
        <w:trPr>
          <w:tblHeader/>
          <w:jc w:val="center"/>
        </w:trPr>
        <w:tc>
          <w:tcPr>
            <w:tcW w:w="1291" w:type="dxa"/>
            <w:tcBorders>
              <w:top w:val="single" w:sz="6" w:space="0" w:color="C00000"/>
              <w:left w:val="single" w:sz="6" w:space="0" w:color="C00000"/>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Scenario</w:t>
            </w:r>
          </w:p>
        </w:tc>
        <w:tc>
          <w:tcPr>
            <w:tcW w:w="1134"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Outdoor/</w:t>
            </w:r>
            <w:r w:rsidRPr="00561E54">
              <w:rPr>
                <w:b/>
                <w:color w:val="FFFFFF"/>
                <w:lang w:val="en-GB"/>
              </w:rPr>
              <w:br/>
              <w:t>Indoor</w:t>
            </w:r>
          </w:p>
        </w:tc>
        <w:tc>
          <w:tcPr>
            <w:tcW w:w="1559"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rPr>
                <w:b/>
                <w:color w:val="FFFFFF"/>
                <w:lang w:val="en-GB"/>
              </w:rPr>
            </w:pPr>
            <w:r w:rsidRPr="00561E54">
              <w:rPr>
                <w:b/>
                <w:color w:val="FFFFFF"/>
                <w:lang w:val="en-GB"/>
              </w:rPr>
              <w:t>Interferer</w:t>
            </w:r>
          </w:p>
        </w:tc>
        <w:tc>
          <w:tcPr>
            <w:tcW w:w="1276"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Victim</w:t>
            </w:r>
          </w:p>
        </w:tc>
        <w:tc>
          <w:tcPr>
            <w:tcW w:w="1726"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Distance range</w:t>
            </w:r>
            <w:r w:rsidRPr="00561E54">
              <w:rPr>
                <w:b/>
                <w:color w:val="FFFFFF"/>
                <w:lang w:val="en-GB"/>
              </w:rPr>
              <w:br/>
              <w:t>(Monte-Carlo Simulations)</w:t>
            </w:r>
          </w:p>
        </w:tc>
        <w:tc>
          <w:tcPr>
            <w:tcW w:w="2399" w:type="dxa"/>
            <w:tcBorders>
              <w:top w:val="single" w:sz="6" w:space="0" w:color="C00000"/>
              <w:left w:val="single" w:sz="6" w:space="0" w:color="FFFFFF"/>
              <w:bottom w:val="single" w:sz="6" w:space="0" w:color="C00000"/>
              <w:right w:val="single" w:sz="6" w:space="0" w:color="C00000"/>
            </w:tcBorders>
            <w:shd w:val="clear" w:color="auto" w:fill="D2232A"/>
            <w:vAlign w:val="center"/>
          </w:tcPr>
          <w:p w:rsidR="00F07E16" w:rsidRPr="00561E54" w:rsidRDefault="00F07E16" w:rsidP="00E65DF9">
            <w:pPr>
              <w:rPr>
                <w:b/>
                <w:color w:val="FFFFFF"/>
                <w:lang w:val="en-GB"/>
              </w:rPr>
            </w:pPr>
            <w:r w:rsidRPr="00561E54">
              <w:rPr>
                <w:b/>
                <w:color w:val="FFFFFF"/>
                <w:lang w:val="en-GB"/>
              </w:rPr>
              <w:t>Propagation model</w:t>
            </w:r>
          </w:p>
        </w:tc>
      </w:tr>
      <w:tr w:rsidR="00F07E16" w:rsidRPr="00561E54" w:rsidTr="00567955">
        <w:trPr>
          <w:trHeight w:val="730"/>
          <w:jc w:val="center"/>
        </w:trPr>
        <w:tc>
          <w:tcPr>
            <w:tcW w:w="1291" w:type="dxa"/>
            <w:tcBorders>
              <w:top w:val="single" w:sz="6" w:space="0" w:color="C00000"/>
            </w:tcBorders>
            <w:vAlign w:val="center"/>
          </w:tcPr>
          <w:p w:rsidR="00F07E16" w:rsidRPr="00561E54" w:rsidRDefault="00F07E16" w:rsidP="00E65DF9">
            <w:pPr>
              <w:rPr>
                <w:lang w:val="en-GB"/>
              </w:rPr>
            </w:pPr>
            <w:r w:rsidRPr="00561E54">
              <w:rPr>
                <w:lang w:val="en-GB"/>
              </w:rPr>
              <w:t>4</w:t>
            </w:r>
          </w:p>
        </w:tc>
        <w:tc>
          <w:tcPr>
            <w:tcW w:w="1134" w:type="dxa"/>
            <w:vMerge w:val="restart"/>
            <w:tcBorders>
              <w:top w:val="single" w:sz="6" w:space="0" w:color="C00000"/>
            </w:tcBorders>
            <w:vAlign w:val="center"/>
          </w:tcPr>
          <w:p w:rsidR="00F07E16" w:rsidRPr="00561E54" w:rsidRDefault="00F07E16" w:rsidP="00E65DF9">
            <w:pPr>
              <w:rPr>
                <w:lang w:val="en-GB"/>
              </w:rPr>
            </w:pPr>
            <w:r w:rsidRPr="00561E54">
              <w:rPr>
                <w:lang w:val="en-GB"/>
              </w:rPr>
              <w:t>Outdoor</w:t>
            </w:r>
          </w:p>
        </w:tc>
        <w:tc>
          <w:tcPr>
            <w:tcW w:w="1559" w:type="dxa"/>
            <w:tcBorders>
              <w:top w:val="single" w:sz="6" w:space="0" w:color="C00000"/>
            </w:tcBorders>
            <w:vAlign w:val="center"/>
          </w:tcPr>
          <w:p w:rsidR="00F07E16" w:rsidRPr="00561E54" w:rsidRDefault="00F07E16" w:rsidP="00E65DF9">
            <w:pPr>
              <w:rPr>
                <w:lang w:val="en-GB"/>
              </w:rPr>
            </w:pPr>
            <w:r w:rsidRPr="00561E54">
              <w:rPr>
                <w:lang w:val="en-GB"/>
              </w:rPr>
              <w:t>LTE UE</w:t>
            </w:r>
          </w:p>
        </w:tc>
        <w:tc>
          <w:tcPr>
            <w:tcW w:w="1276" w:type="dxa"/>
            <w:tcBorders>
              <w:top w:val="single" w:sz="6" w:space="0" w:color="C00000"/>
            </w:tcBorders>
            <w:vAlign w:val="center"/>
          </w:tcPr>
          <w:p w:rsidR="00F07E16" w:rsidRPr="00561E54" w:rsidRDefault="00F07E16" w:rsidP="00567955">
            <w:pPr>
              <w:rPr>
                <w:lang w:val="en-GB"/>
              </w:rPr>
            </w:pPr>
            <w:r w:rsidRPr="00561E54">
              <w:rPr>
                <w:lang w:val="en-GB"/>
              </w:rPr>
              <w:t>PMSE</w:t>
            </w:r>
          </w:p>
        </w:tc>
        <w:tc>
          <w:tcPr>
            <w:tcW w:w="1726" w:type="dxa"/>
            <w:tcBorders>
              <w:top w:val="single" w:sz="6" w:space="0" w:color="C00000"/>
            </w:tcBorders>
            <w:vAlign w:val="center"/>
          </w:tcPr>
          <w:p w:rsidR="00F07E16" w:rsidRPr="00561E54" w:rsidRDefault="00F07E16" w:rsidP="00E65DF9">
            <w:pPr>
              <w:rPr>
                <w:lang w:val="en-GB"/>
              </w:rPr>
            </w:pPr>
            <w:r w:rsidRPr="00561E54">
              <w:rPr>
                <w:lang w:val="en-GB"/>
              </w:rPr>
              <w:t>15..100 m</w:t>
            </w:r>
          </w:p>
        </w:tc>
        <w:tc>
          <w:tcPr>
            <w:tcW w:w="2399" w:type="dxa"/>
            <w:tcBorders>
              <w:top w:val="single" w:sz="6" w:space="0" w:color="C00000"/>
            </w:tcBorders>
            <w:vAlign w:val="center"/>
          </w:tcPr>
          <w:p w:rsidR="00F07E16" w:rsidRPr="00561E54" w:rsidRDefault="00F07E16" w:rsidP="00E65DF9">
            <w:pPr>
              <w:rPr>
                <w:lang w:val="en-GB"/>
              </w:rPr>
            </w:pPr>
            <w:r w:rsidRPr="00561E54">
              <w:rPr>
                <w:lang w:val="en-GB"/>
              </w:rPr>
              <w:t>IEEE 802.11 Model C, break-point at 5m</w:t>
            </w:r>
          </w:p>
        </w:tc>
      </w:tr>
      <w:tr w:rsidR="00F07E16" w:rsidRPr="00561E54" w:rsidTr="00567955">
        <w:trPr>
          <w:trHeight w:val="621"/>
          <w:jc w:val="center"/>
        </w:trPr>
        <w:tc>
          <w:tcPr>
            <w:tcW w:w="1291" w:type="dxa"/>
            <w:vAlign w:val="center"/>
          </w:tcPr>
          <w:p w:rsidR="00F07E16" w:rsidRPr="00561E54" w:rsidRDefault="00F07E16" w:rsidP="00E65DF9">
            <w:pPr>
              <w:rPr>
                <w:lang w:val="en-GB"/>
              </w:rPr>
            </w:pPr>
            <w:r w:rsidRPr="00561E54">
              <w:rPr>
                <w:lang w:val="en-GB"/>
              </w:rPr>
              <w:t>8</w:t>
            </w:r>
          </w:p>
        </w:tc>
        <w:tc>
          <w:tcPr>
            <w:tcW w:w="1134" w:type="dxa"/>
            <w:vMerge/>
            <w:vAlign w:val="center"/>
          </w:tcPr>
          <w:p w:rsidR="00F07E16" w:rsidRPr="00561E54" w:rsidRDefault="00F07E16" w:rsidP="00E65DF9">
            <w:pPr>
              <w:rPr>
                <w:lang w:val="en-GB"/>
              </w:rPr>
            </w:pPr>
          </w:p>
        </w:tc>
        <w:tc>
          <w:tcPr>
            <w:tcW w:w="1559" w:type="dxa"/>
            <w:vAlign w:val="center"/>
          </w:tcPr>
          <w:p w:rsidR="00F07E16" w:rsidRPr="00561E54" w:rsidRDefault="00F07E16" w:rsidP="00E65DF9">
            <w:pPr>
              <w:rPr>
                <w:lang w:val="en-GB"/>
              </w:rPr>
            </w:pPr>
            <w:r w:rsidRPr="00561E54">
              <w:rPr>
                <w:lang w:val="en-GB"/>
              </w:rPr>
              <w:t>LTE macro BS</w:t>
            </w:r>
          </w:p>
        </w:tc>
        <w:tc>
          <w:tcPr>
            <w:tcW w:w="1276" w:type="dxa"/>
            <w:vAlign w:val="center"/>
          </w:tcPr>
          <w:p w:rsidR="00F07E16" w:rsidRPr="00561E54" w:rsidRDefault="00F07E16" w:rsidP="00567955">
            <w:pPr>
              <w:rPr>
                <w:lang w:val="en-GB"/>
              </w:rPr>
            </w:pPr>
            <w:r w:rsidRPr="00561E54">
              <w:rPr>
                <w:lang w:val="en-GB"/>
              </w:rPr>
              <w:t>PMSE</w:t>
            </w:r>
          </w:p>
        </w:tc>
        <w:tc>
          <w:tcPr>
            <w:tcW w:w="1726" w:type="dxa"/>
            <w:vAlign w:val="center"/>
          </w:tcPr>
          <w:p w:rsidR="00F07E16" w:rsidRPr="00561E54" w:rsidRDefault="00F07E16" w:rsidP="00E65DF9">
            <w:pPr>
              <w:rPr>
                <w:lang w:val="en-GB"/>
              </w:rPr>
            </w:pPr>
            <w:r w:rsidRPr="00561E54">
              <w:rPr>
                <w:lang w:val="en-GB"/>
              </w:rPr>
              <w:t>100..350 m</w:t>
            </w:r>
          </w:p>
        </w:tc>
        <w:tc>
          <w:tcPr>
            <w:tcW w:w="2399" w:type="dxa"/>
            <w:vAlign w:val="center"/>
          </w:tcPr>
          <w:p w:rsidR="00F07E16" w:rsidRPr="00561E54" w:rsidRDefault="00F07E16" w:rsidP="00E65DF9">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tc>
      </w:tr>
      <w:tr w:rsidR="00F07E16" w:rsidRPr="00561E54" w:rsidTr="00567955">
        <w:trPr>
          <w:trHeight w:val="941"/>
          <w:jc w:val="center"/>
        </w:trPr>
        <w:tc>
          <w:tcPr>
            <w:tcW w:w="1291" w:type="dxa"/>
            <w:vAlign w:val="center"/>
          </w:tcPr>
          <w:p w:rsidR="00F07E16" w:rsidRPr="00561E54" w:rsidRDefault="00F07E16" w:rsidP="00E65DF9">
            <w:pPr>
              <w:rPr>
                <w:lang w:val="en-GB"/>
              </w:rPr>
            </w:pPr>
            <w:r w:rsidRPr="00561E54">
              <w:rPr>
                <w:lang w:val="en-GB"/>
              </w:rPr>
              <w:t>8a</w:t>
            </w:r>
          </w:p>
        </w:tc>
        <w:tc>
          <w:tcPr>
            <w:tcW w:w="1134" w:type="dxa"/>
            <w:vAlign w:val="center"/>
          </w:tcPr>
          <w:p w:rsidR="00F07E16" w:rsidRPr="00561E54" w:rsidRDefault="00F07E16" w:rsidP="00E65DF9">
            <w:pPr>
              <w:rPr>
                <w:lang w:val="en-GB"/>
              </w:rPr>
            </w:pPr>
            <w:r w:rsidRPr="00561E54">
              <w:rPr>
                <w:lang w:val="en-GB"/>
              </w:rPr>
              <w:t>Mixed</w:t>
            </w:r>
          </w:p>
        </w:tc>
        <w:tc>
          <w:tcPr>
            <w:tcW w:w="1559" w:type="dxa"/>
            <w:vAlign w:val="center"/>
          </w:tcPr>
          <w:p w:rsidR="00F07E16" w:rsidRPr="00561E54" w:rsidRDefault="00F07E16" w:rsidP="00E65DF9">
            <w:pPr>
              <w:rPr>
                <w:lang w:val="en-GB"/>
              </w:rPr>
            </w:pPr>
            <w:r w:rsidRPr="00561E54">
              <w:rPr>
                <w:lang w:val="en-GB"/>
              </w:rPr>
              <w:t>LTE macro BS</w:t>
            </w:r>
          </w:p>
          <w:p w:rsidR="00F07E16" w:rsidRPr="00561E54" w:rsidRDefault="00F07E16" w:rsidP="00E65DF9">
            <w:pPr>
              <w:rPr>
                <w:lang w:val="en-GB"/>
              </w:rPr>
            </w:pPr>
            <w:r w:rsidRPr="00561E54">
              <w:rPr>
                <w:lang w:val="en-GB"/>
              </w:rPr>
              <w:t>(outdoor)</w:t>
            </w:r>
          </w:p>
        </w:tc>
        <w:tc>
          <w:tcPr>
            <w:tcW w:w="1276" w:type="dxa"/>
            <w:vAlign w:val="center"/>
          </w:tcPr>
          <w:p w:rsidR="00F07E16" w:rsidRPr="00561E54" w:rsidRDefault="00F07E16" w:rsidP="00567955">
            <w:pPr>
              <w:rPr>
                <w:lang w:val="en-GB"/>
              </w:rPr>
            </w:pPr>
            <w:r w:rsidRPr="00561E54">
              <w:rPr>
                <w:lang w:val="en-GB"/>
              </w:rPr>
              <w:t>PMSE</w:t>
            </w:r>
          </w:p>
          <w:p w:rsidR="00F07E16" w:rsidRPr="00561E54" w:rsidRDefault="00F07E16" w:rsidP="00567955">
            <w:pPr>
              <w:rPr>
                <w:lang w:val="en-GB"/>
              </w:rPr>
            </w:pPr>
            <w:r w:rsidRPr="00561E54">
              <w:rPr>
                <w:lang w:val="en-GB"/>
              </w:rPr>
              <w:t>(indoor)</w:t>
            </w:r>
          </w:p>
        </w:tc>
        <w:tc>
          <w:tcPr>
            <w:tcW w:w="1726" w:type="dxa"/>
            <w:vAlign w:val="center"/>
          </w:tcPr>
          <w:p w:rsidR="00F07E16" w:rsidRPr="00561E54" w:rsidRDefault="00F07E16" w:rsidP="00E65DF9">
            <w:pPr>
              <w:rPr>
                <w:lang w:val="en-GB"/>
              </w:rPr>
            </w:pPr>
            <w:r w:rsidRPr="00561E54">
              <w:rPr>
                <w:lang w:val="en-GB"/>
              </w:rPr>
              <w:t>100..350 m</w:t>
            </w:r>
          </w:p>
        </w:tc>
        <w:tc>
          <w:tcPr>
            <w:tcW w:w="2399" w:type="dxa"/>
            <w:vAlign w:val="center"/>
          </w:tcPr>
          <w:p w:rsidR="00616D30" w:rsidRPr="00561E54" w:rsidRDefault="00616D30" w:rsidP="00616D30">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p w:rsidR="00616D30" w:rsidRPr="00561E54" w:rsidRDefault="00616D30" w:rsidP="00616D30">
            <w:pPr>
              <w:rPr>
                <w:lang w:val="en-GB"/>
              </w:rPr>
            </w:pPr>
            <w:r w:rsidRPr="00561E54">
              <w:rPr>
                <w:lang w:val="en-GB"/>
              </w:rPr>
              <w:t>Wall attenuation 10 dB</w:t>
            </w:r>
          </w:p>
        </w:tc>
      </w:tr>
      <w:tr w:rsidR="00F07E16" w:rsidRPr="00561E54" w:rsidTr="00567955">
        <w:trPr>
          <w:trHeight w:val="544"/>
          <w:jc w:val="center"/>
        </w:trPr>
        <w:tc>
          <w:tcPr>
            <w:tcW w:w="1291" w:type="dxa"/>
            <w:vAlign w:val="center"/>
          </w:tcPr>
          <w:p w:rsidR="00F07E16" w:rsidRPr="00561E54" w:rsidRDefault="00F07E16" w:rsidP="00E65DF9">
            <w:pPr>
              <w:rPr>
                <w:lang w:val="en-GB"/>
              </w:rPr>
            </w:pPr>
            <w:r w:rsidRPr="00561E54">
              <w:rPr>
                <w:lang w:val="en-GB"/>
              </w:rPr>
              <w:t>12</w:t>
            </w:r>
          </w:p>
        </w:tc>
        <w:tc>
          <w:tcPr>
            <w:tcW w:w="1134" w:type="dxa"/>
            <w:vMerge w:val="restart"/>
            <w:vAlign w:val="center"/>
          </w:tcPr>
          <w:p w:rsidR="00F07E16" w:rsidRPr="00561E54" w:rsidRDefault="00F07E16" w:rsidP="00E65DF9">
            <w:pPr>
              <w:rPr>
                <w:lang w:val="en-GB"/>
              </w:rPr>
            </w:pPr>
            <w:r w:rsidRPr="00561E54">
              <w:rPr>
                <w:lang w:val="en-GB"/>
              </w:rPr>
              <w:t>Indoor</w:t>
            </w:r>
          </w:p>
        </w:tc>
        <w:tc>
          <w:tcPr>
            <w:tcW w:w="1559" w:type="dxa"/>
            <w:vAlign w:val="center"/>
          </w:tcPr>
          <w:p w:rsidR="00F07E16" w:rsidRPr="00561E54" w:rsidRDefault="00F07E16" w:rsidP="00E65DF9">
            <w:pPr>
              <w:rPr>
                <w:lang w:val="en-GB"/>
              </w:rPr>
            </w:pPr>
            <w:r w:rsidRPr="00561E54">
              <w:rPr>
                <w:lang w:val="en-GB"/>
              </w:rPr>
              <w:t>LTE UE</w:t>
            </w:r>
          </w:p>
        </w:tc>
        <w:tc>
          <w:tcPr>
            <w:tcW w:w="1276" w:type="dxa"/>
            <w:vAlign w:val="center"/>
          </w:tcPr>
          <w:p w:rsidR="00F07E16" w:rsidRPr="00561E54" w:rsidRDefault="00F07E16" w:rsidP="00567955">
            <w:pPr>
              <w:rPr>
                <w:lang w:val="en-GB"/>
              </w:rPr>
            </w:pPr>
            <w:r w:rsidRPr="00561E54">
              <w:rPr>
                <w:lang w:val="en-GB"/>
              </w:rPr>
              <w:t>PMSE</w:t>
            </w:r>
          </w:p>
        </w:tc>
        <w:tc>
          <w:tcPr>
            <w:tcW w:w="1726" w:type="dxa"/>
            <w:vMerge w:val="restart"/>
            <w:vAlign w:val="center"/>
          </w:tcPr>
          <w:p w:rsidR="00F07E16" w:rsidRPr="00561E54" w:rsidRDefault="00F07E16" w:rsidP="00E65DF9">
            <w:pPr>
              <w:rPr>
                <w:lang w:val="en-GB"/>
              </w:rPr>
            </w:pPr>
            <w:r w:rsidRPr="00561E54">
              <w:rPr>
                <w:lang w:val="en-GB"/>
              </w:rPr>
              <w:t>5..50 m</w:t>
            </w:r>
          </w:p>
        </w:tc>
        <w:tc>
          <w:tcPr>
            <w:tcW w:w="2399" w:type="dxa"/>
            <w:vMerge w:val="restart"/>
            <w:vAlign w:val="center"/>
          </w:tcPr>
          <w:p w:rsidR="00F07E16" w:rsidRPr="00561E54" w:rsidRDefault="00F07E16" w:rsidP="00E65DF9">
            <w:pPr>
              <w:rPr>
                <w:lang w:val="en-GB"/>
              </w:rPr>
            </w:pPr>
            <w:r w:rsidRPr="00561E54">
              <w:rPr>
                <w:lang w:val="en-GB"/>
              </w:rPr>
              <w:t>IEEE 802.11 Model C, break-point at 5m</w:t>
            </w:r>
          </w:p>
        </w:tc>
      </w:tr>
      <w:tr w:rsidR="00F07E16" w:rsidRPr="00561E54" w:rsidTr="00567955">
        <w:trPr>
          <w:trHeight w:val="447"/>
          <w:jc w:val="center"/>
        </w:trPr>
        <w:tc>
          <w:tcPr>
            <w:tcW w:w="1291" w:type="dxa"/>
            <w:vAlign w:val="center"/>
          </w:tcPr>
          <w:p w:rsidR="00F07E16" w:rsidRPr="00561E54" w:rsidRDefault="00F07E16" w:rsidP="00E65DF9">
            <w:pPr>
              <w:rPr>
                <w:lang w:val="en-GB"/>
              </w:rPr>
            </w:pPr>
            <w:r w:rsidRPr="00561E54">
              <w:rPr>
                <w:lang w:val="en-GB"/>
              </w:rPr>
              <w:t>16</w:t>
            </w:r>
          </w:p>
        </w:tc>
        <w:tc>
          <w:tcPr>
            <w:tcW w:w="1134" w:type="dxa"/>
            <w:vMerge/>
            <w:vAlign w:val="center"/>
          </w:tcPr>
          <w:p w:rsidR="00F07E16" w:rsidRPr="00561E54" w:rsidRDefault="00F07E16" w:rsidP="00E65DF9">
            <w:pPr>
              <w:jc w:val="center"/>
              <w:rPr>
                <w:lang w:val="en-GB"/>
              </w:rPr>
            </w:pPr>
          </w:p>
        </w:tc>
        <w:tc>
          <w:tcPr>
            <w:tcW w:w="1559" w:type="dxa"/>
            <w:vAlign w:val="center"/>
          </w:tcPr>
          <w:p w:rsidR="00F07E16" w:rsidRPr="00561E54" w:rsidRDefault="00F07E16" w:rsidP="00E65DF9">
            <w:pPr>
              <w:rPr>
                <w:lang w:val="en-GB"/>
              </w:rPr>
            </w:pPr>
            <w:r w:rsidRPr="00561E54">
              <w:rPr>
                <w:lang w:val="en-GB"/>
              </w:rPr>
              <w:t xml:space="preserve">LTE </w:t>
            </w:r>
            <w:proofErr w:type="spellStart"/>
            <w:r w:rsidRPr="00561E54">
              <w:rPr>
                <w:lang w:val="en-GB"/>
              </w:rPr>
              <w:t>pico</w:t>
            </w:r>
            <w:proofErr w:type="spellEnd"/>
            <w:r w:rsidRPr="00561E54">
              <w:rPr>
                <w:lang w:val="en-GB"/>
              </w:rPr>
              <w:t xml:space="preserve"> BS</w:t>
            </w:r>
          </w:p>
        </w:tc>
        <w:tc>
          <w:tcPr>
            <w:tcW w:w="1276" w:type="dxa"/>
            <w:vAlign w:val="center"/>
          </w:tcPr>
          <w:p w:rsidR="00F07E16" w:rsidRPr="00561E54" w:rsidRDefault="00F07E16" w:rsidP="00567955">
            <w:pPr>
              <w:rPr>
                <w:lang w:val="en-GB"/>
              </w:rPr>
            </w:pPr>
            <w:r w:rsidRPr="00561E54">
              <w:rPr>
                <w:lang w:val="en-GB"/>
              </w:rPr>
              <w:t>PMSE</w:t>
            </w:r>
          </w:p>
        </w:tc>
        <w:tc>
          <w:tcPr>
            <w:tcW w:w="1726" w:type="dxa"/>
            <w:vMerge/>
            <w:vAlign w:val="center"/>
          </w:tcPr>
          <w:p w:rsidR="00F07E16" w:rsidRPr="00561E54" w:rsidRDefault="00F07E16" w:rsidP="00E65DF9">
            <w:pPr>
              <w:jc w:val="center"/>
              <w:rPr>
                <w:lang w:val="en-GB"/>
              </w:rPr>
            </w:pPr>
          </w:p>
        </w:tc>
        <w:tc>
          <w:tcPr>
            <w:tcW w:w="2399" w:type="dxa"/>
            <w:vMerge/>
            <w:vAlign w:val="center"/>
          </w:tcPr>
          <w:p w:rsidR="00F07E16" w:rsidRPr="00561E54" w:rsidRDefault="00F07E16" w:rsidP="00E65DF9">
            <w:pPr>
              <w:rPr>
                <w:lang w:val="en-GB"/>
              </w:rPr>
            </w:pPr>
          </w:p>
        </w:tc>
      </w:tr>
    </w:tbl>
    <w:p w:rsidR="00D01D40" w:rsidRDefault="00D01D40">
      <w:pPr>
        <w:rPr>
          <w:lang w:val="en-GB"/>
        </w:rPr>
      </w:pPr>
    </w:p>
    <w:p w:rsidR="00244DA5" w:rsidRDefault="00FC5FF6" w:rsidP="00244DA5">
      <w:pPr>
        <w:pStyle w:val="Caption"/>
        <w:rPr>
          <w:lang w:val="en-GB"/>
        </w:rPr>
      </w:pPr>
      <w:bookmarkStart w:id="268" w:name="_Ref342991274"/>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25</w:t>
      </w:r>
      <w:r w:rsidR="00CE1834" w:rsidRPr="00561E54">
        <w:rPr>
          <w:lang w:val="en-GB"/>
        </w:rPr>
        <w:fldChar w:fldCharType="end"/>
      </w:r>
      <w:bookmarkEnd w:id="268"/>
      <w:r w:rsidRPr="00561E54">
        <w:rPr>
          <w:lang w:val="en-GB"/>
        </w:rPr>
        <w:t>: PMSE Receiver</w:t>
      </w:r>
    </w:p>
    <w:tbl>
      <w:tblPr>
        <w:tblStyle w:val="ECCTable"/>
        <w:tblW w:w="0" w:type="auto"/>
        <w:tblLook w:val="04A0" w:firstRow="1" w:lastRow="0" w:firstColumn="1" w:lastColumn="0" w:noHBand="0" w:noVBand="1"/>
      </w:tblPr>
      <w:tblGrid>
        <w:gridCol w:w="1161"/>
        <w:gridCol w:w="803"/>
        <w:gridCol w:w="1357"/>
        <w:gridCol w:w="1220"/>
        <w:gridCol w:w="1732"/>
        <w:gridCol w:w="1690"/>
        <w:gridCol w:w="1514"/>
      </w:tblGrid>
      <w:tr w:rsidR="00E345AF" w:rsidRPr="00D434C2" w:rsidTr="0065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7" w:type="dxa"/>
            <w:gridSpan w:val="7"/>
            <w:vAlign w:val="center"/>
          </w:tcPr>
          <w:p w:rsidR="00E345AF" w:rsidRPr="006111EB" w:rsidRDefault="00CE1834" w:rsidP="00BE28EA">
            <w:pPr>
              <w:rPr>
                <w:rFonts w:cs="Arial"/>
                <w:bCs/>
                <w:szCs w:val="20"/>
                <w:lang w:val="en-GB" w:eastAsia="fr-FR"/>
              </w:rPr>
            </w:pPr>
            <w:r w:rsidRPr="00BE28EA">
              <w:rPr>
                <w:rFonts w:cs="Arial"/>
                <w:bCs/>
                <w:color w:val="FFFFFF" w:themeColor="background1"/>
                <w:szCs w:val="20"/>
                <w:lang w:val="en-GB" w:eastAsia="fr-FR"/>
              </w:rPr>
              <w:t>Unwanted/Blocking (exceedance probability) [%]. Victim PMSE, C/I = 25 dB</w:t>
            </w:r>
          </w:p>
        </w:tc>
      </w:tr>
      <w:tr w:rsidR="00E345AF" w:rsidRPr="00D434C2" w:rsidTr="00567955">
        <w:trPr>
          <w:trHeight w:val="210"/>
        </w:trPr>
        <w:tc>
          <w:tcPr>
            <w:cnfStyle w:val="001000000000" w:firstRow="0" w:lastRow="0" w:firstColumn="1" w:lastColumn="0" w:oddVBand="0" w:evenVBand="0" w:oddHBand="0" w:evenHBand="0" w:firstRowFirstColumn="0" w:firstRowLastColumn="0" w:lastRowFirstColumn="0" w:lastRowLastColumn="0"/>
            <w:tcW w:w="1964" w:type="dxa"/>
            <w:gridSpan w:val="2"/>
            <w:vMerge w:val="restart"/>
            <w:tcBorders>
              <w:right w:val="single" w:sz="12" w:space="0" w:color="D2232A"/>
            </w:tcBorders>
            <w:vAlign w:val="center"/>
          </w:tcPr>
          <w:p w:rsidR="00E345AF" w:rsidRPr="006111EB" w:rsidRDefault="00CE1834" w:rsidP="00D434C2">
            <w:pPr>
              <w:jc w:val="center"/>
              <w:rPr>
                <w:rFonts w:cs="Arial"/>
                <w:iCs/>
                <w:szCs w:val="20"/>
                <w:lang w:val="en-GB" w:eastAsia="fr-FR"/>
              </w:rPr>
            </w:pPr>
            <w:r w:rsidRPr="006111EB">
              <w:rPr>
                <w:rFonts w:cs="Arial"/>
                <w:iCs/>
                <w:color w:val="auto"/>
                <w:szCs w:val="20"/>
                <w:lang w:val="en-GB" w:eastAsia="fr-FR"/>
              </w:rPr>
              <w:t>Scenario</w:t>
            </w:r>
          </w:p>
        </w:tc>
        <w:tc>
          <w:tcPr>
            <w:tcW w:w="1357" w:type="dxa"/>
            <w:tcBorders>
              <w:left w:val="single" w:sz="12" w:space="0" w:color="D2232A"/>
            </w:tcBorders>
            <w:vAlign w:val="center"/>
          </w:tcPr>
          <w:p w:rsidR="00E345AF"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lang w:val="en-GB" w:eastAsia="fr-FR"/>
              </w:rPr>
              <w:t>4</w:t>
            </w:r>
          </w:p>
        </w:tc>
        <w:tc>
          <w:tcPr>
            <w:tcW w:w="1220" w:type="dxa"/>
            <w:vAlign w:val="center"/>
          </w:tcPr>
          <w:p w:rsidR="00E345AF" w:rsidRPr="006111EB" w:rsidRDefault="00CE1834" w:rsidP="006522B5">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lang w:val="en-GB" w:eastAsia="fr-FR"/>
              </w:rPr>
              <w:t>8</w:t>
            </w:r>
          </w:p>
        </w:tc>
        <w:tc>
          <w:tcPr>
            <w:tcW w:w="1732" w:type="dxa"/>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lang w:val="en-GB" w:eastAsia="fr-FR"/>
              </w:rPr>
              <w:t>8a</w:t>
            </w:r>
          </w:p>
        </w:tc>
        <w:tc>
          <w:tcPr>
            <w:tcW w:w="1690" w:type="dxa"/>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lang w:val="en-GB" w:eastAsia="fr-FR"/>
              </w:rPr>
              <w:t>12</w:t>
            </w:r>
          </w:p>
        </w:tc>
        <w:tc>
          <w:tcPr>
            <w:tcW w:w="1514" w:type="dxa"/>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lang w:val="en-GB" w:eastAsia="fr-FR"/>
              </w:rPr>
              <w:t>16</w:t>
            </w: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964" w:type="dxa"/>
            <w:gridSpan w:val="2"/>
            <w:vMerge/>
            <w:tcBorders>
              <w:bottom w:val="single" w:sz="4" w:space="0" w:color="D2232A"/>
              <w:right w:val="single" w:sz="12" w:space="0" w:color="D2232A"/>
            </w:tcBorders>
            <w:vAlign w:val="center"/>
          </w:tcPr>
          <w:p w:rsidR="004F0A95" w:rsidRPr="006111EB" w:rsidRDefault="004F0A95">
            <w:pPr>
              <w:jc w:val="center"/>
              <w:rPr>
                <w:rFonts w:cs="Arial"/>
                <w:iCs/>
                <w:szCs w:val="20"/>
                <w:lang w:val="en-GB" w:eastAsia="fr-FR"/>
              </w:rPr>
            </w:pPr>
          </w:p>
        </w:tc>
        <w:tc>
          <w:tcPr>
            <w:tcW w:w="2577" w:type="dxa"/>
            <w:gridSpan w:val="2"/>
            <w:tcBorders>
              <w:left w:val="single" w:sz="12" w:space="0" w:color="D2232A"/>
              <w:bottom w:val="sing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Outdoor</w:t>
            </w:r>
          </w:p>
        </w:tc>
        <w:tc>
          <w:tcPr>
            <w:tcW w:w="1732" w:type="dxa"/>
            <w:tcBorders>
              <w:bottom w:val="sing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Mixed</w:t>
            </w:r>
            <w:r w:rsidRPr="006111EB">
              <w:rPr>
                <w:rFonts w:cs="Arial"/>
                <w:color w:val="auto"/>
                <w:szCs w:val="20"/>
                <w:lang w:val="en-GB" w:eastAsia="fr-FR"/>
              </w:rPr>
              <w:br/>
              <w:t>BS (outdoor)</w:t>
            </w:r>
            <w:r w:rsidRPr="006111EB">
              <w:rPr>
                <w:rFonts w:cs="Arial"/>
                <w:color w:val="auto"/>
                <w:szCs w:val="20"/>
                <w:lang w:val="en-GB" w:eastAsia="fr-FR"/>
              </w:rPr>
              <w:br/>
              <w:t>PMSE (indoor)</w:t>
            </w:r>
          </w:p>
        </w:tc>
        <w:tc>
          <w:tcPr>
            <w:tcW w:w="1690" w:type="dxa"/>
            <w:tcBorders>
              <w:bottom w:val="sing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Mixed</w:t>
            </w:r>
            <w:r w:rsidRPr="006111EB">
              <w:rPr>
                <w:rFonts w:cs="Arial"/>
                <w:color w:val="auto"/>
                <w:szCs w:val="20"/>
                <w:lang w:val="en-GB" w:eastAsia="fr-FR"/>
              </w:rPr>
              <w:br/>
              <w:t>BS (outdoor)</w:t>
            </w:r>
            <w:r w:rsidRPr="006111EB">
              <w:rPr>
                <w:rFonts w:cs="Arial"/>
                <w:color w:val="auto"/>
                <w:szCs w:val="20"/>
                <w:lang w:val="en-GB" w:eastAsia="fr-FR"/>
              </w:rPr>
              <w:br/>
              <w:t>PMSE (indoor)</w:t>
            </w:r>
          </w:p>
        </w:tc>
        <w:tc>
          <w:tcPr>
            <w:tcW w:w="1514" w:type="dxa"/>
            <w:tcBorders>
              <w:bottom w:val="sing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Indoor</w:t>
            </w: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964" w:type="dxa"/>
            <w:gridSpan w:val="2"/>
            <w:tcBorders>
              <w:bottom w:val="double" w:sz="4" w:space="0" w:color="D2232A"/>
              <w:right w:val="single" w:sz="12" w:space="0" w:color="D2232A"/>
            </w:tcBorders>
            <w:vAlign w:val="center"/>
          </w:tcPr>
          <w:p w:rsidR="00E345AF" w:rsidRPr="006111EB" w:rsidRDefault="00CE1834" w:rsidP="00D434C2">
            <w:pPr>
              <w:jc w:val="center"/>
              <w:rPr>
                <w:rFonts w:cs="Arial"/>
                <w:iCs/>
                <w:szCs w:val="20"/>
                <w:lang w:val="en-GB" w:eastAsia="fr-FR"/>
              </w:rPr>
            </w:pPr>
            <w:r w:rsidRPr="006111EB">
              <w:rPr>
                <w:rFonts w:cs="Arial"/>
                <w:color w:val="auto"/>
                <w:szCs w:val="20"/>
                <w:lang w:val="en-GB" w:eastAsia="fr-FR"/>
              </w:rPr>
              <w:t>Interferer</w:t>
            </w:r>
          </w:p>
        </w:tc>
        <w:tc>
          <w:tcPr>
            <w:tcW w:w="1357" w:type="dxa"/>
            <w:tcBorders>
              <w:left w:val="single" w:sz="12" w:space="0" w:color="D2232A"/>
              <w:bottom w:val="double" w:sz="4" w:space="0" w:color="D2232A"/>
            </w:tcBorders>
            <w:vAlign w:val="center"/>
          </w:tcPr>
          <w:p w:rsidR="00E345AF"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LTE UE</w:t>
            </w:r>
          </w:p>
        </w:tc>
        <w:tc>
          <w:tcPr>
            <w:tcW w:w="1220" w:type="dxa"/>
            <w:tcBorders>
              <w:bottom w:val="double" w:sz="4" w:space="0" w:color="D2232A"/>
            </w:tcBorders>
            <w:vAlign w:val="center"/>
          </w:tcPr>
          <w:p w:rsidR="00E345AF" w:rsidRPr="006111EB" w:rsidRDefault="00CE1834" w:rsidP="006522B5">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LTE BS</w:t>
            </w:r>
          </w:p>
        </w:tc>
        <w:tc>
          <w:tcPr>
            <w:tcW w:w="1732" w:type="dxa"/>
            <w:tcBorders>
              <w:bottom w:val="doub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LTE BS</w:t>
            </w:r>
          </w:p>
        </w:tc>
        <w:tc>
          <w:tcPr>
            <w:tcW w:w="1690" w:type="dxa"/>
            <w:tcBorders>
              <w:bottom w:val="doub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LTE UE</w:t>
            </w:r>
          </w:p>
        </w:tc>
        <w:tc>
          <w:tcPr>
            <w:tcW w:w="1514" w:type="dxa"/>
            <w:tcBorders>
              <w:bottom w:val="double" w:sz="4" w:space="0" w:color="D2232A"/>
            </w:tcBorders>
            <w:vAlign w:val="center"/>
          </w:tcPr>
          <w:p w:rsidR="00A75DA1" w:rsidRPr="006111EB" w:rsidRDefault="00CE1834" w:rsidP="006111EB">
            <w:pPr>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LTE Pico BS</w:t>
            </w:r>
          </w:p>
        </w:tc>
      </w:tr>
      <w:tr w:rsidR="006111EB"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restart"/>
            <w:tcBorders>
              <w:top w:val="double" w:sz="4" w:space="0" w:color="D2232A"/>
            </w:tcBorders>
            <w:vAlign w:val="center"/>
          </w:tcPr>
          <w:p w:rsidR="00A75DA1" w:rsidRPr="006111EB" w:rsidRDefault="00CE1834" w:rsidP="00654D4C">
            <w:pPr>
              <w:rPr>
                <w:rFonts w:cs="Arial"/>
                <w:iCs/>
                <w:szCs w:val="20"/>
                <w:lang w:val="en-GB"/>
              </w:rPr>
            </w:pPr>
            <w:r w:rsidRPr="006111EB">
              <w:rPr>
                <w:rFonts w:cs="Arial"/>
                <w:bCs/>
                <w:iCs/>
                <w:color w:val="auto"/>
                <w:szCs w:val="20"/>
                <w:lang w:eastAsia="fr-FR"/>
              </w:rPr>
              <w:t>Frequency distance between the PMSE channel edge and the band edge of the MFCN [MHz]</w:t>
            </w:r>
          </w:p>
        </w:tc>
        <w:tc>
          <w:tcPr>
            <w:tcW w:w="803" w:type="dxa"/>
            <w:tcBorders>
              <w:top w:val="double" w:sz="4" w:space="0" w:color="D2232A"/>
              <w:righ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0.2</w:t>
            </w:r>
          </w:p>
        </w:tc>
        <w:tc>
          <w:tcPr>
            <w:tcW w:w="1357" w:type="dxa"/>
            <w:vMerge w:val="restart"/>
            <w:tcBorders>
              <w:top w:val="double" w:sz="4" w:space="0" w:color="D2232A"/>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fr-FR"/>
              </w:rPr>
              <w:t>25.07/0.0</w:t>
            </w:r>
          </w:p>
        </w:tc>
        <w:tc>
          <w:tcPr>
            <w:tcW w:w="1220" w:type="dxa"/>
            <w:tcBorders>
              <w:top w:val="double" w:sz="4"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de-DE"/>
              </w:rPr>
              <w:t>14.73/0.04</w:t>
            </w:r>
          </w:p>
        </w:tc>
        <w:tc>
          <w:tcPr>
            <w:tcW w:w="1732" w:type="dxa"/>
            <w:tcBorders>
              <w:top w:val="double" w:sz="4"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6.92/0.01</w:t>
            </w:r>
          </w:p>
        </w:tc>
        <w:tc>
          <w:tcPr>
            <w:tcW w:w="1690" w:type="dxa"/>
            <w:vMerge w:val="restart"/>
            <w:tcBorders>
              <w:top w:val="double" w:sz="4"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fr-FR" w:eastAsia="fr-FR"/>
              </w:rPr>
              <w:t>54/0.0</w:t>
            </w:r>
          </w:p>
        </w:tc>
        <w:tc>
          <w:tcPr>
            <w:tcW w:w="1514" w:type="dxa"/>
            <w:vMerge w:val="restart"/>
            <w:tcBorders>
              <w:top w:val="double" w:sz="4"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rPr>
            </w:pPr>
            <w:r w:rsidRPr="006111EB">
              <w:rPr>
                <w:rFonts w:cs="Arial"/>
                <w:color w:val="auto"/>
                <w:szCs w:val="20"/>
                <w:lang w:val="fr-FR"/>
              </w:rPr>
              <w:t>27.17/0.07</w:t>
            </w:r>
          </w:p>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fr-FR" w:eastAsia="fr-FR"/>
              </w:rPr>
              <w:t>(Note)</w:t>
            </w: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0.4</w:t>
            </w:r>
          </w:p>
        </w:tc>
        <w:tc>
          <w:tcPr>
            <w:tcW w:w="1357" w:type="dxa"/>
            <w:vMerge/>
            <w:tcBorders>
              <w:left w:val="single" w:sz="12" w:space="0" w:color="D2232A"/>
            </w:tcBorders>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22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11.06/0.07</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de-DE"/>
              </w:rPr>
              <w:t>4.05/0.01</w:t>
            </w:r>
          </w:p>
        </w:tc>
        <w:tc>
          <w:tcPr>
            <w:tcW w:w="1690"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514"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0.6</w:t>
            </w:r>
          </w:p>
        </w:tc>
        <w:tc>
          <w:tcPr>
            <w:tcW w:w="1357" w:type="dxa"/>
            <w:vMerge/>
            <w:tcBorders>
              <w:left w:val="single" w:sz="12" w:space="0" w:color="D2232A"/>
            </w:tcBorders>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22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8.71/0.05</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eastAsia="de-DE"/>
              </w:rPr>
              <w:t>2.83/0.01</w:t>
            </w:r>
          </w:p>
        </w:tc>
        <w:tc>
          <w:tcPr>
            <w:tcW w:w="1690"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514"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0.8</w:t>
            </w:r>
          </w:p>
        </w:tc>
        <w:tc>
          <w:tcPr>
            <w:tcW w:w="1357" w:type="dxa"/>
            <w:vMerge/>
            <w:tcBorders>
              <w:left w:val="single" w:sz="12" w:space="0" w:color="D2232A"/>
            </w:tcBorders>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22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6.11/0.04</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2.04/0.01</w:t>
            </w:r>
          </w:p>
        </w:tc>
        <w:tc>
          <w:tcPr>
            <w:tcW w:w="1690"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514"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1.0</w:t>
            </w:r>
          </w:p>
        </w:tc>
        <w:tc>
          <w:tcPr>
            <w:tcW w:w="1357" w:type="dxa"/>
            <w:vMerge/>
            <w:tcBorders>
              <w:left w:val="single" w:sz="12" w:space="0" w:color="D2232A"/>
            </w:tcBorders>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22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3.86/0.05</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1.19/0.01</w:t>
            </w:r>
          </w:p>
        </w:tc>
        <w:tc>
          <w:tcPr>
            <w:tcW w:w="1690"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514"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1.2</w:t>
            </w:r>
          </w:p>
        </w:tc>
        <w:tc>
          <w:tcPr>
            <w:tcW w:w="1357" w:type="dxa"/>
            <w:vMerge/>
            <w:tcBorders>
              <w:left w:val="single" w:sz="12" w:space="0" w:color="D2232A"/>
            </w:tcBorders>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22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3.79/0.03</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1.20/0.00</w:t>
            </w:r>
          </w:p>
        </w:tc>
        <w:tc>
          <w:tcPr>
            <w:tcW w:w="1690"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514"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1.4</w:t>
            </w:r>
          </w:p>
        </w:tc>
        <w:tc>
          <w:tcPr>
            <w:tcW w:w="1357" w:type="dxa"/>
            <w:vMerge/>
            <w:tcBorders>
              <w:left w:val="single" w:sz="12" w:space="0" w:color="D2232A"/>
            </w:tcBorders>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22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4.36/0.04</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en-GB" w:eastAsia="de-DE"/>
              </w:rPr>
              <w:t>1.23/0.01</w:t>
            </w:r>
          </w:p>
        </w:tc>
        <w:tc>
          <w:tcPr>
            <w:tcW w:w="1690"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514" w:type="dxa"/>
            <w:vMerge/>
            <w:vAlign w:val="center"/>
          </w:tcPr>
          <w:p w:rsidR="00A75DA1" w:rsidRPr="006111EB" w:rsidRDefault="00A75DA1"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vAlign w:val="center"/>
          </w:tcPr>
          <w:p w:rsidR="004F0A95" w:rsidRPr="006111EB" w:rsidRDefault="004F0A95" w:rsidP="00654D4C">
            <w:pPr>
              <w:rPr>
                <w:rFonts w:cs="Arial"/>
                <w:iCs/>
                <w:szCs w:val="20"/>
                <w:lang w:val="en-GB"/>
              </w:rPr>
            </w:pPr>
          </w:p>
        </w:tc>
        <w:tc>
          <w:tcPr>
            <w:tcW w:w="803" w:type="dxa"/>
            <w:tcBorders>
              <w:righ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1.8</w:t>
            </w:r>
          </w:p>
        </w:tc>
        <w:tc>
          <w:tcPr>
            <w:tcW w:w="1357" w:type="dxa"/>
            <w:tcBorders>
              <w:left w:val="single" w:sz="12" w:space="0" w:color="D2232A"/>
            </w:tcBorders>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fr-FR" w:eastAsia="fr-FR"/>
              </w:rPr>
              <w:t>8.73/0.00</w:t>
            </w:r>
          </w:p>
        </w:tc>
        <w:tc>
          <w:tcPr>
            <w:tcW w:w="1220" w:type="dxa"/>
            <w:vMerge w:val="restart"/>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732"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690" w:type="dxa"/>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29.31/0.00</w:t>
            </w:r>
          </w:p>
        </w:tc>
        <w:tc>
          <w:tcPr>
            <w:tcW w:w="1514" w:type="dxa"/>
            <w:vMerge w:val="restart"/>
            <w:vAlign w:val="center"/>
          </w:tcPr>
          <w:p w:rsidR="00A75DA1"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lang w:val="en-GB"/>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2.2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rPr>
              <w:t>1.22/0.01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lang w:val="en-GB"/>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3.8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7.75/0.00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27.38/0.00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lang w:val="en-GB"/>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4.2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rPr>
              <w:t>1.09/0.01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lang w:val="en-GB"/>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5.8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4.58/0.00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19.57/0.00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lang w:val="en-GB"/>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6.2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color w:val="auto"/>
                <w:szCs w:val="20"/>
                <w:lang w:val="en-GB"/>
              </w:rPr>
              <w:t>0.42/0.01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lang w:val="en-GB" w:eastAsia="fr-FR"/>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7.8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3.59/0.00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17.2/0.00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8.2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en-GB"/>
              </w:rPr>
              <w:t>0.1/0.01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9.8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2.92/0.00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14.25/0.00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10.2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en-GB"/>
              </w:rPr>
              <w:t>0.02/0.01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11.8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0.03/0.00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0.35/0.00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12.2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en-GB"/>
              </w:rPr>
              <w:t>0.01/0.01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13.8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0.02/0.00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14.2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w:t>
            </w:r>
            <w:r w:rsidRPr="006111EB">
              <w:rPr>
                <w:rFonts w:cs="Arial"/>
                <w:color w:val="auto"/>
                <w:szCs w:val="20"/>
                <w:lang w:val="en-GB"/>
              </w:rPr>
              <w:t>/0.01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15.8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0.00/0.00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16.2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w:t>
            </w:r>
            <w:r w:rsidRPr="006111EB">
              <w:rPr>
                <w:rFonts w:cs="Arial"/>
                <w:color w:val="auto"/>
                <w:szCs w:val="20"/>
                <w:lang w:val="en-GB"/>
              </w:rPr>
              <w:t>/0.01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17.8</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0.00/0.00</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0.00/0.00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654D4C">
            <w:pPr>
              <w:rPr>
                <w:rFonts w:cs="Arial"/>
                <w:iCs/>
                <w:szCs w:val="20"/>
              </w:rPr>
            </w:pPr>
          </w:p>
        </w:tc>
        <w:tc>
          <w:tcPr>
            <w:tcW w:w="803" w:type="dxa"/>
            <w:tcBorders>
              <w:right w:val="single" w:sz="12" w:space="0" w:color="D2232A"/>
            </w:tcBorders>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18.2</w:t>
            </w:r>
          </w:p>
        </w:tc>
        <w:tc>
          <w:tcPr>
            <w:tcW w:w="1357" w:type="dxa"/>
            <w:tcBorders>
              <w:left w:val="single" w:sz="12" w:space="0" w:color="D2232A"/>
            </w:tcBorders>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220" w:type="dxa"/>
            <w:vMerge/>
            <w:vAlign w:val="center"/>
          </w:tcPr>
          <w:p w:rsidR="00E345AF" w:rsidRPr="006111EB" w:rsidRDefault="00E345AF"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w:t>
            </w:r>
            <w:r w:rsidRPr="006111EB">
              <w:rPr>
                <w:rFonts w:cs="Arial"/>
                <w:color w:val="auto"/>
                <w:szCs w:val="20"/>
                <w:lang w:val="en-GB"/>
              </w:rPr>
              <w:t>/0.01</w:t>
            </w:r>
          </w:p>
        </w:tc>
        <w:tc>
          <w:tcPr>
            <w:tcW w:w="1690" w:type="dxa"/>
            <w:vAlign w:val="center"/>
          </w:tcPr>
          <w:p w:rsidR="00E345AF" w:rsidRPr="006111EB" w:rsidRDefault="00CE1834" w:rsidP="00654D4C">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r w:rsidR="00E345AF" w:rsidRPr="00D434C2" w:rsidTr="00567955">
        <w:tc>
          <w:tcPr>
            <w:cnfStyle w:val="001000000000" w:firstRow="0" w:lastRow="0" w:firstColumn="1" w:lastColumn="0" w:oddVBand="0" w:evenVBand="0" w:oddHBand="0" w:evenHBand="0" w:firstRowFirstColumn="0" w:firstRowLastColumn="0" w:lastRowFirstColumn="0" w:lastRowLastColumn="0"/>
            <w:tcW w:w="1161" w:type="dxa"/>
            <w:vMerge/>
          </w:tcPr>
          <w:p w:rsidR="00E345AF" w:rsidRPr="006111EB" w:rsidRDefault="00E345AF" w:rsidP="00D434C2">
            <w:pPr>
              <w:jc w:val="center"/>
              <w:rPr>
                <w:rFonts w:cs="Arial"/>
                <w:iCs/>
                <w:szCs w:val="20"/>
              </w:rPr>
            </w:pPr>
          </w:p>
        </w:tc>
        <w:tc>
          <w:tcPr>
            <w:tcW w:w="803" w:type="dxa"/>
            <w:tcBorders>
              <w:right w:val="single" w:sz="12" w:space="0" w:color="D2232A"/>
            </w:tcBorders>
          </w:tcPr>
          <w:p w:rsidR="00E345AF"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19.8</w:t>
            </w:r>
          </w:p>
        </w:tc>
        <w:tc>
          <w:tcPr>
            <w:tcW w:w="1357" w:type="dxa"/>
            <w:tcBorders>
              <w:left w:val="single" w:sz="12" w:space="0" w:color="D2232A"/>
            </w:tcBorders>
            <w:vAlign w:val="center"/>
          </w:tcPr>
          <w:p w:rsidR="00E345AF"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color w:val="auto"/>
                <w:szCs w:val="20"/>
                <w:lang w:val="fr-FR" w:eastAsia="fr-FR"/>
              </w:rPr>
              <w:t>0.00/0.00</w:t>
            </w:r>
          </w:p>
        </w:tc>
        <w:tc>
          <w:tcPr>
            <w:tcW w:w="1220" w:type="dxa"/>
            <w:vMerge/>
            <w:vAlign w:val="center"/>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c>
          <w:tcPr>
            <w:tcW w:w="1732" w:type="dxa"/>
            <w:vAlign w:val="center"/>
          </w:tcPr>
          <w:p w:rsidR="00E345AF"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r w:rsidRPr="006111EB">
              <w:rPr>
                <w:rFonts w:cs="Arial"/>
                <w:iCs/>
                <w:color w:val="auto"/>
                <w:szCs w:val="20"/>
              </w:rPr>
              <w:t>NA</w:t>
            </w:r>
          </w:p>
        </w:tc>
        <w:tc>
          <w:tcPr>
            <w:tcW w:w="1690" w:type="dxa"/>
            <w:vAlign w:val="center"/>
          </w:tcPr>
          <w:p w:rsidR="00E345AF" w:rsidRPr="006111EB" w:rsidRDefault="00CE1834" w:rsidP="00D434C2">
            <w:pPr>
              <w:jc w:val="left"/>
              <w:cnfStyle w:val="000000000000" w:firstRow="0" w:lastRow="0" w:firstColumn="0" w:lastColumn="0" w:oddVBand="0" w:evenVBand="0" w:oddHBand="0" w:evenHBand="0" w:firstRowFirstColumn="0" w:firstRowLastColumn="0" w:lastRowFirstColumn="0" w:lastRowLastColumn="0"/>
              <w:rPr>
                <w:rFonts w:cs="Arial"/>
                <w:szCs w:val="20"/>
                <w:lang w:val="fr-FR" w:eastAsia="fr-FR"/>
              </w:rPr>
            </w:pPr>
            <w:r w:rsidRPr="006111EB">
              <w:rPr>
                <w:rFonts w:cs="Arial"/>
                <w:color w:val="auto"/>
                <w:szCs w:val="20"/>
                <w:lang w:val="fr-FR" w:eastAsia="fr-FR"/>
              </w:rPr>
              <w:t>0.00/0.00</w:t>
            </w:r>
          </w:p>
        </w:tc>
        <w:tc>
          <w:tcPr>
            <w:tcW w:w="1514" w:type="dxa"/>
            <w:vMerge/>
          </w:tcPr>
          <w:p w:rsidR="00E345AF" w:rsidRPr="006111EB" w:rsidRDefault="00E345AF" w:rsidP="00D434C2">
            <w:pPr>
              <w:jc w:val="left"/>
              <w:cnfStyle w:val="000000000000" w:firstRow="0" w:lastRow="0" w:firstColumn="0" w:lastColumn="0" w:oddVBand="0" w:evenVBand="0" w:oddHBand="0" w:evenHBand="0" w:firstRowFirstColumn="0" w:firstRowLastColumn="0" w:lastRowFirstColumn="0" w:lastRowLastColumn="0"/>
              <w:rPr>
                <w:rFonts w:cs="Arial"/>
                <w:iCs/>
                <w:szCs w:val="20"/>
              </w:rPr>
            </w:pPr>
          </w:p>
        </w:tc>
      </w:tr>
    </w:tbl>
    <w:p w:rsidR="00E345AF" w:rsidRDefault="00E345AF" w:rsidP="00D434C2">
      <w:pPr>
        <w:pStyle w:val="ECCTablenote"/>
      </w:pPr>
      <w:r w:rsidRPr="00561E54">
        <w:t>Note:</w:t>
      </w:r>
      <w:r w:rsidRPr="00561E54">
        <w:tab/>
        <w:t>A higher frequency offset in the scenario has no influence on the exceedance probability, because the LTE emission mask is constant over the considered frequency range.</w:t>
      </w:r>
    </w:p>
    <w:p w:rsidR="0005540E" w:rsidRPr="00561E54" w:rsidRDefault="006F7110" w:rsidP="00567955">
      <w:pPr>
        <w:pStyle w:val="ECCAnnexheading2"/>
        <w:keepNext/>
        <w:ind w:left="578" w:hanging="578"/>
        <w:rPr>
          <w:lang w:val="en-GB"/>
        </w:rPr>
      </w:pPr>
      <w:r w:rsidRPr="00561E54">
        <w:rPr>
          <w:lang w:val="en-GB"/>
        </w:rPr>
        <w:lastRenderedPageBreak/>
        <w:t>Results</w:t>
      </w:r>
    </w:p>
    <w:p w:rsidR="00896049" w:rsidRPr="00561E54" w:rsidRDefault="00FC5FF6" w:rsidP="00896049">
      <w:pPr>
        <w:pStyle w:val="ECCParagraph"/>
      </w:pPr>
      <w:r w:rsidRPr="00561E54">
        <w:t xml:space="preserve">The results show that a PMSE setup is required to ensure the needed </w:t>
      </w:r>
      <w:proofErr w:type="spellStart"/>
      <w:r w:rsidRPr="00561E54">
        <w:t>QoS</w:t>
      </w:r>
      <w:proofErr w:type="spellEnd"/>
      <w:r w:rsidRPr="00561E54">
        <w:t xml:space="preserve"> for PMSE, in the presence of a MFCN (PMSE is able to operate only within environments where the operational channels provide sufficient high </w:t>
      </w:r>
      <w:proofErr w:type="spellStart"/>
      <w:r w:rsidRPr="00561E54">
        <w:t>QoS</w:t>
      </w:r>
      <w:proofErr w:type="spellEnd"/>
      <w:r w:rsidRPr="00561E54">
        <w:t xml:space="preserve">, see </w:t>
      </w:r>
      <w:r w:rsidR="00CE1834" w:rsidRPr="00561E54">
        <w:fldChar w:fldCharType="begin"/>
      </w:r>
      <w:r w:rsidR="001721C6" w:rsidRPr="00561E54">
        <w:instrText xml:space="preserve"> REF _Ref337608766 \n \h </w:instrText>
      </w:r>
      <w:r w:rsidR="00CE1834" w:rsidRPr="00561E54">
        <w:fldChar w:fldCharType="separate"/>
      </w:r>
      <w:r w:rsidR="00D434C2">
        <w:t>ANNEX 5:</w:t>
      </w:r>
      <w:r w:rsidR="00CE1834" w:rsidRPr="00561E54">
        <w:fldChar w:fldCharType="end"/>
      </w:r>
      <w:r w:rsidRPr="00561E54">
        <w:t xml:space="preserve">). </w:t>
      </w:r>
      <w:r w:rsidR="006F7110" w:rsidRPr="00561E54">
        <w:t xml:space="preserve">It can be assumed that PMSE is able to operate within the frequency range provided that influence of the MCFN UE could be reduced accordingly. </w:t>
      </w:r>
      <w:r w:rsidRPr="00561E54">
        <w:t>If this is guaranteed, PMSE can operate without causing any harmful impact to MFCN.</w:t>
      </w:r>
    </w:p>
    <w:p w:rsidR="00A63345" w:rsidRPr="00561E54" w:rsidRDefault="00A63345" w:rsidP="00A63345">
      <w:pPr>
        <w:pStyle w:val="ECCParagraph"/>
      </w:pPr>
      <w:r w:rsidRPr="00561E54">
        <w:t xml:space="preserve">The studies regarding the impact on PMSE show that PMSE is able to find an operational channel with a sufficient </w:t>
      </w:r>
      <w:proofErr w:type="spellStart"/>
      <w:r w:rsidRPr="00561E54">
        <w:t>QoS</w:t>
      </w:r>
      <w:proofErr w:type="spellEnd"/>
      <w:r w:rsidRPr="00561E54">
        <w:t>. To show the impact of the out-of-band emissions of the LTE equipment, the probability of interference was determined.</w:t>
      </w:r>
    </w:p>
    <w:p w:rsidR="00E34BD4" w:rsidRDefault="00E34BD4" w:rsidP="00E34BD4">
      <w:pPr>
        <w:pStyle w:val="ECCParagraph"/>
        <w:jc w:val="left"/>
      </w:pPr>
      <w:r w:rsidRPr="00E34BD4">
        <w:t xml:space="preserve">The most critical case is if the PMSE receiver is close to a transmitting MFCN </w:t>
      </w:r>
      <w:proofErr w:type="spellStart"/>
      <w:r w:rsidRPr="00E34BD4">
        <w:t>pico</w:t>
      </w:r>
      <w:proofErr w:type="spellEnd"/>
      <w:r w:rsidRPr="00E34BD4">
        <w:t xml:space="preserve"> BS. </w:t>
      </w:r>
      <w:r w:rsidRPr="00561E54">
        <w:t>If this separation distance is increased, the probability of interference decreases accordingly.</w:t>
      </w:r>
      <w:r>
        <w:t xml:space="preserve"> </w:t>
      </w:r>
      <w:r w:rsidRPr="001E2117">
        <w:t xml:space="preserve">Concerning the impact from MFCN UE into PMSE, </w:t>
      </w:r>
      <w:r>
        <w:t xml:space="preserve">real </w:t>
      </w:r>
      <w:r w:rsidRPr="001E2117">
        <w:t xml:space="preserve">UE </w:t>
      </w:r>
      <w:r>
        <w:t xml:space="preserve">will have better </w:t>
      </w:r>
      <w:r w:rsidRPr="001E2117">
        <w:t xml:space="preserve">out-of-band emission performance </w:t>
      </w:r>
      <w:r w:rsidRPr="00E34BD4">
        <w:t>than in the published ETSI standards</w:t>
      </w:r>
      <w:r w:rsidRPr="001E2117">
        <w:t xml:space="preserve"> (e.g. through the implementation of duplex filtering</w:t>
      </w:r>
      <w:r w:rsidR="001433A6">
        <w:t>)</w:t>
      </w:r>
      <w:r>
        <w:t xml:space="preserve"> and this </w:t>
      </w:r>
      <w:r w:rsidRPr="001E2117">
        <w:t>will significantly reduce the probability of interference into PMSE receivers.</w:t>
      </w:r>
    </w:p>
    <w:p w:rsidR="00A63345" w:rsidRPr="00561E54" w:rsidRDefault="00A63345" w:rsidP="00A63345">
      <w:pPr>
        <w:pStyle w:val="ECCParagraph"/>
      </w:pPr>
      <w:r w:rsidRPr="00561E54">
        <w:t xml:space="preserve">For the case that the MFCN LTE macro BS and PMSE are located both outdoor a separation distance of 100m is sufficed to ensure that PMSE has the possibility to find an operational channel. The operation of a MCFN LTE </w:t>
      </w:r>
      <w:proofErr w:type="spellStart"/>
      <w:r w:rsidRPr="00561E54">
        <w:t>pico</w:t>
      </w:r>
      <w:proofErr w:type="spellEnd"/>
      <w:r w:rsidRPr="00561E54">
        <w:t xml:space="preserve"> station in the same room/hall where PMSE is used should be avoided if additional mitigation techniques are not applied. For frequency offsets larger than 1 MHz and 100 m separation, the impact of the MFCN LTE base station can be neglected.</w:t>
      </w:r>
    </w:p>
    <w:p w:rsidR="00896049" w:rsidRPr="00561E54" w:rsidRDefault="00A63345" w:rsidP="00896049">
      <w:pPr>
        <w:pStyle w:val="ECCParagraph"/>
      </w:pPr>
      <w:r w:rsidRPr="00561E54">
        <w:t xml:space="preserve">The probability of interference is considerably relaxed, if PMSE is operated indoor and the MFCN LTE base station is located outdoor due to the wall attenuation. In that case PMSE could find an operational channel with a sufficient </w:t>
      </w:r>
      <w:proofErr w:type="spellStart"/>
      <w:r w:rsidRPr="00561E54">
        <w:t>QoS</w:t>
      </w:r>
      <w:proofErr w:type="spellEnd"/>
      <w:r w:rsidRPr="00561E54">
        <w:t>.</w:t>
      </w:r>
    </w:p>
    <w:p w:rsidR="00896049" w:rsidRPr="00561E54" w:rsidRDefault="00FC5FF6" w:rsidP="00896049">
      <w:pPr>
        <w:pStyle w:val="ECCParagraph"/>
      </w:pPr>
      <w:r w:rsidRPr="00561E54">
        <w:t xml:space="preserve">According to ECC Report 131 </w:t>
      </w:r>
      <w:r w:rsidR="00F379DA">
        <w:fldChar w:fldCharType="begin"/>
      </w:r>
      <w:r w:rsidR="00F379DA">
        <w:instrText xml:space="preserve"> REF _Ref342989424 \r \h  \* MERGEFORMAT </w:instrText>
      </w:r>
      <w:r w:rsidR="00F379DA">
        <w:fldChar w:fldCharType="separate"/>
      </w:r>
      <w:r w:rsidR="00D434C2">
        <w:t>[5]</w:t>
      </w:r>
      <w:r w:rsidR="00F379DA">
        <w:fldChar w:fldCharType="end"/>
      </w:r>
      <w:r w:rsidRPr="00561E54">
        <w:t xml:space="preserve"> a probability of ≤ 5%, of exceeding the limits is considered, if the desensitization </w:t>
      </w:r>
      <w:r w:rsidR="000A49DA" w:rsidRPr="00561E54">
        <w:t xml:space="preserve">for the MFCN BS or UE </w:t>
      </w:r>
      <w:r w:rsidRPr="00561E54">
        <w:t xml:space="preserve">is 1 dB or 3 </w:t>
      </w:r>
      <w:proofErr w:type="spellStart"/>
      <w:r w:rsidRPr="00561E54">
        <w:t>dB.</w:t>
      </w:r>
      <w:proofErr w:type="spellEnd"/>
    </w:p>
    <w:p w:rsidR="00314B42" w:rsidRDefault="00314B42">
      <w:pPr>
        <w:pStyle w:val="ECCParagraph"/>
      </w:pPr>
    </w:p>
    <w:p w:rsidR="001B389F" w:rsidRPr="00561E54" w:rsidRDefault="001B389F">
      <w:pPr>
        <w:pStyle w:val="ECCParagraph"/>
        <w:sectPr w:rsidR="001B389F" w:rsidRPr="00561E54" w:rsidSect="00D434C2">
          <w:pgSz w:w="11907" w:h="16840" w:code="9"/>
          <w:pgMar w:top="1440" w:right="1134" w:bottom="1134" w:left="1134" w:header="709" w:footer="709" w:gutter="0"/>
          <w:cols w:space="708"/>
          <w:docGrid w:linePitch="360"/>
        </w:sectPr>
      </w:pPr>
    </w:p>
    <w:p w:rsidR="00FC5FF6" w:rsidRPr="00561E54" w:rsidRDefault="00FC5FF6" w:rsidP="000F02B8">
      <w:pPr>
        <w:pStyle w:val="ECCAnnexheading2"/>
        <w:rPr>
          <w:lang w:val="en-GB"/>
        </w:rPr>
      </w:pPr>
      <w:r w:rsidRPr="00561E54">
        <w:rPr>
          <w:lang w:val="en-GB"/>
        </w:rPr>
        <w:lastRenderedPageBreak/>
        <w:t>Monte-carlo simula</w:t>
      </w:r>
      <w:r w:rsidR="00CF1294" w:rsidRPr="00561E54">
        <w:rPr>
          <w:lang w:val="en-GB"/>
        </w:rPr>
        <w:t>tions with modified assumptions</w:t>
      </w:r>
    </w:p>
    <w:p w:rsidR="00FC5FF6" w:rsidRPr="00561E54" w:rsidRDefault="00FC5FF6" w:rsidP="000F02B8">
      <w:pPr>
        <w:pStyle w:val="ECCParagraph"/>
      </w:pPr>
      <w:r w:rsidRPr="00561E54">
        <w:t xml:space="preserve">In this </w:t>
      </w:r>
      <w:r w:rsidR="00120BCB" w:rsidRPr="00561E54">
        <w:t>s</w:t>
      </w:r>
      <w:r w:rsidRPr="00561E54">
        <w:t>ection simulation results for interference from PMSE to MFCN are presented. These can be found in the tables below.</w:t>
      </w:r>
    </w:p>
    <w:p w:rsidR="00FC5FF6" w:rsidRPr="00561E54" w:rsidRDefault="00FC5FF6" w:rsidP="000F02B8">
      <w:pPr>
        <w:pStyle w:val="ECCParagraph"/>
      </w:pPr>
      <w:r w:rsidRPr="00561E54">
        <w:t xml:space="preserve">The main assumptions used in this </w:t>
      </w:r>
      <w:r w:rsidR="00120BCB" w:rsidRPr="00561E54">
        <w:t>s</w:t>
      </w:r>
      <w:r w:rsidR="00CF1294" w:rsidRPr="00561E54">
        <w:t>ection are:</w:t>
      </w:r>
    </w:p>
    <w:p w:rsidR="00FC5FF6" w:rsidRPr="00561E54" w:rsidRDefault="00FC5FF6" w:rsidP="000F02B8">
      <w:pPr>
        <w:pStyle w:val="ECCParBulleted"/>
      </w:pPr>
      <w:r w:rsidRPr="00561E54">
        <w:t>Only hand-held PMSE is considered since it is the limiting case</w:t>
      </w:r>
      <w:r w:rsidR="00567955">
        <w:t>;</w:t>
      </w:r>
    </w:p>
    <w:p w:rsidR="00FC5FF6" w:rsidRPr="00561E54" w:rsidRDefault="00FC5FF6" w:rsidP="000F02B8">
      <w:pPr>
        <w:pStyle w:val="ECCParBulleted"/>
      </w:pPr>
      <w:r w:rsidRPr="00561E54">
        <w:t>PMSE bandwidth is 200 kHz</w:t>
      </w:r>
      <w:r w:rsidR="00567955">
        <w:t>;</w:t>
      </w:r>
    </w:p>
    <w:p w:rsidR="00FC5FF6" w:rsidRPr="00561E54" w:rsidRDefault="00FC5FF6" w:rsidP="000F02B8">
      <w:pPr>
        <w:pStyle w:val="ECCParBulleted"/>
      </w:pPr>
      <w:r w:rsidRPr="00561E54">
        <w:t>For outdoor cases where the base station is the victim, the minimum and maximum distances are 60 and 300 m, respectively</w:t>
      </w:r>
      <w:r w:rsidR="00567955">
        <w:t>;</w:t>
      </w:r>
    </w:p>
    <w:p w:rsidR="00FC5FF6" w:rsidRPr="00561E54" w:rsidRDefault="00FC5FF6" w:rsidP="000F02B8">
      <w:pPr>
        <w:pStyle w:val="ECCParBulleted"/>
      </w:pPr>
      <w:r w:rsidRPr="00561E54">
        <w:t>For the outdoor PMSE to MFCN terminal station case, the IEEE802.11 propagation model with a 20 m break point has been used</w:t>
      </w:r>
      <w:r w:rsidR="00567955">
        <w:t>;</w:t>
      </w:r>
    </w:p>
    <w:p w:rsidR="00FC5FF6" w:rsidRPr="00561E54" w:rsidRDefault="00FC5FF6" w:rsidP="000F02B8">
      <w:pPr>
        <w:pStyle w:val="ECCParBulleted"/>
      </w:pPr>
      <w:r w:rsidRPr="00561E54">
        <w:t>For the indoor cases, the IEEE802.11 propagation model with a 5 m break point has been used</w:t>
      </w:r>
      <w:r w:rsidR="00567955">
        <w:t>;</w:t>
      </w:r>
    </w:p>
    <w:p w:rsidR="00FC5FF6" w:rsidRPr="00561E54" w:rsidRDefault="00FC5FF6" w:rsidP="000F02B8">
      <w:pPr>
        <w:pStyle w:val="ECCParBulleted"/>
      </w:pPr>
      <w:r w:rsidRPr="00561E54">
        <w:t>Antenna patterns:</w:t>
      </w:r>
    </w:p>
    <w:p w:rsidR="00FC5FF6" w:rsidRPr="00561E54" w:rsidRDefault="00FC5FF6" w:rsidP="00567955">
      <w:pPr>
        <w:pStyle w:val="ECCParBulleted"/>
        <w:numPr>
          <w:ilvl w:val="2"/>
          <w:numId w:val="49"/>
        </w:numPr>
      </w:pPr>
      <w:r w:rsidRPr="00561E54">
        <w:t>-1, -7, -20 dB, with maximum gain in a 5 degree sector (See Table 10);</w:t>
      </w:r>
    </w:p>
    <w:p w:rsidR="00FC5FF6" w:rsidRPr="00561E54" w:rsidRDefault="00FC5FF6" w:rsidP="00567955">
      <w:pPr>
        <w:pStyle w:val="ECCParBulleted"/>
        <w:numPr>
          <w:ilvl w:val="2"/>
          <w:numId w:val="49"/>
        </w:numPr>
      </w:pPr>
      <w:r w:rsidRPr="00561E54">
        <w:t>Constant -1 dB</w:t>
      </w:r>
      <w:r w:rsidR="00120BCB" w:rsidRPr="00561E54">
        <w:t xml:space="preserve"> which</w:t>
      </w:r>
      <w:r w:rsidRPr="00561E54">
        <w:t xml:space="preserve"> corresponds to a PMSE device on a stand, i.e.,</w:t>
      </w:r>
      <w:r w:rsidR="00CF1294" w:rsidRPr="00561E54">
        <w:t xml:space="preserve"> without any human interaction;</w:t>
      </w:r>
    </w:p>
    <w:p w:rsidR="00FC5FF6" w:rsidRPr="00561E54" w:rsidRDefault="00FC5FF6" w:rsidP="000F02B8">
      <w:pPr>
        <w:pStyle w:val="ECCParBulleted"/>
      </w:pPr>
      <w:r w:rsidRPr="00561E54">
        <w:t xml:space="preserve">The probability for unwanted </w:t>
      </w:r>
      <w:r w:rsidRPr="00561E54">
        <w:rPr>
          <w:i/>
        </w:rPr>
        <w:t>plus</w:t>
      </w:r>
      <w:r w:rsidRPr="00561E54">
        <w:t xml:space="preserve"> blocking interfering power exceeding the I/N criteria has been considered</w:t>
      </w:r>
      <w:r w:rsidR="00567955">
        <w:t>;</w:t>
      </w:r>
    </w:p>
    <w:p w:rsidR="00FC5FF6" w:rsidRPr="00561E54" w:rsidRDefault="00FC5FF6" w:rsidP="000F02B8">
      <w:pPr>
        <w:pStyle w:val="ECCParBulleted"/>
      </w:pPr>
      <w:r w:rsidRPr="00561E54">
        <w:t>Required guard band for 5% exceedance of I/N has been calculated with the assumption of 0.8 dB improvement of blocking response for every 200 kHz.</w:t>
      </w:r>
    </w:p>
    <w:p w:rsidR="00FC5FF6" w:rsidRPr="00561E54" w:rsidRDefault="00FC5FF6" w:rsidP="000F02B8">
      <w:pPr>
        <w:rPr>
          <w:lang w:val="en-GB"/>
        </w:rPr>
      </w:pPr>
    </w:p>
    <w:p w:rsidR="00FC5FF6" w:rsidRPr="00561E54" w:rsidRDefault="00FC5FF6" w:rsidP="000F02B8">
      <w:pPr>
        <w:pStyle w:val="ECCParagraph"/>
      </w:pPr>
      <w:r w:rsidRPr="00561E54">
        <w:t>Detailed assumptions can be found in the Section 3.1.</w:t>
      </w:r>
    </w:p>
    <w:p w:rsidR="00FC5FF6" w:rsidRPr="00561E54" w:rsidRDefault="00FC5FF6" w:rsidP="00040FBE">
      <w:pPr>
        <w:pStyle w:val="Caption"/>
        <w:rPr>
          <w:lang w:val="en-GB"/>
        </w:rPr>
      </w:pPr>
      <w:r w:rsidRPr="00561E54">
        <w:rPr>
          <w:lang w:val="en-GB"/>
        </w:rPr>
        <w:t xml:space="preserve">Table </w:t>
      </w:r>
      <w:r w:rsidR="00CE1834" w:rsidRPr="00561E54">
        <w:rPr>
          <w:lang w:val="en-GB"/>
        </w:rPr>
        <w:fldChar w:fldCharType="begin"/>
      </w:r>
      <w:r w:rsidRPr="00561E54">
        <w:rPr>
          <w:lang w:val="en-GB"/>
        </w:rPr>
        <w:instrText xml:space="preserve"> SEQ Table \* ARABIC </w:instrText>
      </w:r>
      <w:r w:rsidR="00CE1834" w:rsidRPr="00561E54">
        <w:rPr>
          <w:lang w:val="en-GB"/>
        </w:rPr>
        <w:fldChar w:fldCharType="separate"/>
      </w:r>
      <w:r w:rsidR="00D434C2">
        <w:rPr>
          <w:noProof/>
          <w:lang w:val="en-GB"/>
        </w:rPr>
        <w:t>26</w:t>
      </w:r>
      <w:r w:rsidR="00CE1834" w:rsidRPr="00561E54">
        <w:rPr>
          <w:lang w:val="en-GB"/>
        </w:rPr>
        <w:fldChar w:fldCharType="end"/>
      </w:r>
      <w:r w:rsidRPr="00561E54">
        <w:rPr>
          <w:lang w:val="en-GB"/>
        </w:rPr>
        <w:t>: Parameters used in simulations</w:t>
      </w:r>
    </w:p>
    <w:tbl>
      <w:tblPr>
        <w:tblW w:w="940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559"/>
        <w:gridCol w:w="1559"/>
        <w:gridCol w:w="1559"/>
        <w:gridCol w:w="638"/>
        <w:gridCol w:w="9"/>
        <w:gridCol w:w="670"/>
        <w:gridCol w:w="1805"/>
        <w:gridCol w:w="1603"/>
      </w:tblGrid>
      <w:tr w:rsidR="00FC5FF6" w:rsidRPr="00561E54" w:rsidTr="00732339">
        <w:trPr>
          <w:jc w:val="center"/>
        </w:trPr>
        <w:tc>
          <w:tcPr>
            <w:tcW w:w="1559" w:type="dxa"/>
            <w:tcBorders>
              <w:right w:val="single" w:sz="4" w:space="0" w:color="FFFFFF"/>
            </w:tcBorders>
            <w:shd w:val="clear" w:color="auto" w:fill="D2232A"/>
          </w:tcPr>
          <w:p w:rsidR="00FC5FF6" w:rsidRPr="002F7143" w:rsidRDefault="00FC5FF6" w:rsidP="00FE2D07">
            <w:pPr>
              <w:spacing w:line="288" w:lineRule="auto"/>
              <w:jc w:val="center"/>
              <w:rPr>
                <w:rFonts w:cs="Arial"/>
                <w:b/>
                <w:color w:val="FFFFFF"/>
                <w:lang w:val="en-GB"/>
              </w:rPr>
            </w:pPr>
            <w:r w:rsidRPr="002F7143">
              <w:rPr>
                <w:rFonts w:cs="Arial"/>
                <w:b/>
                <w:color w:val="FFFFFF"/>
                <w:lang w:val="en-GB"/>
              </w:rPr>
              <w:t>Scenario</w:t>
            </w:r>
          </w:p>
        </w:tc>
        <w:tc>
          <w:tcPr>
            <w:tcW w:w="1559" w:type="dxa"/>
            <w:tcBorders>
              <w:left w:val="single" w:sz="4" w:space="0" w:color="FFFFFF"/>
              <w:right w:val="single" w:sz="4" w:space="0" w:color="FFFFFF"/>
            </w:tcBorders>
            <w:shd w:val="clear" w:color="auto" w:fill="D2232A"/>
          </w:tcPr>
          <w:p w:rsidR="00FC5FF6" w:rsidRPr="002F7143" w:rsidRDefault="00FC5FF6" w:rsidP="00FE2D07">
            <w:pPr>
              <w:spacing w:line="288" w:lineRule="auto"/>
              <w:jc w:val="center"/>
              <w:rPr>
                <w:rFonts w:cs="Arial"/>
                <w:b/>
                <w:color w:val="FFFFFF"/>
                <w:lang w:val="en-GB"/>
              </w:rPr>
            </w:pPr>
            <w:r w:rsidRPr="002F7143">
              <w:rPr>
                <w:rFonts w:cs="Arial"/>
                <w:b/>
                <w:color w:val="FFFFFF"/>
                <w:lang w:val="en-GB"/>
              </w:rPr>
              <w:t>Interferer</w:t>
            </w:r>
          </w:p>
        </w:tc>
        <w:tc>
          <w:tcPr>
            <w:tcW w:w="1559" w:type="dxa"/>
            <w:tcBorders>
              <w:left w:val="single" w:sz="4" w:space="0" w:color="FFFFFF"/>
              <w:right w:val="single" w:sz="4" w:space="0" w:color="FFFFFF"/>
            </w:tcBorders>
            <w:shd w:val="clear" w:color="auto" w:fill="D2232A"/>
          </w:tcPr>
          <w:p w:rsidR="00FC5FF6" w:rsidRPr="002F7143" w:rsidRDefault="00FC5FF6" w:rsidP="00FE2D07">
            <w:pPr>
              <w:spacing w:line="288" w:lineRule="auto"/>
              <w:jc w:val="center"/>
              <w:rPr>
                <w:rFonts w:cs="Arial"/>
                <w:b/>
                <w:color w:val="FFFFFF"/>
                <w:lang w:val="en-GB"/>
              </w:rPr>
            </w:pPr>
            <w:r w:rsidRPr="002F7143">
              <w:rPr>
                <w:rFonts w:cs="Arial"/>
                <w:b/>
                <w:color w:val="FFFFFF"/>
                <w:lang w:val="en-GB"/>
              </w:rPr>
              <w:t>Victim</w:t>
            </w:r>
          </w:p>
        </w:tc>
        <w:tc>
          <w:tcPr>
            <w:tcW w:w="638" w:type="dxa"/>
            <w:tcBorders>
              <w:left w:val="single" w:sz="4" w:space="0" w:color="FFFFFF"/>
              <w:right w:val="single" w:sz="4" w:space="0" w:color="FFFFFF"/>
            </w:tcBorders>
            <w:shd w:val="clear" w:color="auto" w:fill="D2232A"/>
          </w:tcPr>
          <w:p w:rsidR="00FC5FF6" w:rsidRPr="002F7143" w:rsidRDefault="00FC5FF6" w:rsidP="00FE2D07">
            <w:pPr>
              <w:spacing w:line="288" w:lineRule="auto"/>
              <w:jc w:val="center"/>
              <w:rPr>
                <w:rFonts w:cs="Arial"/>
                <w:b/>
                <w:color w:val="FFFFFF"/>
                <w:vertAlign w:val="subscript"/>
                <w:lang w:val="en-GB"/>
              </w:rPr>
            </w:pPr>
            <w:proofErr w:type="spellStart"/>
            <w:r w:rsidRPr="002F7143">
              <w:rPr>
                <w:rFonts w:cs="Arial"/>
                <w:b/>
                <w:color w:val="FFFFFF"/>
                <w:lang w:val="en-GB"/>
              </w:rPr>
              <w:t>r</w:t>
            </w:r>
            <w:r w:rsidRPr="002F7143">
              <w:rPr>
                <w:rFonts w:cs="Arial"/>
                <w:b/>
                <w:color w:val="FFFFFF"/>
                <w:vertAlign w:val="subscript"/>
                <w:lang w:val="en-GB"/>
              </w:rPr>
              <w:t>min</w:t>
            </w:r>
            <w:proofErr w:type="spellEnd"/>
          </w:p>
          <w:p w:rsidR="00FC5FF6" w:rsidRPr="002F7143" w:rsidRDefault="00FC5FF6" w:rsidP="00FE2D07">
            <w:pPr>
              <w:spacing w:line="288" w:lineRule="auto"/>
              <w:jc w:val="center"/>
              <w:rPr>
                <w:rFonts w:cs="Arial"/>
                <w:b/>
                <w:color w:val="FFFFFF"/>
                <w:lang w:val="en-GB"/>
              </w:rPr>
            </w:pPr>
            <w:r w:rsidRPr="002F7143">
              <w:rPr>
                <w:rFonts w:cs="Arial"/>
                <w:b/>
                <w:color w:val="FFFFFF"/>
                <w:lang w:val="en-GB"/>
              </w:rPr>
              <w:t>(m)</w:t>
            </w:r>
          </w:p>
        </w:tc>
        <w:tc>
          <w:tcPr>
            <w:tcW w:w="679" w:type="dxa"/>
            <w:gridSpan w:val="2"/>
            <w:tcBorders>
              <w:left w:val="single" w:sz="4" w:space="0" w:color="FFFFFF"/>
              <w:right w:val="single" w:sz="4" w:space="0" w:color="FFFFFF"/>
            </w:tcBorders>
            <w:shd w:val="clear" w:color="auto" w:fill="D2232A"/>
          </w:tcPr>
          <w:p w:rsidR="00FC5FF6" w:rsidRPr="002F7143" w:rsidRDefault="00FC5FF6" w:rsidP="00FE2D07">
            <w:pPr>
              <w:spacing w:line="288" w:lineRule="auto"/>
              <w:jc w:val="center"/>
              <w:rPr>
                <w:rFonts w:cs="Arial"/>
                <w:b/>
                <w:color w:val="FFFFFF"/>
                <w:vertAlign w:val="subscript"/>
                <w:lang w:val="en-GB"/>
              </w:rPr>
            </w:pPr>
            <w:proofErr w:type="spellStart"/>
            <w:r w:rsidRPr="002F7143">
              <w:rPr>
                <w:rFonts w:cs="Arial"/>
                <w:b/>
                <w:color w:val="FFFFFF"/>
                <w:lang w:val="en-GB"/>
              </w:rPr>
              <w:t>r</w:t>
            </w:r>
            <w:r w:rsidRPr="002F7143">
              <w:rPr>
                <w:rFonts w:cs="Arial"/>
                <w:b/>
                <w:color w:val="FFFFFF"/>
                <w:vertAlign w:val="subscript"/>
                <w:lang w:val="en-GB"/>
              </w:rPr>
              <w:t>max</w:t>
            </w:r>
            <w:proofErr w:type="spellEnd"/>
          </w:p>
          <w:p w:rsidR="00FC5FF6" w:rsidRPr="002F7143" w:rsidRDefault="00FC5FF6" w:rsidP="00FE2D07">
            <w:pPr>
              <w:spacing w:line="288" w:lineRule="auto"/>
              <w:jc w:val="center"/>
              <w:rPr>
                <w:rFonts w:cs="Arial"/>
                <w:b/>
                <w:color w:val="FFFFFF"/>
                <w:lang w:val="en-GB"/>
              </w:rPr>
            </w:pPr>
            <w:r w:rsidRPr="002F7143">
              <w:rPr>
                <w:rFonts w:cs="Arial"/>
                <w:b/>
                <w:color w:val="FFFFFF"/>
                <w:lang w:val="en-GB"/>
              </w:rPr>
              <w:t>(m)</w:t>
            </w:r>
          </w:p>
        </w:tc>
        <w:tc>
          <w:tcPr>
            <w:tcW w:w="1805" w:type="dxa"/>
            <w:tcBorders>
              <w:left w:val="single" w:sz="4" w:space="0" w:color="FFFFFF"/>
              <w:right w:val="single" w:sz="4" w:space="0" w:color="FFFFFF"/>
            </w:tcBorders>
            <w:shd w:val="clear" w:color="auto" w:fill="D2232A"/>
          </w:tcPr>
          <w:p w:rsidR="00FC5FF6" w:rsidRPr="002F7143" w:rsidRDefault="00FC5FF6" w:rsidP="00FE2D07">
            <w:pPr>
              <w:spacing w:line="288" w:lineRule="auto"/>
              <w:jc w:val="center"/>
              <w:rPr>
                <w:rFonts w:cs="Arial"/>
                <w:b/>
                <w:color w:val="FFFFFF"/>
                <w:lang w:val="en-GB"/>
              </w:rPr>
            </w:pPr>
            <w:proofErr w:type="spellStart"/>
            <w:r w:rsidRPr="002F7143">
              <w:rPr>
                <w:rFonts w:cs="Arial"/>
                <w:b/>
                <w:color w:val="FFFFFF"/>
                <w:lang w:val="en-GB"/>
              </w:rPr>
              <w:t>Propag</w:t>
            </w:r>
            <w:proofErr w:type="spellEnd"/>
            <w:r w:rsidRPr="002F7143">
              <w:rPr>
                <w:rFonts w:cs="Arial"/>
                <w:b/>
                <w:color w:val="FFFFFF"/>
                <w:lang w:val="en-GB"/>
              </w:rPr>
              <w:t>. Model</w:t>
            </w:r>
          </w:p>
        </w:tc>
        <w:tc>
          <w:tcPr>
            <w:tcW w:w="1603" w:type="dxa"/>
            <w:tcBorders>
              <w:left w:val="single" w:sz="4" w:space="0" w:color="FFFFFF"/>
            </w:tcBorders>
            <w:shd w:val="clear" w:color="auto" w:fill="D2232A"/>
          </w:tcPr>
          <w:p w:rsidR="00FC5FF6" w:rsidRPr="002F7143" w:rsidRDefault="00FC5FF6" w:rsidP="00FE2D07">
            <w:pPr>
              <w:spacing w:line="288" w:lineRule="auto"/>
              <w:jc w:val="center"/>
              <w:rPr>
                <w:rFonts w:cs="Arial"/>
                <w:b/>
                <w:color w:val="FFFFFF"/>
                <w:lang w:val="en-GB"/>
              </w:rPr>
            </w:pPr>
            <w:r w:rsidRPr="002F7143">
              <w:rPr>
                <w:rFonts w:cs="Arial"/>
                <w:b/>
                <w:color w:val="FFFFFF"/>
                <w:lang w:val="en-GB"/>
              </w:rPr>
              <w:t>Environment</w:t>
            </w: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2</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lang w:val="en-GB"/>
              </w:rPr>
            </w:pPr>
            <w:r w:rsidRPr="00561E54">
              <w:rPr>
                <w:color w:val="000000"/>
                <w:lang w:val="en-GB"/>
              </w:rPr>
              <w:t>LTE UE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10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100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val="restart"/>
            <w:shd w:val="clear" w:color="auto" w:fill="FFFFFF"/>
          </w:tcPr>
          <w:p w:rsidR="00FC5FF6" w:rsidRPr="00561E54" w:rsidRDefault="00FC5FF6" w:rsidP="00D6528A">
            <w:pPr>
              <w:spacing w:line="288" w:lineRule="auto"/>
              <w:rPr>
                <w:color w:val="000000"/>
                <w:lang w:val="en-GB"/>
              </w:rPr>
            </w:pPr>
            <w:r w:rsidRPr="00561E54">
              <w:rPr>
                <w:color w:val="000000"/>
                <w:lang w:val="en-GB"/>
              </w:rPr>
              <w:t>Outdoor</w:t>
            </w: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4</w:t>
            </w:r>
          </w:p>
        </w:tc>
        <w:tc>
          <w:tcPr>
            <w:tcW w:w="1559" w:type="dxa"/>
            <w:shd w:val="clear" w:color="auto" w:fill="FFFFFF"/>
          </w:tcPr>
          <w:p w:rsidR="00FC5FF6" w:rsidRPr="00561E54" w:rsidRDefault="00FC5FF6" w:rsidP="00D6528A">
            <w:pPr>
              <w:spacing w:line="288" w:lineRule="auto"/>
              <w:rPr>
                <w:lang w:val="en-GB"/>
              </w:rPr>
            </w:pPr>
            <w:r w:rsidRPr="00561E54">
              <w:rPr>
                <w:color w:val="000000"/>
                <w:lang w:val="en-GB"/>
              </w:rPr>
              <w:t>LTE UE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10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100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6</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BS</w:t>
            </w:r>
          </w:p>
        </w:tc>
        <w:tc>
          <w:tcPr>
            <w:tcW w:w="647"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60</w:t>
            </w:r>
          </w:p>
        </w:tc>
        <w:tc>
          <w:tcPr>
            <w:tcW w:w="670" w:type="dxa"/>
            <w:shd w:val="clear" w:color="auto" w:fill="FFFFFF"/>
          </w:tcPr>
          <w:p w:rsidR="00FC5FF6" w:rsidRPr="00561E54" w:rsidRDefault="00FC5FF6" w:rsidP="00D6528A">
            <w:pPr>
              <w:spacing w:line="288" w:lineRule="auto"/>
              <w:rPr>
                <w:color w:val="000000"/>
                <w:lang w:val="en-GB"/>
              </w:rPr>
            </w:pPr>
            <w:r w:rsidRPr="00561E54">
              <w:rPr>
                <w:color w:val="000000"/>
                <w:lang w:val="en-GB"/>
              </w:rPr>
              <w:t>300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 xml:space="preserve">Extended </w:t>
            </w:r>
            <w:proofErr w:type="spellStart"/>
            <w:r w:rsidRPr="00561E54">
              <w:rPr>
                <w:color w:val="000000"/>
                <w:lang w:val="en-GB"/>
              </w:rPr>
              <w:t>Hata</w:t>
            </w:r>
            <w:proofErr w:type="spellEnd"/>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8</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BS</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60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300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 xml:space="preserve">Extended </w:t>
            </w:r>
            <w:proofErr w:type="spellStart"/>
            <w:r w:rsidRPr="00561E54">
              <w:rPr>
                <w:color w:val="000000"/>
                <w:lang w:val="en-GB"/>
              </w:rPr>
              <w:t>Hata</w:t>
            </w:r>
            <w:proofErr w:type="spellEnd"/>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GSM BS</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60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300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 xml:space="preserve">Extended </w:t>
            </w:r>
            <w:proofErr w:type="spellStart"/>
            <w:r w:rsidRPr="00561E54">
              <w:rPr>
                <w:color w:val="000000"/>
                <w:lang w:val="en-GB"/>
              </w:rPr>
              <w:t>Hata</w:t>
            </w:r>
            <w:proofErr w:type="spellEnd"/>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10</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lang w:val="en-GB"/>
              </w:rPr>
            </w:pPr>
            <w:r w:rsidRPr="00561E54">
              <w:rPr>
                <w:color w:val="000000"/>
                <w:lang w:val="en-GB"/>
              </w:rPr>
              <w:t>LTE UE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val="restart"/>
            <w:shd w:val="clear" w:color="auto" w:fill="FFFFFF"/>
          </w:tcPr>
          <w:p w:rsidR="00FC5FF6" w:rsidRPr="00561E54" w:rsidRDefault="00FC5FF6" w:rsidP="00D6528A">
            <w:pPr>
              <w:spacing w:line="288" w:lineRule="auto"/>
              <w:rPr>
                <w:color w:val="000000"/>
                <w:lang w:val="en-GB"/>
              </w:rPr>
            </w:pPr>
            <w:r w:rsidRPr="00561E54">
              <w:rPr>
                <w:color w:val="000000"/>
                <w:lang w:val="en-GB"/>
              </w:rPr>
              <w:t>Indoor</w:t>
            </w: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14</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Pico BS</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FE2D07">
            <w:pPr>
              <w:spacing w:line="288" w:lineRule="auto"/>
              <w:jc w:val="center"/>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16</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Pico BS</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FE2D07">
            <w:pPr>
              <w:spacing w:line="288" w:lineRule="auto"/>
              <w:jc w:val="center"/>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12</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UE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FE2D07">
            <w:pPr>
              <w:spacing w:line="288" w:lineRule="auto"/>
              <w:jc w:val="center"/>
              <w:rPr>
                <w:color w:val="000000"/>
                <w:lang w:val="en-GB"/>
              </w:rPr>
            </w:pPr>
          </w:p>
        </w:tc>
      </w:tr>
    </w:tbl>
    <w:p w:rsidR="00FC5FF6" w:rsidRPr="00561E54" w:rsidRDefault="00FC5FF6" w:rsidP="00D434C2">
      <w:pPr>
        <w:pStyle w:val="ECCTablenote"/>
        <w:rPr>
          <w:vertAlign w:val="subscript"/>
        </w:rPr>
      </w:pPr>
      <w:r w:rsidRPr="00561E54">
        <w:t xml:space="preserve">Note: For MCL calculation the minimum distance between victim receiver and interferer is </w:t>
      </w:r>
      <w:proofErr w:type="spellStart"/>
      <w:r w:rsidRPr="00561E54">
        <w:t>r</w:t>
      </w:r>
      <w:r w:rsidRPr="00561E54">
        <w:rPr>
          <w:vertAlign w:val="subscript"/>
        </w:rPr>
        <w:t>min</w:t>
      </w:r>
      <w:proofErr w:type="spellEnd"/>
      <w:r w:rsidRPr="00561E54">
        <w:rPr>
          <w:vertAlign w:val="subscript"/>
        </w:rPr>
        <w:t>.</w:t>
      </w:r>
    </w:p>
    <w:p w:rsidR="00FC5FF6" w:rsidRPr="00561E54" w:rsidRDefault="00FC5FF6" w:rsidP="00D434C2">
      <w:pPr>
        <w:pStyle w:val="ECCTablenote"/>
      </w:pPr>
      <w:r w:rsidRPr="00561E54">
        <w:rPr>
          <w:vertAlign w:val="superscript"/>
        </w:rPr>
        <w:t>1</w:t>
      </w:r>
      <w:r w:rsidRPr="00561E54">
        <w:rPr>
          <w:vertAlign w:val="subscript"/>
        </w:rPr>
        <w:t xml:space="preserve"> </w:t>
      </w:r>
      <w:r w:rsidRPr="00561E54">
        <w:t>The break point for outdoor environment is 20m and for the indoor 5m.</w:t>
      </w:r>
    </w:p>
    <w:p w:rsidR="00FC5FF6" w:rsidRPr="00561E54" w:rsidRDefault="00FC5FF6" w:rsidP="001F1915">
      <w:pPr>
        <w:pStyle w:val="ECCParagraph"/>
      </w:pPr>
    </w:p>
    <w:p w:rsidR="00FC5FF6" w:rsidRPr="00561E54" w:rsidRDefault="00FC5FF6" w:rsidP="001F1915">
      <w:pPr>
        <w:pStyle w:val="ECCParagraph"/>
      </w:pPr>
    </w:p>
    <w:p w:rsidR="00FC5FF6" w:rsidRPr="00561E54" w:rsidRDefault="00FC5FF6" w:rsidP="00FE2D07">
      <w:pPr>
        <w:keepNext/>
        <w:keepLines/>
        <w:jc w:val="center"/>
        <w:rPr>
          <w:rFonts w:cs="Arial"/>
          <w:color w:val="000000"/>
          <w:sz w:val="18"/>
          <w:szCs w:val="18"/>
          <w:lang w:val="en-GB" w:eastAsia="de-DE"/>
        </w:rPr>
        <w:sectPr w:rsidR="00FC5FF6" w:rsidRPr="00561E54" w:rsidSect="00A752C0">
          <w:pgSz w:w="11907" w:h="16840" w:code="9"/>
          <w:pgMar w:top="1440" w:right="1134" w:bottom="1440" w:left="1134" w:header="709" w:footer="709" w:gutter="0"/>
          <w:cols w:space="708"/>
          <w:docGrid w:linePitch="360"/>
        </w:sectPr>
      </w:pPr>
    </w:p>
    <w:tbl>
      <w:tblPr>
        <w:tblpPr w:leftFromText="180" w:rightFromText="180" w:vertAnchor="page" w:horzAnchor="margin" w:tblpXSpec="center" w:tblpY="1641"/>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054"/>
        <w:gridCol w:w="1646"/>
        <w:gridCol w:w="854"/>
        <w:gridCol w:w="935"/>
        <w:gridCol w:w="850"/>
        <w:gridCol w:w="851"/>
        <w:gridCol w:w="850"/>
        <w:gridCol w:w="993"/>
        <w:gridCol w:w="850"/>
        <w:gridCol w:w="992"/>
        <w:gridCol w:w="2694"/>
        <w:gridCol w:w="992"/>
      </w:tblGrid>
      <w:tr w:rsidR="00FC5FF6" w:rsidRPr="00561E54" w:rsidTr="00567955">
        <w:trPr>
          <w:trHeight w:val="416"/>
        </w:trPr>
        <w:tc>
          <w:tcPr>
            <w:tcW w:w="1006" w:type="dxa"/>
            <w:tcBorders>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lastRenderedPageBreak/>
              <w:t> </w:t>
            </w:r>
          </w:p>
        </w:tc>
        <w:tc>
          <w:tcPr>
            <w:tcW w:w="1054" w:type="dxa"/>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c>
          <w:tcPr>
            <w:tcW w:w="1646" w:type="dxa"/>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c>
          <w:tcPr>
            <w:tcW w:w="854" w:type="dxa"/>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c>
          <w:tcPr>
            <w:tcW w:w="6321" w:type="dxa"/>
            <w:gridSpan w:val="7"/>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bCs/>
                <w:color w:val="FFFFFF"/>
                <w:lang w:val="en-GB" w:eastAsia="de-DE"/>
              </w:rPr>
            </w:pPr>
            <w:r w:rsidRPr="00561E54">
              <w:rPr>
                <w:rFonts w:cs="Arial"/>
                <w:b/>
                <w:bCs/>
                <w:color w:val="FFFFFF"/>
                <w:szCs w:val="22"/>
                <w:lang w:val="en-GB" w:eastAsia="de-DE"/>
              </w:rPr>
              <w:t>Unwanted + Blocking (exceedance probability) [%]</w:t>
            </w:r>
          </w:p>
        </w:tc>
        <w:tc>
          <w:tcPr>
            <w:tcW w:w="2694" w:type="dxa"/>
            <w:vMerge w:val="restart"/>
            <w:tcBorders>
              <w:left w:val="single" w:sz="4" w:space="0" w:color="FFFFFF"/>
              <w:right w:val="single" w:sz="4" w:space="0" w:color="FFFFFF"/>
            </w:tcBorders>
            <w:shd w:val="clear" w:color="auto" w:fill="D2232A"/>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xml:space="preserve">Guard band </w:t>
            </w:r>
            <w:proofErr w:type="spellStart"/>
            <w:proofErr w:type="gramStart"/>
            <w:r w:rsidRPr="00561E54">
              <w:rPr>
                <w:rFonts w:cs="Arial"/>
                <w:b/>
                <w:color w:val="FFFFFF"/>
                <w:szCs w:val="22"/>
                <w:lang w:val="en-GB" w:eastAsia="de-DE"/>
              </w:rPr>
              <w:t>req’rd</w:t>
            </w:r>
            <w:proofErr w:type="spellEnd"/>
            <w:r w:rsidRPr="00561E54">
              <w:rPr>
                <w:rFonts w:cs="Arial"/>
                <w:b/>
                <w:color w:val="FFFFFF"/>
                <w:szCs w:val="22"/>
                <w:lang w:val="en-GB" w:eastAsia="de-DE"/>
              </w:rPr>
              <w:t xml:space="preserve"> for </w:t>
            </w:r>
            <w:r w:rsidR="00E35569">
              <w:rPr>
                <w:rFonts w:cs="Arial"/>
                <w:b/>
                <w:color w:val="FFFFFF"/>
                <w:szCs w:val="22"/>
                <w:lang w:val="en-GB" w:eastAsia="de-DE"/>
              </w:rPr>
              <w:br/>
            </w:r>
            <w:r w:rsidRPr="00561E54">
              <w:rPr>
                <w:rFonts w:cs="Arial"/>
                <w:b/>
                <w:color w:val="FFFFFF"/>
                <w:szCs w:val="22"/>
                <w:lang w:val="en-GB" w:eastAsia="de-DE"/>
              </w:rPr>
              <w:t>5% exceed</w:t>
            </w:r>
            <w:proofErr w:type="gramEnd"/>
            <w:r w:rsidRPr="00561E54">
              <w:rPr>
                <w:rFonts w:cs="Arial"/>
                <w:b/>
                <w:color w:val="FFFFFF"/>
                <w:szCs w:val="22"/>
                <w:lang w:val="en-GB" w:eastAsia="de-DE"/>
              </w:rPr>
              <w:t xml:space="preserve">. </w:t>
            </w:r>
            <w:r w:rsidR="00E35569">
              <w:rPr>
                <w:rFonts w:cs="Arial"/>
                <w:b/>
                <w:color w:val="FFFFFF"/>
                <w:szCs w:val="22"/>
                <w:lang w:val="en-GB" w:eastAsia="de-DE"/>
              </w:rPr>
              <w:br/>
            </w:r>
            <w:r w:rsidRPr="00561E54">
              <w:rPr>
                <w:rFonts w:cs="Arial"/>
                <w:b/>
                <w:color w:val="FFFFFF"/>
                <w:szCs w:val="22"/>
                <w:lang w:val="en-GB" w:eastAsia="de-DE"/>
              </w:rPr>
              <w:t>[MHz]</w:t>
            </w:r>
          </w:p>
        </w:tc>
        <w:tc>
          <w:tcPr>
            <w:tcW w:w="992" w:type="dxa"/>
            <w:tcBorders>
              <w:lef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r>
      <w:tr w:rsidR="00FC5FF6" w:rsidRPr="00561E54" w:rsidTr="00567955">
        <w:trPr>
          <w:trHeight w:val="474"/>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6321" w:type="dxa"/>
            <w:gridSpan w:val="7"/>
            <w:shd w:val="clear" w:color="auto" w:fill="FFFFFF"/>
            <w:noWrap/>
            <w:vAlign w:val="center"/>
          </w:tcPr>
          <w:p w:rsidR="00FC5FF6" w:rsidRPr="00561E54" w:rsidRDefault="00FC5FF6" w:rsidP="00E35569">
            <w:pPr>
              <w:keepNext/>
              <w:keepLines/>
              <w:jc w:val="center"/>
              <w:rPr>
                <w:rFonts w:cs="Arial"/>
                <w:color w:val="000000"/>
                <w:lang w:val="en-GB" w:eastAsia="de-DE"/>
              </w:rPr>
            </w:pPr>
            <w:r w:rsidRPr="00561E54">
              <w:rPr>
                <w:rFonts w:cs="Arial"/>
                <w:color w:val="000000"/>
                <w:szCs w:val="22"/>
                <w:lang w:val="en-GB" w:eastAsia="de-DE"/>
              </w:rPr>
              <w:t xml:space="preserve">Frequency distance between the PMSE channel edge </w:t>
            </w:r>
            <w:r w:rsidR="00E35569">
              <w:rPr>
                <w:rFonts w:cs="Arial"/>
                <w:color w:val="000000"/>
                <w:szCs w:val="22"/>
                <w:lang w:val="en-GB" w:eastAsia="de-DE"/>
              </w:rPr>
              <w:br/>
            </w:r>
            <w:r w:rsidRPr="00561E54">
              <w:rPr>
                <w:rFonts w:cs="Arial"/>
                <w:color w:val="000000"/>
                <w:szCs w:val="22"/>
                <w:lang w:val="en-GB" w:eastAsia="de-DE"/>
              </w:rPr>
              <w:t xml:space="preserve">and the band edge of the MFCN </w:t>
            </w:r>
            <w:r w:rsidR="00E35569">
              <w:rPr>
                <w:rFonts w:cs="Arial"/>
                <w:color w:val="000000"/>
                <w:szCs w:val="22"/>
                <w:lang w:val="en-GB" w:eastAsia="de-DE"/>
              </w:rPr>
              <w:br/>
            </w:r>
            <w:r w:rsidRPr="00561E54">
              <w:rPr>
                <w:rFonts w:cs="Arial"/>
                <w:color w:val="000000"/>
                <w:szCs w:val="22"/>
                <w:lang w:val="en-GB" w:eastAsia="de-DE"/>
              </w:rPr>
              <w:t>[kHz]</w:t>
            </w:r>
          </w:p>
        </w:tc>
        <w:tc>
          <w:tcPr>
            <w:tcW w:w="2694" w:type="dxa"/>
            <w:vMerge/>
            <w:shd w:val="clear" w:color="auto" w:fill="FFFFFF"/>
            <w:vAlign w:val="center"/>
          </w:tcPr>
          <w:p w:rsidR="00FC5FF6" w:rsidRPr="00561E54" w:rsidRDefault="00FC5FF6" w:rsidP="00236D0F">
            <w:pPr>
              <w:keepNext/>
              <w:keepLines/>
              <w:jc w:val="center"/>
              <w:rPr>
                <w:rFonts w:cs="Arial"/>
                <w:color w:val="000000"/>
                <w:lang w:val="en-GB" w:eastAsia="de-DE"/>
              </w:rPr>
            </w:pP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r>
      <w:tr w:rsidR="00E35569" w:rsidRPr="00561E54" w:rsidTr="00567955">
        <w:trPr>
          <w:trHeight w:val="315"/>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Scenario</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Interferer</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Victim</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I/N [dB]</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200</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400</w:t>
            </w: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600</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800</w:t>
            </w: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1000</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1200</w:t>
            </w: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1400</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p>
        </w:tc>
        <w:tc>
          <w:tcPr>
            <w:tcW w:w="992" w:type="dxa"/>
            <w:vMerge w:val="restart"/>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Outdoor</w:t>
            </w:r>
          </w:p>
        </w:tc>
      </w:tr>
      <w:tr w:rsidR="00E35569" w:rsidRPr="00561E54" w:rsidTr="00567955">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UE</w:t>
            </w:r>
            <w:r w:rsidR="00F368AA" w:rsidRPr="00561E54">
              <w:rPr>
                <w:rFonts w:cs="Arial"/>
                <w:color w:val="000000"/>
                <w:szCs w:val="22"/>
                <w:lang w:val="en-GB" w:eastAsia="de-DE"/>
              </w:rPr>
              <w:br/>
            </w:r>
            <w:r w:rsidRPr="00561E54">
              <w:rPr>
                <w:rFonts w:cs="Arial"/>
                <w:color w:val="000000"/>
                <w:szCs w:val="22"/>
                <w:lang w:val="en-GB" w:eastAsia="de-DE"/>
              </w:rPr>
              <w:t>(5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33.8</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29.7</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25,9</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21.7</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3.6</w:t>
            </w:r>
          </w:p>
        </w:tc>
        <w:tc>
          <w:tcPr>
            <w:tcW w:w="992"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E35569" w:rsidRPr="00561E54" w:rsidTr="00567955">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UE</w:t>
            </w:r>
            <w:r w:rsidRPr="00561E54">
              <w:rPr>
                <w:rFonts w:cs="Arial"/>
                <w:color w:val="000000"/>
                <w:szCs w:val="22"/>
                <w:lang w:val="en-GB" w:eastAsia="de-DE"/>
              </w:rPr>
              <w:br/>
              <w:t>(10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25,7</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22.5</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19.2</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16.3</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2.8</w:t>
            </w:r>
          </w:p>
        </w:tc>
        <w:tc>
          <w:tcPr>
            <w:tcW w:w="992"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E35569" w:rsidRPr="00561E54" w:rsidTr="00567955">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0.9</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E35569" w:rsidRPr="00561E54" w:rsidTr="00567955">
        <w:trPr>
          <w:trHeight w:val="315"/>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5</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GSM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1.9</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0.3</w:t>
            </w: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0.1</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E35569" w:rsidRPr="00561E54" w:rsidTr="00567955">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xml:space="preserve">LTE UE </w:t>
            </w:r>
            <w:r w:rsidR="00F368AA" w:rsidRPr="00561E54">
              <w:rPr>
                <w:rFonts w:cs="Arial"/>
                <w:color w:val="000000"/>
                <w:szCs w:val="22"/>
                <w:lang w:val="en-GB" w:eastAsia="de-DE"/>
              </w:rPr>
              <w:br/>
            </w:r>
            <w:r w:rsidRPr="00561E54">
              <w:rPr>
                <w:rFonts w:cs="Arial"/>
                <w:color w:val="000000"/>
                <w:szCs w:val="22"/>
                <w:lang w:val="en-GB" w:eastAsia="de-DE"/>
              </w:rPr>
              <w:t>(5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38.9</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33.8</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29,7</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24.9</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4.5</w:t>
            </w:r>
          </w:p>
        </w:tc>
        <w:tc>
          <w:tcPr>
            <w:tcW w:w="992" w:type="dxa"/>
            <w:vMerge w:val="restart"/>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Indoor</w:t>
            </w:r>
          </w:p>
        </w:tc>
      </w:tr>
      <w:tr w:rsidR="00E35569" w:rsidRPr="00561E54" w:rsidTr="00567955">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xml:space="preserve">LTE UE </w:t>
            </w:r>
            <w:r w:rsidRPr="00561E54">
              <w:rPr>
                <w:rFonts w:cs="Arial"/>
                <w:color w:val="000000"/>
                <w:szCs w:val="22"/>
                <w:lang w:val="en-GB" w:eastAsia="de-DE"/>
              </w:rPr>
              <w:br/>
              <w:t>(10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29.3</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26.3</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22.4</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18.5</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3.7</w:t>
            </w:r>
          </w:p>
        </w:tc>
        <w:tc>
          <w:tcPr>
            <w:tcW w:w="992" w:type="dxa"/>
            <w:vMerge/>
            <w:shd w:val="clear" w:color="auto" w:fill="FFFFFF"/>
            <w:noWrap/>
            <w:vAlign w:val="center"/>
          </w:tcPr>
          <w:p w:rsidR="00FC5FF6" w:rsidRPr="00561E54" w:rsidRDefault="00FC5FF6" w:rsidP="00236D0F">
            <w:pPr>
              <w:keepNext/>
              <w:keepLines/>
              <w:jc w:val="center"/>
              <w:rPr>
                <w:rFonts w:cs="Arial"/>
                <w:color w:val="000000"/>
                <w:lang w:val="en-GB" w:eastAsia="de-DE"/>
              </w:rPr>
            </w:pPr>
          </w:p>
        </w:tc>
      </w:tr>
      <w:tr w:rsidR="00E35569" w:rsidRPr="00561E54" w:rsidTr="00567955">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14</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Pico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18.2</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vMerge/>
            <w:shd w:val="clear" w:color="auto" w:fill="FFFFFF"/>
            <w:vAlign w:val="center"/>
          </w:tcPr>
          <w:p w:rsidR="00FC5FF6" w:rsidRPr="00561E54" w:rsidRDefault="00FC5FF6" w:rsidP="00236D0F">
            <w:pPr>
              <w:keepNext/>
              <w:keepLines/>
              <w:jc w:val="center"/>
              <w:rPr>
                <w:rFonts w:cs="Arial"/>
                <w:color w:val="000000"/>
                <w:lang w:val="en-GB" w:eastAsia="de-DE"/>
              </w:rPr>
            </w:pPr>
          </w:p>
        </w:tc>
      </w:tr>
      <w:tr w:rsidR="00E35569" w:rsidRPr="00561E54" w:rsidTr="00567955">
        <w:trPr>
          <w:trHeight w:val="315"/>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13</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GSM Pico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935"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98</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851"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66.7</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54.8</w:t>
            </w:r>
          </w:p>
        </w:tc>
        <w:tc>
          <w:tcPr>
            <w:tcW w:w="850"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992"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54.3</w:t>
            </w:r>
          </w:p>
        </w:tc>
        <w:tc>
          <w:tcPr>
            <w:tcW w:w="2694"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92" w:type="dxa"/>
            <w:vMerge/>
            <w:shd w:val="clear" w:color="auto" w:fill="FFFFFF"/>
            <w:vAlign w:val="center"/>
          </w:tcPr>
          <w:p w:rsidR="00FC5FF6" w:rsidRPr="00561E54" w:rsidRDefault="00FC5FF6" w:rsidP="00236D0F">
            <w:pPr>
              <w:keepNext/>
              <w:keepLines/>
              <w:jc w:val="center"/>
              <w:rPr>
                <w:rFonts w:cs="Arial"/>
                <w:color w:val="000000"/>
                <w:lang w:val="en-GB" w:eastAsia="de-DE"/>
              </w:rPr>
            </w:pPr>
          </w:p>
        </w:tc>
      </w:tr>
    </w:tbl>
    <w:p w:rsidR="00FC5FF6" w:rsidRPr="00561E54" w:rsidRDefault="00FC5FF6" w:rsidP="00AB36E8">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27</w:t>
      </w:r>
      <w:r w:rsidR="00CE1834" w:rsidRPr="00561E54">
        <w:rPr>
          <w:lang w:val="en-GB"/>
        </w:rPr>
        <w:fldChar w:fldCharType="end"/>
      </w:r>
      <w:r w:rsidRPr="00561E54">
        <w:rPr>
          <w:lang w:val="en-GB"/>
        </w:rPr>
        <w:t>: PMSE Hand Held (Antenna pattern: constant -1 dB)</w:t>
      </w:r>
    </w:p>
    <w:p w:rsidR="00FC5FF6" w:rsidRPr="00561E54" w:rsidRDefault="00FC5FF6" w:rsidP="001F1915">
      <w:pPr>
        <w:pStyle w:val="ECCParagraph"/>
      </w:pPr>
    </w:p>
    <w:p w:rsidR="00FC5FF6" w:rsidRPr="00561E54" w:rsidRDefault="00FC5FF6" w:rsidP="001F1915">
      <w:pPr>
        <w:pStyle w:val="ECCParagraph"/>
      </w:pPr>
      <w:r w:rsidRPr="00561E54">
        <w:br w:type="page"/>
      </w:r>
    </w:p>
    <w:p w:rsidR="00FC5FF6" w:rsidRPr="00561E54" w:rsidRDefault="00FC5FF6" w:rsidP="00040FBE">
      <w:pPr>
        <w:pStyle w:val="Caption"/>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28</w:t>
      </w:r>
      <w:r w:rsidR="00CE1834" w:rsidRPr="00561E54">
        <w:rPr>
          <w:lang w:val="en-GB"/>
        </w:rPr>
        <w:fldChar w:fldCharType="end"/>
      </w:r>
      <w:r w:rsidRPr="00561E54">
        <w:rPr>
          <w:lang w:val="en-GB"/>
        </w:rPr>
        <w:t>: PMSE Hand Held (Antenna pattern: -1, -7, -20 dB)</w:t>
      </w:r>
    </w:p>
    <w:tbl>
      <w:tblPr>
        <w:tblW w:w="14810"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054"/>
        <w:gridCol w:w="1767"/>
        <w:gridCol w:w="851"/>
        <w:gridCol w:w="992"/>
        <w:gridCol w:w="851"/>
        <w:gridCol w:w="850"/>
        <w:gridCol w:w="851"/>
        <w:gridCol w:w="952"/>
        <w:gridCol w:w="850"/>
        <w:gridCol w:w="992"/>
        <w:gridCol w:w="2734"/>
        <w:gridCol w:w="1060"/>
      </w:tblGrid>
      <w:tr w:rsidR="00FC5FF6" w:rsidRPr="00561E54" w:rsidTr="00567955">
        <w:trPr>
          <w:trHeight w:val="460"/>
          <w:jc w:val="center"/>
        </w:trPr>
        <w:tc>
          <w:tcPr>
            <w:tcW w:w="1006" w:type="dxa"/>
            <w:tcBorders>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1054" w:type="dxa"/>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1767" w:type="dxa"/>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851" w:type="dxa"/>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6338" w:type="dxa"/>
            <w:gridSpan w:val="7"/>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bCs/>
                <w:color w:val="FFFFFF"/>
                <w:lang w:val="en-GB" w:eastAsia="de-DE"/>
              </w:rPr>
            </w:pPr>
            <w:r w:rsidRPr="00561E54">
              <w:rPr>
                <w:rFonts w:cs="Arial"/>
                <w:b/>
                <w:bCs/>
                <w:color w:val="FFFFFF"/>
                <w:szCs w:val="22"/>
                <w:lang w:val="en-GB" w:eastAsia="de-DE"/>
              </w:rPr>
              <w:t>Unwanted + Blocking (exceedance probability) [%]</w:t>
            </w:r>
          </w:p>
        </w:tc>
        <w:tc>
          <w:tcPr>
            <w:tcW w:w="2734" w:type="dxa"/>
            <w:vMerge w:val="restart"/>
            <w:tcBorders>
              <w:left w:val="single" w:sz="4" w:space="0" w:color="FFFFFF"/>
              <w:right w:val="single" w:sz="4" w:space="0" w:color="FFFFFF"/>
            </w:tcBorders>
            <w:shd w:val="clear" w:color="auto" w:fill="D2232A"/>
            <w:vAlign w:val="center"/>
          </w:tcPr>
          <w:p w:rsidR="00FC5FF6" w:rsidRPr="00561E54" w:rsidRDefault="00FC5FF6" w:rsidP="00E35569">
            <w:pPr>
              <w:keepNext/>
              <w:keepLines/>
              <w:jc w:val="center"/>
              <w:rPr>
                <w:rFonts w:cs="Arial"/>
                <w:b/>
                <w:color w:val="FFFFFF"/>
                <w:lang w:val="en-GB" w:eastAsia="de-DE"/>
              </w:rPr>
            </w:pPr>
            <w:r w:rsidRPr="00561E54">
              <w:rPr>
                <w:rFonts w:cs="Arial"/>
                <w:b/>
                <w:color w:val="FFFFFF"/>
                <w:szCs w:val="22"/>
                <w:lang w:val="en-GB" w:eastAsia="de-DE"/>
              </w:rPr>
              <w:t xml:space="preserve">Guard band </w:t>
            </w:r>
            <w:proofErr w:type="spellStart"/>
            <w:proofErr w:type="gramStart"/>
            <w:r w:rsidRPr="00561E54">
              <w:rPr>
                <w:rFonts w:cs="Arial"/>
                <w:b/>
                <w:color w:val="FFFFFF"/>
                <w:szCs w:val="22"/>
                <w:lang w:val="en-GB" w:eastAsia="de-DE"/>
              </w:rPr>
              <w:t>req’rd</w:t>
            </w:r>
            <w:proofErr w:type="spellEnd"/>
            <w:r w:rsidRPr="00561E54">
              <w:rPr>
                <w:rFonts w:cs="Arial"/>
                <w:b/>
                <w:color w:val="FFFFFF"/>
                <w:szCs w:val="22"/>
                <w:lang w:val="en-GB" w:eastAsia="de-DE"/>
              </w:rPr>
              <w:t xml:space="preserve"> for</w:t>
            </w:r>
            <w:r w:rsidR="00E35569">
              <w:rPr>
                <w:rFonts w:cs="Arial"/>
                <w:b/>
                <w:color w:val="FFFFFF"/>
                <w:szCs w:val="22"/>
                <w:lang w:val="en-GB" w:eastAsia="de-DE"/>
              </w:rPr>
              <w:br/>
            </w:r>
            <w:r w:rsidRPr="00561E54">
              <w:rPr>
                <w:rFonts w:cs="Arial"/>
                <w:b/>
                <w:color w:val="FFFFFF"/>
                <w:szCs w:val="22"/>
                <w:lang w:val="en-GB" w:eastAsia="de-DE"/>
              </w:rPr>
              <w:t xml:space="preserve"> 5% exceed</w:t>
            </w:r>
            <w:proofErr w:type="gramEnd"/>
            <w:r w:rsidRPr="00561E54">
              <w:rPr>
                <w:rFonts w:cs="Arial"/>
                <w:b/>
                <w:color w:val="FFFFFF"/>
                <w:szCs w:val="22"/>
                <w:lang w:val="en-GB" w:eastAsia="de-DE"/>
              </w:rPr>
              <w:t>.</w:t>
            </w:r>
            <w:r w:rsidR="00E35569">
              <w:rPr>
                <w:rFonts w:cs="Arial"/>
                <w:b/>
                <w:color w:val="FFFFFF"/>
                <w:szCs w:val="22"/>
                <w:lang w:val="en-GB" w:eastAsia="de-DE"/>
              </w:rPr>
              <w:br/>
            </w:r>
            <w:r w:rsidRPr="00561E54">
              <w:rPr>
                <w:rFonts w:cs="Arial"/>
                <w:b/>
                <w:color w:val="FFFFFF"/>
                <w:szCs w:val="22"/>
                <w:lang w:val="en-GB" w:eastAsia="de-DE"/>
              </w:rPr>
              <w:t>[MHz]</w:t>
            </w:r>
          </w:p>
        </w:tc>
        <w:tc>
          <w:tcPr>
            <w:tcW w:w="1060" w:type="dxa"/>
            <w:tcBorders>
              <w:left w:val="single" w:sz="4" w:space="0" w:color="FFFFFF"/>
            </w:tcBorders>
            <w:shd w:val="clear" w:color="auto" w:fill="D2232A"/>
            <w:noWrap/>
            <w:vAlign w:val="center"/>
          </w:tcPr>
          <w:p w:rsidR="00FC5FF6" w:rsidRPr="00561E54" w:rsidRDefault="00FC5FF6" w:rsidP="00FE2D07">
            <w:pPr>
              <w:keepNext/>
              <w:keepLines/>
              <w:jc w:val="center"/>
              <w:rPr>
                <w:rFonts w:cs="Arial"/>
                <w:b/>
                <w:color w:val="000000"/>
                <w:lang w:val="en-GB" w:eastAsia="de-DE"/>
              </w:rPr>
            </w:pPr>
            <w:r w:rsidRPr="00561E54">
              <w:rPr>
                <w:rFonts w:cs="Arial"/>
                <w:b/>
                <w:color w:val="FFFFFF"/>
                <w:szCs w:val="22"/>
                <w:lang w:val="en-GB" w:eastAsia="de-DE"/>
              </w:rPr>
              <w:t> </w:t>
            </w:r>
          </w:p>
        </w:tc>
      </w:tr>
      <w:tr w:rsidR="00FC5FF6" w:rsidRPr="00561E54" w:rsidTr="00567955">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6338" w:type="dxa"/>
            <w:gridSpan w:val="7"/>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Frequency distance between the PMSE channel edge and the band edge of the MFCN [kHz]</w:t>
            </w:r>
          </w:p>
        </w:tc>
        <w:tc>
          <w:tcPr>
            <w:tcW w:w="2734"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c>
          <w:tcPr>
            <w:tcW w:w="1060" w:type="dxa"/>
            <w:shd w:val="clear" w:color="auto" w:fill="FFFFFF"/>
            <w:noWrap/>
            <w:vAlign w:val="center"/>
          </w:tcPr>
          <w:p w:rsidR="00FC5FF6" w:rsidRPr="00561E54" w:rsidRDefault="00FC5FF6" w:rsidP="00FE2D07">
            <w:pPr>
              <w:keepNext/>
              <w:keepLines/>
              <w:jc w:val="center"/>
              <w:rPr>
                <w:rFonts w:cs="Arial"/>
                <w:color w:val="000000"/>
                <w:lang w:val="en-GB" w:eastAsia="de-DE"/>
              </w:rPr>
            </w:pPr>
            <w:r w:rsidRPr="00561E54">
              <w:rPr>
                <w:rFonts w:cs="Arial"/>
                <w:color w:val="000000"/>
                <w:szCs w:val="22"/>
                <w:lang w:val="en-GB" w:eastAsia="de-DE"/>
              </w:rPr>
              <w:t> </w:t>
            </w:r>
          </w:p>
        </w:tc>
      </w:tr>
      <w:tr w:rsidR="00E35569" w:rsidRPr="00561E54" w:rsidTr="00567955">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Scenario</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Interferer</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Victim</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I/N [dB]</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200</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400</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600</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800</w:t>
            </w: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1000</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1200</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1400</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p>
        </w:tc>
        <w:tc>
          <w:tcPr>
            <w:tcW w:w="1060" w:type="dxa"/>
            <w:vMerge w:val="restart"/>
            <w:shd w:val="clear" w:color="auto" w:fill="FFFFFF"/>
            <w:noWrap/>
            <w:vAlign w:val="center"/>
          </w:tcPr>
          <w:p w:rsidR="00FC5FF6" w:rsidRPr="00561E54" w:rsidRDefault="00FC5FF6" w:rsidP="00FE2D07">
            <w:pPr>
              <w:keepNext/>
              <w:keepLines/>
              <w:jc w:val="center"/>
              <w:rPr>
                <w:rFonts w:cs="Arial"/>
                <w:color w:val="000000"/>
                <w:lang w:val="en-GB" w:eastAsia="de-DE"/>
              </w:rPr>
            </w:pPr>
            <w:r w:rsidRPr="00561E54">
              <w:rPr>
                <w:rFonts w:cs="Arial"/>
                <w:color w:val="000000"/>
                <w:szCs w:val="22"/>
                <w:lang w:val="en-GB" w:eastAsia="de-DE"/>
              </w:rPr>
              <w:t>Outdoor</w:t>
            </w:r>
          </w:p>
        </w:tc>
      </w:tr>
      <w:tr w:rsidR="00E35569" w:rsidRPr="00561E54" w:rsidTr="00567955">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UE</w:t>
            </w:r>
            <w:r w:rsidR="00BE1EB5" w:rsidRPr="00561E54">
              <w:rPr>
                <w:rFonts w:cs="Arial"/>
                <w:color w:val="000000"/>
                <w:szCs w:val="22"/>
                <w:lang w:val="en-GB" w:eastAsia="de-DE"/>
              </w:rPr>
              <w:br/>
            </w:r>
            <w:r w:rsidRPr="00561E54">
              <w:rPr>
                <w:rFonts w:cs="Arial"/>
                <w:color w:val="000000"/>
                <w:szCs w:val="22"/>
                <w:lang w:val="en-GB" w:eastAsia="de-DE"/>
              </w:rPr>
              <w:t>(5 MHz)</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5.8</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1.6</w:t>
            </w:r>
          </w:p>
        </w:tc>
        <w:tc>
          <w:tcPr>
            <w:tcW w:w="1060"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E35569" w:rsidRPr="00561E54" w:rsidTr="00567955">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UE</w:t>
            </w:r>
            <w:r w:rsidRPr="00561E54">
              <w:rPr>
                <w:rFonts w:cs="Arial"/>
                <w:color w:val="000000"/>
                <w:szCs w:val="22"/>
                <w:lang w:val="en-GB" w:eastAsia="de-DE"/>
              </w:rPr>
              <w:br/>
              <w:t>(10 MHz)</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6.4</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5.2</w:t>
            </w: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4.8</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3.2</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w:t>
            </w:r>
          </w:p>
        </w:tc>
        <w:tc>
          <w:tcPr>
            <w:tcW w:w="1060"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E35569" w:rsidRPr="00561E54" w:rsidTr="00567955">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BS</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0.12</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60"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E35569" w:rsidRPr="00561E54" w:rsidTr="00567955">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GSM BS</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0.2</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0.0</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0.0</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60"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E35569" w:rsidRPr="00561E54" w:rsidTr="00567955">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xml:space="preserve">LTE UE </w:t>
            </w:r>
            <w:r w:rsidR="00BE1EB5" w:rsidRPr="00561E54">
              <w:rPr>
                <w:rFonts w:cs="Arial"/>
                <w:color w:val="000000"/>
                <w:szCs w:val="22"/>
                <w:lang w:val="en-GB" w:eastAsia="de-DE"/>
              </w:rPr>
              <w:br/>
            </w:r>
            <w:r w:rsidRPr="00561E54">
              <w:rPr>
                <w:rFonts w:cs="Arial"/>
                <w:color w:val="000000"/>
                <w:szCs w:val="22"/>
                <w:lang w:val="en-GB" w:eastAsia="de-DE"/>
              </w:rPr>
              <w:t>(5 MHz)</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7.1</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1.8</w:t>
            </w:r>
          </w:p>
        </w:tc>
        <w:tc>
          <w:tcPr>
            <w:tcW w:w="1060" w:type="dxa"/>
            <w:vMerge w:val="restart"/>
            <w:shd w:val="clear" w:color="auto" w:fill="FFFFFF"/>
            <w:noWrap/>
            <w:vAlign w:val="center"/>
          </w:tcPr>
          <w:p w:rsidR="00FC5FF6" w:rsidRPr="00561E54" w:rsidRDefault="00FC5FF6" w:rsidP="00FE2D07">
            <w:pPr>
              <w:keepNext/>
              <w:keepLines/>
              <w:jc w:val="center"/>
              <w:rPr>
                <w:rFonts w:cs="Arial"/>
                <w:color w:val="000000"/>
                <w:lang w:val="en-GB" w:eastAsia="de-DE"/>
              </w:rPr>
            </w:pPr>
            <w:r w:rsidRPr="00561E54">
              <w:rPr>
                <w:rFonts w:cs="Arial"/>
                <w:color w:val="000000"/>
                <w:szCs w:val="22"/>
                <w:lang w:val="en-GB" w:eastAsia="de-DE"/>
              </w:rPr>
              <w:t>Indoor</w:t>
            </w:r>
          </w:p>
        </w:tc>
      </w:tr>
      <w:tr w:rsidR="00E35569" w:rsidRPr="00561E54" w:rsidTr="00567955">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xml:space="preserve">LTE UE </w:t>
            </w:r>
          </w:p>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 MHz)</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9.2</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7.1</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6.0</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5.2</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4.7</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1.4</w:t>
            </w:r>
          </w:p>
        </w:tc>
        <w:tc>
          <w:tcPr>
            <w:tcW w:w="1060" w:type="dxa"/>
            <w:vMerge/>
            <w:shd w:val="clear" w:color="auto" w:fill="FFFFFF"/>
            <w:noWrap/>
            <w:vAlign w:val="center"/>
          </w:tcPr>
          <w:p w:rsidR="00FC5FF6" w:rsidRPr="00561E54" w:rsidRDefault="00FC5FF6" w:rsidP="00FE2D07">
            <w:pPr>
              <w:keepNext/>
              <w:keepLines/>
              <w:jc w:val="center"/>
              <w:rPr>
                <w:rFonts w:cs="Arial"/>
                <w:color w:val="000000"/>
                <w:lang w:val="en-GB" w:eastAsia="de-DE"/>
              </w:rPr>
            </w:pPr>
          </w:p>
        </w:tc>
      </w:tr>
      <w:tr w:rsidR="00E35569" w:rsidRPr="00561E54" w:rsidTr="00567955">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14</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Pico BS</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4.6</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60"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E35569" w:rsidRPr="00561E54" w:rsidTr="00567955">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13</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76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GSM Pico BS</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53.4</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34.8</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27.1</w:t>
            </w:r>
          </w:p>
        </w:tc>
        <w:tc>
          <w:tcPr>
            <w:tcW w:w="85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21.8</w:t>
            </w:r>
          </w:p>
        </w:tc>
        <w:tc>
          <w:tcPr>
            <w:tcW w:w="95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20.9</w:t>
            </w:r>
          </w:p>
        </w:tc>
        <w:tc>
          <w:tcPr>
            <w:tcW w:w="850"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20.7</w:t>
            </w:r>
          </w:p>
        </w:tc>
        <w:tc>
          <w:tcPr>
            <w:tcW w:w="992"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21.0</w:t>
            </w:r>
          </w:p>
        </w:tc>
        <w:tc>
          <w:tcPr>
            <w:tcW w:w="2734" w:type="dxa"/>
            <w:shd w:val="clear" w:color="auto" w:fill="FFFFFF"/>
            <w:vAlign w:val="center"/>
          </w:tcPr>
          <w:p w:rsidR="00FC5FF6" w:rsidRPr="00561E54" w:rsidRDefault="00FC5FF6" w:rsidP="00D6528A">
            <w:pPr>
              <w:keepNext/>
              <w:keepLines/>
              <w:rPr>
                <w:rFonts w:cs="Arial"/>
                <w:color w:val="000000"/>
                <w:lang w:val="en-GB" w:eastAsia="de-DE"/>
              </w:rPr>
            </w:pPr>
          </w:p>
        </w:tc>
        <w:tc>
          <w:tcPr>
            <w:tcW w:w="1060"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bl>
    <w:p w:rsidR="00FC5FF6" w:rsidRPr="00561E54" w:rsidRDefault="00FC5FF6" w:rsidP="001F1915">
      <w:pPr>
        <w:pStyle w:val="ECCParagraph"/>
      </w:pPr>
    </w:p>
    <w:p w:rsidR="00FC5FF6" w:rsidRPr="00561E54" w:rsidRDefault="00FC5FF6" w:rsidP="001A4717">
      <w:pPr>
        <w:pStyle w:val="ECCAnnexheading3"/>
        <w:rPr>
          <w:lang w:val="en-GB"/>
        </w:rPr>
      </w:pPr>
      <w:r w:rsidRPr="00561E54">
        <w:rPr>
          <w:lang w:val="en-GB"/>
        </w:rPr>
        <w:t>Conclusion to section A1.5</w:t>
      </w:r>
    </w:p>
    <w:p w:rsidR="00FC5FF6" w:rsidRDefault="00FC5FF6" w:rsidP="00D12F10">
      <w:pPr>
        <w:pStyle w:val="ECCParagraph"/>
      </w:pPr>
      <w:r w:rsidRPr="00561E54">
        <w:t>It is concluded that a significant guard band is needed between PMSE devices and the MFCN downlink.</w:t>
      </w:r>
    </w:p>
    <w:p w:rsidR="00E35569" w:rsidRPr="00561E54" w:rsidRDefault="00E35569" w:rsidP="00D12F10">
      <w:pPr>
        <w:pStyle w:val="ECCParagraph"/>
      </w:pPr>
    </w:p>
    <w:p w:rsidR="00FC5FF6" w:rsidRPr="00561E54" w:rsidRDefault="00FC5FF6" w:rsidP="001F1915">
      <w:pPr>
        <w:pStyle w:val="ECCParagraph"/>
        <w:sectPr w:rsidR="00FC5FF6" w:rsidRPr="00561E54" w:rsidSect="00A752C0">
          <w:pgSz w:w="16840" w:h="11907" w:orient="landscape" w:code="9"/>
          <w:pgMar w:top="1134" w:right="1440" w:bottom="1134" w:left="1440" w:header="709" w:footer="709" w:gutter="0"/>
          <w:cols w:space="708"/>
          <w:docGrid w:linePitch="360"/>
        </w:sectPr>
      </w:pPr>
    </w:p>
    <w:p w:rsidR="00FC5FF6" w:rsidRPr="00561E54" w:rsidRDefault="00FC5FF6" w:rsidP="00EE550B">
      <w:pPr>
        <w:pStyle w:val="ECCAnnexheading1"/>
      </w:pPr>
      <w:bookmarkStart w:id="269" w:name="_Toc337608066"/>
      <w:bookmarkStart w:id="270" w:name="_Toc337608067"/>
      <w:bookmarkStart w:id="271" w:name="_Toc337608072"/>
      <w:bookmarkStart w:id="272" w:name="_Toc337608074"/>
      <w:bookmarkStart w:id="273" w:name="_Toc337608078"/>
      <w:bookmarkStart w:id="274" w:name="_Toc337608084"/>
      <w:bookmarkStart w:id="275" w:name="_Toc337608087"/>
      <w:bookmarkStart w:id="276" w:name="_Toc337608088"/>
      <w:bookmarkStart w:id="277" w:name="_Toc337608094"/>
      <w:bookmarkStart w:id="278" w:name="_Toc337608105"/>
      <w:bookmarkStart w:id="279" w:name="_Toc337608140"/>
      <w:bookmarkStart w:id="280" w:name="_Toc337608151"/>
      <w:bookmarkStart w:id="281" w:name="_Toc337608202"/>
      <w:bookmarkStart w:id="282" w:name="_Toc337608203"/>
      <w:bookmarkStart w:id="283" w:name="_Toc337608204"/>
      <w:bookmarkStart w:id="284" w:name="_Toc337608220"/>
      <w:bookmarkStart w:id="285" w:name="_Toc337608245"/>
      <w:bookmarkStart w:id="286" w:name="_Toc337608257"/>
      <w:bookmarkStart w:id="287" w:name="_Toc337608282"/>
      <w:bookmarkStart w:id="288" w:name="_Toc337608283"/>
      <w:bookmarkStart w:id="289" w:name="_Toc337608285"/>
      <w:bookmarkStart w:id="290" w:name="_Toc337608286"/>
      <w:bookmarkStart w:id="291" w:name="_Toc337608300"/>
      <w:bookmarkStart w:id="292" w:name="_Toc337608325"/>
      <w:bookmarkStart w:id="293" w:name="_Toc337608337"/>
      <w:bookmarkStart w:id="294" w:name="_Toc337608362"/>
      <w:bookmarkStart w:id="295" w:name="_Toc337608363"/>
      <w:bookmarkStart w:id="296" w:name="_Toc337608364"/>
      <w:bookmarkStart w:id="297" w:name="_Toc337608365"/>
      <w:bookmarkStart w:id="298" w:name="_Toc337608366"/>
      <w:bookmarkStart w:id="299" w:name="_Toc337608371"/>
      <w:bookmarkStart w:id="300" w:name="_Toc337608374"/>
      <w:bookmarkStart w:id="301" w:name="_Toc337608375"/>
      <w:bookmarkStart w:id="302" w:name="_Toc337608377"/>
      <w:bookmarkStart w:id="303" w:name="_Toc337608410"/>
      <w:bookmarkStart w:id="304" w:name="_Toc337608431"/>
      <w:bookmarkStart w:id="305" w:name="_Toc337608432"/>
      <w:bookmarkStart w:id="306" w:name="_Toc337608472"/>
      <w:bookmarkStart w:id="307" w:name="_Toc337608473"/>
      <w:bookmarkStart w:id="308" w:name="_Toc337608500"/>
      <w:bookmarkStart w:id="309" w:name="_Toc337608506"/>
      <w:bookmarkStart w:id="310" w:name="_Toc337608507"/>
      <w:bookmarkStart w:id="311" w:name="_Toc337608508"/>
      <w:bookmarkStart w:id="312" w:name="_Toc337608509"/>
      <w:bookmarkStart w:id="313" w:name="_Toc337608510"/>
      <w:bookmarkStart w:id="314" w:name="_Toc337608513"/>
      <w:bookmarkStart w:id="315" w:name="_Toc337608514"/>
      <w:bookmarkStart w:id="316" w:name="_Toc337608515"/>
      <w:bookmarkStart w:id="317" w:name="_Toc337608517"/>
      <w:bookmarkStart w:id="318" w:name="_Toc337608521"/>
      <w:bookmarkStart w:id="319" w:name="_Toc337608522"/>
      <w:bookmarkStart w:id="320" w:name="_Toc337608525"/>
      <w:bookmarkStart w:id="321" w:name="_Toc337608526"/>
      <w:bookmarkStart w:id="322" w:name="_Toc337608527"/>
      <w:bookmarkStart w:id="323" w:name="_Toc337608529"/>
      <w:bookmarkStart w:id="324" w:name="_Toc337608533"/>
      <w:bookmarkStart w:id="325" w:name="_Toc337608534"/>
      <w:bookmarkStart w:id="326" w:name="_Toc337608535"/>
      <w:bookmarkStart w:id="327" w:name="_Toc337608537"/>
      <w:bookmarkStart w:id="328" w:name="_Toc337608540"/>
      <w:bookmarkStart w:id="329" w:name="_Toc337608541"/>
      <w:bookmarkStart w:id="330" w:name="_Toc337608542"/>
      <w:bookmarkStart w:id="331" w:name="_Toc337608543"/>
      <w:bookmarkStart w:id="332" w:name="_Toc337608544"/>
      <w:bookmarkStart w:id="333" w:name="_Toc337608548"/>
      <w:bookmarkStart w:id="334" w:name="_Toc337608549"/>
      <w:bookmarkStart w:id="335" w:name="_Toc337608552"/>
      <w:bookmarkStart w:id="336" w:name="_Toc337608553"/>
      <w:bookmarkStart w:id="337" w:name="_Toc337608554"/>
      <w:bookmarkStart w:id="338" w:name="_Toc337608556"/>
      <w:bookmarkStart w:id="339" w:name="_Toc337608561"/>
      <w:bookmarkStart w:id="340" w:name="_Toc337608562"/>
      <w:bookmarkStart w:id="341" w:name="_Toc337608563"/>
      <w:bookmarkStart w:id="342" w:name="_Toc337608565"/>
      <w:bookmarkStart w:id="343" w:name="_Toc337608569"/>
      <w:bookmarkStart w:id="344" w:name="_Toc337608570"/>
      <w:bookmarkStart w:id="345" w:name="_Toc337608573"/>
      <w:bookmarkStart w:id="346" w:name="_Toc337608574"/>
      <w:bookmarkStart w:id="347" w:name="_Ref334018290"/>
      <w:bookmarkStart w:id="348" w:name="_Ref334018510"/>
      <w:bookmarkStart w:id="349" w:name="_Ref334019285"/>
      <w:bookmarkStart w:id="350" w:name="_Toc367798289"/>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561E54">
        <w:lastRenderedPageBreak/>
        <w:t>Derivation of a BEM based on Minimum Coupling Loss analysis</w:t>
      </w:r>
      <w:bookmarkEnd w:id="347"/>
      <w:bookmarkEnd w:id="348"/>
      <w:bookmarkEnd w:id="349"/>
      <w:bookmarkEnd w:id="350"/>
    </w:p>
    <w:p w:rsidR="00FC5FF6" w:rsidRPr="00561E54" w:rsidRDefault="00FC5FF6" w:rsidP="00E35569">
      <w:pPr>
        <w:pStyle w:val="ECCParagraph"/>
      </w:pPr>
      <w:bookmarkStart w:id="351" w:name="_Toc330904988"/>
      <w:bookmarkStart w:id="352" w:name="_Toc333401722"/>
      <w:bookmarkStart w:id="353" w:name="_Toc330905015"/>
      <w:bookmarkStart w:id="354" w:name="_Toc333401749"/>
      <w:bookmarkStart w:id="355" w:name="_Toc330905016"/>
      <w:bookmarkStart w:id="356" w:name="_Toc333401750"/>
      <w:bookmarkStart w:id="357" w:name="_Toc330544504"/>
      <w:bookmarkStart w:id="358" w:name="_Toc330545192"/>
      <w:bookmarkStart w:id="359" w:name="_Toc330905018"/>
      <w:bookmarkStart w:id="360" w:name="_Toc333401752"/>
      <w:bookmarkStart w:id="361" w:name="_Toc330905046"/>
      <w:bookmarkStart w:id="362" w:name="_Toc333401780"/>
      <w:bookmarkStart w:id="363" w:name="_Toc330905047"/>
      <w:bookmarkStart w:id="364" w:name="_Toc333401781"/>
      <w:bookmarkStart w:id="365" w:name="_Toc330905048"/>
      <w:bookmarkStart w:id="366" w:name="_Toc333401782"/>
      <w:bookmarkStart w:id="367" w:name="_Toc330807364"/>
      <w:bookmarkStart w:id="368" w:name="_Toc330905063"/>
      <w:bookmarkStart w:id="369" w:name="_Toc333401797"/>
      <w:bookmarkStart w:id="370" w:name="_Toc330807365"/>
      <w:bookmarkStart w:id="371" w:name="_Toc330905064"/>
      <w:bookmarkStart w:id="372" w:name="_Toc333401798"/>
      <w:bookmarkStart w:id="373" w:name="_Toc330807381"/>
      <w:bookmarkStart w:id="374" w:name="_Toc330905080"/>
      <w:bookmarkStart w:id="375" w:name="_Toc333401814"/>
      <w:bookmarkStart w:id="376" w:name="_Toc330807382"/>
      <w:bookmarkStart w:id="377" w:name="_Toc330905081"/>
      <w:bookmarkStart w:id="378" w:name="_Toc333401815"/>
      <w:bookmarkStart w:id="379" w:name="_Toc330807396"/>
      <w:bookmarkStart w:id="380" w:name="_Toc330905095"/>
      <w:bookmarkStart w:id="381" w:name="_Toc333401829"/>
      <w:bookmarkStart w:id="382" w:name="_Toc330807400"/>
      <w:bookmarkStart w:id="383" w:name="_Toc330905099"/>
      <w:bookmarkStart w:id="384" w:name="_Toc333401833"/>
      <w:bookmarkStart w:id="385" w:name="_Toc330807401"/>
      <w:bookmarkStart w:id="386" w:name="_Toc330905100"/>
      <w:bookmarkStart w:id="387" w:name="_Toc333401834"/>
      <w:bookmarkStart w:id="388" w:name="_Toc330807402"/>
      <w:bookmarkStart w:id="389" w:name="_Toc330905101"/>
      <w:bookmarkStart w:id="390" w:name="_Toc333401835"/>
      <w:bookmarkStart w:id="391" w:name="_Toc330807403"/>
      <w:bookmarkStart w:id="392" w:name="_Toc330905102"/>
      <w:bookmarkStart w:id="393" w:name="_Toc333401836"/>
      <w:bookmarkStart w:id="394" w:name="_Toc330807406"/>
      <w:bookmarkStart w:id="395" w:name="_Toc330905105"/>
      <w:bookmarkStart w:id="396" w:name="_Toc333401839"/>
      <w:bookmarkStart w:id="397" w:name="_Toc330807407"/>
      <w:bookmarkStart w:id="398" w:name="_Toc330905106"/>
      <w:bookmarkStart w:id="399" w:name="_Toc333401840"/>
      <w:bookmarkStart w:id="400" w:name="_Toc330807408"/>
      <w:bookmarkStart w:id="401" w:name="_Toc330905107"/>
      <w:bookmarkStart w:id="402" w:name="_Toc333401841"/>
      <w:bookmarkStart w:id="403" w:name="_Toc330807409"/>
      <w:bookmarkStart w:id="404" w:name="_Toc330905108"/>
      <w:bookmarkStart w:id="405" w:name="_Toc333401842"/>
      <w:bookmarkStart w:id="406" w:name="_Toc330807412"/>
      <w:bookmarkStart w:id="407" w:name="_Toc330905111"/>
      <w:bookmarkStart w:id="408" w:name="_Toc333401845"/>
      <w:bookmarkStart w:id="409" w:name="_Toc330807413"/>
      <w:bookmarkStart w:id="410" w:name="_Toc330905112"/>
      <w:bookmarkStart w:id="411" w:name="_Toc333401846"/>
      <w:bookmarkStart w:id="412" w:name="_Toc330807416"/>
      <w:bookmarkStart w:id="413" w:name="_Toc330905115"/>
      <w:bookmarkStart w:id="414" w:name="_Toc333401849"/>
      <w:bookmarkStart w:id="415" w:name="_Toc330807417"/>
      <w:bookmarkStart w:id="416" w:name="_Toc330905116"/>
      <w:bookmarkStart w:id="417" w:name="_Toc333401850"/>
      <w:bookmarkStart w:id="418" w:name="_Toc330807419"/>
      <w:bookmarkStart w:id="419" w:name="_Toc330905118"/>
      <w:bookmarkStart w:id="420" w:name="_Toc333401852"/>
      <w:bookmarkStart w:id="421" w:name="_Toc330807420"/>
      <w:bookmarkStart w:id="422" w:name="_Toc330905119"/>
      <w:bookmarkStart w:id="423" w:name="_Toc333401853"/>
      <w:bookmarkStart w:id="424" w:name="_Toc330807423"/>
      <w:bookmarkStart w:id="425" w:name="_Toc330905122"/>
      <w:bookmarkStart w:id="426" w:name="_Toc333401856"/>
      <w:bookmarkStart w:id="427" w:name="_Toc330807424"/>
      <w:bookmarkStart w:id="428" w:name="_Toc330905123"/>
      <w:bookmarkStart w:id="429" w:name="_Toc333401857"/>
      <w:bookmarkStart w:id="430" w:name="_Toc330807425"/>
      <w:bookmarkStart w:id="431" w:name="_Toc330905124"/>
      <w:bookmarkStart w:id="432" w:name="_Toc333401858"/>
      <w:bookmarkStart w:id="433" w:name="_Toc330807426"/>
      <w:bookmarkStart w:id="434" w:name="_Toc330905125"/>
      <w:bookmarkStart w:id="435" w:name="_Toc333401859"/>
      <w:bookmarkStart w:id="436" w:name="_Toc330807429"/>
      <w:bookmarkStart w:id="437" w:name="_Toc330905128"/>
      <w:bookmarkStart w:id="438" w:name="_Toc333401862"/>
      <w:bookmarkStart w:id="439" w:name="_Toc330807430"/>
      <w:bookmarkStart w:id="440" w:name="_Toc330905129"/>
      <w:bookmarkStart w:id="441" w:name="_Toc333401863"/>
      <w:bookmarkStart w:id="442" w:name="_Toc330807433"/>
      <w:bookmarkStart w:id="443" w:name="_Toc330905132"/>
      <w:bookmarkStart w:id="444" w:name="_Toc333401866"/>
      <w:bookmarkStart w:id="445" w:name="_Toc330807434"/>
      <w:bookmarkStart w:id="446" w:name="_Toc330905133"/>
      <w:bookmarkStart w:id="447" w:name="_Toc333401867"/>
      <w:bookmarkStart w:id="448" w:name="_Toc330807436"/>
      <w:bookmarkStart w:id="449" w:name="_Toc330905135"/>
      <w:bookmarkStart w:id="450" w:name="_Toc333401869"/>
      <w:bookmarkStart w:id="451" w:name="_Toc330807438"/>
      <w:bookmarkStart w:id="452" w:name="_Toc330905137"/>
      <w:bookmarkStart w:id="453" w:name="_Toc333401871"/>
      <w:bookmarkStart w:id="454" w:name="_Toc330807439"/>
      <w:bookmarkStart w:id="455" w:name="_Toc330905138"/>
      <w:bookmarkStart w:id="456" w:name="_Toc333401872"/>
      <w:bookmarkStart w:id="457" w:name="_Toc330807440"/>
      <w:bookmarkStart w:id="458" w:name="_Toc330905139"/>
      <w:bookmarkStart w:id="459" w:name="_Toc333401873"/>
      <w:bookmarkStart w:id="460" w:name="_Toc337608576"/>
      <w:bookmarkStart w:id="461" w:name="_Toc337608577"/>
      <w:bookmarkStart w:id="462" w:name="_Toc337608581"/>
      <w:bookmarkStart w:id="463" w:name="_Toc337608614"/>
      <w:bookmarkStart w:id="464" w:name="_Toc337608628"/>
      <w:bookmarkStart w:id="465" w:name="_Toc337608636"/>
      <w:bookmarkStart w:id="466" w:name="_Toc337608638"/>
      <w:bookmarkStart w:id="467" w:name="_Toc337608649"/>
      <w:bookmarkStart w:id="468" w:name="_Toc337608652"/>
      <w:bookmarkStart w:id="469" w:name="_Toc330544511"/>
      <w:bookmarkStart w:id="470" w:name="_Toc330545199"/>
      <w:bookmarkStart w:id="471" w:name="_Toc330554135"/>
      <w:bookmarkStart w:id="472" w:name="_Toc330562950"/>
      <w:bookmarkStart w:id="473" w:name="_Toc330544512"/>
      <w:bookmarkStart w:id="474" w:name="_Toc330545200"/>
      <w:bookmarkStart w:id="475" w:name="_Toc330554136"/>
      <w:bookmarkStart w:id="476" w:name="_Toc330562951"/>
      <w:bookmarkStart w:id="477" w:name="_Toc330805729"/>
      <w:bookmarkStart w:id="478" w:name="_Toc333401647"/>
      <w:bookmarkStart w:id="479" w:name="_Toc337608673"/>
      <w:bookmarkStart w:id="480" w:name="_Toc33341776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561E54">
        <w:t xml:space="preserve">One simple BEM derivation method is to conduct a Minimum Coupling Loss analysis based on the interfered receiver </w:t>
      </w:r>
      <w:r w:rsidRPr="00E35569">
        <w:t>sensitivity</w:t>
      </w:r>
      <w:r w:rsidRPr="00561E54">
        <w:t>/blocking parameters, the loss of the propagation channel over the assumed protection distance and other relevant attenuation factors.</w:t>
      </w:r>
    </w:p>
    <w:p w:rsidR="00620C03" w:rsidRPr="00561E54" w:rsidRDefault="00896049" w:rsidP="00E35569">
      <w:pPr>
        <w:pStyle w:val="ECCParagraph"/>
      </w:pPr>
      <w:r w:rsidRPr="00561E54">
        <w:t>When considering a GSM UE or BS, the blocking level indicated for the 3rd adjacent channel is actually wrong. The correct value is the one provided for the 4th adjacent channel. As a result, for the 4th adjacent channel and the following ones, the blocking level for adjacent channel N is given in adjacent channel N+1. But this has no impact on the BEM proposed in this report.</w:t>
      </w:r>
    </w:p>
    <w:p w:rsidR="00FC5FF6" w:rsidRPr="00561E54" w:rsidRDefault="00FC5FF6" w:rsidP="00D04252">
      <w:pPr>
        <w:pStyle w:val="ECCAnnexheading2"/>
        <w:rPr>
          <w:lang w:val="en-GB"/>
        </w:rPr>
      </w:pPr>
      <w:bookmarkStart w:id="481" w:name="_Toc333401794"/>
      <w:r w:rsidRPr="00561E54">
        <w:rPr>
          <w:lang w:val="en-GB"/>
        </w:rPr>
        <w:t>Results analysis and BEM</w:t>
      </w:r>
      <w:bookmarkEnd w:id="481"/>
    </w:p>
    <w:p w:rsidR="00FC5FF6" w:rsidRPr="00561E54" w:rsidRDefault="00FC5FF6" w:rsidP="00D04252">
      <w:pPr>
        <w:pStyle w:val="ECCParagraph"/>
      </w:pPr>
      <w:r w:rsidRPr="00561E54">
        <w:t xml:space="preserve">Details on calculation method and assumptions are provided in Section </w:t>
      </w:r>
      <w:r w:rsidR="00CE1834" w:rsidRPr="00561E54">
        <w:fldChar w:fldCharType="begin"/>
      </w:r>
      <w:r w:rsidRPr="00561E54">
        <w:instrText xml:space="preserve"> REF _Ref337513720 \r \h </w:instrText>
      </w:r>
      <w:r w:rsidR="00CE1834" w:rsidRPr="00561E54">
        <w:fldChar w:fldCharType="separate"/>
      </w:r>
      <w:r w:rsidR="00D434C2">
        <w:t>A2.2</w:t>
      </w:r>
      <w:r w:rsidR="00CE1834" w:rsidRPr="00561E54">
        <w:fldChar w:fldCharType="end"/>
      </w:r>
      <w:r w:rsidRPr="00561E54">
        <w:t>.</w:t>
      </w:r>
    </w:p>
    <w:p w:rsidR="00FC5FF6" w:rsidRPr="00561E54" w:rsidRDefault="00FC5FF6" w:rsidP="00D04252">
      <w:pPr>
        <w:pStyle w:val="ECCAnnexheading3"/>
        <w:rPr>
          <w:lang w:val="en-GB"/>
        </w:rPr>
      </w:pPr>
      <w:r w:rsidRPr="00561E54">
        <w:rPr>
          <w:lang w:val="en-GB"/>
        </w:rPr>
        <w:t>Results from blocking calculations</w:t>
      </w:r>
    </w:p>
    <w:p w:rsidR="00FC5FF6" w:rsidRPr="00561E54" w:rsidRDefault="00FC5FF6" w:rsidP="00D04252">
      <w:pPr>
        <w:pStyle w:val="ECCParagraph"/>
      </w:pPr>
      <w:r w:rsidRPr="00561E54">
        <w:t xml:space="preserve">Blocking calculations result in in-block </w:t>
      </w:r>
      <w:proofErr w:type="spellStart"/>
      <w:r w:rsidRPr="00561E54">
        <w:t>e.i.r.p</w:t>
      </w:r>
      <w:proofErr w:type="spellEnd"/>
      <w:r w:rsidRPr="00561E54">
        <w:t xml:space="preserve">. limits. When the maximum </w:t>
      </w:r>
      <w:proofErr w:type="spellStart"/>
      <w:r w:rsidRPr="00561E54">
        <w:t>e.i.r.p</w:t>
      </w:r>
      <w:proofErr w:type="spellEnd"/>
      <w:r w:rsidRPr="00561E54">
        <w:t xml:space="preserve">. acceptable from a microphone is lower than the </w:t>
      </w:r>
      <w:proofErr w:type="spellStart"/>
      <w:r w:rsidRPr="00561E54">
        <w:t>e.i.r.p</w:t>
      </w:r>
      <w:proofErr w:type="spellEnd"/>
      <w:r w:rsidRPr="00561E54">
        <w:t xml:space="preserve">. allowed by ERC/REC 70-03 </w:t>
      </w:r>
      <w:r w:rsidR="00CE1834" w:rsidRPr="00561E54">
        <w:fldChar w:fldCharType="begin"/>
      </w:r>
      <w:r w:rsidRPr="00561E54">
        <w:instrText xml:space="preserve"> REF _Ref334017477 \r \h </w:instrText>
      </w:r>
      <w:r w:rsidR="00CE1834" w:rsidRPr="00561E54">
        <w:fldChar w:fldCharType="separate"/>
      </w:r>
      <w:r w:rsidR="00D434C2">
        <w:t>[1]</w:t>
      </w:r>
      <w:r w:rsidR="00CE1834" w:rsidRPr="00561E54">
        <w:fldChar w:fldCharType="end"/>
      </w:r>
      <w:r w:rsidRPr="00561E54">
        <w:t xml:space="preserve">, then a </w:t>
      </w:r>
      <w:r w:rsidR="00120BCB" w:rsidRPr="00561E54">
        <w:t xml:space="preserve">restricted frequency range (RFR) </w:t>
      </w:r>
      <w:r w:rsidRPr="00561E54">
        <w:t>is required.</w:t>
      </w:r>
    </w:p>
    <w:p w:rsidR="00FC5FF6" w:rsidRDefault="00FC5FF6" w:rsidP="00D04252">
      <w:pPr>
        <w:pStyle w:val="ECCParagraph"/>
      </w:pPr>
      <w:r w:rsidRPr="00561E54">
        <w:t>The table below summarizes the results.</w:t>
      </w:r>
    </w:p>
    <w:p w:rsidR="00E35569" w:rsidRPr="00561E54" w:rsidRDefault="00E35569" w:rsidP="00D04252">
      <w:pPr>
        <w:pStyle w:val="ECCParagraph"/>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29</w:t>
      </w:r>
      <w:r w:rsidR="00CE1834" w:rsidRPr="00561E54">
        <w:rPr>
          <w:lang w:val="en-GB"/>
        </w:rPr>
        <w:fldChar w:fldCharType="end"/>
      </w:r>
      <w:r w:rsidRPr="00561E54">
        <w:rPr>
          <w:lang w:val="en-GB"/>
        </w:rPr>
        <w:t>: Results of blocking MCL analysis</w:t>
      </w:r>
    </w:p>
    <w:tbl>
      <w:tblPr>
        <w:tblW w:w="938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068"/>
        <w:gridCol w:w="2506"/>
        <w:gridCol w:w="2798"/>
        <w:gridCol w:w="3012"/>
      </w:tblGrid>
      <w:tr w:rsidR="00FC5FF6" w:rsidRPr="00561E54" w:rsidTr="00700FD8">
        <w:trPr>
          <w:jc w:val="center"/>
        </w:trPr>
        <w:tc>
          <w:tcPr>
            <w:tcW w:w="1068" w:type="dxa"/>
            <w:tcBorders>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Scenario</w:t>
            </w:r>
          </w:p>
        </w:tc>
        <w:tc>
          <w:tcPr>
            <w:tcW w:w="2506" w:type="dxa"/>
            <w:tcBorders>
              <w:left w:val="single" w:sz="4" w:space="0" w:color="FFFFFF"/>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Victim</w:t>
            </w:r>
          </w:p>
        </w:tc>
        <w:tc>
          <w:tcPr>
            <w:tcW w:w="2798" w:type="dxa"/>
            <w:tcBorders>
              <w:left w:val="single" w:sz="4" w:space="0" w:color="FFFFFF"/>
              <w:right w:val="single" w:sz="4" w:space="0" w:color="FFFFFF"/>
            </w:tcBorders>
            <w:shd w:val="clear" w:color="auto" w:fill="D2232A"/>
            <w:vAlign w:val="center"/>
          </w:tcPr>
          <w:p w:rsidR="00FC5FF6" w:rsidRPr="00561E54" w:rsidRDefault="00FC5FF6" w:rsidP="00FE0DE1">
            <w:pPr>
              <w:jc w:val="center"/>
              <w:rPr>
                <w:b/>
                <w:color w:val="FFFFFF"/>
                <w:lang w:val="en-GB"/>
              </w:rPr>
            </w:pPr>
            <w:r w:rsidRPr="00561E54">
              <w:rPr>
                <w:b/>
                <w:color w:val="FFFFFF"/>
                <w:lang w:val="en-GB"/>
              </w:rPr>
              <w:t xml:space="preserve">Handheld PMSE: </w:t>
            </w:r>
            <w:r w:rsidR="00896049" w:rsidRPr="00561E54">
              <w:rPr>
                <w:color w:val="FFFFFF" w:themeColor="background1"/>
                <w:lang w:val="en-GB"/>
              </w:rPr>
              <w:t xml:space="preserve">restricted frequency range (RFR) </w:t>
            </w:r>
          </w:p>
        </w:tc>
        <w:tc>
          <w:tcPr>
            <w:tcW w:w="3012" w:type="dxa"/>
            <w:tcBorders>
              <w:left w:val="single" w:sz="4" w:space="0" w:color="FFFFFF"/>
            </w:tcBorders>
            <w:shd w:val="clear" w:color="auto" w:fill="D2232A"/>
            <w:vAlign w:val="center"/>
          </w:tcPr>
          <w:p w:rsidR="00FC5FF6" w:rsidRPr="00561E54" w:rsidRDefault="00FC5FF6" w:rsidP="00FE0DE1">
            <w:pPr>
              <w:jc w:val="center"/>
              <w:rPr>
                <w:b/>
                <w:color w:val="FFFFFF"/>
                <w:lang w:val="en-GB"/>
              </w:rPr>
            </w:pPr>
            <w:r w:rsidRPr="00561E54">
              <w:rPr>
                <w:b/>
                <w:color w:val="FFFFFF"/>
                <w:lang w:val="en-GB"/>
              </w:rPr>
              <w:t xml:space="preserve">Body worn PMSE: </w:t>
            </w:r>
            <w:r w:rsidR="00896049" w:rsidRPr="00561E54">
              <w:rPr>
                <w:color w:val="FFFFFF" w:themeColor="background1"/>
                <w:lang w:val="en-GB"/>
              </w:rPr>
              <w:t xml:space="preserve">restricted frequency range (RFR) </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GSM UE,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200 kHz (1804.8-1805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200 kHz (1804.8-1805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UE,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1.4 MHz (1803.6-1805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5</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GSM macro BS,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200 kHz (1785-1785.2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r w:rsidR="00120BCB" w:rsidRPr="00561E54">
              <w:rPr>
                <w:vertAlign w:val="superscript"/>
                <w:lang w:val="en-GB"/>
              </w:rPr>
              <w:t xml:space="preserve"> </w:t>
            </w:r>
            <w:r w:rsidRPr="00561E54">
              <w:rPr>
                <w:vertAlign w:val="superscript"/>
                <w:lang w:val="en-GB"/>
              </w:rPr>
              <w:t>(A)</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6</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macro BS,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9</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GSM UE,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600 kHz (1804.4-1805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400 kHz (1804.6-1805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10</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UE,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5 MHz (1800-1805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2.6 MHz (1802.4-1805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13</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1.6 MHz (1785-1786.6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400 kHz (1785-1785.4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14</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Not allowed </w:t>
            </w:r>
            <w:r w:rsidRPr="00561E54">
              <w:rPr>
                <w:color w:val="000000"/>
                <w:vertAlign w:val="superscript"/>
                <w:lang w:val="en-GB"/>
              </w:rPr>
              <w:t>(C)</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 xml:space="preserve">RFR requirement </w:t>
            </w:r>
            <w:r w:rsidRPr="00561E54">
              <w:rPr>
                <w:color w:val="000000"/>
                <w:lang w:val="en-GB"/>
              </w:rPr>
              <w:t xml:space="preserve">but </w:t>
            </w:r>
            <w:proofErr w:type="spellStart"/>
            <w:r w:rsidRPr="00561E54">
              <w:rPr>
                <w:color w:val="000000"/>
                <w:lang w:val="en-GB"/>
              </w:rPr>
              <w:t>ei.r.p</w:t>
            </w:r>
            <w:proofErr w:type="spellEnd"/>
            <w:r w:rsidRPr="00561E54">
              <w:rPr>
                <w:color w:val="000000"/>
                <w:lang w:val="en-GB"/>
              </w:rPr>
              <w:t xml:space="preserve">. limited to 15 </w:t>
            </w:r>
            <w:proofErr w:type="spellStart"/>
            <w:r w:rsidRPr="00561E54">
              <w:rPr>
                <w:color w:val="000000"/>
                <w:lang w:val="en-GB"/>
              </w:rPr>
              <w:t>dBm</w:t>
            </w:r>
            <w:proofErr w:type="spellEnd"/>
            <w:r w:rsidRPr="00561E54">
              <w:rPr>
                <w:color w:val="000000"/>
                <w:lang w:val="en-GB"/>
              </w:rPr>
              <w:t xml:space="preserve"> </w:t>
            </w:r>
            <w:r w:rsidRPr="00561E54">
              <w:rPr>
                <w:color w:val="000000"/>
                <w:vertAlign w:val="superscript"/>
                <w:lang w:val="en-GB"/>
              </w:rPr>
              <w:t>(B)</w:t>
            </w:r>
          </w:p>
        </w:tc>
      </w:tr>
    </w:tbl>
    <w:p w:rsidR="00FC5FF6" w:rsidRPr="00561E54" w:rsidRDefault="00FC5FF6" w:rsidP="00D434C2">
      <w:pPr>
        <w:pStyle w:val="ECCTablenote"/>
      </w:pPr>
      <w:r w:rsidRPr="00561E54">
        <w:rPr>
          <w:vertAlign w:val="superscript"/>
        </w:rPr>
        <w:t>(A)</w:t>
      </w:r>
      <w:r w:rsidRPr="00561E54">
        <w:t xml:space="preserve"> A </w:t>
      </w:r>
      <w:r w:rsidR="00120BCB" w:rsidRPr="00561E54">
        <w:t xml:space="preserve">restricted frequency range </w:t>
      </w:r>
      <w:r w:rsidRPr="00561E54">
        <w:t>of 200 kHz would be required for separation distance lower than 95m.</w:t>
      </w:r>
    </w:p>
    <w:p w:rsidR="00FC5FF6" w:rsidRPr="00561E54" w:rsidRDefault="00FC5FF6" w:rsidP="006522B5">
      <w:pPr>
        <w:pStyle w:val="ECCTablenote"/>
      </w:pPr>
      <w:r w:rsidRPr="00561E54">
        <w:rPr>
          <w:vertAlign w:val="superscript"/>
        </w:rPr>
        <w:t>(B)</w:t>
      </w:r>
      <w:r w:rsidRPr="00561E54">
        <w:t xml:space="preserve"> With a separation distance of 6m, body worn microphones can transmit at full </w:t>
      </w:r>
      <w:proofErr w:type="spellStart"/>
      <w:r w:rsidRPr="00561E54">
        <w:t>e.i.r.p</w:t>
      </w:r>
      <w:proofErr w:type="spellEnd"/>
      <w:r w:rsidRPr="00561E54">
        <w:t xml:space="preserve">. (17 </w:t>
      </w:r>
      <w:proofErr w:type="spellStart"/>
      <w:r w:rsidRPr="00561E54">
        <w:t>dBm</w:t>
      </w:r>
      <w:proofErr w:type="spellEnd"/>
      <w:r w:rsidRPr="00561E54">
        <w:t>).</w:t>
      </w:r>
    </w:p>
    <w:p w:rsidR="00A75DA1" w:rsidRDefault="00FC5FF6" w:rsidP="00BE28EA">
      <w:pPr>
        <w:pStyle w:val="ECCTablenote"/>
      </w:pPr>
      <w:r w:rsidRPr="00561E54">
        <w:rPr>
          <w:vertAlign w:val="superscript"/>
        </w:rPr>
        <w:t>(C)</w:t>
      </w:r>
      <w:r w:rsidRPr="00561E54">
        <w:t xml:space="preserve"> Improvements brought by BS filter are not taken into account.</w:t>
      </w:r>
    </w:p>
    <w:p w:rsidR="00FC5FF6" w:rsidRPr="00561E54" w:rsidRDefault="00FC5FF6" w:rsidP="00D04252">
      <w:pPr>
        <w:pStyle w:val="ECCParagraph"/>
      </w:pPr>
    </w:p>
    <w:p w:rsidR="00FC5FF6" w:rsidRPr="00561E54" w:rsidRDefault="00FC5FF6" w:rsidP="00E35569">
      <w:pPr>
        <w:pStyle w:val="ECCAnnexheading3"/>
        <w:keepNext/>
        <w:rPr>
          <w:lang w:val="en-GB"/>
        </w:rPr>
      </w:pPr>
      <w:bookmarkStart w:id="482" w:name="_Toc333401795"/>
      <w:r w:rsidRPr="00561E54">
        <w:rPr>
          <w:lang w:val="en-GB"/>
        </w:rPr>
        <w:lastRenderedPageBreak/>
        <w:t>Results from out-of-block calculations</w:t>
      </w:r>
      <w:bookmarkEnd w:id="482"/>
    </w:p>
    <w:p w:rsidR="00FC5FF6" w:rsidRPr="00561E54" w:rsidRDefault="00FC5FF6" w:rsidP="00E35569">
      <w:pPr>
        <w:pStyle w:val="ECCParagraph"/>
        <w:keepNext/>
      </w:pPr>
      <w:r w:rsidRPr="00561E54">
        <w:t xml:space="preserve">Out-of-block calculations result in out-of-block </w:t>
      </w:r>
      <w:proofErr w:type="spellStart"/>
      <w:r w:rsidRPr="00561E54">
        <w:t>e.i.r.p</w:t>
      </w:r>
      <w:proofErr w:type="spellEnd"/>
      <w:r w:rsidRPr="00561E54">
        <w:t>. limits.</w:t>
      </w:r>
    </w:p>
    <w:p w:rsidR="00FC5FF6" w:rsidRPr="00561E54" w:rsidRDefault="00FC5FF6" w:rsidP="00E35569">
      <w:pPr>
        <w:pStyle w:val="ECCParagraph"/>
        <w:keepNext/>
      </w:pPr>
      <w:r w:rsidRPr="00561E54">
        <w:t>The table below summarizes the results.</w:t>
      </w:r>
    </w:p>
    <w:p w:rsidR="00FC5FF6" w:rsidRPr="00561E54" w:rsidRDefault="00FC5FF6" w:rsidP="00E35569">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30</w:t>
      </w:r>
      <w:r w:rsidR="00CE1834" w:rsidRPr="00561E54">
        <w:rPr>
          <w:lang w:val="en-GB"/>
        </w:rPr>
        <w:fldChar w:fldCharType="end"/>
      </w:r>
      <w:r w:rsidRPr="00561E54">
        <w:rPr>
          <w:lang w:val="en-GB"/>
        </w:rPr>
        <w:t>: Results of out-of-block MCL analysis</w:t>
      </w:r>
    </w:p>
    <w:tbl>
      <w:tblPr>
        <w:tblW w:w="818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173"/>
        <w:gridCol w:w="2506"/>
        <w:gridCol w:w="2266"/>
        <w:gridCol w:w="2241"/>
      </w:tblGrid>
      <w:tr w:rsidR="00FC5FF6" w:rsidRPr="00561E54" w:rsidTr="00700FD8">
        <w:trPr>
          <w:tblHeader/>
          <w:jc w:val="center"/>
        </w:trPr>
        <w:tc>
          <w:tcPr>
            <w:tcW w:w="1173" w:type="dxa"/>
            <w:tcBorders>
              <w:right w:val="single" w:sz="4" w:space="0" w:color="FFFFFF"/>
            </w:tcBorders>
            <w:shd w:val="clear" w:color="auto" w:fill="D2232A"/>
            <w:vAlign w:val="center"/>
          </w:tcPr>
          <w:p w:rsidR="00FC5FF6" w:rsidRPr="00561E54" w:rsidRDefault="00FC5FF6" w:rsidP="00E35569">
            <w:pPr>
              <w:keepNext/>
              <w:jc w:val="center"/>
              <w:rPr>
                <w:b/>
                <w:color w:val="FFFFFF"/>
                <w:lang w:val="en-GB"/>
              </w:rPr>
            </w:pPr>
            <w:r w:rsidRPr="00561E54">
              <w:rPr>
                <w:b/>
                <w:color w:val="FFFFFF"/>
                <w:lang w:val="en-GB"/>
              </w:rPr>
              <w:t>Scenario</w:t>
            </w:r>
          </w:p>
        </w:tc>
        <w:tc>
          <w:tcPr>
            <w:tcW w:w="2506" w:type="dxa"/>
            <w:tcBorders>
              <w:left w:val="single" w:sz="4" w:space="0" w:color="FFFFFF"/>
              <w:right w:val="single" w:sz="4" w:space="0" w:color="FFFFFF"/>
            </w:tcBorders>
            <w:shd w:val="clear" w:color="auto" w:fill="D2232A"/>
            <w:vAlign w:val="center"/>
          </w:tcPr>
          <w:p w:rsidR="00FC5FF6" w:rsidRPr="00561E54" w:rsidRDefault="00FC5FF6" w:rsidP="00E35569">
            <w:pPr>
              <w:keepNext/>
              <w:jc w:val="center"/>
              <w:rPr>
                <w:b/>
                <w:color w:val="FFFFFF"/>
                <w:lang w:val="en-GB"/>
              </w:rPr>
            </w:pPr>
            <w:r w:rsidRPr="00561E54">
              <w:rPr>
                <w:b/>
                <w:color w:val="FFFFFF"/>
                <w:lang w:val="en-GB"/>
              </w:rPr>
              <w:t>Victim</w:t>
            </w:r>
          </w:p>
        </w:tc>
        <w:tc>
          <w:tcPr>
            <w:tcW w:w="2266" w:type="dxa"/>
            <w:tcBorders>
              <w:left w:val="single" w:sz="4" w:space="0" w:color="FFFFFF"/>
              <w:right w:val="single" w:sz="4" w:space="0" w:color="FFFFFF"/>
            </w:tcBorders>
            <w:shd w:val="clear" w:color="auto" w:fill="D2232A"/>
            <w:vAlign w:val="center"/>
          </w:tcPr>
          <w:p w:rsidR="00FC5FF6" w:rsidRPr="00561E54" w:rsidRDefault="00FC5FF6" w:rsidP="00E35569">
            <w:pPr>
              <w:keepNext/>
              <w:jc w:val="center"/>
              <w:rPr>
                <w:b/>
                <w:color w:val="FFFFFF"/>
                <w:lang w:val="en-GB"/>
              </w:rPr>
            </w:pPr>
            <w:r w:rsidRPr="00561E54">
              <w:rPr>
                <w:b/>
                <w:color w:val="FFFFFF"/>
                <w:lang w:val="en-GB"/>
              </w:rPr>
              <w:t>Handheld PMSE: OOB emission level</w:t>
            </w:r>
          </w:p>
        </w:tc>
        <w:tc>
          <w:tcPr>
            <w:tcW w:w="2241" w:type="dxa"/>
            <w:tcBorders>
              <w:left w:val="single" w:sz="4" w:space="0" w:color="FFFFFF"/>
            </w:tcBorders>
            <w:shd w:val="clear" w:color="auto" w:fill="D2232A"/>
            <w:vAlign w:val="center"/>
          </w:tcPr>
          <w:p w:rsidR="00FC5FF6" w:rsidRPr="00561E54" w:rsidRDefault="00FC5FF6" w:rsidP="00E35569">
            <w:pPr>
              <w:keepNext/>
              <w:jc w:val="center"/>
              <w:rPr>
                <w:b/>
                <w:color w:val="FFFFFF"/>
                <w:lang w:val="en-GB"/>
              </w:rPr>
            </w:pPr>
            <w:r w:rsidRPr="00561E54">
              <w:rPr>
                <w:b/>
                <w:color w:val="FFFFFF"/>
                <w:lang w:val="en-GB"/>
              </w:rPr>
              <w:t>Body worn PMSE: OOB emission level</w:t>
            </w:r>
          </w:p>
        </w:tc>
      </w:tr>
      <w:tr w:rsidR="00FC5FF6" w:rsidRPr="00561E54" w:rsidTr="00700FD8">
        <w:trPr>
          <w:jc w:val="center"/>
        </w:trPr>
        <w:tc>
          <w:tcPr>
            <w:tcW w:w="1173" w:type="dxa"/>
            <w:shd w:val="clear" w:color="auto" w:fill="FFFFFF"/>
            <w:vAlign w:val="center"/>
          </w:tcPr>
          <w:p w:rsidR="00FC5FF6" w:rsidRPr="00561E54" w:rsidRDefault="00FC5FF6" w:rsidP="00E35569">
            <w:pPr>
              <w:keepNext/>
              <w:spacing w:before="60" w:after="60"/>
              <w:rPr>
                <w:color w:val="000000"/>
                <w:lang w:val="en-GB"/>
              </w:rPr>
            </w:pPr>
            <w:r w:rsidRPr="00561E54">
              <w:rPr>
                <w:color w:val="000000"/>
                <w:lang w:val="en-GB"/>
              </w:rPr>
              <w:t>1</w:t>
            </w:r>
          </w:p>
        </w:tc>
        <w:tc>
          <w:tcPr>
            <w:tcW w:w="2506" w:type="dxa"/>
            <w:shd w:val="clear" w:color="auto" w:fill="FFFFFF"/>
            <w:vAlign w:val="center"/>
          </w:tcPr>
          <w:p w:rsidR="00FC5FF6" w:rsidRPr="00561E54" w:rsidRDefault="00FC5FF6" w:rsidP="00E35569">
            <w:pPr>
              <w:keepNext/>
              <w:spacing w:before="60" w:after="60"/>
              <w:rPr>
                <w:color w:val="000000"/>
                <w:lang w:val="en-GB"/>
              </w:rPr>
            </w:pPr>
            <w:r w:rsidRPr="00561E54">
              <w:rPr>
                <w:color w:val="000000"/>
                <w:lang w:val="en-GB"/>
              </w:rPr>
              <w:t>GSM UE, outdoor</w:t>
            </w:r>
          </w:p>
        </w:tc>
        <w:tc>
          <w:tcPr>
            <w:tcW w:w="2266" w:type="dxa"/>
            <w:shd w:val="clear" w:color="auto" w:fill="FFFFFF"/>
            <w:vAlign w:val="center"/>
          </w:tcPr>
          <w:p w:rsidR="00FC5FF6" w:rsidRPr="00561E54" w:rsidRDefault="00FC5FF6" w:rsidP="00E35569">
            <w:pPr>
              <w:keepNext/>
              <w:spacing w:before="60" w:after="60"/>
              <w:rPr>
                <w:color w:val="000000"/>
                <w:lang w:val="en-GB"/>
              </w:rPr>
            </w:pPr>
            <w:r w:rsidRPr="00561E54">
              <w:rPr>
                <w:color w:val="000000"/>
                <w:lang w:val="en-GB"/>
              </w:rPr>
              <w:t xml:space="preserve">-37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E35569">
            <w:pPr>
              <w:keepNext/>
              <w:spacing w:before="60" w:after="60"/>
              <w:rPr>
                <w:color w:val="000000"/>
                <w:lang w:val="en-GB"/>
              </w:rPr>
            </w:pPr>
            <w:r w:rsidRPr="00561E54">
              <w:rPr>
                <w:color w:val="000000"/>
                <w:lang w:val="en-GB"/>
              </w:rPr>
              <w:t xml:space="preserve">-23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2</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LTE UE,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-36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-22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5</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GSM macro BS,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-20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-6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6</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LTE macro BS,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-17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9</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GSM UE, indoor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-53.5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-39.5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10</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UE, indoor</w:t>
            </w:r>
          </w:p>
        </w:tc>
        <w:tc>
          <w:tcPr>
            <w:tcW w:w="226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-52.5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-38.5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13</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 indoor</w:t>
            </w:r>
          </w:p>
        </w:tc>
        <w:tc>
          <w:tcPr>
            <w:tcW w:w="226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-60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-46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14</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 indoor</w:t>
            </w:r>
          </w:p>
        </w:tc>
        <w:tc>
          <w:tcPr>
            <w:tcW w:w="226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-55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-41 </w:t>
            </w:r>
            <w:proofErr w:type="spellStart"/>
            <w:r w:rsidRPr="00561E54">
              <w:rPr>
                <w:color w:val="000000"/>
                <w:lang w:val="en-GB"/>
              </w:rPr>
              <w:t>dBm</w:t>
            </w:r>
            <w:proofErr w:type="spellEnd"/>
            <w:r w:rsidRPr="00561E54">
              <w:rPr>
                <w:color w:val="000000"/>
                <w:lang w:val="en-GB"/>
              </w:rPr>
              <w:t>/200kHz</w:t>
            </w:r>
          </w:p>
        </w:tc>
      </w:tr>
    </w:tbl>
    <w:p w:rsidR="00FC5FF6" w:rsidRPr="00561E54" w:rsidRDefault="00FC5FF6" w:rsidP="00D04252">
      <w:pPr>
        <w:pStyle w:val="ECCParagraph"/>
      </w:pPr>
    </w:p>
    <w:p w:rsidR="00FC5FF6" w:rsidRPr="00561E54" w:rsidRDefault="00FC5FF6" w:rsidP="00D04252">
      <w:pPr>
        <w:pStyle w:val="ECCAnnexheading3"/>
        <w:rPr>
          <w:lang w:val="en-GB"/>
        </w:rPr>
      </w:pPr>
      <w:bookmarkStart w:id="483" w:name="_Toc333401796"/>
      <w:r w:rsidRPr="00561E54">
        <w:rPr>
          <w:lang w:val="en-GB"/>
        </w:rPr>
        <w:t>BEM</w:t>
      </w:r>
      <w:bookmarkEnd w:id="483"/>
    </w:p>
    <w:p w:rsidR="00FC5FF6" w:rsidRPr="00561E54" w:rsidRDefault="00FC5FF6" w:rsidP="00D04252">
      <w:pPr>
        <w:pStyle w:val="ECCParagraph"/>
      </w:pPr>
      <w:r w:rsidRPr="00561E54">
        <w:t>Based on these calculations, the following Block Edge Mask for PMSE audio terminals operating outdoor in 1785-1805 MHz band can be justified:</w:t>
      </w: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31</w:t>
      </w:r>
      <w:r w:rsidR="00CE1834" w:rsidRPr="00561E54">
        <w:rPr>
          <w:lang w:val="en-GB"/>
        </w:rPr>
        <w:fldChar w:fldCharType="end"/>
      </w:r>
      <w:r w:rsidRPr="00561E54">
        <w:rPr>
          <w:lang w:val="en-GB"/>
        </w:rPr>
        <w:t>: Block Edge Mask for PMSE audio terminals operating in 1785-1805 MHz</w:t>
      </w:r>
    </w:p>
    <w:tbl>
      <w:tblPr>
        <w:tblW w:w="846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084"/>
        <w:gridCol w:w="2098"/>
        <w:gridCol w:w="2084"/>
        <w:gridCol w:w="2195"/>
      </w:tblGrid>
      <w:tr w:rsidR="00567955" w:rsidRPr="00561E54" w:rsidTr="00567955">
        <w:trPr>
          <w:jc w:val="center"/>
        </w:trPr>
        <w:tc>
          <w:tcPr>
            <w:tcW w:w="2084" w:type="dxa"/>
            <w:tcBorders>
              <w:right w:val="single" w:sz="4" w:space="0" w:color="FFFFFF"/>
            </w:tcBorders>
            <w:shd w:val="clear" w:color="auto" w:fill="D2232A"/>
            <w:vAlign w:val="center"/>
          </w:tcPr>
          <w:p w:rsidR="00567955" w:rsidRPr="00561E54" w:rsidRDefault="00567955" w:rsidP="0001385F">
            <w:pPr>
              <w:pStyle w:val="ECCParagraph"/>
              <w:spacing w:after="0"/>
              <w:jc w:val="center"/>
              <w:rPr>
                <w:b/>
                <w:color w:val="FFFFFF"/>
              </w:rPr>
            </w:pPr>
            <w:r w:rsidRPr="00561E54">
              <w:rPr>
                <w:b/>
                <w:color w:val="FFFFFF"/>
              </w:rPr>
              <w:t>Frequency range</w:t>
            </w:r>
          </w:p>
        </w:tc>
        <w:tc>
          <w:tcPr>
            <w:tcW w:w="2098" w:type="dxa"/>
            <w:tcBorders>
              <w:left w:val="single" w:sz="4" w:space="0" w:color="FFFFFF"/>
              <w:right w:val="single" w:sz="4" w:space="0" w:color="FFFFFF"/>
            </w:tcBorders>
            <w:shd w:val="clear" w:color="auto" w:fill="D2232A"/>
            <w:vAlign w:val="center"/>
          </w:tcPr>
          <w:p w:rsidR="00567955" w:rsidRPr="00561E54" w:rsidRDefault="00567955" w:rsidP="0001385F">
            <w:pPr>
              <w:pStyle w:val="ECCParagraph"/>
              <w:spacing w:after="0"/>
              <w:jc w:val="center"/>
              <w:rPr>
                <w:b/>
                <w:color w:val="FFFFFF"/>
              </w:rPr>
            </w:pPr>
            <w:r w:rsidRPr="00561E54">
              <w:rPr>
                <w:b/>
                <w:color w:val="FFFFFF"/>
              </w:rPr>
              <w:t>Emission limit</w:t>
            </w:r>
            <w:r w:rsidRPr="00561E54">
              <w:rPr>
                <w:b/>
                <w:color w:val="FFFFFF"/>
              </w:rPr>
              <w:br/>
              <w:t>(handheld)</w:t>
            </w:r>
          </w:p>
        </w:tc>
        <w:tc>
          <w:tcPr>
            <w:tcW w:w="2084" w:type="dxa"/>
            <w:tcBorders>
              <w:left w:val="single" w:sz="4" w:space="0" w:color="FFFFFF"/>
              <w:right w:val="single" w:sz="4" w:space="0" w:color="FFFFFF"/>
            </w:tcBorders>
            <w:shd w:val="clear" w:color="auto" w:fill="D2232A"/>
            <w:vAlign w:val="center"/>
          </w:tcPr>
          <w:p w:rsidR="00567955" w:rsidRPr="00561E54" w:rsidRDefault="00567955" w:rsidP="0001385F">
            <w:pPr>
              <w:pStyle w:val="ECCParagraph"/>
              <w:spacing w:after="0"/>
              <w:jc w:val="center"/>
              <w:rPr>
                <w:b/>
                <w:color w:val="FFFFFF"/>
              </w:rPr>
            </w:pPr>
            <w:r w:rsidRPr="00561E54">
              <w:rPr>
                <w:b/>
                <w:color w:val="FFFFFF"/>
              </w:rPr>
              <w:t>Frequency range</w:t>
            </w:r>
          </w:p>
        </w:tc>
        <w:tc>
          <w:tcPr>
            <w:tcW w:w="2195" w:type="dxa"/>
            <w:tcBorders>
              <w:left w:val="single" w:sz="4" w:space="0" w:color="FFFFFF"/>
            </w:tcBorders>
            <w:shd w:val="clear" w:color="auto" w:fill="D2232A"/>
            <w:vAlign w:val="center"/>
          </w:tcPr>
          <w:p w:rsidR="00567955" w:rsidRPr="00561E54" w:rsidRDefault="00567955" w:rsidP="0001385F">
            <w:pPr>
              <w:pStyle w:val="ECCParagraph"/>
              <w:spacing w:after="0"/>
              <w:jc w:val="center"/>
              <w:rPr>
                <w:b/>
                <w:color w:val="FFFFFF"/>
              </w:rPr>
            </w:pPr>
            <w:r w:rsidRPr="00561E54">
              <w:rPr>
                <w:b/>
                <w:color w:val="FFFFFF"/>
              </w:rPr>
              <w:t>Emission limit</w:t>
            </w:r>
            <w:r w:rsidRPr="00561E54">
              <w:rPr>
                <w:b/>
                <w:color w:val="FFFFFF"/>
              </w:rPr>
              <w:br/>
              <w:t>(body worn)</w:t>
            </w:r>
          </w:p>
        </w:tc>
      </w:tr>
      <w:tr w:rsidR="00567955" w:rsidRPr="00561E54" w:rsidTr="00567955">
        <w:trPr>
          <w:jc w:val="center"/>
        </w:trPr>
        <w:tc>
          <w:tcPr>
            <w:tcW w:w="2084"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1710-1785 MHz</w:t>
            </w:r>
          </w:p>
        </w:tc>
        <w:tc>
          <w:tcPr>
            <w:tcW w:w="2098"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 xml:space="preserve">-20 </w:t>
            </w:r>
            <w:proofErr w:type="spellStart"/>
            <w:r w:rsidRPr="00561E54">
              <w:rPr>
                <w:color w:val="000000"/>
              </w:rPr>
              <w:t>dBm</w:t>
            </w:r>
            <w:proofErr w:type="spellEnd"/>
            <w:r w:rsidRPr="00561E54">
              <w:rPr>
                <w:color w:val="000000"/>
              </w:rPr>
              <w:t>/200kHz</w:t>
            </w:r>
          </w:p>
        </w:tc>
        <w:tc>
          <w:tcPr>
            <w:tcW w:w="2084"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1710-1785 MHz</w:t>
            </w:r>
          </w:p>
        </w:tc>
        <w:tc>
          <w:tcPr>
            <w:tcW w:w="2195"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 xml:space="preserve">-10 </w:t>
            </w:r>
            <w:proofErr w:type="spellStart"/>
            <w:r w:rsidRPr="00561E54">
              <w:rPr>
                <w:color w:val="000000"/>
              </w:rPr>
              <w:t>dBm</w:t>
            </w:r>
            <w:proofErr w:type="spellEnd"/>
            <w:r w:rsidRPr="00561E54">
              <w:rPr>
                <w:color w:val="000000"/>
              </w:rPr>
              <w:t>/200kHz</w:t>
            </w:r>
          </w:p>
        </w:tc>
      </w:tr>
      <w:tr w:rsidR="00567955" w:rsidRPr="00561E54" w:rsidTr="00567955">
        <w:trPr>
          <w:jc w:val="center"/>
        </w:trPr>
        <w:tc>
          <w:tcPr>
            <w:tcW w:w="2084"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1785.2-1803.6 MHz</w:t>
            </w:r>
          </w:p>
        </w:tc>
        <w:tc>
          <w:tcPr>
            <w:tcW w:w="2098"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 xml:space="preserve">13 </w:t>
            </w:r>
            <w:proofErr w:type="spellStart"/>
            <w:r w:rsidRPr="00561E54">
              <w:rPr>
                <w:color w:val="000000"/>
              </w:rPr>
              <w:t>dBm</w:t>
            </w:r>
            <w:proofErr w:type="spellEnd"/>
            <w:r w:rsidRPr="00561E54">
              <w:rPr>
                <w:color w:val="000000"/>
              </w:rPr>
              <w:t xml:space="preserve">/channel </w:t>
            </w:r>
            <w:r w:rsidRPr="00561E54">
              <w:rPr>
                <w:color w:val="000000"/>
                <w:vertAlign w:val="superscript"/>
              </w:rPr>
              <w:t>(A)</w:t>
            </w:r>
          </w:p>
        </w:tc>
        <w:tc>
          <w:tcPr>
            <w:tcW w:w="2084"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1785.2-1804.8 MHz</w:t>
            </w:r>
          </w:p>
        </w:tc>
        <w:tc>
          <w:tcPr>
            <w:tcW w:w="2195"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 xml:space="preserve">17 </w:t>
            </w:r>
            <w:proofErr w:type="spellStart"/>
            <w:r w:rsidRPr="00561E54">
              <w:rPr>
                <w:color w:val="000000"/>
              </w:rPr>
              <w:t>dBm</w:t>
            </w:r>
            <w:proofErr w:type="spellEnd"/>
            <w:r w:rsidRPr="00561E54">
              <w:rPr>
                <w:color w:val="000000"/>
              </w:rPr>
              <w:t xml:space="preserve">/channel </w:t>
            </w:r>
            <w:r w:rsidRPr="00561E54">
              <w:rPr>
                <w:color w:val="000000"/>
                <w:vertAlign w:val="superscript"/>
              </w:rPr>
              <w:t>(A)</w:t>
            </w:r>
          </w:p>
        </w:tc>
      </w:tr>
      <w:tr w:rsidR="00567955" w:rsidRPr="00561E54" w:rsidTr="00567955">
        <w:trPr>
          <w:jc w:val="center"/>
        </w:trPr>
        <w:tc>
          <w:tcPr>
            <w:tcW w:w="2084"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1805-1880 MHz</w:t>
            </w:r>
          </w:p>
        </w:tc>
        <w:tc>
          <w:tcPr>
            <w:tcW w:w="2098"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 xml:space="preserve">-37 </w:t>
            </w:r>
            <w:proofErr w:type="spellStart"/>
            <w:r w:rsidRPr="00561E54">
              <w:rPr>
                <w:color w:val="000000"/>
              </w:rPr>
              <w:t>dBm</w:t>
            </w:r>
            <w:proofErr w:type="spellEnd"/>
            <w:r w:rsidRPr="00561E54">
              <w:rPr>
                <w:color w:val="000000"/>
              </w:rPr>
              <w:t>/200kHz</w:t>
            </w:r>
          </w:p>
        </w:tc>
        <w:tc>
          <w:tcPr>
            <w:tcW w:w="2084"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1805-1880 MHz</w:t>
            </w:r>
          </w:p>
        </w:tc>
        <w:tc>
          <w:tcPr>
            <w:tcW w:w="2195" w:type="dxa"/>
            <w:shd w:val="clear" w:color="auto" w:fill="FFFFFF"/>
            <w:vAlign w:val="center"/>
          </w:tcPr>
          <w:p w:rsidR="00567955" w:rsidRPr="00561E54" w:rsidRDefault="00567955" w:rsidP="006B2291">
            <w:pPr>
              <w:pStyle w:val="ECCParagraph"/>
              <w:spacing w:before="60" w:after="60"/>
              <w:jc w:val="left"/>
              <w:rPr>
                <w:color w:val="000000"/>
              </w:rPr>
            </w:pPr>
            <w:r w:rsidRPr="00561E54">
              <w:rPr>
                <w:color w:val="000000"/>
              </w:rPr>
              <w:t xml:space="preserve">-23 </w:t>
            </w:r>
            <w:proofErr w:type="spellStart"/>
            <w:r w:rsidRPr="00561E54">
              <w:rPr>
                <w:color w:val="000000"/>
              </w:rPr>
              <w:t>dBm</w:t>
            </w:r>
            <w:proofErr w:type="spellEnd"/>
            <w:r w:rsidRPr="00561E54">
              <w:rPr>
                <w:color w:val="000000"/>
              </w:rPr>
              <w:t>/200kHz</w:t>
            </w:r>
          </w:p>
        </w:tc>
      </w:tr>
    </w:tbl>
    <w:p w:rsidR="00FC5FF6" w:rsidRPr="00561E54" w:rsidRDefault="00FC5FF6" w:rsidP="00D434C2">
      <w:pPr>
        <w:pStyle w:val="ECCTablenote"/>
      </w:pPr>
      <w:r w:rsidRPr="00561E54">
        <w:rPr>
          <w:vertAlign w:val="superscript"/>
        </w:rPr>
        <w:t>(A)</w:t>
      </w:r>
      <w:r w:rsidRPr="00561E54">
        <w:t xml:space="preserve"> In-band emission limits are those defined in ERC/REC 70-03 Annex 10.</w:t>
      </w:r>
    </w:p>
    <w:p w:rsidR="00FC5FF6" w:rsidRPr="00561E54" w:rsidRDefault="00FC5FF6" w:rsidP="00D04252">
      <w:pPr>
        <w:pStyle w:val="ECCParagraph"/>
      </w:pPr>
    </w:p>
    <w:p w:rsidR="00FC5FF6" w:rsidRPr="00561E54" w:rsidRDefault="00FC5FF6" w:rsidP="00D04252">
      <w:pPr>
        <w:pStyle w:val="ECCParagraph"/>
      </w:pPr>
      <w:r w:rsidRPr="00561E54">
        <w:t xml:space="preserve">For an indoor use, a BEM approach cannot ensure a systematic coexistence between PMSE and MFCN. On a case by case basis, coexistence can be enabled thanks to appropriate separation distance from possible </w:t>
      </w:r>
      <w:proofErr w:type="spellStart"/>
      <w:r w:rsidRPr="00561E54">
        <w:t>pico</w:t>
      </w:r>
      <w:proofErr w:type="spellEnd"/>
      <w:r w:rsidRPr="00561E54">
        <w:t xml:space="preserve"> BS and UE, wall absorption and other appropriate regulatory measures adopted at national level.</w:t>
      </w:r>
    </w:p>
    <w:p w:rsidR="00FC5FF6" w:rsidRPr="00561E54" w:rsidRDefault="00FC5FF6" w:rsidP="00D04252">
      <w:pPr>
        <w:pStyle w:val="ECCAnnexheading2"/>
        <w:rPr>
          <w:lang w:val="en-GB"/>
        </w:rPr>
      </w:pPr>
      <w:bookmarkStart w:id="484" w:name="_Ref337513720"/>
      <w:r w:rsidRPr="00561E54">
        <w:rPr>
          <w:lang w:val="en-GB"/>
        </w:rPr>
        <w:t>MCL calculations</w:t>
      </w:r>
      <w:bookmarkEnd w:id="484"/>
    </w:p>
    <w:p w:rsidR="00FC5FF6" w:rsidRPr="00561E54" w:rsidRDefault="00FC5FF6" w:rsidP="00D04252">
      <w:pPr>
        <w:pStyle w:val="ECCAnnexheading3"/>
        <w:rPr>
          <w:lang w:val="en-GB"/>
        </w:rPr>
      </w:pPr>
      <w:r w:rsidRPr="00561E54">
        <w:rPr>
          <w:lang w:val="en-GB"/>
        </w:rPr>
        <w:t xml:space="preserve">Calculation tables for in-block </w:t>
      </w:r>
      <w:proofErr w:type="spellStart"/>
      <w:r w:rsidRPr="00561E54">
        <w:rPr>
          <w:lang w:val="en-GB"/>
        </w:rPr>
        <w:t>e.i.r.p</w:t>
      </w:r>
      <w:proofErr w:type="spellEnd"/>
      <w:r w:rsidRPr="00561E54">
        <w:rPr>
          <w:lang w:val="en-GB"/>
        </w:rPr>
        <w:t>. (blocking case)</w:t>
      </w:r>
    </w:p>
    <w:p w:rsidR="00FC5FF6" w:rsidRPr="00561E54" w:rsidRDefault="00FC5FF6" w:rsidP="00D04252">
      <w:pPr>
        <w:pStyle w:val="ECCParagraph"/>
        <w:rPr>
          <w:b/>
          <w:i/>
        </w:rPr>
      </w:pPr>
      <w:r w:rsidRPr="00561E54">
        <w:rPr>
          <w:b/>
          <w:i/>
        </w:rPr>
        <w:t>Outdoor, UE, Scenarios 1 and 2:</w:t>
      </w:r>
    </w:p>
    <w:p w:rsidR="00C81FBD" w:rsidRPr="00561E54" w:rsidRDefault="00FC5FF6" w:rsidP="00C81FBD">
      <w:pPr>
        <w:pStyle w:val="ECCParagraph"/>
      </w:pPr>
      <w:r w:rsidRPr="00561E54">
        <w:t xml:space="preserve">For an outdoor UE (scenarios 1 and 2), the maximum </w:t>
      </w:r>
      <w:proofErr w:type="spellStart"/>
      <w:r w:rsidRPr="00561E54">
        <w:t>e.i.r.p</w:t>
      </w:r>
      <w:proofErr w:type="spellEnd"/>
      <w:r w:rsidR="00C81FBD" w:rsidRPr="00561E54">
        <w:t xml:space="preserve"> acceptable from a microphone is given by the following formula:</w:t>
      </w:r>
    </w:p>
    <w:p w:rsidR="00FC5FF6" w:rsidRPr="00561E54" w:rsidRDefault="00FC5FF6" w:rsidP="00D04252">
      <w:pPr>
        <w:pStyle w:val="ECCParagraph"/>
        <w:jc w:val="center"/>
      </w:pPr>
      <w:r w:rsidRPr="00561E54">
        <w:t xml:space="preserve">Mic_ </w:t>
      </w:r>
      <w:proofErr w:type="spellStart"/>
      <w:r w:rsidRPr="00561E54">
        <w:t>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15m.</w:t>
      </w:r>
    </w:p>
    <w:p w:rsidR="00FC5FF6" w:rsidRPr="00561E54" w:rsidRDefault="00FC5FF6" w:rsidP="00D04252">
      <w:pPr>
        <w:pStyle w:val="Caption"/>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32</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UE </w:t>
      </w:r>
      <w:r w:rsidRPr="00561E54">
        <w:rPr>
          <w:lang w:val="en-GB"/>
        </w:rPr>
        <w:br/>
        <w:t>(Scenario 1)</w:t>
      </w:r>
    </w:p>
    <w:tbl>
      <w:tblPr>
        <w:tblW w:w="6480"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430"/>
        <w:gridCol w:w="1507"/>
      </w:tblGrid>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430" w:type="dxa"/>
            <w:shd w:val="clear" w:color="auto" w:fill="FFFFFF"/>
            <w:noWrap/>
            <w:vAlign w:val="center"/>
          </w:tcPr>
          <w:p w:rsidR="00FC5FF6" w:rsidRPr="00561E54" w:rsidRDefault="00FC5FF6" w:rsidP="0031040F">
            <w:pPr>
              <w:rPr>
                <w:lang w:val="en-GB"/>
              </w:rPr>
            </w:pPr>
            <w:r w:rsidRPr="00561E54">
              <w:rPr>
                <w:lang w:val="en-GB"/>
              </w:rPr>
              <w:t>1805-1804.8</w:t>
            </w:r>
          </w:p>
        </w:tc>
        <w:tc>
          <w:tcPr>
            <w:tcW w:w="1507" w:type="dxa"/>
            <w:shd w:val="clear" w:color="auto" w:fill="FFFFFF"/>
            <w:noWrap/>
            <w:vAlign w:val="center"/>
          </w:tcPr>
          <w:p w:rsidR="00FC5FF6" w:rsidRPr="00561E54" w:rsidRDefault="00FC5FF6" w:rsidP="0031040F">
            <w:pPr>
              <w:rPr>
                <w:lang w:val="en-GB"/>
              </w:rPr>
            </w:pPr>
            <w:r w:rsidRPr="00561E54">
              <w:rPr>
                <w:lang w:val="en-GB"/>
              </w:rPr>
              <w:t>1804.8-1804.6</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430" w:type="dxa"/>
            <w:shd w:val="clear" w:color="auto" w:fill="FFFFFF"/>
            <w:noWrap/>
            <w:vAlign w:val="center"/>
          </w:tcPr>
          <w:p w:rsidR="00FC5FF6" w:rsidRPr="00561E54" w:rsidRDefault="00FC5FF6" w:rsidP="0031040F">
            <w:pPr>
              <w:rPr>
                <w:lang w:val="en-GB"/>
              </w:rPr>
            </w:pPr>
            <w:r w:rsidRPr="00561E54">
              <w:rPr>
                <w:lang w:val="en-GB"/>
              </w:rPr>
              <w:t>0-0.2</w:t>
            </w:r>
          </w:p>
        </w:tc>
        <w:tc>
          <w:tcPr>
            <w:tcW w:w="1507" w:type="dxa"/>
            <w:shd w:val="clear" w:color="auto" w:fill="FFFFFF"/>
            <w:noWrap/>
            <w:vAlign w:val="center"/>
          </w:tcPr>
          <w:p w:rsidR="00FC5FF6" w:rsidRPr="00561E54" w:rsidRDefault="00FC5FF6" w:rsidP="0031040F">
            <w:pPr>
              <w:rPr>
                <w:lang w:val="en-GB"/>
              </w:rPr>
            </w:pPr>
            <w:r w:rsidRPr="00561E54">
              <w:rPr>
                <w:lang w:val="en-GB"/>
              </w:rPr>
              <w:t>0.2-0.4</w:t>
            </w:r>
          </w:p>
        </w:tc>
      </w:tr>
      <w:tr w:rsidR="00CC797D" w:rsidRPr="00561E54" w:rsidTr="00E148A8">
        <w:trPr>
          <w:trHeight w:val="255"/>
          <w:jc w:val="center"/>
        </w:trPr>
        <w:tc>
          <w:tcPr>
            <w:tcW w:w="6480"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Victim UE characteristics</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-90</w:t>
            </w:r>
          </w:p>
        </w:tc>
        <w:tc>
          <w:tcPr>
            <w:tcW w:w="1507" w:type="dxa"/>
            <w:shd w:val="clear" w:color="auto" w:fill="FFFFFF"/>
            <w:noWrap/>
            <w:vAlign w:val="center"/>
          </w:tcPr>
          <w:p w:rsidR="00FC5FF6" w:rsidRPr="00561E54" w:rsidRDefault="00FC5FF6" w:rsidP="0031040F">
            <w:pPr>
              <w:rPr>
                <w:lang w:val="en-GB"/>
              </w:rPr>
            </w:pPr>
            <w:r w:rsidRPr="00561E54">
              <w:rPr>
                <w:lang w:val="en-GB"/>
              </w:rPr>
              <w:t>-58</w:t>
            </w:r>
          </w:p>
        </w:tc>
      </w:tr>
      <w:tr w:rsidR="00CC797D" w:rsidRPr="00561E54" w:rsidTr="007E240C">
        <w:trPr>
          <w:trHeight w:val="255"/>
          <w:jc w:val="center"/>
        </w:trPr>
        <w:tc>
          <w:tcPr>
            <w:tcW w:w="6480"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Path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68.2</w:t>
            </w:r>
          </w:p>
        </w:tc>
        <w:tc>
          <w:tcPr>
            <w:tcW w:w="1507" w:type="dxa"/>
            <w:shd w:val="clear" w:color="auto" w:fill="FFFFFF"/>
            <w:noWrap/>
            <w:vAlign w:val="center"/>
          </w:tcPr>
          <w:p w:rsidR="00FC5FF6" w:rsidRPr="00561E54" w:rsidRDefault="00FC5FF6" w:rsidP="0031040F">
            <w:pPr>
              <w:rPr>
                <w:lang w:val="en-GB"/>
              </w:rPr>
            </w:pPr>
            <w:r w:rsidRPr="00561E54">
              <w:rPr>
                <w:lang w:val="en-GB"/>
              </w:rPr>
              <w:t>68.2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Antenna gain</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-4</w:t>
            </w:r>
          </w:p>
        </w:tc>
        <w:tc>
          <w:tcPr>
            <w:tcW w:w="1507" w:type="dxa"/>
            <w:shd w:val="clear" w:color="auto" w:fill="FFFFFF"/>
            <w:noWrap/>
            <w:vAlign w:val="center"/>
          </w:tcPr>
          <w:p w:rsidR="00FC5FF6" w:rsidRPr="00561E54" w:rsidRDefault="00FC5FF6" w:rsidP="0031040F">
            <w:pPr>
              <w:rPr>
                <w:lang w:val="en-GB"/>
              </w:rPr>
            </w:pPr>
            <w:r w:rsidRPr="00561E54">
              <w:rPr>
                <w:lang w:val="en-GB"/>
              </w:rPr>
              <w:t>-4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UE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3</w:t>
            </w:r>
          </w:p>
        </w:tc>
        <w:tc>
          <w:tcPr>
            <w:tcW w:w="1507" w:type="dxa"/>
            <w:shd w:val="clear" w:color="auto" w:fill="FFFFFF"/>
            <w:noWrap/>
            <w:vAlign w:val="center"/>
          </w:tcPr>
          <w:p w:rsidR="00FC5FF6" w:rsidRPr="00561E54" w:rsidRDefault="00FC5FF6" w:rsidP="0031040F">
            <w:pPr>
              <w:rPr>
                <w:lang w:val="en-GB"/>
              </w:rPr>
            </w:pPr>
            <w:r w:rsidRPr="00561E54">
              <w:rPr>
                <w:lang w:val="en-GB"/>
              </w:rPr>
              <w:t>3</w:t>
            </w:r>
          </w:p>
        </w:tc>
      </w:tr>
      <w:tr w:rsidR="00CC797D" w:rsidRPr="00561E54" w:rsidTr="00B867CA">
        <w:trPr>
          <w:trHeight w:val="255"/>
          <w:jc w:val="center"/>
        </w:trPr>
        <w:tc>
          <w:tcPr>
            <w:tcW w:w="6480"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1</w:t>
            </w:r>
          </w:p>
        </w:tc>
        <w:tc>
          <w:tcPr>
            <w:tcW w:w="1507" w:type="dxa"/>
            <w:shd w:val="clear" w:color="auto" w:fill="FFFFFF"/>
            <w:noWrap/>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color w:val="FF0000"/>
                <w:lang w:val="en-GB"/>
              </w:rPr>
            </w:pPr>
            <w:r w:rsidRPr="00561E54">
              <w:rPr>
                <w:color w:val="FF0000"/>
                <w:lang w:val="en-GB"/>
              </w:rPr>
              <w:t>-13.8</w:t>
            </w:r>
          </w:p>
        </w:tc>
        <w:tc>
          <w:tcPr>
            <w:tcW w:w="1507" w:type="dxa"/>
            <w:shd w:val="clear" w:color="auto" w:fill="FFFFFF"/>
            <w:noWrap/>
            <w:vAlign w:val="center"/>
          </w:tcPr>
          <w:p w:rsidR="00FC5FF6" w:rsidRPr="00561E54" w:rsidRDefault="00FC5FF6" w:rsidP="0031040F">
            <w:pPr>
              <w:rPr>
                <w:lang w:val="en-GB"/>
              </w:rPr>
            </w:pPr>
            <w:r w:rsidRPr="00561E54">
              <w:rPr>
                <w:lang w:val="en-GB"/>
              </w:rPr>
              <w:t>18.2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13</w:t>
            </w:r>
          </w:p>
        </w:tc>
        <w:tc>
          <w:tcPr>
            <w:tcW w:w="1507" w:type="dxa"/>
            <w:shd w:val="clear" w:color="auto" w:fill="FFFFFF"/>
            <w:noWrap/>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p>
        </w:tc>
        <w:tc>
          <w:tcPr>
            <w:tcW w:w="143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507" w:type="dxa"/>
            <w:shd w:val="clear" w:color="auto" w:fill="FFFFFF"/>
            <w:vAlign w:val="center"/>
          </w:tcPr>
          <w:p w:rsidR="00FC5FF6" w:rsidRPr="00561E54" w:rsidRDefault="00FC5FF6" w:rsidP="0031040F">
            <w:pPr>
              <w:rPr>
                <w:lang w:val="en-GB"/>
              </w:rPr>
            </w:pPr>
            <w:r w:rsidRPr="00561E54">
              <w:rPr>
                <w:lang w:val="en-GB"/>
              </w:rPr>
              <w:t>Ok</w:t>
            </w:r>
          </w:p>
        </w:tc>
      </w:tr>
      <w:tr w:rsidR="00CC797D" w:rsidRPr="00561E54" w:rsidTr="00103B9D">
        <w:trPr>
          <w:trHeight w:val="255"/>
          <w:jc w:val="center"/>
        </w:trPr>
        <w:tc>
          <w:tcPr>
            <w:tcW w:w="6480"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15</w:t>
            </w:r>
          </w:p>
        </w:tc>
        <w:tc>
          <w:tcPr>
            <w:tcW w:w="1507"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color w:val="FF0000"/>
                <w:lang w:val="en-GB"/>
              </w:rPr>
            </w:pPr>
            <w:r w:rsidRPr="00561E54">
              <w:rPr>
                <w:color w:val="FF0000"/>
                <w:lang w:val="en-GB"/>
              </w:rPr>
              <w:t>0.2</w:t>
            </w:r>
          </w:p>
        </w:tc>
        <w:tc>
          <w:tcPr>
            <w:tcW w:w="1507" w:type="dxa"/>
            <w:shd w:val="clear" w:color="auto" w:fill="FFFFFF"/>
            <w:noWrap/>
            <w:vAlign w:val="center"/>
          </w:tcPr>
          <w:p w:rsidR="00FC5FF6" w:rsidRPr="00561E54" w:rsidRDefault="00FC5FF6" w:rsidP="0031040F">
            <w:pPr>
              <w:rPr>
                <w:lang w:val="en-GB"/>
              </w:rPr>
            </w:pPr>
            <w:r w:rsidRPr="00561E54">
              <w:rPr>
                <w:lang w:val="en-GB"/>
              </w:rPr>
              <w:t>32.2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17</w:t>
            </w:r>
          </w:p>
        </w:tc>
        <w:tc>
          <w:tcPr>
            <w:tcW w:w="1507" w:type="dxa"/>
            <w:shd w:val="clear" w:color="auto" w:fill="FFFFFF"/>
            <w:noWrap/>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p>
        </w:tc>
        <w:tc>
          <w:tcPr>
            <w:tcW w:w="143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507"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04252">
      <w:pPr>
        <w:pStyle w:val="ECCParagraph"/>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33</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UE </w:t>
      </w:r>
      <w:r w:rsidRPr="00561E54">
        <w:rPr>
          <w:lang w:val="en-GB"/>
        </w:rPr>
        <w:br/>
        <w:t>(Scenario 2)</w:t>
      </w:r>
    </w:p>
    <w:tbl>
      <w:tblPr>
        <w:tblW w:w="8233"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07"/>
        <w:gridCol w:w="1620"/>
        <w:gridCol w:w="1563"/>
      </w:tblGrid>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507" w:type="dxa"/>
            <w:shd w:val="clear" w:color="auto" w:fill="FFFFFF"/>
            <w:noWrap/>
            <w:vAlign w:val="center"/>
          </w:tcPr>
          <w:p w:rsidR="00FC5FF6" w:rsidRPr="00561E54" w:rsidRDefault="00FC5FF6" w:rsidP="0031040F">
            <w:pPr>
              <w:rPr>
                <w:lang w:val="en-GB"/>
              </w:rPr>
            </w:pPr>
            <w:r w:rsidRPr="00561E54">
              <w:rPr>
                <w:lang w:val="en-GB"/>
              </w:rPr>
              <w:t>1804.8-1804.6</w:t>
            </w:r>
          </w:p>
        </w:tc>
        <w:tc>
          <w:tcPr>
            <w:tcW w:w="1620" w:type="dxa"/>
            <w:shd w:val="clear" w:color="auto" w:fill="FFFFFF"/>
            <w:vAlign w:val="center"/>
          </w:tcPr>
          <w:p w:rsidR="00FC5FF6" w:rsidRPr="00561E54" w:rsidRDefault="00FC5FF6" w:rsidP="0031040F">
            <w:pPr>
              <w:rPr>
                <w:lang w:val="en-GB"/>
              </w:rPr>
            </w:pPr>
            <w:r w:rsidRPr="00561E54">
              <w:rPr>
                <w:lang w:val="en-GB"/>
              </w:rPr>
              <w:t>1803.8-1803.6</w:t>
            </w:r>
          </w:p>
        </w:tc>
        <w:tc>
          <w:tcPr>
            <w:tcW w:w="1563" w:type="dxa"/>
            <w:shd w:val="clear" w:color="auto" w:fill="FFFFFF"/>
            <w:vAlign w:val="center"/>
          </w:tcPr>
          <w:p w:rsidR="00FC5FF6" w:rsidRPr="00561E54" w:rsidRDefault="00FC5FF6" w:rsidP="0031040F">
            <w:pPr>
              <w:rPr>
                <w:lang w:val="en-GB"/>
              </w:rPr>
            </w:pPr>
            <w:r w:rsidRPr="00561E54">
              <w:rPr>
                <w:lang w:val="en-GB"/>
              </w:rPr>
              <w:t>1803.6-1803.4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507" w:type="dxa"/>
            <w:shd w:val="clear" w:color="auto" w:fill="FFFFFF"/>
            <w:noWrap/>
            <w:vAlign w:val="center"/>
          </w:tcPr>
          <w:p w:rsidR="00FC5FF6" w:rsidRPr="00561E54" w:rsidRDefault="00FC5FF6" w:rsidP="0031040F">
            <w:pPr>
              <w:rPr>
                <w:lang w:val="en-GB"/>
              </w:rPr>
            </w:pPr>
            <w:r w:rsidRPr="00561E54">
              <w:rPr>
                <w:lang w:val="en-GB"/>
              </w:rPr>
              <w:t>0.2-0.4</w:t>
            </w:r>
          </w:p>
        </w:tc>
        <w:tc>
          <w:tcPr>
            <w:tcW w:w="1620" w:type="dxa"/>
            <w:shd w:val="clear" w:color="auto" w:fill="FFFFFF"/>
            <w:vAlign w:val="center"/>
          </w:tcPr>
          <w:p w:rsidR="00FC5FF6" w:rsidRPr="00561E54" w:rsidRDefault="00FC5FF6" w:rsidP="0031040F">
            <w:pPr>
              <w:rPr>
                <w:lang w:val="en-GB"/>
              </w:rPr>
            </w:pPr>
            <w:r w:rsidRPr="00561E54">
              <w:rPr>
                <w:lang w:val="en-GB"/>
              </w:rPr>
              <w:t>1.2-1.4</w:t>
            </w:r>
          </w:p>
        </w:tc>
        <w:tc>
          <w:tcPr>
            <w:tcW w:w="1563" w:type="dxa"/>
            <w:shd w:val="clear" w:color="auto" w:fill="FFFFFF"/>
            <w:vAlign w:val="center"/>
          </w:tcPr>
          <w:p w:rsidR="00FC5FF6" w:rsidRPr="00561E54" w:rsidRDefault="00FC5FF6" w:rsidP="0031040F">
            <w:pPr>
              <w:rPr>
                <w:lang w:val="en-GB"/>
              </w:rPr>
            </w:pPr>
            <w:r w:rsidRPr="00561E54">
              <w:rPr>
                <w:lang w:val="en-GB"/>
              </w:rPr>
              <w:t>1.4-1.6</w:t>
            </w:r>
          </w:p>
        </w:tc>
      </w:tr>
      <w:tr w:rsidR="00CC797D" w:rsidRPr="00561E54" w:rsidTr="001910CF">
        <w:trPr>
          <w:trHeight w:val="255"/>
          <w:jc w:val="center"/>
        </w:trPr>
        <w:tc>
          <w:tcPr>
            <w:tcW w:w="8233" w:type="dxa"/>
            <w:gridSpan w:val="5"/>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Victim UE characteristics</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 xml:space="preserve">-67.4 </w:t>
            </w:r>
            <w:r w:rsidRPr="00561E54">
              <w:rPr>
                <w:vertAlign w:val="superscript"/>
                <w:lang w:val="en-GB"/>
              </w:rPr>
              <w:t>(Note 1)</w:t>
            </w:r>
          </w:p>
        </w:tc>
        <w:tc>
          <w:tcPr>
            <w:tcW w:w="1620" w:type="dxa"/>
            <w:shd w:val="clear" w:color="auto" w:fill="FFFFFF"/>
            <w:vAlign w:val="center"/>
          </w:tcPr>
          <w:p w:rsidR="00FC5FF6" w:rsidRPr="00561E54" w:rsidRDefault="00FC5FF6" w:rsidP="0031040F">
            <w:pPr>
              <w:rPr>
                <w:lang w:val="en-GB"/>
              </w:rPr>
            </w:pPr>
            <w:r w:rsidRPr="00561E54">
              <w:rPr>
                <w:lang w:val="en-GB"/>
              </w:rPr>
              <w:t>-63.4</w:t>
            </w:r>
          </w:p>
        </w:tc>
        <w:tc>
          <w:tcPr>
            <w:tcW w:w="1563" w:type="dxa"/>
            <w:shd w:val="clear" w:color="auto" w:fill="FFFFFF"/>
            <w:vAlign w:val="center"/>
          </w:tcPr>
          <w:p w:rsidR="00FC5FF6" w:rsidRPr="00561E54" w:rsidRDefault="00FC5FF6" w:rsidP="0031040F">
            <w:pPr>
              <w:rPr>
                <w:lang w:val="en-GB"/>
              </w:rPr>
            </w:pPr>
            <w:r w:rsidRPr="00561E54">
              <w:rPr>
                <w:lang w:val="en-GB"/>
              </w:rPr>
              <w:t>-62.6</w:t>
            </w:r>
          </w:p>
        </w:tc>
      </w:tr>
      <w:tr w:rsidR="00CC797D" w:rsidRPr="00561E54" w:rsidTr="00813CD4">
        <w:trPr>
          <w:trHeight w:val="255"/>
          <w:jc w:val="center"/>
        </w:trPr>
        <w:tc>
          <w:tcPr>
            <w:tcW w:w="8233" w:type="dxa"/>
            <w:gridSpan w:val="5"/>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Path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68.2</w:t>
            </w:r>
          </w:p>
        </w:tc>
        <w:tc>
          <w:tcPr>
            <w:tcW w:w="1620" w:type="dxa"/>
            <w:shd w:val="clear" w:color="auto" w:fill="FFFFFF"/>
            <w:vAlign w:val="center"/>
          </w:tcPr>
          <w:p w:rsidR="00FC5FF6" w:rsidRPr="00561E54" w:rsidRDefault="00FC5FF6" w:rsidP="0031040F">
            <w:pPr>
              <w:rPr>
                <w:lang w:val="en-GB"/>
              </w:rPr>
            </w:pPr>
            <w:r w:rsidRPr="00561E54">
              <w:rPr>
                <w:lang w:val="en-GB"/>
              </w:rPr>
              <w:t>68.2</w:t>
            </w:r>
          </w:p>
        </w:tc>
        <w:tc>
          <w:tcPr>
            <w:tcW w:w="1563" w:type="dxa"/>
            <w:shd w:val="clear" w:color="auto" w:fill="FFFFFF"/>
            <w:vAlign w:val="center"/>
          </w:tcPr>
          <w:p w:rsidR="00FC5FF6" w:rsidRPr="00561E54" w:rsidRDefault="00FC5FF6" w:rsidP="0031040F">
            <w:pPr>
              <w:rPr>
                <w:lang w:val="en-GB"/>
              </w:rPr>
            </w:pPr>
            <w:r w:rsidRPr="00561E54">
              <w:rPr>
                <w:lang w:val="en-GB"/>
              </w:rPr>
              <w:t>68.2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Antenna gain</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-4</w:t>
            </w:r>
          </w:p>
        </w:tc>
        <w:tc>
          <w:tcPr>
            <w:tcW w:w="1620" w:type="dxa"/>
            <w:shd w:val="clear" w:color="auto" w:fill="FFFFFF"/>
            <w:vAlign w:val="center"/>
          </w:tcPr>
          <w:p w:rsidR="00FC5FF6" w:rsidRPr="00561E54" w:rsidRDefault="00FC5FF6" w:rsidP="0031040F">
            <w:pPr>
              <w:rPr>
                <w:lang w:val="en-GB"/>
              </w:rPr>
            </w:pPr>
            <w:r w:rsidRPr="00561E54">
              <w:rPr>
                <w:lang w:val="en-GB"/>
              </w:rPr>
              <w:t>-4</w:t>
            </w:r>
          </w:p>
        </w:tc>
        <w:tc>
          <w:tcPr>
            <w:tcW w:w="1563" w:type="dxa"/>
            <w:shd w:val="clear" w:color="auto" w:fill="FFFFFF"/>
            <w:vAlign w:val="center"/>
          </w:tcPr>
          <w:p w:rsidR="00FC5FF6" w:rsidRPr="00561E54" w:rsidRDefault="00FC5FF6" w:rsidP="0031040F">
            <w:pPr>
              <w:rPr>
                <w:lang w:val="en-GB"/>
              </w:rPr>
            </w:pPr>
            <w:r w:rsidRPr="00561E54">
              <w:rPr>
                <w:lang w:val="en-GB"/>
              </w:rPr>
              <w:t>-4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UE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3</w:t>
            </w:r>
          </w:p>
        </w:tc>
        <w:tc>
          <w:tcPr>
            <w:tcW w:w="1620" w:type="dxa"/>
            <w:shd w:val="clear" w:color="auto" w:fill="FFFFFF"/>
            <w:vAlign w:val="center"/>
          </w:tcPr>
          <w:p w:rsidR="00FC5FF6" w:rsidRPr="00561E54" w:rsidRDefault="00FC5FF6" w:rsidP="0031040F">
            <w:pPr>
              <w:rPr>
                <w:lang w:val="en-GB"/>
              </w:rPr>
            </w:pPr>
            <w:r w:rsidRPr="00561E54">
              <w:rPr>
                <w:lang w:val="en-GB"/>
              </w:rPr>
              <w:t>3</w:t>
            </w:r>
          </w:p>
        </w:tc>
        <w:tc>
          <w:tcPr>
            <w:tcW w:w="1563" w:type="dxa"/>
            <w:shd w:val="clear" w:color="auto" w:fill="FFFFFF"/>
            <w:vAlign w:val="center"/>
          </w:tcPr>
          <w:p w:rsidR="00FC5FF6" w:rsidRPr="00561E54" w:rsidRDefault="00FC5FF6" w:rsidP="0031040F">
            <w:pPr>
              <w:rPr>
                <w:lang w:val="en-GB"/>
              </w:rPr>
            </w:pPr>
            <w:r w:rsidRPr="00561E54">
              <w:rPr>
                <w:lang w:val="en-GB"/>
              </w:rPr>
              <w:t>3</w:t>
            </w:r>
          </w:p>
        </w:tc>
      </w:tr>
      <w:tr w:rsidR="00CC797D" w:rsidRPr="00561E54" w:rsidTr="004A462C">
        <w:trPr>
          <w:trHeight w:val="255"/>
          <w:jc w:val="center"/>
        </w:trPr>
        <w:tc>
          <w:tcPr>
            <w:tcW w:w="8233" w:type="dxa"/>
            <w:gridSpan w:val="5"/>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1</w:t>
            </w:r>
          </w:p>
        </w:tc>
        <w:tc>
          <w:tcPr>
            <w:tcW w:w="1620" w:type="dxa"/>
            <w:shd w:val="clear" w:color="auto" w:fill="FFFFFF"/>
            <w:vAlign w:val="center"/>
          </w:tcPr>
          <w:p w:rsidR="00FC5FF6" w:rsidRPr="00561E54" w:rsidRDefault="00FC5FF6" w:rsidP="0031040F">
            <w:pPr>
              <w:rPr>
                <w:lang w:val="en-GB"/>
              </w:rPr>
            </w:pPr>
            <w:r w:rsidRPr="00561E54">
              <w:rPr>
                <w:lang w:val="en-GB"/>
              </w:rPr>
              <w:t>1</w:t>
            </w:r>
          </w:p>
        </w:tc>
        <w:tc>
          <w:tcPr>
            <w:tcW w:w="1563" w:type="dxa"/>
            <w:shd w:val="clear" w:color="auto" w:fill="FFFFFF"/>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color w:val="FF0000"/>
                <w:lang w:val="en-GB"/>
              </w:rPr>
            </w:pPr>
            <w:r w:rsidRPr="00561E54">
              <w:rPr>
                <w:color w:val="FF0000"/>
                <w:lang w:val="en-GB"/>
              </w:rPr>
              <w:t>8.8</w:t>
            </w:r>
          </w:p>
        </w:tc>
        <w:tc>
          <w:tcPr>
            <w:tcW w:w="1620" w:type="dxa"/>
            <w:shd w:val="clear" w:color="auto" w:fill="FFFFFF"/>
            <w:vAlign w:val="center"/>
          </w:tcPr>
          <w:p w:rsidR="00FC5FF6" w:rsidRPr="00561E54" w:rsidRDefault="00FC5FF6" w:rsidP="0031040F">
            <w:pPr>
              <w:rPr>
                <w:color w:val="FF0000"/>
                <w:lang w:val="en-GB"/>
              </w:rPr>
            </w:pPr>
            <w:r w:rsidRPr="00561E54">
              <w:rPr>
                <w:color w:val="FF0000"/>
                <w:lang w:val="en-GB"/>
              </w:rPr>
              <w:t>12.8</w:t>
            </w:r>
          </w:p>
        </w:tc>
        <w:tc>
          <w:tcPr>
            <w:tcW w:w="1563" w:type="dxa"/>
            <w:shd w:val="clear" w:color="auto" w:fill="FFFFFF"/>
            <w:vAlign w:val="center"/>
          </w:tcPr>
          <w:p w:rsidR="00FC5FF6" w:rsidRPr="00561E54" w:rsidRDefault="00FC5FF6" w:rsidP="0031040F">
            <w:pPr>
              <w:rPr>
                <w:lang w:val="en-GB"/>
              </w:rPr>
            </w:pPr>
            <w:r w:rsidRPr="00561E54">
              <w:rPr>
                <w:lang w:val="en-GB"/>
              </w:rPr>
              <w:t>13.6</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13</w:t>
            </w:r>
          </w:p>
        </w:tc>
        <w:tc>
          <w:tcPr>
            <w:tcW w:w="1620" w:type="dxa"/>
            <w:shd w:val="clear" w:color="auto" w:fill="FFFFFF"/>
            <w:vAlign w:val="center"/>
          </w:tcPr>
          <w:p w:rsidR="00FC5FF6" w:rsidRPr="00561E54" w:rsidRDefault="00FC5FF6" w:rsidP="0031040F">
            <w:pPr>
              <w:rPr>
                <w:lang w:val="en-GB"/>
              </w:rPr>
            </w:pPr>
            <w:r w:rsidRPr="00561E54">
              <w:rPr>
                <w:lang w:val="en-GB"/>
              </w:rPr>
              <w:t>13</w:t>
            </w:r>
          </w:p>
        </w:tc>
        <w:tc>
          <w:tcPr>
            <w:tcW w:w="1563" w:type="dxa"/>
            <w:shd w:val="clear" w:color="auto" w:fill="FFFFFF"/>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r w:rsidRPr="00561E54">
              <w:rPr>
                <w:lang w:val="en-GB"/>
              </w:rPr>
              <w:t> </w:t>
            </w:r>
          </w:p>
        </w:tc>
        <w:tc>
          <w:tcPr>
            <w:tcW w:w="1507"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62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FC5FF6" w:rsidP="0031040F">
            <w:pPr>
              <w:rPr>
                <w:lang w:val="en-GB"/>
              </w:rPr>
            </w:pPr>
            <w:r w:rsidRPr="00561E54">
              <w:rPr>
                <w:lang w:val="en-GB"/>
              </w:rPr>
              <w:t>Ok</w:t>
            </w:r>
          </w:p>
        </w:tc>
      </w:tr>
      <w:tr w:rsidR="00CC797D" w:rsidRPr="00561E54" w:rsidTr="00D11C82">
        <w:trPr>
          <w:trHeight w:val="255"/>
          <w:jc w:val="center"/>
        </w:trPr>
        <w:tc>
          <w:tcPr>
            <w:tcW w:w="8233" w:type="dxa"/>
            <w:gridSpan w:val="5"/>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15</w:t>
            </w:r>
          </w:p>
        </w:tc>
        <w:tc>
          <w:tcPr>
            <w:tcW w:w="1620" w:type="dxa"/>
            <w:shd w:val="clear" w:color="auto" w:fill="FFFFFF"/>
            <w:vAlign w:val="center"/>
          </w:tcPr>
          <w:p w:rsidR="00FC5FF6" w:rsidRPr="00561E54" w:rsidRDefault="00FC5FF6" w:rsidP="0031040F">
            <w:pPr>
              <w:rPr>
                <w:lang w:val="en-GB"/>
              </w:rPr>
            </w:pPr>
            <w:r w:rsidRPr="00561E54">
              <w:rPr>
                <w:lang w:val="en-GB"/>
              </w:rPr>
              <w:t>15</w:t>
            </w:r>
          </w:p>
        </w:tc>
        <w:tc>
          <w:tcPr>
            <w:tcW w:w="1563" w:type="dxa"/>
            <w:shd w:val="clear" w:color="auto" w:fill="FFFFFF"/>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22.8</w:t>
            </w:r>
          </w:p>
        </w:tc>
        <w:tc>
          <w:tcPr>
            <w:tcW w:w="1620" w:type="dxa"/>
            <w:shd w:val="clear" w:color="auto" w:fill="FFFFFF"/>
            <w:vAlign w:val="center"/>
          </w:tcPr>
          <w:p w:rsidR="00FC5FF6" w:rsidRPr="00561E54" w:rsidRDefault="00FC5FF6" w:rsidP="0031040F">
            <w:pPr>
              <w:rPr>
                <w:lang w:val="en-GB"/>
              </w:rPr>
            </w:pPr>
            <w:r w:rsidRPr="00561E54">
              <w:rPr>
                <w:lang w:val="en-GB"/>
              </w:rPr>
              <w:t>26.8</w:t>
            </w:r>
          </w:p>
        </w:tc>
        <w:tc>
          <w:tcPr>
            <w:tcW w:w="1563" w:type="dxa"/>
            <w:shd w:val="clear" w:color="auto" w:fill="FFFFFF"/>
            <w:vAlign w:val="center"/>
          </w:tcPr>
          <w:p w:rsidR="00FC5FF6" w:rsidRPr="00561E54" w:rsidRDefault="00FC5FF6" w:rsidP="0031040F">
            <w:pPr>
              <w:rPr>
                <w:lang w:val="en-GB"/>
              </w:rPr>
            </w:pPr>
            <w:r w:rsidRPr="00561E54">
              <w:rPr>
                <w:lang w:val="en-GB"/>
              </w:rPr>
              <w:t>27.6</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17</w:t>
            </w:r>
          </w:p>
        </w:tc>
        <w:tc>
          <w:tcPr>
            <w:tcW w:w="1620" w:type="dxa"/>
            <w:shd w:val="clear" w:color="auto" w:fill="FFFFFF"/>
            <w:vAlign w:val="center"/>
          </w:tcPr>
          <w:p w:rsidR="00FC5FF6" w:rsidRPr="00561E54" w:rsidRDefault="00FC5FF6" w:rsidP="0031040F">
            <w:pPr>
              <w:rPr>
                <w:lang w:val="en-GB"/>
              </w:rPr>
            </w:pPr>
            <w:r w:rsidRPr="00561E54">
              <w:rPr>
                <w:lang w:val="en-GB"/>
              </w:rPr>
              <w:t>17</w:t>
            </w:r>
          </w:p>
        </w:tc>
        <w:tc>
          <w:tcPr>
            <w:tcW w:w="1563" w:type="dxa"/>
            <w:shd w:val="clear" w:color="auto" w:fill="FFFFFF"/>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r w:rsidRPr="00561E54">
              <w:rPr>
                <w:lang w:val="en-GB"/>
              </w:rPr>
              <w:t> </w:t>
            </w:r>
          </w:p>
        </w:tc>
        <w:tc>
          <w:tcPr>
            <w:tcW w:w="1507" w:type="dxa"/>
            <w:shd w:val="clear" w:color="auto" w:fill="FFFFFF"/>
            <w:vAlign w:val="center"/>
          </w:tcPr>
          <w:p w:rsidR="00FC5FF6" w:rsidRPr="00561E54" w:rsidRDefault="00FC5FF6" w:rsidP="0031040F">
            <w:pPr>
              <w:rPr>
                <w:lang w:val="en-GB"/>
              </w:rPr>
            </w:pPr>
            <w:r w:rsidRPr="00561E54">
              <w:rPr>
                <w:lang w:val="en-GB"/>
              </w:rPr>
              <w:t>Ok</w:t>
            </w:r>
          </w:p>
        </w:tc>
        <w:tc>
          <w:tcPr>
            <w:tcW w:w="1620" w:type="dxa"/>
            <w:shd w:val="clear" w:color="auto" w:fill="FFFFFF"/>
            <w:vAlign w:val="center"/>
          </w:tcPr>
          <w:p w:rsidR="00FC5FF6" w:rsidRPr="00561E54" w:rsidRDefault="00FC5FF6" w:rsidP="0031040F">
            <w:pPr>
              <w:rPr>
                <w:lang w:val="en-GB"/>
              </w:rPr>
            </w:pPr>
            <w:r w:rsidRPr="00561E54">
              <w:rPr>
                <w:lang w:val="en-GB"/>
              </w:rPr>
              <w:t>Ok</w:t>
            </w:r>
          </w:p>
        </w:tc>
        <w:tc>
          <w:tcPr>
            <w:tcW w:w="1563"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434C2">
      <w:pPr>
        <w:pStyle w:val="ECCTablenote"/>
      </w:pPr>
      <w:r w:rsidRPr="00561E54">
        <w:t xml:space="preserve">Note 1: At 212.5 kHz offset, the blocking level is -67.8 </w:t>
      </w:r>
      <w:proofErr w:type="spellStart"/>
      <w:r w:rsidRPr="00561E54">
        <w:t>dBm</w:t>
      </w:r>
      <w:proofErr w:type="spellEnd"/>
      <w:r w:rsidRPr="00561E54">
        <w:t xml:space="preserve">. Since a linear slope of 8 dB / 2 MHz is assumed, at 300 kHz offset the blocking level is -67.8 + 8.[(0.3-0.2125)/2] = -67.8 + 0.35 = -67.45 </w:t>
      </w:r>
      <w:proofErr w:type="spellStart"/>
      <w:r w:rsidRPr="00561E54">
        <w:t>dBm</w:t>
      </w:r>
      <w:proofErr w:type="spellEnd"/>
      <w:r w:rsidRPr="00561E54">
        <w:t>.</w:t>
      </w:r>
    </w:p>
    <w:p w:rsidR="00FC5FF6" w:rsidRPr="00561E54" w:rsidRDefault="00FC5FF6" w:rsidP="004142A0">
      <w:pPr>
        <w:pStyle w:val="ECCParagraph"/>
        <w:spacing w:before="120"/>
        <w:rPr>
          <w:b/>
          <w:i/>
        </w:rPr>
      </w:pPr>
      <w:r w:rsidRPr="00561E54">
        <w:rPr>
          <w:b/>
          <w:i/>
        </w:rPr>
        <w:t>Outdoor, macro BS, Scenarios 5 and 6:</w:t>
      </w:r>
    </w:p>
    <w:p w:rsidR="00FC5FF6" w:rsidRPr="00561E54" w:rsidRDefault="00FC5FF6" w:rsidP="00D04252">
      <w:pPr>
        <w:pStyle w:val="ECCParagraph"/>
      </w:pPr>
      <w:r w:rsidRPr="004142A0">
        <w:t xml:space="preserve">For an outdoor macro BS (Scenarios 5 and 6), the maximum </w:t>
      </w:r>
      <w:proofErr w:type="spellStart"/>
      <w:r w:rsidRPr="004142A0">
        <w:t>e.i.r.p</w:t>
      </w:r>
      <w:proofErr w:type="spellEnd"/>
      <w:r w:rsidRPr="004142A0">
        <w:t>. acceptable from a microphone is given by the following formula</w:t>
      </w:r>
      <w:r w:rsidRPr="00561E54">
        <w:t>:</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lastRenderedPageBreak/>
        <w:t>where</w:t>
      </w:r>
      <w:proofErr w:type="gramEnd"/>
      <w:r w:rsidRPr="00561E54">
        <w:t xml:space="preserve"> path loss is calculated according to Extended </w:t>
      </w:r>
      <w:proofErr w:type="spellStart"/>
      <w:r w:rsidRPr="00561E54">
        <w:t>Hata</w:t>
      </w:r>
      <w:proofErr w:type="spellEnd"/>
      <w:r w:rsidRPr="00561E54">
        <w:t xml:space="preserve"> propagation model and for a separation distance of 100m.</w:t>
      </w: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34</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macro BS </w:t>
      </w:r>
      <w:r w:rsidRPr="00561E54">
        <w:rPr>
          <w:lang w:val="en-GB"/>
        </w:rPr>
        <w:br/>
        <w:t>(Scenario 5)</w:t>
      </w:r>
    </w:p>
    <w:tbl>
      <w:tblPr>
        <w:tblW w:w="6567" w:type="dxa"/>
        <w:jc w:val="center"/>
        <w:tblInd w:w="-4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909"/>
        <w:gridCol w:w="700"/>
        <w:gridCol w:w="1340"/>
        <w:gridCol w:w="1618"/>
      </w:tblGrid>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340" w:type="dxa"/>
            <w:shd w:val="clear" w:color="auto" w:fill="FFFFFF"/>
            <w:noWrap/>
            <w:vAlign w:val="center"/>
          </w:tcPr>
          <w:p w:rsidR="00FC5FF6" w:rsidRPr="00561E54" w:rsidRDefault="00FC5FF6" w:rsidP="0031040F">
            <w:pPr>
              <w:rPr>
                <w:lang w:val="en-GB"/>
              </w:rPr>
            </w:pPr>
            <w:r w:rsidRPr="00561E54">
              <w:rPr>
                <w:lang w:val="en-GB"/>
              </w:rPr>
              <w:t>1785-1785.2</w:t>
            </w:r>
          </w:p>
        </w:tc>
        <w:tc>
          <w:tcPr>
            <w:tcW w:w="1618" w:type="dxa"/>
            <w:shd w:val="clear" w:color="auto" w:fill="FFFFFF"/>
            <w:noWrap/>
            <w:vAlign w:val="center"/>
          </w:tcPr>
          <w:p w:rsidR="00FC5FF6" w:rsidRPr="00561E54" w:rsidRDefault="00FC5FF6" w:rsidP="0031040F">
            <w:pPr>
              <w:rPr>
                <w:lang w:val="en-GB"/>
              </w:rPr>
            </w:pPr>
            <w:r w:rsidRPr="00561E54">
              <w:rPr>
                <w:lang w:val="en-GB"/>
              </w:rPr>
              <w:t>1785.2-1785.4</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340" w:type="dxa"/>
            <w:shd w:val="clear" w:color="auto" w:fill="FFFFFF"/>
            <w:noWrap/>
            <w:vAlign w:val="center"/>
          </w:tcPr>
          <w:p w:rsidR="00FC5FF6" w:rsidRPr="00561E54" w:rsidRDefault="00FC5FF6" w:rsidP="0031040F">
            <w:pPr>
              <w:rPr>
                <w:lang w:val="en-GB"/>
              </w:rPr>
            </w:pPr>
            <w:r w:rsidRPr="00561E54">
              <w:rPr>
                <w:lang w:val="en-GB"/>
              </w:rPr>
              <w:t>0-0.2</w:t>
            </w:r>
          </w:p>
        </w:tc>
        <w:tc>
          <w:tcPr>
            <w:tcW w:w="1618" w:type="dxa"/>
            <w:shd w:val="clear" w:color="auto" w:fill="FFFFFF"/>
            <w:noWrap/>
            <w:vAlign w:val="center"/>
          </w:tcPr>
          <w:p w:rsidR="00FC5FF6" w:rsidRPr="00561E54" w:rsidRDefault="00FC5FF6" w:rsidP="0031040F">
            <w:pPr>
              <w:rPr>
                <w:lang w:val="en-GB"/>
              </w:rPr>
            </w:pPr>
            <w:r w:rsidRPr="00561E54">
              <w:rPr>
                <w:lang w:val="en-GB"/>
              </w:rPr>
              <w:t>0.2-0.4</w:t>
            </w:r>
          </w:p>
        </w:tc>
      </w:tr>
      <w:tr w:rsidR="00CC797D" w:rsidRPr="00561E54" w:rsidTr="001A4B11">
        <w:trPr>
          <w:trHeight w:val="255"/>
          <w:jc w:val="center"/>
        </w:trPr>
        <w:tc>
          <w:tcPr>
            <w:tcW w:w="6567"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Victim BS characteristics</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-98</w:t>
            </w:r>
          </w:p>
        </w:tc>
        <w:tc>
          <w:tcPr>
            <w:tcW w:w="1618" w:type="dxa"/>
            <w:shd w:val="clear" w:color="auto" w:fill="FFFFFF"/>
            <w:noWrap/>
            <w:vAlign w:val="center"/>
          </w:tcPr>
          <w:p w:rsidR="00FC5FF6" w:rsidRPr="00561E54" w:rsidRDefault="00FC5FF6" w:rsidP="0031040F">
            <w:pPr>
              <w:rPr>
                <w:lang w:val="en-GB"/>
              </w:rPr>
            </w:pPr>
            <w:r w:rsidRPr="00561E54">
              <w:rPr>
                <w:lang w:val="en-GB"/>
              </w:rPr>
              <w:t>-66</w:t>
            </w:r>
          </w:p>
        </w:tc>
      </w:tr>
      <w:tr w:rsidR="00CC797D" w:rsidRPr="00561E54" w:rsidTr="00F53910">
        <w:trPr>
          <w:trHeight w:val="255"/>
          <w:jc w:val="center"/>
        </w:trPr>
        <w:tc>
          <w:tcPr>
            <w:tcW w:w="6567"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Path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100.9</w:t>
            </w:r>
          </w:p>
        </w:tc>
        <w:tc>
          <w:tcPr>
            <w:tcW w:w="1618" w:type="dxa"/>
            <w:shd w:val="clear" w:color="auto" w:fill="FFFFFF"/>
            <w:noWrap/>
            <w:vAlign w:val="center"/>
          </w:tcPr>
          <w:p w:rsidR="00FC5FF6" w:rsidRPr="00561E54" w:rsidRDefault="00FC5FF6" w:rsidP="0031040F">
            <w:pPr>
              <w:rPr>
                <w:lang w:val="en-GB"/>
              </w:rPr>
            </w:pPr>
            <w:r w:rsidRPr="00561E54">
              <w:rPr>
                <w:lang w:val="en-GB"/>
              </w:rPr>
              <w:t>100.9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gain (w/ cable loss)</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15</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discrimination</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15</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CC797D" w:rsidRPr="00561E54" w:rsidTr="00C04743">
        <w:trPr>
          <w:trHeight w:val="255"/>
          <w:jc w:val="center"/>
        </w:trPr>
        <w:tc>
          <w:tcPr>
            <w:tcW w:w="6567"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w:t>
            </w:r>
          </w:p>
        </w:tc>
        <w:tc>
          <w:tcPr>
            <w:tcW w:w="1618" w:type="dxa"/>
            <w:shd w:val="clear" w:color="auto" w:fill="FFFFFF"/>
            <w:noWrap/>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color w:val="FF0000"/>
                <w:lang w:val="en-GB"/>
              </w:rPr>
            </w:pPr>
            <w:r w:rsidRPr="00561E54">
              <w:rPr>
                <w:color w:val="FF0000"/>
                <w:lang w:val="en-GB"/>
              </w:rPr>
              <w:t>3.9</w:t>
            </w:r>
          </w:p>
        </w:tc>
        <w:tc>
          <w:tcPr>
            <w:tcW w:w="1618" w:type="dxa"/>
            <w:shd w:val="clear" w:color="auto" w:fill="FFFFFF"/>
            <w:noWrap/>
            <w:vAlign w:val="center"/>
          </w:tcPr>
          <w:p w:rsidR="00FC5FF6" w:rsidRPr="00561E54" w:rsidRDefault="00FC5FF6" w:rsidP="0031040F">
            <w:pPr>
              <w:rPr>
                <w:lang w:val="en-GB"/>
              </w:rPr>
            </w:pPr>
            <w:r w:rsidRPr="00561E54">
              <w:rPr>
                <w:lang w:val="en-GB"/>
              </w:rPr>
              <w:t>35.9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13</w:t>
            </w:r>
          </w:p>
        </w:tc>
        <w:tc>
          <w:tcPr>
            <w:tcW w:w="1618" w:type="dxa"/>
            <w:shd w:val="clear" w:color="auto" w:fill="FFFFFF"/>
            <w:noWrap/>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34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r w:rsidR="00CC797D" w:rsidRPr="00561E54" w:rsidTr="009B05BD">
        <w:trPr>
          <w:trHeight w:val="255"/>
          <w:jc w:val="center"/>
        </w:trPr>
        <w:tc>
          <w:tcPr>
            <w:tcW w:w="6567" w:type="dxa"/>
            <w:gridSpan w:val="4"/>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15</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17.9</w:t>
            </w:r>
          </w:p>
        </w:tc>
        <w:tc>
          <w:tcPr>
            <w:tcW w:w="1618" w:type="dxa"/>
            <w:shd w:val="clear" w:color="auto" w:fill="FFFFFF"/>
            <w:noWrap/>
            <w:vAlign w:val="center"/>
          </w:tcPr>
          <w:p w:rsidR="00FC5FF6" w:rsidRPr="00561E54" w:rsidRDefault="00FC5FF6" w:rsidP="0031040F">
            <w:pPr>
              <w:rPr>
                <w:lang w:val="en-GB"/>
              </w:rPr>
            </w:pPr>
            <w:r w:rsidRPr="00561E54">
              <w:rPr>
                <w:lang w:val="en-GB"/>
              </w:rPr>
              <w:t>49.9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17</w:t>
            </w:r>
          </w:p>
        </w:tc>
        <w:tc>
          <w:tcPr>
            <w:tcW w:w="1618" w:type="dxa"/>
            <w:shd w:val="clear" w:color="auto" w:fill="FFFFFF"/>
            <w:noWrap/>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340" w:type="dxa"/>
            <w:shd w:val="clear" w:color="auto" w:fill="FFFFFF"/>
            <w:vAlign w:val="center"/>
          </w:tcPr>
          <w:p w:rsidR="00FC5FF6" w:rsidRPr="00561E54" w:rsidRDefault="00FC5FF6" w:rsidP="0031040F">
            <w:pPr>
              <w:rPr>
                <w:lang w:val="en-GB"/>
              </w:rPr>
            </w:pPr>
            <w:r w:rsidRPr="00561E54">
              <w:rPr>
                <w:lang w:val="en-GB"/>
              </w:rPr>
              <w:t xml:space="preserve">Ok </w:t>
            </w:r>
            <w:r w:rsidRPr="00561E54">
              <w:rPr>
                <w:color w:val="FF0000"/>
                <w:vertAlign w:val="superscript"/>
                <w:lang w:val="en-GB"/>
              </w:rPr>
              <w:t>(Note 1)</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6522B5">
      <w:pPr>
        <w:pStyle w:val="ECCTablenote"/>
      </w:pPr>
      <w:r w:rsidRPr="00561E54">
        <w:t xml:space="preserve">Note 1: A </w:t>
      </w:r>
      <w:r w:rsidR="00C81FBD" w:rsidRPr="00561E54">
        <w:t xml:space="preserve">restricted frequency range </w:t>
      </w:r>
      <w:r w:rsidRPr="00561E54">
        <w:t>of 200 kHz would be required for separation distance lower than 95m.</w:t>
      </w: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35</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macro BS </w:t>
      </w:r>
      <w:r w:rsidRPr="00561E54">
        <w:rPr>
          <w:lang w:val="en-GB"/>
        </w:rPr>
        <w:br/>
        <w:t>(Scenario 6)</w:t>
      </w:r>
    </w:p>
    <w:tbl>
      <w:tblPr>
        <w:tblW w:w="5227" w:type="dxa"/>
        <w:jc w:val="center"/>
        <w:tblInd w:w="-4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909"/>
        <w:gridCol w:w="700"/>
        <w:gridCol w:w="1618"/>
      </w:tblGrid>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618" w:type="dxa"/>
            <w:shd w:val="clear" w:color="auto" w:fill="FFFFFF"/>
            <w:noWrap/>
            <w:vAlign w:val="center"/>
          </w:tcPr>
          <w:p w:rsidR="00FC5FF6" w:rsidRPr="00561E54" w:rsidRDefault="00FC5FF6" w:rsidP="0031040F">
            <w:pPr>
              <w:rPr>
                <w:lang w:val="en-GB"/>
              </w:rPr>
            </w:pPr>
            <w:r w:rsidRPr="00561E54">
              <w:rPr>
                <w:lang w:val="en-GB"/>
              </w:rPr>
              <w:t>1785.4-1789.8</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618" w:type="dxa"/>
            <w:shd w:val="clear" w:color="auto" w:fill="FFFFFF"/>
            <w:noWrap/>
            <w:vAlign w:val="center"/>
          </w:tcPr>
          <w:p w:rsidR="00FC5FF6" w:rsidRPr="00561E54" w:rsidRDefault="00FC5FF6" w:rsidP="0031040F">
            <w:pPr>
              <w:rPr>
                <w:lang w:val="en-GB"/>
              </w:rPr>
            </w:pPr>
            <w:r w:rsidRPr="00561E54">
              <w:rPr>
                <w:lang w:val="en-GB"/>
              </w:rPr>
              <w:t>0.4-4.8</w:t>
            </w:r>
          </w:p>
        </w:tc>
      </w:tr>
      <w:tr w:rsidR="00CC797D" w:rsidRPr="00561E54" w:rsidTr="00656445">
        <w:trPr>
          <w:trHeight w:val="255"/>
          <w:jc w:val="center"/>
        </w:trPr>
        <w:tc>
          <w:tcPr>
            <w:tcW w:w="522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Victim BS characteristics</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-59.7</w:t>
            </w:r>
          </w:p>
        </w:tc>
      </w:tr>
      <w:tr w:rsidR="00CC797D" w:rsidRPr="00561E54" w:rsidTr="002257DE">
        <w:trPr>
          <w:trHeight w:val="255"/>
          <w:jc w:val="center"/>
        </w:trPr>
        <w:tc>
          <w:tcPr>
            <w:tcW w:w="522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Path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100.9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gain (w/ cable loss)</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discrimination</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CC797D" w:rsidRPr="00561E54" w:rsidTr="00FE640E">
        <w:trPr>
          <w:trHeight w:val="255"/>
          <w:jc w:val="center"/>
        </w:trPr>
        <w:tc>
          <w:tcPr>
            <w:tcW w:w="522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42.1</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r w:rsidR="00CC797D" w:rsidRPr="00561E54" w:rsidTr="00F952FE">
        <w:trPr>
          <w:trHeight w:val="255"/>
          <w:jc w:val="center"/>
        </w:trPr>
        <w:tc>
          <w:tcPr>
            <w:tcW w:w="522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56.1</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04252">
      <w:pPr>
        <w:pStyle w:val="ECCParagraph"/>
      </w:pPr>
    </w:p>
    <w:p w:rsidR="00FC5FF6" w:rsidRPr="00561E54" w:rsidRDefault="00FC5FF6" w:rsidP="00E35569">
      <w:pPr>
        <w:pStyle w:val="ECCParagraph"/>
        <w:keepNext/>
        <w:rPr>
          <w:b/>
          <w:i/>
        </w:rPr>
      </w:pPr>
      <w:r w:rsidRPr="00561E54">
        <w:rPr>
          <w:b/>
          <w:i/>
        </w:rPr>
        <w:t>Indoor, UE, Scenarios 9 and 10:</w:t>
      </w:r>
    </w:p>
    <w:p w:rsidR="00FC5FF6" w:rsidRPr="00561E54" w:rsidRDefault="00FC5FF6" w:rsidP="00E35569">
      <w:pPr>
        <w:pStyle w:val="ECCParagraph"/>
        <w:keepNext/>
      </w:pPr>
      <w:r w:rsidRPr="00561E54">
        <w:t xml:space="preserve">For an indoor UE (Scenarios 9 and 10), the maximum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r w:rsidRPr="00561E54">
        <w:t xml:space="preserve">Mic_ </w:t>
      </w:r>
      <w:proofErr w:type="spellStart"/>
      <w:r w:rsidRPr="00561E54">
        <w:t>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Default="00FC5FF6" w:rsidP="00D04252">
      <w:pPr>
        <w:pStyle w:val="ECCParagraph"/>
      </w:pPr>
      <w:proofErr w:type="gramStart"/>
      <w:r w:rsidRPr="00561E54">
        <w:lastRenderedPageBreak/>
        <w:t>where</w:t>
      </w:r>
      <w:proofErr w:type="gramEnd"/>
      <w:r w:rsidRPr="00561E54">
        <w:t xml:space="preserve"> path loss is calculated according to IEEE 802.11 Model C propagation model and for a separation distance of 5m.</w:t>
      </w:r>
    </w:p>
    <w:p w:rsidR="004142A0" w:rsidRPr="00561E54" w:rsidRDefault="004142A0" w:rsidP="00D04252">
      <w:pPr>
        <w:pStyle w:val="ECCParagraph"/>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36</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UE </w:t>
      </w:r>
      <w:r w:rsidRPr="00561E54">
        <w:rPr>
          <w:lang w:val="en-GB"/>
        </w:rPr>
        <w:br/>
        <w:t>(Scenario 9)</w:t>
      </w:r>
    </w:p>
    <w:tbl>
      <w:tblPr>
        <w:tblW w:w="9494"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62"/>
        <w:gridCol w:w="1562"/>
        <w:gridCol w:w="1449"/>
        <w:gridCol w:w="1378"/>
      </w:tblGrid>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Frequency range</w:t>
            </w:r>
          </w:p>
        </w:tc>
        <w:tc>
          <w:tcPr>
            <w:tcW w:w="720" w:type="dxa"/>
            <w:shd w:val="clear" w:color="auto" w:fill="FFFFFF"/>
            <w:noWrap/>
            <w:vAlign w:val="center"/>
          </w:tcPr>
          <w:p w:rsidR="00C81FBD" w:rsidRPr="00561E54" w:rsidRDefault="00C81FBD" w:rsidP="000E3AB3">
            <w:pPr>
              <w:rPr>
                <w:lang w:val="en-GB"/>
              </w:rPr>
            </w:pPr>
            <w:r w:rsidRPr="00561E54">
              <w:rPr>
                <w:lang w:val="en-GB"/>
              </w:rPr>
              <w:t>MHz</w:t>
            </w:r>
          </w:p>
        </w:tc>
        <w:tc>
          <w:tcPr>
            <w:tcW w:w="1562" w:type="dxa"/>
            <w:shd w:val="clear" w:color="auto" w:fill="FFFFFF"/>
            <w:noWrap/>
            <w:vAlign w:val="center"/>
          </w:tcPr>
          <w:p w:rsidR="00C81FBD" w:rsidRPr="00561E54" w:rsidRDefault="00C81FBD" w:rsidP="000E3AB3">
            <w:pPr>
              <w:rPr>
                <w:lang w:val="en-GB"/>
              </w:rPr>
            </w:pPr>
            <w:r w:rsidRPr="00561E54">
              <w:rPr>
                <w:lang w:val="en-GB"/>
              </w:rPr>
              <w:t>1805-1804.8</w:t>
            </w:r>
          </w:p>
        </w:tc>
        <w:tc>
          <w:tcPr>
            <w:tcW w:w="1562" w:type="dxa"/>
            <w:shd w:val="clear" w:color="auto" w:fill="FFFFFF"/>
            <w:noWrap/>
            <w:vAlign w:val="center"/>
          </w:tcPr>
          <w:p w:rsidR="00C81FBD" w:rsidRPr="00561E54" w:rsidRDefault="00C81FBD" w:rsidP="000E3AB3">
            <w:pPr>
              <w:rPr>
                <w:lang w:val="en-GB"/>
              </w:rPr>
            </w:pPr>
            <w:r w:rsidRPr="00561E54">
              <w:rPr>
                <w:lang w:val="en-GB"/>
              </w:rPr>
              <w:t>1804.8-1804.6</w:t>
            </w:r>
          </w:p>
        </w:tc>
        <w:tc>
          <w:tcPr>
            <w:tcW w:w="1449" w:type="dxa"/>
            <w:shd w:val="clear" w:color="auto" w:fill="FFFFFF"/>
            <w:vAlign w:val="center"/>
          </w:tcPr>
          <w:p w:rsidR="00896049" w:rsidRPr="00561E54" w:rsidRDefault="00C81FBD" w:rsidP="000E3AB3">
            <w:pPr>
              <w:rPr>
                <w:b/>
                <w:bCs/>
                <w:caps/>
                <w:color w:val="D2232A"/>
                <w:kern w:val="32"/>
                <w:szCs w:val="32"/>
                <w:lang w:val="en-GB"/>
              </w:rPr>
            </w:pPr>
            <w:r w:rsidRPr="00561E54">
              <w:rPr>
                <w:lang w:val="en-GB"/>
              </w:rPr>
              <w:t>1804.6-1804.4</w:t>
            </w:r>
          </w:p>
        </w:tc>
        <w:tc>
          <w:tcPr>
            <w:tcW w:w="1378" w:type="dxa"/>
            <w:shd w:val="clear" w:color="auto" w:fill="FFFFFF"/>
            <w:vAlign w:val="center"/>
          </w:tcPr>
          <w:p w:rsidR="00896049" w:rsidRPr="00561E54" w:rsidRDefault="00C81FBD" w:rsidP="000E3AB3">
            <w:pPr>
              <w:rPr>
                <w:lang w:val="en-GB"/>
              </w:rPr>
            </w:pPr>
            <w:r w:rsidRPr="00561E54">
              <w:rPr>
                <w:lang w:val="en-GB"/>
              </w:rPr>
              <w:t>1804.4-1803.4</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Offset from the edge</w:t>
            </w:r>
          </w:p>
        </w:tc>
        <w:tc>
          <w:tcPr>
            <w:tcW w:w="720" w:type="dxa"/>
            <w:shd w:val="clear" w:color="auto" w:fill="FFFFFF"/>
            <w:noWrap/>
            <w:vAlign w:val="center"/>
          </w:tcPr>
          <w:p w:rsidR="00C81FBD" w:rsidRPr="00561E54" w:rsidRDefault="00C81FBD" w:rsidP="000E3AB3">
            <w:pPr>
              <w:rPr>
                <w:lang w:val="en-GB"/>
              </w:rPr>
            </w:pPr>
            <w:r w:rsidRPr="00561E54">
              <w:rPr>
                <w:lang w:val="en-GB"/>
              </w:rPr>
              <w:t>MHz</w:t>
            </w:r>
          </w:p>
        </w:tc>
        <w:tc>
          <w:tcPr>
            <w:tcW w:w="1562" w:type="dxa"/>
            <w:shd w:val="clear" w:color="auto" w:fill="FFFFFF"/>
            <w:noWrap/>
            <w:vAlign w:val="center"/>
          </w:tcPr>
          <w:p w:rsidR="00C81FBD" w:rsidRPr="00561E54" w:rsidRDefault="00C81FBD" w:rsidP="000E3AB3">
            <w:pPr>
              <w:rPr>
                <w:lang w:val="en-GB"/>
              </w:rPr>
            </w:pPr>
            <w:r w:rsidRPr="00561E54">
              <w:rPr>
                <w:lang w:val="en-GB"/>
              </w:rPr>
              <w:t>0-0.2</w:t>
            </w:r>
          </w:p>
        </w:tc>
        <w:tc>
          <w:tcPr>
            <w:tcW w:w="1562" w:type="dxa"/>
            <w:shd w:val="clear" w:color="auto" w:fill="FFFFFF"/>
            <w:noWrap/>
            <w:vAlign w:val="center"/>
          </w:tcPr>
          <w:p w:rsidR="00C81FBD" w:rsidRPr="00561E54" w:rsidRDefault="00C81FBD" w:rsidP="000E3AB3">
            <w:pPr>
              <w:rPr>
                <w:lang w:val="en-GB"/>
              </w:rPr>
            </w:pPr>
            <w:r w:rsidRPr="00561E54">
              <w:rPr>
                <w:lang w:val="en-GB"/>
              </w:rPr>
              <w:t>0.2-0.4</w:t>
            </w:r>
          </w:p>
        </w:tc>
        <w:tc>
          <w:tcPr>
            <w:tcW w:w="1449" w:type="dxa"/>
            <w:shd w:val="clear" w:color="auto" w:fill="FFFFFF"/>
            <w:vAlign w:val="center"/>
          </w:tcPr>
          <w:p w:rsidR="00896049" w:rsidRPr="00561E54" w:rsidRDefault="00C81FBD" w:rsidP="000E3AB3">
            <w:pPr>
              <w:rPr>
                <w:lang w:val="en-GB"/>
              </w:rPr>
            </w:pPr>
            <w:r w:rsidRPr="00561E54">
              <w:rPr>
                <w:lang w:val="en-GB"/>
              </w:rPr>
              <w:t>0.4-0.6</w:t>
            </w:r>
          </w:p>
        </w:tc>
        <w:tc>
          <w:tcPr>
            <w:tcW w:w="1378" w:type="dxa"/>
            <w:shd w:val="clear" w:color="auto" w:fill="FFFFFF"/>
            <w:vAlign w:val="center"/>
          </w:tcPr>
          <w:p w:rsidR="00896049" w:rsidRPr="00561E54" w:rsidRDefault="00C81FBD" w:rsidP="000E3AB3">
            <w:pPr>
              <w:rPr>
                <w:lang w:val="en-GB"/>
              </w:rPr>
            </w:pPr>
            <w:r w:rsidRPr="00561E54">
              <w:rPr>
                <w:lang w:val="en-GB"/>
              </w:rPr>
              <w:t>0.6-1.6</w:t>
            </w:r>
          </w:p>
        </w:tc>
      </w:tr>
      <w:tr w:rsidR="00CC797D" w:rsidRPr="00561E54" w:rsidTr="00D47065">
        <w:trPr>
          <w:trHeight w:val="255"/>
          <w:jc w:val="center"/>
        </w:trPr>
        <w:tc>
          <w:tcPr>
            <w:tcW w:w="9494"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Victim UE characteristics</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Narrow-band blocking level</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-90</w:t>
            </w:r>
          </w:p>
        </w:tc>
        <w:tc>
          <w:tcPr>
            <w:tcW w:w="1562" w:type="dxa"/>
            <w:shd w:val="clear" w:color="auto" w:fill="FFFFFF"/>
            <w:noWrap/>
            <w:vAlign w:val="center"/>
          </w:tcPr>
          <w:p w:rsidR="00C81FBD" w:rsidRPr="00561E54" w:rsidRDefault="00C81FBD" w:rsidP="000E3AB3">
            <w:pPr>
              <w:rPr>
                <w:lang w:val="en-GB"/>
              </w:rPr>
            </w:pPr>
            <w:r w:rsidRPr="00561E54">
              <w:rPr>
                <w:lang w:val="en-GB"/>
              </w:rPr>
              <w:t>-58</w:t>
            </w:r>
          </w:p>
        </w:tc>
        <w:tc>
          <w:tcPr>
            <w:tcW w:w="1449" w:type="dxa"/>
            <w:shd w:val="clear" w:color="auto" w:fill="FFFFFF"/>
            <w:vAlign w:val="center"/>
          </w:tcPr>
          <w:p w:rsidR="00C81FBD" w:rsidRPr="00561E54" w:rsidRDefault="00C81FBD" w:rsidP="000E3AB3">
            <w:pPr>
              <w:rPr>
                <w:lang w:val="en-GB"/>
              </w:rPr>
            </w:pPr>
            <w:r w:rsidRPr="00561E54">
              <w:rPr>
                <w:lang w:val="en-GB"/>
              </w:rPr>
              <w:t>-50</w:t>
            </w:r>
          </w:p>
        </w:tc>
        <w:tc>
          <w:tcPr>
            <w:tcW w:w="1378" w:type="dxa"/>
            <w:shd w:val="clear" w:color="auto" w:fill="FFFFFF"/>
            <w:vAlign w:val="center"/>
          </w:tcPr>
          <w:p w:rsidR="00C81FBD" w:rsidRPr="00561E54" w:rsidRDefault="00C81FBD" w:rsidP="000E3AB3">
            <w:pPr>
              <w:rPr>
                <w:lang w:val="en-GB"/>
              </w:rPr>
            </w:pPr>
            <w:r w:rsidRPr="00561E54">
              <w:rPr>
                <w:lang w:val="en-GB"/>
              </w:rPr>
              <w:t>-43</w:t>
            </w:r>
          </w:p>
        </w:tc>
      </w:tr>
      <w:tr w:rsidR="00CC797D" w:rsidRPr="00561E54" w:rsidTr="00B465D8">
        <w:trPr>
          <w:trHeight w:val="255"/>
          <w:jc w:val="center"/>
        </w:trPr>
        <w:tc>
          <w:tcPr>
            <w:tcW w:w="9494"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Path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51.5</w:t>
            </w:r>
          </w:p>
        </w:tc>
        <w:tc>
          <w:tcPr>
            <w:tcW w:w="1562" w:type="dxa"/>
            <w:shd w:val="clear" w:color="auto" w:fill="FFFFFF"/>
            <w:noWrap/>
            <w:vAlign w:val="center"/>
          </w:tcPr>
          <w:p w:rsidR="00C81FBD" w:rsidRPr="00561E54" w:rsidRDefault="00C81FBD" w:rsidP="000E3AB3">
            <w:pPr>
              <w:rPr>
                <w:lang w:val="en-GB"/>
              </w:rPr>
            </w:pPr>
            <w:r w:rsidRPr="00561E54">
              <w:rPr>
                <w:lang w:val="en-GB"/>
              </w:rPr>
              <w:t>51.5</w:t>
            </w:r>
          </w:p>
        </w:tc>
        <w:tc>
          <w:tcPr>
            <w:tcW w:w="1449" w:type="dxa"/>
            <w:shd w:val="clear" w:color="auto" w:fill="FFFFFF"/>
            <w:vAlign w:val="center"/>
          </w:tcPr>
          <w:p w:rsidR="00896049" w:rsidRPr="00561E54" w:rsidRDefault="00C81FBD" w:rsidP="000E3AB3">
            <w:pPr>
              <w:rPr>
                <w:lang w:val="en-GB"/>
              </w:rPr>
            </w:pPr>
            <w:r w:rsidRPr="00561E54">
              <w:rPr>
                <w:lang w:val="en-GB"/>
              </w:rPr>
              <w:t>51.5</w:t>
            </w:r>
          </w:p>
        </w:tc>
        <w:tc>
          <w:tcPr>
            <w:tcW w:w="1378" w:type="dxa"/>
            <w:shd w:val="clear" w:color="auto" w:fill="FFFFFF"/>
            <w:vAlign w:val="center"/>
          </w:tcPr>
          <w:p w:rsidR="00C81FBD" w:rsidRPr="00561E54" w:rsidRDefault="00C81FBD" w:rsidP="000E3AB3">
            <w:pPr>
              <w:rPr>
                <w:lang w:val="en-GB"/>
              </w:rPr>
            </w:pPr>
            <w:r w:rsidRPr="00561E54">
              <w:rPr>
                <w:lang w:val="en-GB"/>
              </w:rPr>
              <w:t>51.5</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Antenna gain</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dBi</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-4</w:t>
            </w:r>
          </w:p>
        </w:tc>
        <w:tc>
          <w:tcPr>
            <w:tcW w:w="1562" w:type="dxa"/>
            <w:shd w:val="clear" w:color="auto" w:fill="FFFFFF"/>
            <w:noWrap/>
            <w:vAlign w:val="center"/>
          </w:tcPr>
          <w:p w:rsidR="00C81FBD" w:rsidRPr="00561E54" w:rsidRDefault="00C81FBD" w:rsidP="000E3AB3">
            <w:pPr>
              <w:rPr>
                <w:lang w:val="en-GB"/>
              </w:rPr>
            </w:pPr>
            <w:r w:rsidRPr="00561E54">
              <w:rPr>
                <w:lang w:val="en-GB"/>
              </w:rPr>
              <w:t>-4</w:t>
            </w:r>
          </w:p>
        </w:tc>
        <w:tc>
          <w:tcPr>
            <w:tcW w:w="1449" w:type="dxa"/>
            <w:shd w:val="clear" w:color="auto" w:fill="FFFFFF"/>
            <w:vAlign w:val="center"/>
          </w:tcPr>
          <w:p w:rsidR="00896049" w:rsidRPr="00561E54" w:rsidRDefault="00C81FBD" w:rsidP="000E3AB3">
            <w:pPr>
              <w:rPr>
                <w:lang w:val="en-GB"/>
              </w:rPr>
            </w:pPr>
            <w:r w:rsidRPr="00561E54">
              <w:rPr>
                <w:lang w:val="en-GB"/>
              </w:rPr>
              <w:t>-4</w:t>
            </w:r>
          </w:p>
        </w:tc>
        <w:tc>
          <w:tcPr>
            <w:tcW w:w="1378" w:type="dxa"/>
            <w:shd w:val="clear" w:color="auto" w:fill="FFFFFF"/>
            <w:vAlign w:val="center"/>
          </w:tcPr>
          <w:p w:rsidR="00C81FBD" w:rsidRPr="00561E54" w:rsidRDefault="00C81FBD" w:rsidP="000E3AB3">
            <w:pPr>
              <w:rPr>
                <w:lang w:val="en-GB"/>
              </w:rPr>
            </w:pPr>
            <w:r w:rsidRPr="00561E54">
              <w:rPr>
                <w:lang w:val="en-GB"/>
              </w:rPr>
              <w:t>-4</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UE body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3</w:t>
            </w:r>
          </w:p>
        </w:tc>
        <w:tc>
          <w:tcPr>
            <w:tcW w:w="1562" w:type="dxa"/>
            <w:shd w:val="clear" w:color="auto" w:fill="FFFFFF"/>
            <w:noWrap/>
            <w:vAlign w:val="center"/>
          </w:tcPr>
          <w:p w:rsidR="00C81FBD" w:rsidRPr="00561E54" w:rsidRDefault="00C81FBD" w:rsidP="000E3AB3">
            <w:pPr>
              <w:rPr>
                <w:lang w:val="en-GB"/>
              </w:rPr>
            </w:pPr>
            <w:r w:rsidRPr="00561E54">
              <w:rPr>
                <w:lang w:val="en-GB"/>
              </w:rPr>
              <w:t>3</w:t>
            </w:r>
          </w:p>
        </w:tc>
        <w:tc>
          <w:tcPr>
            <w:tcW w:w="1449" w:type="dxa"/>
            <w:shd w:val="clear" w:color="auto" w:fill="FFFFFF"/>
            <w:vAlign w:val="center"/>
          </w:tcPr>
          <w:p w:rsidR="00896049" w:rsidRPr="00561E54" w:rsidRDefault="00C81FBD" w:rsidP="000E3AB3">
            <w:pPr>
              <w:rPr>
                <w:lang w:val="en-GB"/>
              </w:rPr>
            </w:pPr>
            <w:r w:rsidRPr="00561E54">
              <w:rPr>
                <w:lang w:val="en-GB"/>
              </w:rPr>
              <w:t>3</w:t>
            </w:r>
          </w:p>
        </w:tc>
        <w:tc>
          <w:tcPr>
            <w:tcW w:w="1378" w:type="dxa"/>
            <w:shd w:val="clear" w:color="auto" w:fill="FFFFFF"/>
            <w:vAlign w:val="center"/>
          </w:tcPr>
          <w:p w:rsidR="00C81FBD" w:rsidRPr="00561E54" w:rsidRDefault="00C81FBD" w:rsidP="000E3AB3">
            <w:pPr>
              <w:rPr>
                <w:lang w:val="en-GB"/>
              </w:rPr>
            </w:pPr>
            <w:r w:rsidRPr="00561E54">
              <w:rPr>
                <w:lang w:val="en-GB"/>
              </w:rPr>
              <w:t>3</w:t>
            </w:r>
          </w:p>
        </w:tc>
      </w:tr>
      <w:tr w:rsidR="00CC797D" w:rsidRPr="00561E54" w:rsidTr="00073E53">
        <w:trPr>
          <w:trHeight w:val="255"/>
          <w:jc w:val="center"/>
        </w:trPr>
        <w:tc>
          <w:tcPr>
            <w:tcW w:w="9494"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1</w:t>
            </w:r>
          </w:p>
        </w:tc>
        <w:tc>
          <w:tcPr>
            <w:tcW w:w="1562" w:type="dxa"/>
            <w:shd w:val="clear" w:color="auto" w:fill="FFFFFF"/>
            <w:noWrap/>
            <w:vAlign w:val="center"/>
          </w:tcPr>
          <w:p w:rsidR="00C81FBD" w:rsidRPr="00561E54" w:rsidRDefault="00C81FBD" w:rsidP="000E3AB3">
            <w:pPr>
              <w:rPr>
                <w:lang w:val="en-GB"/>
              </w:rPr>
            </w:pPr>
            <w:r w:rsidRPr="00561E54">
              <w:rPr>
                <w:lang w:val="en-GB"/>
              </w:rPr>
              <w:t>1</w:t>
            </w:r>
          </w:p>
        </w:tc>
        <w:tc>
          <w:tcPr>
            <w:tcW w:w="1449" w:type="dxa"/>
            <w:shd w:val="clear" w:color="auto" w:fill="FFFFFF"/>
            <w:vAlign w:val="center"/>
          </w:tcPr>
          <w:p w:rsidR="00C81FBD" w:rsidRPr="00561E54" w:rsidRDefault="00C81FBD" w:rsidP="000E3AB3">
            <w:pPr>
              <w:rPr>
                <w:lang w:val="en-GB"/>
              </w:rPr>
            </w:pPr>
            <w:r w:rsidRPr="00561E54">
              <w:rPr>
                <w:lang w:val="en-GB"/>
              </w:rPr>
              <w:t>1</w:t>
            </w:r>
          </w:p>
        </w:tc>
        <w:tc>
          <w:tcPr>
            <w:tcW w:w="1378" w:type="dxa"/>
            <w:shd w:val="clear" w:color="auto" w:fill="FFFFFF"/>
            <w:vAlign w:val="center"/>
          </w:tcPr>
          <w:p w:rsidR="00C81FBD" w:rsidRPr="00561E54" w:rsidRDefault="00C81FBD" w:rsidP="000E3AB3">
            <w:pPr>
              <w:rPr>
                <w:lang w:val="en-GB"/>
              </w:rPr>
            </w:pPr>
            <w:r w:rsidRPr="00561E54">
              <w:rPr>
                <w:lang w:val="en-GB"/>
              </w:rPr>
              <w:t>1</w:t>
            </w:r>
          </w:p>
        </w:tc>
      </w:tr>
      <w:tr w:rsidR="00C81FBD" w:rsidRPr="00561E54" w:rsidTr="00C81FBD">
        <w:trPr>
          <w:trHeight w:val="255"/>
          <w:jc w:val="center"/>
        </w:trPr>
        <w:tc>
          <w:tcPr>
            <w:tcW w:w="2823" w:type="dxa"/>
            <w:shd w:val="clear" w:color="auto" w:fill="FFFFFF"/>
            <w:noWrap/>
            <w:vAlign w:val="center"/>
          </w:tcPr>
          <w:p w:rsidR="00C81FBD" w:rsidRPr="00244491" w:rsidRDefault="00C81FBD"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-30.5</w:t>
            </w:r>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1.5</w:t>
            </w:r>
          </w:p>
        </w:tc>
        <w:tc>
          <w:tcPr>
            <w:tcW w:w="1449" w:type="dxa"/>
            <w:shd w:val="clear" w:color="auto" w:fill="FFFFFF"/>
            <w:vAlign w:val="center"/>
          </w:tcPr>
          <w:p w:rsidR="00C81FBD" w:rsidRPr="00561E54" w:rsidRDefault="00C81FBD" w:rsidP="000E3AB3">
            <w:pPr>
              <w:rPr>
                <w:color w:val="FF0000"/>
                <w:lang w:val="en-GB"/>
              </w:rPr>
            </w:pPr>
            <w:r w:rsidRPr="00561E54">
              <w:rPr>
                <w:color w:val="FF0000"/>
                <w:lang w:val="en-GB"/>
              </w:rPr>
              <w:t>9.5</w:t>
            </w:r>
          </w:p>
        </w:tc>
        <w:tc>
          <w:tcPr>
            <w:tcW w:w="1378" w:type="dxa"/>
            <w:shd w:val="clear" w:color="auto" w:fill="FFFFFF"/>
            <w:vAlign w:val="center"/>
          </w:tcPr>
          <w:p w:rsidR="00C81FBD" w:rsidRPr="00561E54" w:rsidRDefault="00C81FBD" w:rsidP="000E3AB3">
            <w:pPr>
              <w:rPr>
                <w:lang w:val="en-GB"/>
              </w:rPr>
            </w:pPr>
            <w:r w:rsidRPr="00561E54">
              <w:rPr>
                <w:lang w:val="en-GB"/>
              </w:rPr>
              <w:t>16.5</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13</w:t>
            </w:r>
          </w:p>
        </w:tc>
        <w:tc>
          <w:tcPr>
            <w:tcW w:w="1562" w:type="dxa"/>
            <w:shd w:val="clear" w:color="auto" w:fill="FFFFFF"/>
            <w:noWrap/>
            <w:vAlign w:val="center"/>
          </w:tcPr>
          <w:p w:rsidR="00C81FBD" w:rsidRPr="00561E54" w:rsidRDefault="00C81FBD" w:rsidP="000E3AB3">
            <w:pPr>
              <w:rPr>
                <w:lang w:val="en-GB"/>
              </w:rPr>
            </w:pPr>
            <w:r w:rsidRPr="00561E54">
              <w:rPr>
                <w:lang w:val="en-GB"/>
              </w:rPr>
              <w:t>13</w:t>
            </w:r>
          </w:p>
        </w:tc>
        <w:tc>
          <w:tcPr>
            <w:tcW w:w="1449" w:type="dxa"/>
            <w:shd w:val="clear" w:color="auto" w:fill="FFFFFF"/>
            <w:vAlign w:val="center"/>
          </w:tcPr>
          <w:p w:rsidR="00C81FBD" w:rsidRPr="00561E54" w:rsidRDefault="00C81FBD" w:rsidP="000E3AB3">
            <w:pPr>
              <w:rPr>
                <w:lang w:val="en-GB"/>
              </w:rPr>
            </w:pPr>
            <w:r w:rsidRPr="00561E54">
              <w:rPr>
                <w:lang w:val="en-GB"/>
              </w:rPr>
              <w:t>13</w:t>
            </w:r>
          </w:p>
        </w:tc>
        <w:tc>
          <w:tcPr>
            <w:tcW w:w="1378" w:type="dxa"/>
            <w:shd w:val="clear" w:color="auto" w:fill="FFFFFF"/>
            <w:vAlign w:val="center"/>
          </w:tcPr>
          <w:p w:rsidR="00C81FBD" w:rsidRPr="00561E54" w:rsidRDefault="00C81FBD" w:rsidP="000E3AB3">
            <w:pPr>
              <w:rPr>
                <w:lang w:val="en-GB"/>
              </w:rPr>
            </w:pPr>
            <w:r w:rsidRPr="00561E54">
              <w:rPr>
                <w:lang w:val="en-GB"/>
              </w:rPr>
              <w:t>13</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Conclusion</w:t>
            </w:r>
          </w:p>
        </w:tc>
        <w:tc>
          <w:tcPr>
            <w:tcW w:w="720" w:type="dxa"/>
            <w:shd w:val="clear" w:color="auto" w:fill="FFFFFF"/>
            <w:noWrap/>
            <w:vAlign w:val="center"/>
          </w:tcPr>
          <w:p w:rsidR="00C81FBD" w:rsidRPr="00561E54" w:rsidRDefault="00C81FBD" w:rsidP="000E3AB3">
            <w:pPr>
              <w:rPr>
                <w:lang w:val="en-GB"/>
              </w:rPr>
            </w:pPr>
            <w:r w:rsidRPr="00561E54">
              <w:rPr>
                <w:lang w:val="en-GB"/>
              </w:rPr>
              <w:t> </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449" w:type="dxa"/>
            <w:shd w:val="clear" w:color="auto" w:fill="FFFFFF"/>
            <w:vAlign w:val="center"/>
          </w:tcPr>
          <w:p w:rsidR="00C81FBD" w:rsidRPr="00561E54" w:rsidRDefault="00275059" w:rsidP="000E3AB3">
            <w:pPr>
              <w:rPr>
                <w:color w:val="FF0000"/>
                <w:lang w:val="en-GB"/>
              </w:rPr>
            </w:pPr>
            <w:r w:rsidRPr="00561E54">
              <w:rPr>
                <w:color w:val="FF0000"/>
                <w:lang w:val="en-GB"/>
              </w:rPr>
              <w:t>Restricted</w:t>
            </w:r>
          </w:p>
        </w:tc>
        <w:tc>
          <w:tcPr>
            <w:tcW w:w="1378" w:type="dxa"/>
            <w:shd w:val="clear" w:color="auto" w:fill="FFFFFF"/>
            <w:vAlign w:val="center"/>
          </w:tcPr>
          <w:p w:rsidR="00C81FBD" w:rsidRPr="00561E54" w:rsidRDefault="00C81FBD" w:rsidP="000E3AB3">
            <w:pPr>
              <w:rPr>
                <w:lang w:val="en-GB"/>
              </w:rPr>
            </w:pPr>
            <w:r w:rsidRPr="00561E54">
              <w:rPr>
                <w:lang w:val="en-GB"/>
              </w:rPr>
              <w:t>Ok</w:t>
            </w:r>
          </w:p>
        </w:tc>
      </w:tr>
      <w:tr w:rsidR="00CC797D" w:rsidRPr="00561E54" w:rsidTr="00F62727">
        <w:trPr>
          <w:trHeight w:val="255"/>
          <w:jc w:val="center"/>
        </w:trPr>
        <w:tc>
          <w:tcPr>
            <w:tcW w:w="9494"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15</w:t>
            </w:r>
          </w:p>
        </w:tc>
        <w:tc>
          <w:tcPr>
            <w:tcW w:w="1562" w:type="dxa"/>
            <w:shd w:val="clear" w:color="auto" w:fill="FFFFFF"/>
            <w:noWrap/>
            <w:vAlign w:val="center"/>
          </w:tcPr>
          <w:p w:rsidR="00C81FBD" w:rsidRPr="00561E54" w:rsidRDefault="00C81FBD" w:rsidP="000E3AB3">
            <w:pPr>
              <w:rPr>
                <w:lang w:val="en-GB"/>
              </w:rPr>
            </w:pPr>
            <w:r w:rsidRPr="00561E54">
              <w:rPr>
                <w:lang w:val="en-GB"/>
              </w:rPr>
              <w:t>15</w:t>
            </w:r>
          </w:p>
        </w:tc>
        <w:tc>
          <w:tcPr>
            <w:tcW w:w="1449" w:type="dxa"/>
            <w:shd w:val="clear" w:color="auto" w:fill="FFFFFF"/>
            <w:vAlign w:val="center"/>
          </w:tcPr>
          <w:p w:rsidR="00C81FBD" w:rsidRPr="00561E54" w:rsidRDefault="00C81FBD" w:rsidP="000E3AB3">
            <w:pPr>
              <w:rPr>
                <w:lang w:val="en-GB"/>
              </w:rPr>
            </w:pPr>
            <w:r w:rsidRPr="00561E54">
              <w:rPr>
                <w:lang w:val="en-GB"/>
              </w:rPr>
              <w:t>15</w:t>
            </w:r>
          </w:p>
        </w:tc>
        <w:tc>
          <w:tcPr>
            <w:tcW w:w="1378" w:type="dxa"/>
            <w:shd w:val="clear" w:color="auto" w:fill="FFFFFF"/>
            <w:vAlign w:val="center"/>
          </w:tcPr>
          <w:p w:rsidR="00C81FBD" w:rsidRPr="00561E54" w:rsidRDefault="00C81FBD" w:rsidP="000E3AB3">
            <w:pPr>
              <w:rPr>
                <w:lang w:val="en-GB"/>
              </w:rPr>
            </w:pPr>
            <w:r w:rsidRPr="00561E54">
              <w:rPr>
                <w:lang w:val="en-GB"/>
              </w:rPr>
              <w:t>15</w:t>
            </w:r>
          </w:p>
        </w:tc>
      </w:tr>
      <w:tr w:rsidR="00C81FBD" w:rsidRPr="00561E54" w:rsidTr="00C81FBD">
        <w:trPr>
          <w:trHeight w:val="255"/>
          <w:jc w:val="center"/>
        </w:trPr>
        <w:tc>
          <w:tcPr>
            <w:tcW w:w="2823" w:type="dxa"/>
            <w:shd w:val="clear" w:color="auto" w:fill="FFFFFF"/>
            <w:noWrap/>
            <w:vAlign w:val="center"/>
          </w:tcPr>
          <w:p w:rsidR="00C81FBD" w:rsidRPr="00244491" w:rsidRDefault="00C81FBD"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-16.5</w:t>
            </w:r>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15.5</w:t>
            </w:r>
          </w:p>
        </w:tc>
        <w:tc>
          <w:tcPr>
            <w:tcW w:w="1449" w:type="dxa"/>
            <w:shd w:val="clear" w:color="auto" w:fill="FFFFFF"/>
            <w:vAlign w:val="center"/>
          </w:tcPr>
          <w:p w:rsidR="00C81FBD" w:rsidRPr="00561E54" w:rsidRDefault="00C81FBD" w:rsidP="000E3AB3">
            <w:pPr>
              <w:rPr>
                <w:lang w:val="en-GB"/>
              </w:rPr>
            </w:pPr>
            <w:r w:rsidRPr="00561E54">
              <w:rPr>
                <w:lang w:val="en-GB"/>
              </w:rPr>
              <w:t>23.5</w:t>
            </w:r>
          </w:p>
        </w:tc>
        <w:tc>
          <w:tcPr>
            <w:tcW w:w="1378" w:type="dxa"/>
            <w:shd w:val="clear" w:color="auto" w:fill="FFFFFF"/>
            <w:vAlign w:val="center"/>
          </w:tcPr>
          <w:p w:rsidR="00C81FBD" w:rsidRPr="00561E54" w:rsidRDefault="00C81FBD" w:rsidP="000E3AB3">
            <w:pPr>
              <w:rPr>
                <w:lang w:val="en-GB"/>
              </w:rPr>
            </w:pPr>
            <w:r w:rsidRPr="00561E54">
              <w:rPr>
                <w:lang w:val="en-GB"/>
              </w:rPr>
              <w:t>30.5</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17</w:t>
            </w:r>
          </w:p>
        </w:tc>
        <w:tc>
          <w:tcPr>
            <w:tcW w:w="1562" w:type="dxa"/>
            <w:shd w:val="clear" w:color="auto" w:fill="FFFFFF"/>
            <w:noWrap/>
            <w:vAlign w:val="center"/>
          </w:tcPr>
          <w:p w:rsidR="00C81FBD" w:rsidRPr="00561E54" w:rsidRDefault="00C81FBD" w:rsidP="000E3AB3">
            <w:pPr>
              <w:rPr>
                <w:lang w:val="en-GB"/>
              </w:rPr>
            </w:pPr>
            <w:r w:rsidRPr="00561E54">
              <w:rPr>
                <w:lang w:val="en-GB"/>
              </w:rPr>
              <w:t>17</w:t>
            </w:r>
          </w:p>
        </w:tc>
        <w:tc>
          <w:tcPr>
            <w:tcW w:w="1449" w:type="dxa"/>
            <w:shd w:val="clear" w:color="auto" w:fill="FFFFFF"/>
            <w:vAlign w:val="center"/>
          </w:tcPr>
          <w:p w:rsidR="00C81FBD" w:rsidRPr="00561E54" w:rsidRDefault="00C81FBD" w:rsidP="000E3AB3">
            <w:pPr>
              <w:rPr>
                <w:lang w:val="en-GB"/>
              </w:rPr>
            </w:pPr>
            <w:r w:rsidRPr="00561E54">
              <w:rPr>
                <w:lang w:val="en-GB"/>
              </w:rPr>
              <w:t>17</w:t>
            </w:r>
          </w:p>
        </w:tc>
        <w:tc>
          <w:tcPr>
            <w:tcW w:w="1378" w:type="dxa"/>
            <w:shd w:val="clear" w:color="auto" w:fill="FFFFFF"/>
            <w:vAlign w:val="center"/>
          </w:tcPr>
          <w:p w:rsidR="00C81FBD" w:rsidRPr="00561E54" w:rsidRDefault="00C81FBD" w:rsidP="000E3AB3">
            <w:pPr>
              <w:rPr>
                <w:lang w:val="en-GB"/>
              </w:rPr>
            </w:pPr>
            <w:r w:rsidRPr="00561E54">
              <w:rPr>
                <w:lang w:val="en-GB"/>
              </w:rPr>
              <w:t>17</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Conclusion</w:t>
            </w:r>
          </w:p>
        </w:tc>
        <w:tc>
          <w:tcPr>
            <w:tcW w:w="720" w:type="dxa"/>
            <w:shd w:val="clear" w:color="auto" w:fill="FFFFFF"/>
            <w:noWrap/>
            <w:vAlign w:val="center"/>
          </w:tcPr>
          <w:p w:rsidR="00C81FBD" w:rsidRPr="00561E54" w:rsidRDefault="00C81FBD" w:rsidP="000E3AB3">
            <w:pPr>
              <w:rPr>
                <w:lang w:val="en-GB"/>
              </w:rPr>
            </w:pPr>
            <w:r w:rsidRPr="00561E54">
              <w:rPr>
                <w:lang w:val="en-GB"/>
              </w:rPr>
              <w:t> </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449" w:type="dxa"/>
            <w:shd w:val="clear" w:color="auto" w:fill="FFFFFF"/>
            <w:vAlign w:val="center"/>
          </w:tcPr>
          <w:p w:rsidR="00C81FBD" w:rsidRPr="00561E54" w:rsidRDefault="00C81FBD" w:rsidP="000E3AB3">
            <w:pPr>
              <w:rPr>
                <w:lang w:val="en-GB"/>
              </w:rPr>
            </w:pPr>
            <w:r w:rsidRPr="00561E54">
              <w:rPr>
                <w:lang w:val="en-GB"/>
              </w:rPr>
              <w:t>Ok</w:t>
            </w:r>
          </w:p>
        </w:tc>
        <w:tc>
          <w:tcPr>
            <w:tcW w:w="1378" w:type="dxa"/>
            <w:shd w:val="clear" w:color="auto" w:fill="FFFFFF"/>
            <w:vAlign w:val="center"/>
          </w:tcPr>
          <w:p w:rsidR="00C81FBD" w:rsidRPr="00561E54" w:rsidRDefault="00C81FBD" w:rsidP="000E3AB3">
            <w:pPr>
              <w:rPr>
                <w:lang w:val="en-GB"/>
              </w:rPr>
            </w:pPr>
            <w:r w:rsidRPr="00561E54">
              <w:rPr>
                <w:lang w:val="en-GB"/>
              </w:rPr>
              <w:t>Ok</w:t>
            </w:r>
          </w:p>
        </w:tc>
      </w:tr>
    </w:tbl>
    <w:p w:rsidR="004142A0" w:rsidRDefault="004142A0" w:rsidP="004142A0">
      <w:pPr>
        <w:rPr>
          <w:lang w:val="en-GB"/>
        </w:rPr>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37</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UE </w:t>
      </w:r>
      <w:r w:rsidRPr="00561E54">
        <w:rPr>
          <w:lang w:val="en-GB"/>
        </w:rPr>
        <w:br/>
        <w:t>(Scenario 10)</w:t>
      </w:r>
    </w:p>
    <w:tbl>
      <w:tblPr>
        <w:tblW w:w="9796"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07"/>
        <w:gridCol w:w="1620"/>
        <w:gridCol w:w="1563"/>
        <w:gridCol w:w="1563"/>
      </w:tblGrid>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Frequency range</w:t>
            </w:r>
          </w:p>
        </w:tc>
        <w:tc>
          <w:tcPr>
            <w:tcW w:w="720" w:type="dxa"/>
            <w:shd w:val="clear" w:color="auto" w:fill="FFFFFF"/>
            <w:noWrap/>
            <w:vAlign w:val="center"/>
          </w:tcPr>
          <w:p w:rsidR="00FC5FF6" w:rsidRPr="00561E54" w:rsidRDefault="00FC5FF6" w:rsidP="000E3AB3">
            <w:pPr>
              <w:rPr>
                <w:lang w:val="en-GB"/>
              </w:rPr>
            </w:pPr>
            <w:r w:rsidRPr="00561E54">
              <w:rPr>
                <w:lang w:val="en-GB"/>
              </w:rPr>
              <w:t>MHz</w:t>
            </w:r>
          </w:p>
        </w:tc>
        <w:tc>
          <w:tcPr>
            <w:tcW w:w="1507" w:type="dxa"/>
            <w:shd w:val="clear" w:color="auto" w:fill="FFFFFF"/>
            <w:noWrap/>
            <w:vAlign w:val="center"/>
          </w:tcPr>
          <w:p w:rsidR="00FC5FF6" w:rsidRPr="00561E54" w:rsidRDefault="00FC5FF6" w:rsidP="000E3AB3">
            <w:pPr>
              <w:rPr>
                <w:lang w:val="en-GB"/>
              </w:rPr>
            </w:pPr>
            <w:r w:rsidRPr="00561E54">
              <w:rPr>
                <w:lang w:val="en-GB"/>
              </w:rPr>
              <w:t>1804.8-1804.6</w:t>
            </w:r>
          </w:p>
        </w:tc>
        <w:tc>
          <w:tcPr>
            <w:tcW w:w="1620" w:type="dxa"/>
            <w:shd w:val="clear" w:color="auto" w:fill="FFFFFF"/>
            <w:vAlign w:val="center"/>
          </w:tcPr>
          <w:p w:rsidR="00FC5FF6" w:rsidRPr="00561E54" w:rsidRDefault="00FC5FF6" w:rsidP="000E3AB3">
            <w:pPr>
              <w:rPr>
                <w:lang w:val="en-GB"/>
              </w:rPr>
            </w:pPr>
            <w:r w:rsidRPr="00561E54">
              <w:rPr>
                <w:lang w:val="en-GB"/>
              </w:rPr>
              <w:t>1802.6-1802.4</w:t>
            </w:r>
          </w:p>
        </w:tc>
        <w:tc>
          <w:tcPr>
            <w:tcW w:w="1563" w:type="dxa"/>
            <w:shd w:val="clear" w:color="auto" w:fill="FFFFFF"/>
            <w:vAlign w:val="center"/>
          </w:tcPr>
          <w:p w:rsidR="00FC5FF6" w:rsidRPr="00561E54" w:rsidRDefault="00FC5FF6" w:rsidP="000E3AB3">
            <w:pPr>
              <w:rPr>
                <w:lang w:val="en-GB"/>
              </w:rPr>
            </w:pPr>
            <w:r w:rsidRPr="00561E54">
              <w:rPr>
                <w:lang w:val="en-GB"/>
              </w:rPr>
              <w:t>1800.2-1800</w:t>
            </w:r>
          </w:p>
        </w:tc>
        <w:tc>
          <w:tcPr>
            <w:tcW w:w="1563" w:type="dxa"/>
            <w:shd w:val="clear" w:color="auto" w:fill="FFFFFF"/>
            <w:vAlign w:val="center"/>
          </w:tcPr>
          <w:p w:rsidR="00FC5FF6" w:rsidRPr="00561E54" w:rsidRDefault="00FC5FF6" w:rsidP="000E3AB3">
            <w:pPr>
              <w:rPr>
                <w:lang w:val="en-GB"/>
              </w:rPr>
            </w:pPr>
            <w:r w:rsidRPr="00561E54">
              <w:rPr>
                <w:lang w:val="en-GB"/>
              </w:rPr>
              <w:t>1800-1789.8</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Offset from the edge</w:t>
            </w:r>
          </w:p>
        </w:tc>
        <w:tc>
          <w:tcPr>
            <w:tcW w:w="720" w:type="dxa"/>
            <w:shd w:val="clear" w:color="auto" w:fill="FFFFFF"/>
            <w:noWrap/>
            <w:vAlign w:val="center"/>
          </w:tcPr>
          <w:p w:rsidR="00FC5FF6" w:rsidRPr="00561E54" w:rsidRDefault="00FC5FF6" w:rsidP="000E3AB3">
            <w:pPr>
              <w:rPr>
                <w:lang w:val="en-GB"/>
              </w:rPr>
            </w:pPr>
            <w:r w:rsidRPr="00561E54">
              <w:rPr>
                <w:lang w:val="en-GB"/>
              </w:rPr>
              <w:t>MHz</w:t>
            </w:r>
          </w:p>
        </w:tc>
        <w:tc>
          <w:tcPr>
            <w:tcW w:w="1507" w:type="dxa"/>
            <w:shd w:val="clear" w:color="auto" w:fill="FFFFFF"/>
            <w:noWrap/>
            <w:vAlign w:val="center"/>
          </w:tcPr>
          <w:p w:rsidR="00FC5FF6" w:rsidRPr="00561E54" w:rsidRDefault="00FC5FF6" w:rsidP="000E3AB3">
            <w:pPr>
              <w:rPr>
                <w:lang w:val="en-GB"/>
              </w:rPr>
            </w:pPr>
            <w:r w:rsidRPr="00561E54">
              <w:rPr>
                <w:lang w:val="en-GB"/>
              </w:rPr>
              <w:t>0.2-0.4</w:t>
            </w:r>
          </w:p>
        </w:tc>
        <w:tc>
          <w:tcPr>
            <w:tcW w:w="1620" w:type="dxa"/>
            <w:shd w:val="clear" w:color="auto" w:fill="FFFFFF"/>
            <w:vAlign w:val="center"/>
          </w:tcPr>
          <w:p w:rsidR="00FC5FF6" w:rsidRPr="00561E54" w:rsidRDefault="00FC5FF6" w:rsidP="000E3AB3">
            <w:pPr>
              <w:rPr>
                <w:lang w:val="en-GB"/>
              </w:rPr>
            </w:pPr>
            <w:r w:rsidRPr="00561E54">
              <w:rPr>
                <w:lang w:val="en-GB"/>
              </w:rPr>
              <w:t>2.4-2.6</w:t>
            </w:r>
          </w:p>
        </w:tc>
        <w:tc>
          <w:tcPr>
            <w:tcW w:w="1563" w:type="dxa"/>
            <w:shd w:val="clear" w:color="auto" w:fill="FFFFFF"/>
            <w:vAlign w:val="center"/>
          </w:tcPr>
          <w:p w:rsidR="00FC5FF6" w:rsidRPr="00561E54" w:rsidRDefault="00FC5FF6" w:rsidP="000E3AB3">
            <w:pPr>
              <w:rPr>
                <w:lang w:val="en-GB"/>
              </w:rPr>
            </w:pPr>
            <w:r w:rsidRPr="00561E54">
              <w:rPr>
                <w:lang w:val="en-GB"/>
              </w:rPr>
              <w:t>4.8-5</w:t>
            </w:r>
          </w:p>
        </w:tc>
        <w:tc>
          <w:tcPr>
            <w:tcW w:w="1563" w:type="dxa"/>
            <w:shd w:val="clear" w:color="auto" w:fill="FFFFFF"/>
            <w:vAlign w:val="center"/>
          </w:tcPr>
          <w:p w:rsidR="00FC5FF6" w:rsidRPr="00561E54" w:rsidRDefault="00FC5FF6" w:rsidP="000E3AB3">
            <w:pPr>
              <w:rPr>
                <w:lang w:val="en-GB"/>
              </w:rPr>
            </w:pPr>
            <w:r w:rsidRPr="00561E54">
              <w:rPr>
                <w:lang w:val="en-GB"/>
              </w:rPr>
              <w:t>5-5.2</w:t>
            </w:r>
          </w:p>
        </w:tc>
      </w:tr>
      <w:tr w:rsidR="00CC797D" w:rsidRPr="00561E54" w:rsidTr="009440E7">
        <w:trPr>
          <w:trHeight w:val="255"/>
          <w:jc w:val="center"/>
        </w:trPr>
        <w:tc>
          <w:tcPr>
            <w:tcW w:w="9796"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Victim UE characteristics</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Narrow-band blocking level</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 xml:space="preserve">-67.4 </w:t>
            </w:r>
            <w:r w:rsidRPr="00561E54">
              <w:rPr>
                <w:vertAlign w:val="superscript"/>
                <w:lang w:val="en-GB"/>
              </w:rPr>
              <w:t>(Note 1)</w:t>
            </w:r>
          </w:p>
        </w:tc>
        <w:tc>
          <w:tcPr>
            <w:tcW w:w="1620" w:type="dxa"/>
            <w:shd w:val="clear" w:color="auto" w:fill="FFFFFF"/>
            <w:vAlign w:val="center"/>
          </w:tcPr>
          <w:p w:rsidR="00FC5FF6" w:rsidRPr="00561E54" w:rsidRDefault="00FC5FF6" w:rsidP="000E3AB3">
            <w:pPr>
              <w:rPr>
                <w:lang w:val="en-GB"/>
              </w:rPr>
            </w:pPr>
            <w:r w:rsidRPr="00561E54">
              <w:rPr>
                <w:lang w:val="en-GB"/>
              </w:rPr>
              <w:t>-56.6</w:t>
            </w:r>
          </w:p>
        </w:tc>
        <w:tc>
          <w:tcPr>
            <w:tcW w:w="1563" w:type="dxa"/>
            <w:shd w:val="clear" w:color="auto" w:fill="FFFFFF"/>
            <w:vAlign w:val="center"/>
          </w:tcPr>
          <w:p w:rsidR="00FC5FF6" w:rsidRPr="00561E54" w:rsidRDefault="00FC5FF6" w:rsidP="000E3AB3">
            <w:pPr>
              <w:rPr>
                <w:lang w:val="en-GB"/>
              </w:rPr>
            </w:pPr>
            <w:r w:rsidRPr="00561E54">
              <w:rPr>
                <w:lang w:val="en-GB"/>
              </w:rPr>
              <w:t>-47.0</w:t>
            </w:r>
          </w:p>
        </w:tc>
        <w:tc>
          <w:tcPr>
            <w:tcW w:w="1563" w:type="dxa"/>
            <w:shd w:val="clear" w:color="auto" w:fill="FFFFFF"/>
            <w:vAlign w:val="center"/>
          </w:tcPr>
          <w:p w:rsidR="00FC5FF6" w:rsidRPr="00561E54" w:rsidRDefault="00FC5FF6" w:rsidP="000E3AB3">
            <w:pPr>
              <w:rPr>
                <w:lang w:val="en-GB"/>
              </w:rPr>
            </w:pPr>
            <w:r w:rsidRPr="00561E54">
              <w:rPr>
                <w:lang w:val="en-GB"/>
              </w:rPr>
              <w:t>-46.2</w:t>
            </w:r>
          </w:p>
        </w:tc>
      </w:tr>
      <w:tr w:rsidR="00CC797D" w:rsidRPr="00561E54" w:rsidTr="00D81656">
        <w:trPr>
          <w:trHeight w:val="255"/>
          <w:jc w:val="center"/>
        </w:trPr>
        <w:tc>
          <w:tcPr>
            <w:tcW w:w="9796"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Path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51.5</w:t>
            </w:r>
          </w:p>
        </w:tc>
        <w:tc>
          <w:tcPr>
            <w:tcW w:w="1620" w:type="dxa"/>
            <w:shd w:val="clear" w:color="auto" w:fill="FFFFFF"/>
            <w:vAlign w:val="center"/>
          </w:tcPr>
          <w:p w:rsidR="00FC5FF6" w:rsidRPr="00561E54" w:rsidRDefault="00FC5FF6" w:rsidP="000E3AB3">
            <w:pPr>
              <w:rPr>
                <w:lang w:val="en-GB"/>
              </w:rPr>
            </w:pPr>
            <w:r w:rsidRPr="00561E54">
              <w:rPr>
                <w:lang w:val="en-GB"/>
              </w:rPr>
              <w:t>51.5</w:t>
            </w:r>
          </w:p>
        </w:tc>
        <w:tc>
          <w:tcPr>
            <w:tcW w:w="1563" w:type="dxa"/>
            <w:shd w:val="clear" w:color="auto" w:fill="FFFFFF"/>
            <w:vAlign w:val="center"/>
          </w:tcPr>
          <w:p w:rsidR="00FC5FF6" w:rsidRPr="00561E54" w:rsidRDefault="00FC5FF6" w:rsidP="000E3AB3">
            <w:pPr>
              <w:rPr>
                <w:lang w:val="en-GB"/>
              </w:rPr>
            </w:pPr>
            <w:r w:rsidRPr="00561E54">
              <w:rPr>
                <w:lang w:val="en-GB"/>
              </w:rPr>
              <w:t>51.5</w:t>
            </w:r>
          </w:p>
        </w:tc>
        <w:tc>
          <w:tcPr>
            <w:tcW w:w="1563" w:type="dxa"/>
            <w:shd w:val="clear" w:color="auto" w:fill="FFFFFF"/>
            <w:vAlign w:val="center"/>
          </w:tcPr>
          <w:p w:rsidR="00FC5FF6" w:rsidRPr="00561E54" w:rsidRDefault="00FC5FF6" w:rsidP="000E3AB3">
            <w:pPr>
              <w:rPr>
                <w:lang w:val="en-GB"/>
              </w:rPr>
            </w:pPr>
            <w:r w:rsidRPr="00561E54">
              <w:rPr>
                <w:lang w:val="en-GB"/>
              </w:rPr>
              <w:t>51.5</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Antenna gain</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-4</w:t>
            </w:r>
          </w:p>
        </w:tc>
        <w:tc>
          <w:tcPr>
            <w:tcW w:w="1620" w:type="dxa"/>
            <w:shd w:val="clear" w:color="auto" w:fill="FFFFFF"/>
            <w:vAlign w:val="center"/>
          </w:tcPr>
          <w:p w:rsidR="00FC5FF6" w:rsidRPr="00561E54" w:rsidRDefault="00FC5FF6" w:rsidP="000E3AB3">
            <w:pPr>
              <w:rPr>
                <w:lang w:val="en-GB"/>
              </w:rPr>
            </w:pPr>
            <w:r w:rsidRPr="00561E54">
              <w:rPr>
                <w:lang w:val="en-GB"/>
              </w:rPr>
              <w:t>-4</w:t>
            </w:r>
          </w:p>
        </w:tc>
        <w:tc>
          <w:tcPr>
            <w:tcW w:w="1563" w:type="dxa"/>
            <w:shd w:val="clear" w:color="auto" w:fill="FFFFFF"/>
            <w:vAlign w:val="center"/>
          </w:tcPr>
          <w:p w:rsidR="00FC5FF6" w:rsidRPr="00561E54" w:rsidRDefault="00FC5FF6" w:rsidP="000E3AB3">
            <w:pPr>
              <w:rPr>
                <w:lang w:val="en-GB"/>
              </w:rPr>
            </w:pPr>
            <w:r w:rsidRPr="00561E54">
              <w:rPr>
                <w:lang w:val="en-GB"/>
              </w:rPr>
              <w:t>-4</w:t>
            </w:r>
          </w:p>
        </w:tc>
        <w:tc>
          <w:tcPr>
            <w:tcW w:w="1563" w:type="dxa"/>
            <w:shd w:val="clear" w:color="auto" w:fill="FFFFFF"/>
            <w:vAlign w:val="center"/>
          </w:tcPr>
          <w:p w:rsidR="00FC5FF6" w:rsidRPr="00561E54" w:rsidRDefault="00FC5FF6" w:rsidP="000E3AB3">
            <w:pPr>
              <w:rPr>
                <w:lang w:val="en-GB"/>
              </w:rPr>
            </w:pPr>
            <w:r w:rsidRPr="00561E54">
              <w:rPr>
                <w:lang w:val="en-GB"/>
              </w:rPr>
              <w:t>-4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UE body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3</w:t>
            </w:r>
          </w:p>
        </w:tc>
        <w:tc>
          <w:tcPr>
            <w:tcW w:w="1620" w:type="dxa"/>
            <w:shd w:val="clear" w:color="auto" w:fill="FFFFFF"/>
            <w:vAlign w:val="center"/>
          </w:tcPr>
          <w:p w:rsidR="00FC5FF6" w:rsidRPr="00561E54" w:rsidRDefault="00FC5FF6" w:rsidP="000E3AB3">
            <w:pPr>
              <w:rPr>
                <w:lang w:val="en-GB"/>
              </w:rPr>
            </w:pPr>
            <w:r w:rsidRPr="00561E54">
              <w:rPr>
                <w:lang w:val="en-GB"/>
              </w:rPr>
              <w:t>3</w:t>
            </w:r>
          </w:p>
        </w:tc>
        <w:tc>
          <w:tcPr>
            <w:tcW w:w="1563" w:type="dxa"/>
            <w:shd w:val="clear" w:color="auto" w:fill="FFFFFF"/>
            <w:vAlign w:val="center"/>
          </w:tcPr>
          <w:p w:rsidR="00FC5FF6" w:rsidRPr="00561E54" w:rsidRDefault="00FC5FF6" w:rsidP="000E3AB3">
            <w:pPr>
              <w:rPr>
                <w:lang w:val="en-GB"/>
              </w:rPr>
            </w:pPr>
            <w:r w:rsidRPr="00561E54">
              <w:rPr>
                <w:lang w:val="en-GB"/>
              </w:rPr>
              <w:t>3</w:t>
            </w:r>
          </w:p>
        </w:tc>
        <w:tc>
          <w:tcPr>
            <w:tcW w:w="1563" w:type="dxa"/>
            <w:shd w:val="clear" w:color="auto" w:fill="FFFFFF"/>
            <w:vAlign w:val="center"/>
          </w:tcPr>
          <w:p w:rsidR="00FC5FF6" w:rsidRPr="00561E54" w:rsidRDefault="00FC5FF6" w:rsidP="000E3AB3">
            <w:pPr>
              <w:rPr>
                <w:lang w:val="en-GB"/>
              </w:rPr>
            </w:pPr>
            <w:r w:rsidRPr="00561E54">
              <w:rPr>
                <w:lang w:val="en-GB"/>
              </w:rPr>
              <w:t>3</w:t>
            </w:r>
          </w:p>
        </w:tc>
      </w:tr>
      <w:tr w:rsidR="00CC797D" w:rsidRPr="00561E54" w:rsidTr="00E63928">
        <w:trPr>
          <w:trHeight w:val="255"/>
          <w:jc w:val="center"/>
        </w:trPr>
        <w:tc>
          <w:tcPr>
            <w:tcW w:w="9796"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1</w:t>
            </w:r>
          </w:p>
        </w:tc>
        <w:tc>
          <w:tcPr>
            <w:tcW w:w="1620" w:type="dxa"/>
            <w:shd w:val="clear" w:color="auto" w:fill="FFFFFF"/>
            <w:vAlign w:val="center"/>
          </w:tcPr>
          <w:p w:rsidR="00FC5FF6" w:rsidRPr="00561E54" w:rsidRDefault="00FC5FF6" w:rsidP="000E3AB3">
            <w:pPr>
              <w:rPr>
                <w:lang w:val="en-GB"/>
              </w:rPr>
            </w:pPr>
            <w:r w:rsidRPr="00561E54">
              <w:rPr>
                <w:lang w:val="en-GB"/>
              </w:rPr>
              <w:t>1</w:t>
            </w:r>
          </w:p>
        </w:tc>
        <w:tc>
          <w:tcPr>
            <w:tcW w:w="1563" w:type="dxa"/>
            <w:shd w:val="clear" w:color="auto" w:fill="FFFFFF"/>
            <w:vAlign w:val="center"/>
          </w:tcPr>
          <w:p w:rsidR="00FC5FF6" w:rsidRPr="00561E54" w:rsidRDefault="00FC5FF6" w:rsidP="000E3AB3">
            <w:pPr>
              <w:rPr>
                <w:lang w:val="en-GB"/>
              </w:rPr>
            </w:pPr>
            <w:r w:rsidRPr="00561E54">
              <w:rPr>
                <w:lang w:val="en-GB"/>
              </w:rPr>
              <w:t>1</w:t>
            </w:r>
          </w:p>
        </w:tc>
        <w:tc>
          <w:tcPr>
            <w:tcW w:w="1563" w:type="dxa"/>
            <w:shd w:val="clear" w:color="auto" w:fill="FFFFFF"/>
            <w:vAlign w:val="center"/>
          </w:tcPr>
          <w:p w:rsidR="00FC5FF6" w:rsidRPr="00561E54" w:rsidRDefault="00FC5FF6" w:rsidP="000E3AB3">
            <w:pPr>
              <w:rPr>
                <w:lang w:val="en-GB"/>
              </w:rPr>
            </w:pPr>
            <w:r w:rsidRPr="00561E54">
              <w:rPr>
                <w:lang w:val="en-GB"/>
              </w:rPr>
              <w:t>1</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color w:val="FF0000"/>
                <w:lang w:val="en-GB"/>
              </w:rPr>
            </w:pPr>
            <w:r w:rsidRPr="00561E54">
              <w:rPr>
                <w:color w:val="FF0000"/>
                <w:lang w:val="en-GB"/>
              </w:rPr>
              <w:t>-7.9</w:t>
            </w:r>
          </w:p>
        </w:tc>
        <w:tc>
          <w:tcPr>
            <w:tcW w:w="1620" w:type="dxa"/>
            <w:shd w:val="clear" w:color="auto" w:fill="FFFFFF"/>
            <w:vAlign w:val="center"/>
          </w:tcPr>
          <w:p w:rsidR="00FC5FF6" w:rsidRPr="00561E54" w:rsidRDefault="00FC5FF6" w:rsidP="000E3AB3">
            <w:pPr>
              <w:rPr>
                <w:color w:val="FF0000"/>
                <w:lang w:val="en-GB"/>
              </w:rPr>
            </w:pPr>
            <w:r w:rsidRPr="00561E54">
              <w:rPr>
                <w:color w:val="FF0000"/>
                <w:lang w:val="en-GB"/>
              </w:rPr>
              <w:t>2.9</w:t>
            </w:r>
          </w:p>
        </w:tc>
        <w:tc>
          <w:tcPr>
            <w:tcW w:w="1563" w:type="dxa"/>
            <w:shd w:val="clear" w:color="auto" w:fill="FFFFFF"/>
            <w:vAlign w:val="center"/>
          </w:tcPr>
          <w:p w:rsidR="00FC5FF6" w:rsidRPr="00561E54" w:rsidRDefault="00FC5FF6" w:rsidP="000E3AB3">
            <w:pPr>
              <w:rPr>
                <w:color w:val="FF0000"/>
                <w:lang w:val="en-GB"/>
              </w:rPr>
            </w:pPr>
            <w:r w:rsidRPr="00561E54">
              <w:rPr>
                <w:color w:val="FF0000"/>
                <w:lang w:val="en-GB"/>
              </w:rPr>
              <w:t>12.5</w:t>
            </w:r>
          </w:p>
        </w:tc>
        <w:tc>
          <w:tcPr>
            <w:tcW w:w="1563" w:type="dxa"/>
            <w:shd w:val="clear" w:color="auto" w:fill="FFFFFF"/>
            <w:vAlign w:val="center"/>
          </w:tcPr>
          <w:p w:rsidR="00FC5FF6" w:rsidRPr="00561E54" w:rsidRDefault="00FC5FF6" w:rsidP="000E3AB3">
            <w:pPr>
              <w:rPr>
                <w:lang w:val="en-GB"/>
              </w:rPr>
            </w:pPr>
            <w:r w:rsidRPr="00561E54">
              <w:rPr>
                <w:lang w:val="en-GB"/>
              </w:rPr>
              <w:t>13.3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13</w:t>
            </w:r>
          </w:p>
        </w:tc>
        <w:tc>
          <w:tcPr>
            <w:tcW w:w="1620" w:type="dxa"/>
            <w:shd w:val="clear" w:color="auto" w:fill="FFFFFF"/>
            <w:vAlign w:val="center"/>
          </w:tcPr>
          <w:p w:rsidR="00FC5FF6" w:rsidRPr="00561E54" w:rsidRDefault="00FC5FF6" w:rsidP="000E3AB3">
            <w:pPr>
              <w:rPr>
                <w:lang w:val="en-GB"/>
              </w:rPr>
            </w:pPr>
            <w:r w:rsidRPr="00561E54">
              <w:rPr>
                <w:lang w:val="en-GB"/>
              </w:rPr>
              <w:t>13</w:t>
            </w:r>
          </w:p>
        </w:tc>
        <w:tc>
          <w:tcPr>
            <w:tcW w:w="1563" w:type="dxa"/>
            <w:shd w:val="clear" w:color="auto" w:fill="FFFFFF"/>
            <w:vAlign w:val="center"/>
          </w:tcPr>
          <w:p w:rsidR="00FC5FF6" w:rsidRPr="00561E54" w:rsidRDefault="00FC5FF6" w:rsidP="000E3AB3">
            <w:pPr>
              <w:rPr>
                <w:lang w:val="en-GB"/>
              </w:rPr>
            </w:pPr>
            <w:r w:rsidRPr="00561E54">
              <w:rPr>
                <w:lang w:val="en-GB"/>
              </w:rPr>
              <w:t>13</w:t>
            </w:r>
          </w:p>
        </w:tc>
        <w:tc>
          <w:tcPr>
            <w:tcW w:w="1563" w:type="dxa"/>
            <w:shd w:val="clear" w:color="auto" w:fill="FFFFFF"/>
            <w:vAlign w:val="center"/>
          </w:tcPr>
          <w:p w:rsidR="00FC5FF6" w:rsidRPr="00561E54" w:rsidRDefault="00FC5FF6" w:rsidP="000E3AB3">
            <w:pPr>
              <w:rPr>
                <w:lang w:val="en-GB"/>
              </w:rPr>
            </w:pPr>
            <w:r w:rsidRPr="00561E54">
              <w:rPr>
                <w:lang w:val="en-GB"/>
              </w:rPr>
              <w:t>13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Conclusion</w:t>
            </w:r>
          </w:p>
        </w:tc>
        <w:tc>
          <w:tcPr>
            <w:tcW w:w="720" w:type="dxa"/>
            <w:shd w:val="clear" w:color="auto" w:fill="FFFFFF"/>
            <w:noWrap/>
            <w:vAlign w:val="center"/>
          </w:tcPr>
          <w:p w:rsidR="00FC5FF6" w:rsidRPr="00561E54" w:rsidRDefault="00FC5FF6" w:rsidP="000E3AB3">
            <w:pPr>
              <w:rPr>
                <w:lang w:val="en-GB"/>
              </w:rPr>
            </w:pPr>
            <w:r w:rsidRPr="00561E54">
              <w:rPr>
                <w:lang w:val="en-GB"/>
              </w:rPr>
              <w:t> </w:t>
            </w:r>
          </w:p>
        </w:tc>
        <w:tc>
          <w:tcPr>
            <w:tcW w:w="1507"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620"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FC5FF6" w:rsidP="000E3AB3">
            <w:pPr>
              <w:rPr>
                <w:lang w:val="en-GB"/>
              </w:rPr>
            </w:pPr>
            <w:r w:rsidRPr="00561E54">
              <w:rPr>
                <w:lang w:val="en-GB"/>
              </w:rPr>
              <w:t>Ok</w:t>
            </w:r>
          </w:p>
        </w:tc>
      </w:tr>
      <w:tr w:rsidR="00CC797D" w:rsidRPr="00561E54" w:rsidTr="00224EAC">
        <w:trPr>
          <w:trHeight w:val="255"/>
          <w:jc w:val="center"/>
        </w:trPr>
        <w:tc>
          <w:tcPr>
            <w:tcW w:w="9796" w:type="dxa"/>
            <w:gridSpan w:val="6"/>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15</w:t>
            </w:r>
          </w:p>
        </w:tc>
        <w:tc>
          <w:tcPr>
            <w:tcW w:w="1620" w:type="dxa"/>
            <w:shd w:val="clear" w:color="auto" w:fill="FFFFFF"/>
            <w:vAlign w:val="center"/>
          </w:tcPr>
          <w:p w:rsidR="00FC5FF6" w:rsidRPr="00561E54" w:rsidRDefault="00FC5FF6" w:rsidP="000E3AB3">
            <w:pPr>
              <w:rPr>
                <w:lang w:val="en-GB"/>
              </w:rPr>
            </w:pPr>
            <w:r w:rsidRPr="00561E54">
              <w:rPr>
                <w:lang w:val="en-GB"/>
              </w:rPr>
              <w:t>15</w:t>
            </w:r>
          </w:p>
        </w:tc>
        <w:tc>
          <w:tcPr>
            <w:tcW w:w="1563" w:type="dxa"/>
            <w:shd w:val="clear" w:color="auto" w:fill="FFFFFF"/>
            <w:vAlign w:val="center"/>
          </w:tcPr>
          <w:p w:rsidR="00FC5FF6" w:rsidRPr="00561E54" w:rsidRDefault="00FC5FF6" w:rsidP="000E3AB3">
            <w:pPr>
              <w:rPr>
                <w:lang w:val="en-GB"/>
              </w:rPr>
            </w:pPr>
            <w:r w:rsidRPr="00561E54">
              <w:rPr>
                <w:lang w:val="en-GB"/>
              </w:rPr>
              <w:t>15</w:t>
            </w:r>
          </w:p>
        </w:tc>
        <w:tc>
          <w:tcPr>
            <w:tcW w:w="1563" w:type="dxa"/>
            <w:shd w:val="clear" w:color="auto" w:fill="FFFFFF"/>
            <w:vAlign w:val="center"/>
          </w:tcPr>
          <w:p w:rsidR="00FC5FF6" w:rsidRPr="00561E54" w:rsidRDefault="00FC5FF6" w:rsidP="000E3AB3">
            <w:pPr>
              <w:rPr>
                <w:lang w:val="en-GB"/>
              </w:rPr>
            </w:pPr>
            <w:r w:rsidRPr="00561E54">
              <w:rPr>
                <w:lang w:val="en-GB"/>
              </w:rPr>
              <w:t>15</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6.1</w:t>
            </w:r>
          </w:p>
        </w:tc>
        <w:tc>
          <w:tcPr>
            <w:tcW w:w="1620" w:type="dxa"/>
            <w:shd w:val="clear" w:color="auto" w:fill="FFFFFF"/>
            <w:vAlign w:val="center"/>
          </w:tcPr>
          <w:p w:rsidR="00FC5FF6" w:rsidRPr="00561E54" w:rsidRDefault="00FC5FF6" w:rsidP="000E3AB3">
            <w:pPr>
              <w:rPr>
                <w:lang w:val="en-GB"/>
              </w:rPr>
            </w:pPr>
            <w:r w:rsidRPr="00561E54">
              <w:rPr>
                <w:lang w:val="en-GB"/>
              </w:rPr>
              <w:t>16.9</w:t>
            </w:r>
          </w:p>
        </w:tc>
        <w:tc>
          <w:tcPr>
            <w:tcW w:w="1563" w:type="dxa"/>
            <w:shd w:val="clear" w:color="auto" w:fill="FFFFFF"/>
            <w:vAlign w:val="center"/>
          </w:tcPr>
          <w:p w:rsidR="00FC5FF6" w:rsidRPr="00561E54" w:rsidRDefault="00FC5FF6" w:rsidP="000E3AB3">
            <w:pPr>
              <w:rPr>
                <w:lang w:val="en-GB"/>
              </w:rPr>
            </w:pPr>
            <w:r w:rsidRPr="00561E54">
              <w:rPr>
                <w:lang w:val="en-GB"/>
              </w:rPr>
              <w:t>26.5</w:t>
            </w:r>
          </w:p>
        </w:tc>
        <w:tc>
          <w:tcPr>
            <w:tcW w:w="1563" w:type="dxa"/>
            <w:shd w:val="clear" w:color="auto" w:fill="FFFFFF"/>
            <w:vAlign w:val="center"/>
          </w:tcPr>
          <w:p w:rsidR="00FC5FF6" w:rsidRPr="00561E54" w:rsidRDefault="00FC5FF6" w:rsidP="000E3AB3">
            <w:pPr>
              <w:rPr>
                <w:lang w:val="en-GB"/>
              </w:rPr>
            </w:pPr>
            <w:r w:rsidRPr="00561E54">
              <w:rPr>
                <w:lang w:val="en-GB"/>
              </w:rPr>
              <w:t>27.3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17</w:t>
            </w:r>
          </w:p>
        </w:tc>
        <w:tc>
          <w:tcPr>
            <w:tcW w:w="1620" w:type="dxa"/>
            <w:shd w:val="clear" w:color="auto" w:fill="FFFFFF"/>
            <w:vAlign w:val="center"/>
          </w:tcPr>
          <w:p w:rsidR="00FC5FF6" w:rsidRPr="00561E54" w:rsidRDefault="00FC5FF6" w:rsidP="000E3AB3">
            <w:pPr>
              <w:rPr>
                <w:lang w:val="en-GB"/>
              </w:rPr>
            </w:pPr>
            <w:r w:rsidRPr="00561E54">
              <w:rPr>
                <w:lang w:val="en-GB"/>
              </w:rPr>
              <w:t>17</w:t>
            </w:r>
          </w:p>
        </w:tc>
        <w:tc>
          <w:tcPr>
            <w:tcW w:w="1563" w:type="dxa"/>
            <w:shd w:val="clear" w:color="auto" w:fill="FFFFFF"/>
            <w:vAlign w:val="center"/>
          </w:tcPr>
          <w:p w:rsidR="00FC5FF6" w:rsidRPr="00561E54" w:rsidRDefault="00FC5FF6" w:rsidP="000E3AB3">
            <w:pPr>
              <w:rPr>
                <w:lang w:val="en-GB"/>
              </w:rPr>
            </w:pPr>
            <w:r w:rsidRPr="00561E54">
              <w:rPr>
                <w:lang w:val="en-GB"/>
              </w:rPr>
              <w:t>17</w:t>
            </w:r>
          </w:p>
        </w:tc>
        <w:tc>
          <w:tcPr>
            <w:tcW w:w="1563" w:type="dxa"/>
            <w:shd w:val="clear" w:color="auto" w:fill="FFFFFF"/>
            <w:vAlign w:val="center"/>
          </w:tcPr>
          <w:p w:rsidR="00FC5FF6" w:rsidRPr="00561E54" w:rsidRDefault="00FC5FF6" w:rsidP="000E3AB3">
            <w:pPr>
              <w:rPr>
                <w:lang w:val="en-GB"/>
              </w:rPr>
            </w:pPr>
            <w:r w:rsidRPr="00561E54">
              <w:rPr>
                <w:lang w:val="en-GB"/>
              </w:rPr>
              <w:t>17</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Conclusion</w:t>
            </w:r>
          </w:p>
        </w:tc>
        <w:tc>
          <w:tcPr>
            <w:tcW w:w="720" w:type="dxa"/>
            <w:shd w:val="clear" w:color="auto" w:fill="FFFFFF"/>
            <w:noWrap/>
            <w:vAlign w:val="center"/>
          </w:tcPr>
          <w:p w:rsidR="00FC5FF6" w:rsidRPr="00561E54" w:rsidRDefault="00FC5FF6" w:rsidP="000E3AB3">
            <w:pPr>
              <w:rPr>
                <w:lang w:val="en-GB"/>
              </w:rPr>
            </w:pPr>
            <w:r w:rsidRPr="00561E54">
              <w:rPr>
                <w:lang w:val="en-GB"/>
              </w:rPr>
              <w:t> </w:t>
            </w:r>
          </w:p>
        </w:tc>
        <w:tc>
          <w:tcPr>
            <w:tcW w:w="1507"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620"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FC5FF6" w:rsidP="000E3AB3">
            <w:pPr>
              <w:rPr>
                <w:lang w:val="en-GB"/>
              </w:rPr>
            </w:pPr>
            <w:r w:rsidRPr="00561E54">
              <w:rPr>
                <w:lang w:val="en-GB"/>
              </w:rPr>
              <w:t>Ok</w:t>
            </w:r>
          </w:p>
        </w:tc>
        <w:tc>
          <w:tcPr>
            <w:tcW w:w="1563" w:type="dxa"/>
            <w:shd w:val="clear" w:color="auto" w:fill="FFFFFF"/>
            <w:vAlign w:val="center"/>
          </w:tcPr>
          <w:p w:rsidR="00FC5FF6" w:rsidRPr="00561E54" w:rsidRDefault="00FC5FF6" w:rsidP="000E3AB3">
            <w:pPr>
              <w:rPr>
                <w:lang w:val="en-GB"/>
              </w:rPr>
            </w:pPr>
            <w:r w:rsidRPr="00561E54">
              <w:rPr>
                <w:lang w:val="en-GB"/>
              </w:rPr>
              <w:t>Ok</w:t>
            </w:r>
          </w:p>
        </w:tc>
      </w:tr>
    </w:tbl>
    <w:p w:rsidR="00FC5FF6" w:rsidRPr="00561E54" w:rsidRDefault="00FC5FF6" w:rsidP="00D434C2">
      <w:pPr>
        <w:pStyle w:val="ECCTablenote"/>
      </w:pPr>
      <w:r w:rsidRPr="00561E54">
        <w:t xml:space="preserve">Note 1: At 212.5 kHz offset, the blocking level is -67.8 </w:t>
      </w:r>
      <w:proofErr w:type="spellStart"/>
      <w:r w:rsidRPr="00561E54">
        <w:t>dBm</w:t>
      </w:r>
      <w:proofErr w:type="spellEnd"/>
      <w:r w:rsidRPr="00561E54">
        <w:t xml:space="preserve">. Since a linear slope of 8 dB / 2 MHz is assumed, at 300 kHz offset the blocking level is -67.8 + 8.[(0.3-0.2125)/2] = -67.8 + 0.35 = -67.45 </w:t>
      </w:r>
      <w:proofErr w:type="spellStart"/>
      <w:r w:rsidRPr="00561E54">
        <w:t>dBm</w:t>
      </w:r>
      <w:proofErr w:type="spellEnd"/>
      <w:r w:rsidRPr="00561E54">
        <w:t>.</w:t>
      </w:r>
    </w:p>
    <w:p w:rsidR="00FC5FF6" w:rsidRPr="00561E54" w:rsidRDefault="00FC5FF6" w:rsidP="00A752C0">
      <w:pPr>
        <w:pStyle w:val="ECCParagraph"/>
      </w:pPr>
    </w:p>
    <w:p w:rsidR="00FC5FF6" w:rsidRPr="00561E54" w:rsidRDefault="00FC5FF6" w:rsidP="004142A0">
      <w:pPr>
        <w:pStyle w:val="ECCParagraph"/>
        <w:keepNext/>
      </w:pPr>
      <w:r w:rsidRPr="00561E54">
        <w:lastRenderedPageBreak/>
        <w:t xml:space="preserve">Results for scenario 10 take into account the additional duplex filter rejection of 2 dB at 2 MHz offset, as assumed in CEPT Report 30 </w:t>
      </w:r>
      <w:r w:rsidR="00CE1834" w:rsidRPr="00561E54">
        <w:fldChar w:fldCharType="begin"/>
      </w:r>
      <w:r w:rsidRPr="00561E54">
        <w:instrText xml:space="preserve"> REF _Ref334018120 \r \h </w:instrText>
      </w:r>
      <w:r w:rsidR="00CE1834" w:rsidRPr="00561E54">
        <w:fldChar w:fldCharType="separate"/>
      </w:r>
      <w:r w:rsidR="00D434C2">
        <w:t>[3]</w:t>
      </w:r>
      <w:r w:rsidR="00CE1834" w:rsidRPr="00561E54">
        <w:fldChar w:fldCharType="end"/>
      </w:r>
      <w:r w:rsidRPr="00561E54">
        <w:t>, Section A5.2.2.</w:t>
      </w:r>
    </w:p>
    <w:p w:rsidR="00FC5FF6" w:rsidRPr="00561E54" w:rsidRDefault="00FC5FF6" w:rsidP="004142A0">
      <w:pPr>
        <w:pStyle w:val="ECCParagraph"/>
        <w:keepNext/>
        <w:rPr>
          <w:b/>
          <w:i/>
        </w:rPr>
      </w:pPr>
      <w:r w:rsidRPr="00561E54">
        <w:rPr>
          <w:b/>
          <w:i/>
        </w:rPr>
        <w:t xml:space="preserve">Indoor, </w:t>
      </w:r>
      <w:proofErr w:type="spellStart"/>
      <w:r w:rsidRPr="00561E54">
        <w:rPr>
          <w:b/>
          <w:i/>
        </w:rPr>
        <w:t>pico</w:t>
      </w:r>
      <w:proofErr w:type="spellEnd"/>
      <w:r w:rsidRPr="00561E54">
        <w:rPr>
          <w:b/>
          <w:i/>
        </w:rPr>
        <w:t xml:space="preserve"> BS, Scenarios 13 and 14:</w:t>
      </w:r>
    </w:p>
    <w:p w:rsidR="00FC5FF6" w:rsidRPr="00561E54" w:rsidRDefault="00FC5FF6" w:rsidP="00D04252">
      <w:pPr>
        <w:pStyle w:val="ECCParagraph"/>
      </w:pPr>
      <w:r w:rsidRPr="00561E54">
        <w:t xml:space="preserve">For an indoor </w:t>
      </w:r>
      <w:proofErr w:type="spellStart"/>
      <w:r w:rsidRPr="00561E54">
        <w:t>pico</w:t>
      </w:r>
      <w:proofErr w:type="spellEnd"/>
      <w:r w:rsidRPr="00561E54">
        <w:t xml:space="preserve"> BS (Scenarios 13 and 14), the maximum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r w:rsidRPr="00561E54">
        <w:t xml:space="preserve">Mic_ </w:t>
      </w:r>
      <w:proofErr w:type="spellStart"/>
      <w:r w:rsidRPr="00561E54">
        <w:t>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5m.</w:t>
      </w:r>
    </w:p>
    <w:p w:rsidR="004142A0" w:rsidRPr="00561E54" w:rsidRDefault="004142A0" w:rsidP="00D04252">
      <w:pPr>
        <w:pStyle w:val="ECCParagraph"/>
      </w:pPr>
    </w:p>
    <w:p w:rsidR="00FC5FF6" w:rsidRPr="00561E54" w:rsidRDefault="00FC5FF6" w:rsidP="0022165D">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38</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w:t>
      </w:r>
      <w:proofErr w:type="spellStart"/>
      <w:r w:rsidRPr="00561E54">
        <w:rPr>
          <w:lang w:val="en-GB"/>
        </w:rPr>
        <w:t>pico</w:t>
      </w:r>
      <w:proofErr w:type="spellEnd"/>
      <w:r w:rsidRPr="00561E54">
        <w:rPr>
          <w:lang w:val="en-GB"/>
        </w:rPr>
        <w:t xml:space="preserve"> BS </w:t>
      </w:r>
      <w:r w:rsidRPr="00561E54">
        <w:rPr>
          <w:lang w:val="en-GB"/>
        </w:rPr>
        <w:br/>
        <w:t>(Scenario 13)</w:t>
      </w:r>
    </w:p>
    <w:tbl>
      <w:tblPr>
        <w:tblW w:w="9982" w:type="dxa"/>
        <w:jc w:val="center"/>
        <w:tblInd w:w="-3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60"/>
        <w:gridCol w:w="700"/>
        <w:gridCol w:w="1293"/>
        <w:gridCol w:w="1338"/>
        <w:gridCol w:w="1310"/>
        <w:gridCol w:w="1332"/>
        <w:gridCol w:w="1149"/>
      </w:tblGrid>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Frequency range</w:t>
            </w:r>
          </w:p>
        </w:tc>
        <w:tc>
          <w:tcPr>
            <w:tcW w:w="700" w:type="dxa"/>
            <w:shd w:val="clear" w:color="auto" w:fill="FFFFFF"/>
            <w:noWrap/>
            <w:vAlign w:val="center"/>
          </w:tcPr>
          <w:p w:rsidR="00C81FBD" w:rsidRPr="00561E54" w:rsidRDefault="00C81FBD" w:rsidP="000E3AB3">
            <w:pPr>
              <w:keepNext/>
              <w:rPr>
                <w:lang w:val="en-GB"/>
              </w:rPr>
            </w:pPr>
            <w:r w:rsidRPr="00561E54">
              <w:rPr>
                <w:lang w:val="en-GB"/>
              </w:rPr>
              <w:t>MHz</w:t>
            </w:r>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1785-1785.2</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1785.2-1785.4</w:t>
            </w:r>
          </w:p>
        </w:tc>
        <w:tc>
          <w:tcPr>
            <w:tcW w:w="1310" w:type="dxa"/>
            <w:shd w:val="clear" w:color="auto" w:fill="FFFFFF"/>
            <w:vAlign w:val="center"/>
          </w:tcPr>
          <w:p w:rsidR="00896049" w:rsidRPr="00561E54" w:rsidRDefault="00C81FBD" w:rsidP="000E3AB3">
            <w:pPr>
              <w:keepNext/>
              <w:rPr>
                <w:b/>
                <w:bCs/>
                <w:caps/>
                <w:color w:val="D2232A"/>
                <w:kern w:val="32"/>
                <w:sz w:val="16"/>
                <w:szCs w:val="16"/>
                <w:lang w:val="en-GB"/>
              </w:rPr>
            </w:pPr>
            <w:r w:rsidRPr="00561E54">
              <w:rPr>
                <w:sz w:val="16"/>
                <w:szCs w:val="16"/>
                <w:lang w:val="en-GB"/>
              </w:rPr>
              <w:t>1785.4-1785.6</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1785.6-1786.6</w:t>
            </w:r>
          </w:p>
        </w:tc>
        <w:tc>
          <w:tcPr>
            <w:tcW w:w="1149"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1786.6-1788</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Offset from the edge</w:t>
            </w:r>
          </w:p>
        </w:tc>
        <w:tc>
          <w:tcPr>
            <w:tcW w:w="700" w:type="dxa"/>
            <w:shd w:val="clear" w:color="auto" w:fill="FFFFFF"/>
            <w:noWrap/>
            <w:vAlign w:val="center"/>
          </w:tcPr>
          <w:p w:rsidR="00C81FBD" w:rsidRPr="00561E54" w:rsidRDefault="00C81FBD" w:rsidP="000E3AB3">
            <w:pPr>
              <w:keepNext/>
              <w:rPr>
                <w:lang w:val="en-GB"/>
              </w:rPr>
            </w:pPr>
            <w:r w:rsidRPr="00561E54">
              <w:rPr>
                <w:lang w:val="en-GB"/>
              </w:rPr>
              <w:t>MHz</w:t>
            </w:r>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0-0.2</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0.2-0.4</w:t>
            </w:r>
          </w:p>
        </w:tc>
        <w:tc>
          <w:tcPr>
            <w:tcW w:w="1310"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0.4-0.6</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0.6-1.6</w:t>
            </w:r>
          </w:p>
        </w:tc>
        <w:tc>
          <w:tcPr>
            <w:tcW w:w="1149"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1.6-3</w:t>
            </w:r>
          </w:p>
        </w:tc>
      </w:tr>
      <w:tr w:rsidR="00CC797D" w:rsidRPr="00561E54" w:rsidTr="003F0000">
        <w:trPr>
          <w:trHeight w:val="255"/>
          <w:jc w:val="center"/>
        </w:trPr>
        <w:tc>
          <w:tcPr>
            <w:tcW w:w="9982" w:type="dxa"/>
            <w:gridSpan w:val="7"/>
            <w:shd w:val="clear" w:color="auto" w:fill="D2232A"/>
            <w:noWrap/>
            <w:vAlign w:val="center"/>
          </w:tcPr>
          <w:p w:rsidR="00CC797D" w:rsidRPr="00561E54" w:rsidRDefault="00CC797D" w:rsidP="00CC797D">
            <w:pPr>
              <w:keepNext/>
              <w:jc w:val="center"/>
              <w:rPr>
                <w:color w:val="FFFFFF"/>
                <w:sz w:val="16"/>
                <w:szCs w:val="16"/>
                <w:lang w:val="en-GB"/>
              </w:rPr>
            </w:pPr>
            <w:r w:rsidRPr="00561E54">
              <w:rPr>
                <w:b/>
                <w:color w:val="FFFFFF"/>
                <w:lang w:val="en-GB"/>
              </w:rPr>
              <w:t>Victim BS characteristics</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Narrow-band blocking level</w:t>
            </w:r>
          </w:p>
        </w:tc>
        <w:tc>
          <w:tcPr>
            <w:tcW w:w="700" w:type="dxa"/>
            <w:shd w:val="clear" w:color="auto" w:fill="FFFFFF"/>
            <w:noWrap/>
            <w:vAlign w:val="center"/>
          </w:tcPr>
          <w:p w:rsidR="00C81FBD" w:rsidRPr="00561E54" w:rsidRDefault="00C81FBD" w:rsidP="000E3AB3">
            <w:pPr>
              <w:keepNext/>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-89</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-57</w:t>
            </w:r>
          </w:p>
        </w:tc>
        <w:tc>
          <w:tcPr>
            <w:tcW w:w="1310"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-49</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-47</w:t>
            </w:r>
          </w:p>
        </w:tc>
        <w:tc>
          <w:tcPr>
            <w:tcW w:w="1149"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-37</w:t>
            </w:r>
          </w:p>
        </w:tc>
      </w:tr>
      <w:tr w:rsidR="00CC797D" w:rsidRPr="00561E54" w:rsidTr="00F206E4">
        <w:trPr>
          <w:trHeight w:val="255"/>
          <w:jc w:val="center"/>
        </w:trPr>
        <w:tc>
          <w:tcPr>
            <w:tcW w:w="9982" w:type="dxa"/>
            <w:gridSpan w:val="7"/>
            <w:shd w:val="clear" w:color="auto" w:fill="D2232A"/>
            <w:noWrap/>
            <w:vAlign w:val="center"/>
          </w:tcPr>
          <w:p w:rsidR="00CC797D" w:rsidRPr="00561E54" w:rsidRDefault="00CC797D" w:rsidP="00CC797D">
            <w:pPr>
              <w:keepNext/>
              <w:jc w:val="center"/>
              <w:rPr>
                <w:color w:val="FFFFFF"/>
                <w:sz w:val="16"/>
                <w:szCs w:val="16"/>
                <w:lang w:val="en-GB"/>
              </w:rPr>
            </w:pPr>
            <w:r w:rsidRPr="00561E54">
              <w:rPr>
                <w:b/>
                <w:color w:val="FFFFFF"/>
                <w:lang w:val="en-GB"/>
              </w:rPr>
              <w:t>Attenuation calculation</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Path loss</w:t>
            </w:r>
          </w:p>
        </w:tc>
        <w:tc>
          <w:tcPr>
            <w:tcW w:w="700" w:type="dxa"/>
            <w:shd w:val="clear" w:color="auto" w:fill="FFFFFF"/>
            <w:noWrap/>
            <w:vAlign w:val="center"/>
          </w:tcPr>
          <w:p w:rsidR="00C81FBD" w:rsidRPr="00561E54" w:rsidRDefault="00C81FBD" w:rsidP="000E3AB3">
            <w:pPr>
              <w:keepNext/>
              <w:rPr>
                <w:lang w:val="en-GB"/>
              </w:rPr>
            </w:pPr>
            <w:r w:rsidRPr="00561E54">
              <w:rPr>
                <w:lang w:val="en-GB"/>
              </w:rPr>
              <w:t>dB</w:t>
            </w:r>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52.1</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52.1</w:t>
            </w:r>
          </w:p>
        </w:tc>
        <w:tc>
          <w:tcPr>
            <w:tcW w:w="1310"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52.1</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52.1</w:t>
            </w:r>
          </w:p>
        </w:tc>
        <w:tc>
          <w:tcPr>
            <w:tcW w:w="1149"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52.1</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Antenna gain (w/ cable loss)</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dBi</w:t>
            </w:r>
            <w:proofErr w:type="spellEnd"/>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Antenna discrimination</w:t>
            </w:r>
          </w:p>
        </w:tc>
        <w:tc>
          <w:tcPr>
            <w:tcW w:w="700" w:type="dxa"/>
            <w:shd w:val="clear" w:color="auto" w:fill="FFFFFF"/>
            <w:noWrap/>
            <w:vAlign w:val="center"/>
          </w:tcPr>
          <w:p w:rsidR="00C81FBD" w:rsidRPr="00561E54" w:rsidRDefault="00C81FBD" w:rsidP="000E3AB3">
            <w:pPr>
              <w:rPr>
                <w:lang w:val="en-GB"/>
              </w:rPr>
            </w:pPr>
            <w:r w:rsidRPr="00561E54">
              <w:rPr>
                <w:lang w:val="en-GB"/>
              </w:rPr>
              <w:t>dB</w:t>
            </w:r>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r>
      <w:tr w:rsidR="00CC797D" w:rsidRPr="00561E54" w:rsidTr="00544DA5">
        <w:trPr>
          <w:trHeight w:val="255"/>
          <w:jc w:val="center"/>
        </w:trPr>
        <w:tc>
          <w:tcPr>
            <w:tcW w:w="9982" w:type="dxa"/>
            <w:gridSpan w:val="7"/>
            <w:shd w:val="clear" w:color="auto" w:fill="D2232A"/>
            <w:noWrap/>
            <w:vAlign w:val="center"/>
          </w:tcPr>
          <w:p w:rsidR="00CC797D" w:rsidRPr="00561E54" w:rsidRDefault="00CC797D" w:rsidP="00CC797D">
            <w:pPr>
              <w:jc w:val="center"/>
              <w:rPr>
                <w:color w:val="FFFFFF"/>
                <w:sz w:val="16"/>
                <w:szCs w:val="16"/>
                <w:lang w:val="en-GB"/>
              </w:rPr>
            </w:pPr>
            <w:r w:rsidRPr="00561E54">
              <w:rPr>
                <w:b/>
                <w:color w:val="FFFFFF"/>
                <w:lang w:val="en-GB"/>
              </w:rPr>
              <w:t>Handheld Microphone</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00" w:type="dxa"/>
            <w:shd w:val="clear" w:color="auto" w:fill="FFFFFF"/>
            <w:noWrap/>
            <w:vAlign w:val="center"/>
          </w:tcPr>
          <w:p w:rsidR="00C81FBD" w:rsidRPr="00561E54" w:rsidRDefault="00C81FBD" w:rsidP="000E3AB3">
            <w:pPr>
              <w:rPr>
                <w:lang w:val="en-GB"/>
              </w:rPr>
            </w:pPr>
            <w:r w:rsidRPr="00561E54">
              <w:rPr>
                <w:lang w:val="en-GB"/>
              </w:rPr>
              <w:t>dB</w:t>
            </w:r>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w:t>
            </w:r>
          </w:p>
        </w:tc>
      </w:tr>
      <w:tr w:rsidR="00C81FBD" w:rsidRPr="00561E54" w:rsidTr="00C81FBD">
        <w:trPr>
          <w:trHeight w:val="255"/>
          <w:jc w:val="center"/>
        </w:trPr>
        <w:tc>
          <w:tcPr>
            <w:tcW w:w="2860" w:type="dxa"/>
            <w:shd w:val="clear" w:color="auto" w:fill="FFFFFF"/>
            <w:noWrap/>
            <w:vAlign w:val="center"/>
          </w:tcPr>
          <w:p w:rsidR="00C81FBD" w:rsidRPr="00244491" w:rsidRDefault="00C81FBD"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-35.9</w:t>
            </w:r>
          </w:p>
        </w:tc>
        <w:tc>
          <w:tcPr>
            <w:tcW w:w="1338"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-3.9</w:t>
            </w:r>
          </w:p>
        </w:tc>
        <w:tc>
          <w:tcPr>
            <w:tcW w:w="1310"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4.1</w:t>
            </w:r>
          </w:p>
        </w:tc>
        <w:tc>
          <w:tcPr>
            <w:tcW w:w="1332"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6.1</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16.1</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13</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13</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13</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13</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13</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Conclusion</w:t>
            </w:r>
          </w:p>
        </w:tc>
        <w:tc>
          <w:tcPr>
            <w:tcW w:w="700" w:type="dxa"/>
            <w:shd w:val="clear" w:color="auto" w:fill="FFFFFF"/>
            <w:noWrap/>
            <w:vAlign w:val="center"/>
          </w:tcPr>
          <w:p w:rsidR="00C81FBD" w:rsidRPr="00561E54" w:rsidRDefault="00C81FBD" w:rsidP="000E3AB3">
            <w:pPr>
              <w:rPr>
                <w:lang w:val="en-GB"/>
              </w:rPr>
            </w:pPr>
            <w:r w:rsidRPr="00561E54">
              <w:rPr>
                <w:lang w:val="en-GB"/>
              </w:rPr>
              <w:t> </w:t>
            </w:r>
          </w:p>
        </w:tc>
        <w:tc>
          <w:tcPr>
            <w:tcW w:w="1293"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38"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10" w:type="dxa"/>
            <w:shd w:val="clear" w:color="auto" w:fill="FFFFFF"/>
            <w:vAlign w:val="center"/>
          </w:tcPr>
          <w:p w:rsidR="00C81FBD" w:rsidRPr="00561E54" w:rsidRDefault="00FF6601" w:rsidP="000E3AB3">
            <w:pPr>
              <w:rPr>
                <w:color w:val="FF0000"/>
                <w:sz w:val="16"/>
                <w:szCs w:val="16"/>
                <w:lang w:val="en-GB"/>
              </w:rPr>
            </w:pPr>
            <w:r w:rsidRPr="00561E54">
              <w:rPr>
                <w:color w:val="FF0000"/>
                <w:sz w:val="16"/>
                <w:szCs w:val="16"/>
                <w:lang w:val="en-GB"/>
              </w:rPr>
              <w:t>Restricted</w:t>
            </w:r>
          </w:p>
        </w:tc>
        <w:tc>
          <w:tcPr>
            <w:tcW w:w="1332"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r>
      <w:tr w:rsidR="00CC797D" w:rsidRPr="00561E54" w:rsidTr="005A7011">
        <w:trPr>
          <w:trHeight w:val="255"/>
          <w:jc w:val="center"/>
        </w:trPr>
        <w:tc>
          <w:tcPr>
            <w:tcW w:w="9982" w:type="dxa"/>
            <w:gridSpan w:val="7"/>
            <w:shd w:val="clear" w:color="auto" w:fill="D2232A"/>
            <w:noWrap/>
            <w:vAlign w:val="center"/>
          </w:tcPr>
          <w:p w:rsidR="00CC797D" w:rsidRPr="00561E54" w:rsidRDefault="00CC797D" w:rsidP="00CC797D">
            <w:pPr>
              <w:jc w:val="center"/>
              <w:rPr>
                <w:color w:val="FFFFFF"/>
                <w:sz w:val="16"/>
                <w:szCs w:val="16"/>
                <w:lang w:val="en-GB"/>
              </w:rPr>
            </w:pPr>
            <w:r w:rsidRPr="00561E54">
              <w:rPr>
                <w:b/>
                <w:color w:val="FFFFFF"/>
                <w:lang w:val="en-GB"/>
              </w:rPr>
              <w:t>Body worn Microphone</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00" w:type="dxa"/>
            <w:shd w:val="clear" w:color="auto" w:fill="FFFFFF"/>
            <w:noWrap/>
            <w:vAlign w:val="center"/>
          </w:tcPr>
          <w:p w:rsidR="00C81FBD" w:rsidRPr="00561E54" w:rsidRDefault="00C81FBD" w:rsidP="000E3AB3">
            <w:pPr>
              <w:rPr>
                <w:lang w:val="en-GB"/>
              </w:rPr>
            </w:pPr>
            <w:r w:rsidRPr="00561E54">
              <w:rPr>
                <w:lang w:val="en-GB"/>
              </w:rPr>
              <w:t>dB</w:t>
            </w:r>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15</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15</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15</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15</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15</w:t>
            </w:r>
          </w:p>
        </w:tc>
      </w:tr>
      <w:tr w:rsidR="00C81FBD" w:rsidRPr="00561E54" w:rsidTr="00C81FBD">
        <w:trPr>
          <w:trHeight w:val="255"/>
          <w:jc w:val="center"/>
        </w:trPr>
        <w:tc>
          <w:tcPr>
            <w:tcW w:w="2860" w:type="dxa"/>
            <w:shd w:val="clear" w:color="auto" w:fill="FFFFFF"/>
            <w:noWrap/>
            <w:vAlign w:val="center"/>
          </w:tcPr>
          <w:p w:rsidR="00C81FBD" w:rsidRPr="00244491" w:rsidRDefault="00C81FBD"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-21.9</w:t>
            </w:r>
          </w:p>
        </w:tc>
        <w:tc>
          <w:tcPr>
            <w:tcW w:w="1338"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10.1</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18.1</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20.1</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30.1</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17</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17</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17</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17</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17</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Conclusion</w:t>
            </w:r>
          </w:p>
        </w:tc>
        <w:tc>
          <w:tcPr>
            <w:tcW w:w="700" w:type="dxa"/>
            <w:shd w:val="clear" w:color="auto" w:fill="FFFFFF"/>
            <w:noWrap/>
            <w:vAlign w:val="center"/>
          </w:tcPr>
          <w:p w:rsidR="00C81FBD" w:rsidRPr="00561E54" w:rsidRDefault="00C81FBD" w:rsidP="000E3AB3">
            <w:pPr>
              <w:rPr>
                <w:lang w:val="en-GB"/>
              </w:rPr>
            </w:pPr>
            <w:r w:rsidRPr="00561E54">
              <w:rPr>
                <w:lang w:val="en-GB"/>
              </w:rPr>
              <w:t> </w:t>
            </w:r>
          </w:p>
        </w:tc>
        <w:tc>
          <w:tcPr>
            <w:tcW w:w="1293"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38"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r>
    </w:tbl>
    <w:p w:rsidR="00FC5FF6" w:rsidRPr="00561E54" w:rsidRDefault="00FC5FF6" w:rsidP="00D04252">
      <w:pPr>
        <w:pStyle w:val="ECCParagraph"/>
      </w:pPr>
    </w:p>
    <w:p w:rsidR="00FC5FF6" w:rsidRPr="00561E54" w:rsidRDefault="00FC5FF6" w:rsidP="004142A0">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39</w:t>
      </w:r>
      <w:r w:rsidR="00CE1834"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w:t>
      </w:r>
      <w:proofErr w:type="spellStart"/>
      <w:r w:rsidRPr="00561E54">
        <w:rPr>
          <w:lang w:val="en-GB"/>
        </w:rPr>
        <w:t>pico</w:t>
      </w:r>
      <w:proofErr w:type="spellEnd"/>
      <w:r w:rsidRPr="00561E54">
        <w:rPr>
          <w:lang w:val="en-GB"/>
        </w:rPr>
        <w:t xml:space="preserve"> BS </w:t>
      </w:r>
      <w:r w:rsidRPr="00561E54">
        <w:rPr>
          <w:lang w:val="en-GB"/>
        </w:rPr>
        <w:br/>
        <w:t>(Scenario 14)</w:t>
      </w:r>
    </w:p>
    <w:tbl>
      <w:tblPr>
        <w:tblW w:w="5177" w:type="dxa"/>
        <w:jc w:val="center"/>
        <w:tblInd w:w="-3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59"/>
        <w:gridCol w:w="700"/>
        <w:gridCol w:w="1618"/>
      </w:tblGrid>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Frequency range</w:t>
            </w:r>
          </w:p>
        </w:tc>
        <w:tc>
          <w:tcPr>
            <w:tcW w:w="700" w:type="dxa"/>
            <w:shd w:val="clear" w:color="auto" w:fill="FFFFFF"/>
            <w:noWrap/>
            <w:vAlign w:val="center"/>
          </w:tcPr>
          <w:p w:rsidR="00FC5FF6" w:rsidRPr="00561E54" w:rsidRDefault="00FC5FF6" w:rsidP="004142A0">
            <w:pPr>
              <w:keepNext/>
              <w:rPr>
                <w:lang w:val="en-GB"/>
              </w:rPr>
            </w:pPr>
            <w:r w:rsidRPr="00561E54">
              <w:rPr>
                <w:lang w:val="en-GB"/>
              </w:rPr>
              <w:t>MHz</w:t>
            </w:r>
          </w:p>
        </w:tc>
        <w:tc>
          <w:tcPr>
            <w:tcW w:w="1618" w:type="dxa"/>
            <w:shd w:val="clear" w:color="auto" w:fill="FFFFFF"/>
            <w:vAlign w:val="center"/>
          </w:tcPr>
          <w:p w:rsidR="00FC5FF6" w:rsidRPr="00561E54" w:rsidRDefault="00FC5FF6" w:rsidP="004142A0">
            <w:pPr>
              <w:keepNext/>
              <w:rPr>
                <w:lang w:val="en-GB"/>
              </w:rPr>
            </w:pPr>
            <w:r w:rsidRPr="00561E54">
              <w:rPr>
                <w:lang w:val="en-GB"/>
              </w:rPr>
              <w:t>1785.4-1789.8</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Offset from the edge</w:t>
            </w:r>
          </w:p>
        </w:tc>
        <w:tc>
          <w:tcPr>
            <w:tcW w:w="700" w:type="dxa"/>
            <w:shd w:val="clear" w:color="auto" w:fill="FFFFFF"/>
            <w:noWrap/>
            <w:vAlign w:val="center"/>
          </w:tcPr>
          <w:p w:rsidR="00FC5FF6" w:rsidRPr="00561E54" w:rsidRDefault="00FC5FF6" w:rsidP="004142A0">
            <w:pPr>
              <w:keepNext/>
              <w:rPr>
                <w:lang w:val="en-GB"/>
              </w:rPr>
            </w:pPr>
            <w:r w:rsidRPr="00561E54">
              <w:rPr>
                <w:lang w:val="en-GB"/>
              </w:rPr>
              <w:t>MHz</w:t>
            </w:r>
          </w:p>
        </w:tc>
        <w:tc>
          <w:tcPr>
            <w:tcW w:w="1618" w:type="dxa"/>
            <w:shd w:val="clear" w:color="auto" w:fill="FFFFFF"/>
            <w:vAlign w:val="center"/>
          </w:tcPr>
          <w:p w:rsidR="00FC5FF6" w:rsidRPr="00561E54" w:rsidRDefault="00FC5FF6" w:rsidP="004142A0">
            <w:pPr>
              <w:keepNext/>
              <w:rPr>
                <w:lang w:val="en-GB"/>
              </w:rPr>
            </w:pPr>
            <w:r w:rsidRPr="00561E54">
              <w:rPr>
                <w:lang w:val="en-GB"/>
              </w:rPr>
              <w:t>0.4-4.8</w:t>
            </w:r>
          </w:p>
        </w:tc>
      </w:tr>
      <w:tr w:rsidR="00CC797D" w:rsidRPr="00561E54" w:rsidTr="00C83391">
        <w:trPr>
          <w:trHeight w:val="255"/>
          <w:jc w:val="center"/>
        </w:trPr>
        <w:tc>
          <w:tcPr>
            <w:tcW w:w="5177"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Victim BS characteristics</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Narrow-band blocking level</w:t>
            </w:r>
          </w:p>
        </w:tc>
        <w:tc>
          <w:tcPr>
            <w:tcW w:w="700" w:type="dxa"/>
            <w:shd w:val="clear" w:color="auto" w:fill="FFFFFF"/>
            <w:noWrap/>
            <w:vAlign w:val="center"/>
          </w:tcPr>
          <w:p w:rsidR="00FC5FF6" w:rsidRPr="00561E54" w:rsidRDefault="00FC5FF6" w:rsidP="004142A0">
            <w:pPr>
              <w:keepNext/>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4142A0">
            <w:pPr>
              <w:keepNext/>
              <w:rPr>
                <w:lang w:val="en-GB"/>
              </w:rPr>
            </w:pPr>
            <w:r w:rsidRPr="00561E54">
              <w:rPr>
                <w:lang w:val="en-GB"/>
              </w:rPr>
              <w:t>-51.7</w:t>
            </w:r>
          </w:p>
        </w:tc>
      </w:tr>
      <w:tr w:rsidR="00CC797D" w:rsidRPr="00561E54" w:rsidTr="004C2D4A">
        <w:trPr>
          <w:trHeight w:val="255"/>
          <w:jc w:val="center"/>
        </w:trPr>
        <w:tc>
          <w:tcPr>
            <w:tcW w:w="5177"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Path loss</w:t>
            </w:r>
          </w:p>
        </w:tc>
        <w:tc>
          <w:tcPr>
            <w:tcW w:w="700" w:type="dxa"/>
            <w:shd w:val="clear" w:color="auto" w:fill="FFFFFF"/>
            <w:noWrap/>
            <w:vAlign w:val="center"/>
          </w:tcPr>
          <w:p w:rsidR="00FC5FF6" w:rsidRPr="00561E54" w:rsidRDefault="00FC5FF6" w:rsidP="004142A0">
            <w:pPr>
              <w:keepNext/>
              <w:rPr>
                <w:lang w:val="en-GB"/>
              </w:rPr>
            </w:pPr>
            <w:r w:rsidRPr="00561E54">
              <w:rPr>
                <w:lang w:val="en-GB"/>
              </w:rPr>
              <w:t>dB</w:t>
            </w:r>
          </w:p>
        </w:tc>
        <w:tc>
          <w:tcPr>
            <w:tcW w:w="1618" w:type="dxa"/>
            <w:shd w:val="clear" w:color="auto" w:fill="FFFFFF"/>
            <w:vAlign w:val="center"/>
          </w:tcPr>
          <w:p w:rsidR="00FC5FF6" w:rsidRPr="00561E54" w:rsidRDefault="00FC5FF6" w:rsidP="004142A0">
            <w:pPr>
              <w:keepNext/>
              <w:rPr>
                <w:lang w:val="en-GB"/>
              </w:rPr>
            </w:pPr>
            <w:r w:rsidRPr="00561E54">
              <w:rPr>
                <w:lang w:val="en-GB"/>
              </w:rPr>
              <w:t>52.1</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Antenna gain (w/ cable loss)</w:t>
            </w:r>
          </w:p>
        </w:tc>
        <w:tc>
          <w:tcPr>
            <w:tcW w:w="700" w:type="dxa"/>
            <w:shd w:val="clear" w:color="auto" w:fill="FFFFFF"/>
            <w:noWrap/>
            <w:vAlign w:val="center"/>
          </w:tcPr>
          <w:p w:rsidR="00FC5FF6" w:rsidRPr="00561E54" w:rsidRDefault="00FC5FF6" w:rsidP="004142A0">
            <w:pPr>
              <w:keepNext/>
              <w:rPr>
                <w:lang w:val="en-GB"/>
              </w:rPr>
            </w:pPr>
            <w:proofErr w:type="spellStart"/>
            <w:r w:rsidRPr="00561E54">
              <w:rPr>
                <w:lang w:val="en-GB"/>
              </w:rPr>
              <w:t>dBi</w:t>
            </w:r>
            <w:proofErr w:type="spellEnd"/>
          </w:p>
        </w:tc>
        <w:tc>
          <w:tcPr>
            <w:tcW w:w="1618" w:type="dxa"/>
            <w:shd w:val="clear" w:color="auto" w:fill="FFFFFF"/>
            <w:vAlign w:val="center"/>
          </w:tcPr>
          <w:p w:rsidR="00FC5FF6" w:rsidRPr="00561E54" w:rsidRDefault="00FC5FF6" w:rsidP="004142A0">
            <w:pPr>
              <w:keepNext/>
              <w:rPr>
                <w:lang w:val="en-GB"/>
              </w:rPr>
            </w:pPr>
            <w:r w:rsidRPr="00561E54">
              <w:rPr>
                <w:lang w:val="en-GB"/>
              </w:rPr>
              <w:t>0</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Antenna discrimination</w:t>
            </w:r>
          </w:p>
        </w:tc>
        <w:tc>
          <w:tcPr>
            <w:tcW w:w="700" w:type="dxa"/>
            <w:shd w:val="clear" w:color="auto" w:fill="FFFFFF"/>
            <w:noWrap/>
            <w:vAlign w:val="center"/>
          </w:tcPr>
          <w:p w:rsidR="00FC5FF6" w:rsidRPr="00561E54" w:rsidRDefault="00FC5FF6" w:rsidP="004142A0">
            <w:pPr>
              <w:keepNext/>
              <w:rPr>
                <w:lang w:val="en-GB"/>
              </w:rPr>
            </w:pPr>
            <w:r w:rsidRPr="00561E54">
              <w:rPr>
                <w:lang w:val="en-GB"/>
              </w:rPr>
              <w:t>dB</w:t>
            </w:r>
          </w:p>
        </w:tc>
        <w:tc>
          <w:tcPr>
            <w:tcW w:w="1618" w:type="dxa"/>
            <w:shd w:val="clear" w:color="auto" w:fill="FFFFFF"/>
            <w:vAlign w:val="center"/>
          </w:tcPr>
          <w:p w:rsidR="00FC5FF6" w:rsidRPr="00561E54" w:rsidRDefault="00FC5FF6" w:rsidP="004142A0">
            <w:pPr>
              <w:keepNext/>
              <w:rPr>
                <w:lang w:val="en-GB"/>
              </w:rPr>
            </w:pPr>
            <w:r w:rsidRPr="00561E54">
              <w:rPr>
                <w:lang w:val="en-GB"/>
              </w:rPr>
              <w:t>0</w:t>
            </w:r>
          </w:p>
        </w:tc>
      </w:tr>
      <w:tr w:rsidR="00CC797D" w:rsidRPr="00561E54" w:rsidTr="003A65C7">
        <w:trPr>
          <w:trHeight w:val="255"/>
          <w:jc w:val="center"/>
        </w:trPr>
        <w:tc>
          <w:tcPr>
            <w:tcW w:w="5177"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Microphone body loss</w:t>
            </w:r>
          </w:p>
        </w:tc>
        <w:tc>
          <w:tcPr>
            <w:tcW w:w="700" w:type="dxa"/>
            <w:shd w:val="clear" w:color="auto" w:fill="FFFFFF"/>
            <w:noWrap/>
            <w:vAlign w:val="center"/>
          </w:tcPr>
          <w:p w:rsidR="00FC5FF6" w:rsidRPr="00561E54" w:rsidRDefault="00FC5FF6" w:rsidP="004142A0">
            <w:pPr>
              <w:keepNext/>
              <w:rPr>
                <w:lang w:val="en-GB"/>
              </w:rPr>
            </w:pPr>
            <w:r w:rsidRPr="00561E54">
              <w:rPr>
                <w:lang w:val="en-GB"/>
              </w:rPr>
              <w:t>dB</w:t>
            </w:r>
          </w:p>
        </w:tc>
        <w:tc>
          <w:tcPr>
            <w:tcW w:w="1618" w:type="dxa"/>
            <w:shd w:val="clear" w:color="auto" w:fill="FFFFFF"/>
            <w:vAlign w:val="center"/>
          </w:tcPr>
          <w:p w:rsidR="00FC5FF6" w:rsidRPr="00561E54" w:rsidRDefault="00FC5FF6" w:rsidP="004142A0">
            <w:pPr>
              <w:keepNext/>
              <w:rPr>
                <w:lang w:val="en-GB"/>
              </w:rPr>
            </w:pPr>
            <w:r w:rsidRPr="00561E54">
              <w:rPr>
                <w:lang w:val="en-GB"/>
              </w:rPr>
              <w:t>1</w:t>
            </w:r>
          </w:p>
        </w:tc>
      </w:tr>
      <w:tr w:rsidR="00FC5FF6" w:rsidRPr="00561E54" w:rsidTr="0001385F">
        <w:trPr>
          <w:trHeight w:val="255"/>
          <w:jc w:val="center"/>
        </w:trPr>
        <w:tc>
          <w:tcPr>
            <w:tcW w:w="2859" w:type="dxa"/>
            <w:shd w:val="clear" w:color="auto" w:fill="FFFFFF"/>
            <w:noWrap/>
            <w:vAlign w:val="center"/>
          </w:tcPr>
          <w:p w:rsidR="00FC5FF6" w:rsidRPr="00244491" w:rsidRDefault="00FC5FF6" w:rsidP="004142A0">
            <w:pPr>
              <w:keepNext/>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FC5FF6" w:rsidRPr="00561E54" w:rsidRDefault="00FC5FF6" w:rsidP="004142A0">
            <w:pPr>
              <w:keepNext/>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4142A0">
            <w:pPr>
              <w:keepNext/>
              <w:rPr>
                <w:color w:val="FF0000"/>
                <w:lang w:val="en-GB"/>
              </w:rPr>
            </w:pPr>
            <w:r w:rsidRPr="00561E54">
              <w:rPr>
                <w:color w:val="FF0000"/>
                <w:lang w:val="en-GB"/>
              </w:rPr>
              <w:t>1.3</w:t>
            </w:r>
            <w:r w:rsidRPr="00561E54">
              <w:rPr>
                <w:lang w:val="en-GB"/>
              </w:rPr>
              <w:t xml:space="preserve"> </w:t>
            </w:r>
            <w:r w:rsidRPr="00561E54">
              <w:rPr>
                <w:vertAlign w:val="superscript"/>
                <w:lang w:val="en-GB"/>
              </w:rPr>
              <w:t>(Note 1)</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4142A0">
            <w:pPr>
              <w:keepNext/>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4142A0">
            <w:pPr>
              <w:keepNext/>
              <w:rPr>
                <w:lang w:val="en-GB"/>
              </w:rPr>
            </w:pPr>
            <w:r w:rsidRPr="00561E54">
              <w:rPr>
                <w:lang w:val="en-GB"/>
              </w:rPr>
              <w:t>13</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Conclusion</w:t>
            </w:r>
          </w:p>
        </w:tc>
        <w:tc>
          <w:tcPr>
            <w:tcW w:w="700" w:type="dxa"/>
            <w:shd w:val="clear" w:color="auto" w:fill="FFFFFF"/>
            <w:noWrap/>
            <w:vAlign w:val="center"/>
          </w:tcPr>
          <w:p w:rsidR="00FC5FF6" w:rsidRPr="00561E54" w:rsidRDefault="00FC5FF6" w:rsidP="004142A0">
            <w:pPr>
              <w:keepNext/>
              <w:rPr>
                <w:lang w:val="en-GB"/>
              </w:rPr>
            </w:pPr>
          </w:p>
        </w:tc>
        <w:tc>
          <w:tcPr>
            <w:tcW w:w="1618" w:type="dxa"/>
            <w:shd w:val="clear" w:color="auto" w:fill="FFFFFF"/>
            <w:vAlign w:val="center"/>
          </w:tcPr>
          <w:p w:rsidR="00FC5FF6" w:rsidRPr="00561E54" w:rsidRDefault="00C81FBD" w:rsidP="004142A0">
            <w:pPr>
              <w:keepNext/>
              <w:rPr>
                <w:color w:val="FF0000"/>
                <w:lang w:val="en-GB"/>
              </w:rPr>
            </w:pPr>
            <w:r w:rsidRPr="00561E54">
              <w:rPr>
                <w:color w:val="FF0000"/>
                <w:lang w:val="en-GB"/>
              </w:rPr>
              <w:t>Restricted</w:t>
            </w:r>
          </w:p>
        </w:tc>
      </w:tr>
      <w:tr w:rsidR="00CC797D" w:rsidRPr="00561E54" w:rsidTr="00811215">
        <w:trPr>
          <w:trHeight w:val="255"/>
          <w:jc w:val="center"/>
        </w:trPr>
        <w:tc>
          <w:tcPr>
            <w:tcW w:w="5177"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4142A0">
            <w:pPr>
              <w:keepNext/>
              <w:rPr>
                <w:lang w:val="en-GB"/>
              </w:rPr>
            </w:pPr>
            <w:r w:rsidRPr="00561E54">
              <w:rPr>
                <w:lang w:val="en-GB"/>
              </w:rPr>
              <w:t>Microphone body loss</w:t>
            </w:r>
          </w:p>
        </w:tc>
        <w:tc>
          <w:tcPr>
            <w:tcW w:w="700" w:type="dxa"/>
            <w:shd w:val="clear" w:color="auto" w:fill="FFFFFF"/>
            <w:noWrap/>
            <w:vAlign w:val="center"/>
          </w:tcPr>
          <w:p w:rsidR="00FC5FF6" w:rsidRPr="00561E54" w:rsidRDefault="00FC5FF6" w:rsidP="004142A0">
            <w:pPr>
              <w:keepNext/>
              <w:rPr>
                <w:lang w:val="en-GB"/>
              </w:rPr>
            </w:pPr>
            <w:r w:rsidRPr="00561E54">
              <w:rPr>
                <w:lang w:val="en-GB"/>
              </w:rPr>
              <w:t>dB</w:t>
            </w:r>
          </w:p>
        </w:tc>
        <w:tc>
          <w:tcPr>
            <w:tcW w:w="1618" w:type="dxa"/>
            <w:shd w:val="clear" w:color="auto" w:fill="FFFFFF"/>
            <w:vAlign w:val="center"/>
          </w:tcPr>
          <w:p w:rsidR="00FC5FF6" w:rsidRPr="00561E54" w:rsidRDefault="00FC5FF6" w:rsidP="004142A0">
            <w:pPr>
              <w:keepNext/>
              <w:rPr>
                <w:lang w:val="en-GB"/>
              </w:rPr>
            </w:pPr>
            <w:r w:rsidRPr="00561E54">
              <w:rPr>
                <w:lang w:val="en-GB"/>
              </w:rPr>
              <w:t>15</w:t>
            </w:r>
          </w:p>
        </w:tc>
      </w:tr>
      <w:tr w:rsidR="00FC5FF6" w:rsidRPr="00561E54" w:rsidTr="0001385F">
        <w:trPr>
          <w:trHeight w:val="255"/>
          <w:jc w:val="center"/>
        </w:trPr>
        <w:tc>
          <w:tcPr>
            <w:tcW w:w="2859" w:type="dxa"/>
            <w:shd w:val="clear" w:color="auto" w:fill="FFFFFF"/>
            <w:noWrap/>
            <w:vAlign w:val="center"/>
          </w:tcPr>
          <w:p w:rsidR="00FC5FF6" w:rsidRPr="00244491" w:rsidRDefault="00FC5FF6" w:rsidP="000E3AB3">
            <w:pPr>
              <w:rPr>
                <w:lang w:val="fr-FR"/>
              </w:rPr>
            </w:pPr>
            <w:r w:rsidRPr="00244491">
              <w:rPr>
                <w:lang w:val="fr-FR"/>
              </w:rPr>
              <w:t xml:space="preserve">Max </w:t>
            </w:r>
            <w:proofErr w:type="spellStart"/>
            <w:r w:rsidRPr="00244491">
              <w:rPr>
                <w:lang w:val="fr-FR"/>
              </w:rPr>
              <w:t>e.i.r.p</w:t>
            </w:r>
            <w:proofErr w:type="spellEnd"/>
            <w:r w:rsidRPr="00244491">
              <w:rPr>
                <w:lang w:val="fr-FR"/>
              </w:rPr>
              <w:t>. acceptable</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 xml:space="preserve">15.3 </w:t>
            </w:r>
            <w:r w:rsidRPr="00561E54">
              <w:rPr>
                <w:vertAlign w:val="superscript"/>
                <w:lang w:val="en-GB"/>
              </w:rPr>
              <w:t>(Note 2)</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17</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Conclusion</w:t>
            </w:r>
          </w:p>
        </w:tc>
        <w:tc>
          <w:tcPr>
            <w:tcW w:w="700" w:type="dxa"/>
            <w:shd w:val="clear" w:color="auto" w:fill="FFFFFF"/>
            <w:noWrap/>
            <w:vAlign w:val="center"/>
          </w:tcPr>
          <w:p w:rsidR="00FC5FF6" w:rsidRPr="00561E54" w:rsidRDefault="00FC5FF6" w:rsidP="000E3AB3">
            <w:pPr>
              <w:rPr>
                <w:lang w:val="en-GB"/>
              </w:rPr>
            </w:pPr>
          </w:p>
        </w:tc>
        <w:tc>
          <w:tcPr>
            <w:tcW w:w="1618" w:type="dxa"/>
            <w:shd w:val="clear" w:color="auto" w:fill="FFFFFF"/>
            <w:vAlign w:val="center"/>
          </w:tcPr>
          <w:p w:rsidR="00FC5FF6" w:rsidRPr="00561E54" w:rsidRDefault="00FC5FF6" w:rsidP="000E3AB3">
            <w:pPr>
              <w:rPr>
                <w:lang w:val="en-GB"/>
              </w:rPr>
            </w:pPr>
            <w:r w:rsidRPr="00561E54">
              <w:rPr>
                <w:lang w:val="en-GB"/>
              </w:rPr>
              <w:t xml:space="preserve">Limited </w:t>
            </w:r>
            <w:proofErr w:type="spellStart"/>
            <w:r w:rsidRPr="00561E54">
              <w:rPr>
                <w:lang w:val="en-GB"/>
              </w:rPr>
              <w:t>e.i.r.p</w:t>
            </w:r>
            <w:proofErr w:type="spellEnd"/>
            <w:r w:rsidRPr="00561E54">
              <w:rPr>
                <w:lang w:val="en-GB"/>
              </w:rPr>
              <w:t>.</w:t>
            </w:r>
          </w:p>
        </w:tc>
      </w:tr>
    </w:tbl>
    <w:p w:rsidR="00FC5FF6" w:rsidRPr="00561E54" w:rsidRDefault="00FC5FF6" w:rsidP="00D434C2">
      <w:pPr>
        <w:pStyle w:val="ECCTablenote"/>
      </w:pPr>
      <w:r w:rsidRPr="00561E54">
        <w:t xml:space="preserve">Note 1: With a separation distance of 11.50m, handheld microphones can transmit at full </w:t>
      </w:r>
      <w:proofErr w:type="spellStart"/>
      <w:r w:rsidRPr="00561E54">
        <w:t>e.i.r.p</w:t>
      </w:r>
      <w:proofErr w:type="spellEnd"/>
      <w:r w:rsidRPr="00561E54">
        <w:t xml:space="preserve">. (13 </w:t>
      </w:r>
      <w:proofErr w:type="spellStart"/>
      <w:r w:rsidRPr="00561E54">
        <w:t>dBm</w:t>
      </w:r>
      <w:proofErr w:type="spellEnd"/>
      <w:r w:rsidRPr="00561E54">
        <w:t>).</w:t>
      </w:r>
    </w:p>
    <w:p w:rsidR="00FC5FF6" w:rsidRPr="00561E54" w:rsidRDefault="00FC5FF6" w:rsidP="006522B5">
      <w:pPr>
        <w:pStyle w:val="ECCTablenote"/>
      </w:pPr>
      <w:r w:rsidRPr="00561E54">
        <w:t xml:space="preserve">Note 2: With a separation distance of 6m, body worn microphones can transmit at full </w:t>
      </w:r>
      <w:proofErr w:type="spellStart"/>
      <w:r w:rsidRPr="00561E54">
        <w:t>e.i.r.p</w:t>
      </w:r>
      <w:proofErr w:type="spellEnd"/>
      <w:r w:rsidRPr="00561E54">
        <w:t xml:space="preserve">. (17 </w:t>
      </w:r>
      <w:proofErr w:type="spellStart"/>
      <w:r w:rsidRPr="00561E54">
        <w:t>dBm</w:t>
      </w:r>
      <w:proofErr w:type="spellEnd"/>
      <w:r w:rsidRPr="00561E54">
        <w:t>).</w:t>
      </w:r>
    </w:p>
    <w:p w:rsidR="00FC5FF6" w:rsidRPr="00561E54" w:rsidRDefault="00FC5FF6">
      <w:pPr>
        <w:rPr>
          <w:b/>
          <w:lang w:val="en-GB"/>
        </w:rPr>
      </w:pPr>
    </w:p>
    <w:p w:rsidR="00FC5FF6" w:rsidRPr="00561E54" w:rsidRDefault="00FC5FF6" w:rsidP="00D04252">
      <w:pPr>
        <w:pStyle w:val="ECCAnnexheading3"/>
        <w:rPr>
          <w:lang w:val="en-GB"/>
        </w:rPr>
      </w:pPr>
      <w:r w:rsidRPr="00561E54">
        <w:rPr>
          <w:lang w:val="en-GB"/>
        </w:rPr>
        <w:t xml:space="preserve">Calculation tables for out-of-band </w:t>
      </w:r>
      <w:proofErr w:type="spellStart"/>
      <w:r w:rsidRPr="00561E54">
        <w:rPr>
          <w:lang w:val="en-GB"/>
        </w:rPr>
        <w:t>e.i.r.p</w:t>
      </w:r>
      <w:proofErr w:type="spellEnd"/>
      <w:r w:rsidRPr="00561E54">
        <w:rPr>
          <w:lang w:val="en-GB"/>
        </w:rPr>
        <w:t>. (out-of-band emissions case)</w:t>
      </w:r>
    </w:p>
    <w:p w:rsidR="00FC5FF6" w:rsidRPr="00561E54" w:rsidRDefault="00FC5FF6" w:rsidP="00D04252">
      <w:pPr>
        <w:pStyle w:val="ECCParagraph"/>
      </w:pPr>
      <w:r w:rsidRPr="00561E54">
        <w:t>The in-band interference level is given in the formula below:</w:t>
      </w:r>
    </w:p>
    <w:p w:rsidR="00FC5FF6" w:rsidRPr="00561E54" w:rsidRDefault="00FC5FF6" w:rsidP="00D04252">
      <w:pPr>
        <w:pStyle w:val="ECCParagraph"/>
        <w:jc w:val="center"/>
      </w:pPr>
      <w:r w:rsidRPr="00561E54">
        <w:t>In-</w:t>
      </w:r>
      <w:proofErr w:type="spellStart"/>
      <w:r w:rsidRPr="00561E54">
        <w:t>band_Interference_Level</w:t>
      </w:r>
      <w:proofErr w:type="spellEnd"/>
      <w:r w:rsidRPr="00561E54">
        <w:t xml:space="preserve"> = </w:t>
      </w:r>
      <w:proofErr w:type="spellStart"/>
      <w:r w:rsidRPr="00561E54">
        <w:t>Thermal_Noise</w:t>
      </w:r>
      <w:proofErr w:type="spellEnd"/>
      <w:r w:rsidRPr="00561E54">
        <w:t xml:space="preserve"> + </w:t>
      </w:r>
      <w:proofErr w:type="spellStart"/>
      <w:r w:rsidRPr="00561E54">
        <w:t>Noise_Figure</w:t>
      </w:r>
      <w:proofErr w:type="spellEnd"/>
      <w:r w:rsidRPr="00561E54">
        <w:t xml:space="preserve"> + INR</w:t>
      </w:r>
    </w:p>
    <w:p w:rsidR="00FC5FF6" w:rsidRPr="00244491" w:rsidRDefault="00FC5FF6" w:rsidP="00D04252">
      <w:pPr>
        <w:pStyle w:val="ECCParBulleted"/>
        <w:numPr>
          <w:ilvl w:val="0"/>
          <w:numId w:val="0"/>
        </w:numPr>
        <w:jc w:val="center"/>
        <w:rPr>
          <w:lang w:val="fr-FR"/>
        </w:rPr>
      </w:pPr>
      <w:proofErr w:type="spellStart"/>
      <w:r w:rsidRPr="00244491">
        <w:rPr>
          <w:lang w:val="fr-FR"/>
        </w:rPr>
        <w:t>Thermal_Noise</w:t>
      </w:r>
      <w:proofErr w:type="spellEnd"/>
      <w:r w:rsidRPr="00244491">
        <w:rPr>
          <w:lang w:val="fr-FR"/>
        </w:rPr>
        <w:t xml:space="preserve"> = 10 log (k</w:t>
      </w:r>
      <w:r w:rsidRPr="00244491">
        <w:rPr>
          <w:vertAlign w:val="subscript"/>
          <w:lang w:val="fr-FR"/>
        </w:rPr>
        <w:t>B</w:t>
      </w:r>
      <w:r w:rsidRPr="00244491">
        <w:rPr>
          <w:lang w:val="fr-FR"/>
        </w:rPr>
        <w:t>.T.BW.1000),</w:t>
      </w:r>
    </w:p>
    <w:p w:rsidR="00FC5FF6" w:rsidRPr="00561E54" w:rsidRDefault="00FC5FF6" w:rsidP="00D04252">
      <w:pPr>
        <w:pStyle w:val="ECCParagraph"/>
        <w:jc w:val="center"/>
        <w:rPr>
          <w:i/>
        </w:rPr>
      </w:pPr>
      <w:proofErr w:type="gramStart"/>
      <w:r w:rsidRPr="00561E54">
        <w:rPr>
          <w:i/>
        </w:rPr>
        <w:t>where</w:t>
      </w:r>
      <w:proofErr w:type="gramEnd"/>
      <w:r w:rsidRPr="00561E54">
        <w:rPr>
          <w:i/>
        </w:rPr>
        <w:t xml:space="preserve"> k</w:t>
      </w:r>
      <w:r w:rsidRPr="00561E54">
        <w:rPr>
          <w:i/>
          <w:vertAlign w:val="subscript"/>
        </w:rPr>
        <w:t>B</w:t>
      </w:r>
      <w:r w:rsidRPr="00561E54">
        <w:rPr>
          <w:i/>
        </w:rPr>
        <w:t xml:space="preserve"> is the Boltzmann constant, T = 290 K, and BW is the bandwidth considered in Hz</w:t>
      </w:r>
    </w:p>
    <w:p w:rsidR="00FC5FF6" w:rsidRPr="00561E54" w:rsidRDefault="00FC5FF6" w:rsidP="00D04252">
      <w:pPr>
        <w:pStyle w:val="ECCParBulleted"/>
        <w:numPr>
          <w:ilvl w:val="0"/>
          <w:numId w:val="0"/>
        </w:numPr>
        <w:jc w:val="center"/>
      </w:pPr>
      <w:r w:rsidRPr="00561E54">
        <w:t>INR = 10 log (10</w:t>
      </w:r>
      <w:r w:rsidRPr="00561E54">
        <w:rPr>
          <w:vertAlign w:val="superscript"/>
        </w:rPr>
        <w:t>D/10</w:t>
      </w:r>
      <w:r w:rsidRPr="00561E54">
        <w:t xml:space="preserve"> - 1)</w:t>
      </w:r>
    </w:p>
    <w:p w:rsidR="00FC5FF6" w:rsidRPr="00561E54" w:rsidRDefault="00FC5FF6" w:rsidP="00D04252">
      <w:pPr>
        <w:pStyle w:val="ECCParagraph"/>
        <w:jc w:val="center"/>
        <w:rPr>
          <w:i/>
        </w:rPr>
      </w:pPr>
      <w:proofErr w:type="gramStart"/>
      <w:r w:rsidRPr="00561E54">
        <w:rPr>
          <w:i/>
        </w:rPr>
        <w:t>where</w:t>
      </w:r>
      <w:proofErr w:type="gramEnd"/>
      <w:r w:rsidRPr="00561E54">
        <w:rPr>
          <w:i/>
        </w:rPr>
        <w:t xml:space="preserve"> D is the desensitization of the victim receiver (BS or UE)</w:t>
      </w:r>
    </w:p>
    <w:p w:rsidR="00FC5FF6" w:rsidRPr="00561E54" w:rsidRDefault="00FC5FF6" w:rsidP="00D04252">
      <w:pPr>
        <w:pStyle w:val="ECCParagraph"/>
        <w:rPr>
          <w:b/>
          <w:i/>
        </w:rPr>
      </w:pPr>
      <w:r w:rsidRPr="00561E54">
        <w:rPr>
          <w:b/>
          <w:i/>
        </w:rPr>
        <w:t>Outdoor, UE, Scenarios 1 and 2:</w:t>
      </w:r>
    </w:p>
    <w:p w:rsidR="00FC5FF6" w:rsidRPr="00561E54" w:rsidRDefault="00FC5FF6" w:rsidP="00D04252">
      <w:pPr>
        <w:pStyle w:val="ECCParagraph"/>
      </w:pPr>
      <w:r w:rsidRPr="00561E54">
        <w:t xml:space="preserve">For an outdoor UE (scenarios 1 and 2), the maximum out-of-band emissions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r w:rsidRPr="00561E54">
        <w:t xml:space="preserve">Mic_ </w:t>
      </w:r>
      <w:proofErr w:type="spellStart"/>
      <w:r w:rsidRPr="00561E54">
        <w:t>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a separation distance of 15m.</w:t>
      </w:r>
    </w:p>
    <w:p w:rsidR="00FC5FF6" w:rsidRPr="00561E54" w:rsidRDefault="00FC5FF6" w:rsidP="004142A0">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40</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 GSM UE </w:t>
      </w:r>
      <w:r w:rsidRPr="00561E54">
        <w:rPr>
          <w:lang w:val="en-GB"/>
        </w:rPr>
        <w:br/>
        <w:t>(Scenario 1)</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488"/>
        <w:gridCol w:w="1548"/>
        <w:gridCol w:w="1021"/>
      </w:tblGrid>
      <w:tr w:rsidR="009D6EDB" w:rsidRPr="00561E54" w:rsidTr="000A3B85">
        <w:trPr>
          <w:trHeight w:val="255"/>
          <w:jc w:val="center"/>
        </w:trPr>
        <w:tc>
          <w:tcPr>
            <w:tcW w:w="5057"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9D6EDB" w:rsidRPr="00561E54" w:rsidRDefault="009D6EDB" w:rsidP="00CC797D">
            <w:pPr>
              <w:keepNext/>
              <w:jc w:val="center"/>
              <w:rPr>
                <w:b/>
                <w:lang w:val="en-GB"/>
              </w:rPr>
            </w:pPr>
            <w:r w:rsidRPr="00561E54">
              <w:rPr>
                <w:b/>
                <w:lang w:val="en-GB"/>
              </w:rPr>
              <w:t>Victim UE characteristics</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4142A0">
            <w:pPr>
              <w:keepNext/>
              <w:rPr>
                <w:lang w:val="en-GB"/>
              </w:rPr>
            </w:pPr>
            <w:r w:rsidRPr="00561E54">
              <w:rPr>
                <w:lang w:val="en-GB"/>
              </w:rPr>
              <w:t>Interferer power allowed</w:t>
            </w:r>
          </w:p>
        </w:tc>
        <w:tc>
          <w:tcPr>
            <w:tcW w:w="1470" w:type="dxa"/>
            <w:tcBorders>
              <w:top w:val="single" w:sz="4" w:space="0" w:color="FFFFFF"/>
            </w:tcBorders>
            <w:shd w:val="clear" w:color="auto" w:fill="FFFFFF"/>
            <w:noWrap/>
            <w:vAlign w:val="center"/>
          </w:tcPr>
          <w:p w:rsidR="00FC5FF6" w:rsidRPr="00561E54" w:rsidRDefault="00FC5FF6" w:rsidP="004142A0">
            <w:pPr>
              <w:keepNext/>
              <w:rPr>
                <w:lang w:val="en-GB"/>
              </w:rPr>
            </w:pPr>
            <w:proofErr w:type="spellStart"/>
            <w:r w:rsidRPr="00561E54">
              <w:rPr>
                <w:lang w:val="en-GB"/>
              </w:rPr>
              <w:t>dBm</w:t>
            </w:r>
            <w:proofErr w:type="spellEnd"/>
            <w:r w:rsidRPr="00561E54">
              <w:rPr>
                <w:lang w:val="en-GB"/>
              </w:rPr>
              <w:t>/200kHz</w:t>
            </w:r>
          </w:p>
        </w:tc>
        <w:tc>
          <w:tcPr>
            <w:tcW w:w="969" w:type="dxa"/>
            <w:tcBorders>
              <w:top w:val="single" w:sz="4" w:space="0" w:color="FFFFFF"/>
            </w:tcBorders>
            <w:shd w:val="clear" w:color="auto" w:fill="FFFFFF"/>
            <w:noWrap/>
            <w:vAlign w:val="center"/>
          </w:tcPr>
          <w:p w:rsidR="00FC5FF6" w:rsidRPr="00561E54" w:rsidRDefault="00FC5FF6" w:rsidP="004142A0">
            <w:pPr>
              <w:keepNext/>
              <w:rPr>
                <w:lang w:val="en-GB"/>
              </w:rPr>
            </w:pPr>
            <w:r w:rsidRPr="00561E54">
              <w:rPr>
                <w:lang w:val="en-GB"/>
              </w:rPr>
              <w:t>-113.0</w:t>
            </w:r>
          </w:p>
        </w:tc>
      </w:tr>
      <w:tr w:rsidR="00CC797D" w:rsidRPr="00561E54" w:rsidTr="0088153A">
        <w:trPr>
          <w:trHeight w:val="255"/>
          <w:jc w:val="center"/>
        </w:trPr>
        <w:tc>
          <w:tcPr>
            <w:tcW w:w="5057"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Attenuation calculation</w:t>
            </w:r>
          </w:p>
        </w:tc>
      </w:tr>
      <w:tr w:rsidR="00FC5FF6" w:rsidRPr="00561E54" w:rsidTr="006B2291">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Path loss</w:t>
            </w:r>
          </w:p>
        </w:tc>
        <w:tc>
          <w:tcPr>
            <w:tcW w:w="1470" w:type="dxa"/>
            <w:shd w:val="clear" w:color="auto" w:fill="FFFFFF"/>
            <w:noWrap/>
            <w:vAlign w:val="center"/>
          </w:tcPr>
          <w:p w:rsidR="00FC5FF6" w:rsidRPr="00561E54" w:rsidRDefault="00FC5FF6" w:rsidP="004142A0">
            <w:pPr>
              <w:keepNext/>
              <w:rPr>
                <w:lang w:val="en-GB"/>
              </w:rPr>
            </w:pPr>
            <w:r w:rsidRPr="00561E54">
              <w:rPr>
                <w:lang w:val="en-GB"/>
              </w:rPr>
              <w:t>dB</w:t>
            </w:r>
          </w:p>
        </w:tc>
        <w:tc>
          <w:tcPr>
            <w:tcW w:w="969" w:type="dxa"/>
            <w:shd w:val="clear" w:color="auto" w:fill="FFFFFF"/>
            <w:noWrap/>
            <w:vAlign w:val="center"/>
          </w:tcPr>
          <w:p w:rsidR="00FC5FF6" w:rsidRPr="00561E54" w:rsidRDefault="00FC5FF6" w:rsidP="004142A0">
            <w:pPr>
              <w:keepNext/>
              <w:rPr>
                <w:lang w:val="en-GB"/>
              </w:rPr>
            </w:pPr>
            <w:r w:rsidRPr="00561E54">
              <w:rPr>
                <w:lang w:val="en-GB"/>
              </w:rPr>
              <w:t>68.2</w:t>
            </w:r>
          </w:p>
        </w:tc>
      </w:tr>
      <w:tr w:rsidR="00FC5FF6" w:rsidRPr="00561E54" w:rsidTr="006B2291">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Antenna gain</w:t>
            </w:r>
          </w:p>
        </w:tc>
        <w:tc>
          <w:tcPr>
            <w:tcW w:w="1470" w:type="dxa"/>
            <w:shd w:val="clear" w:color="auto" w:fill="FFFFFF"/>
            <w:noWrap/>
            <w:vAlign w:val="center"/>
          </w:tcPr>
          <w:p w:rsidR="00FC5FF6" w:rsidRPr="00561E54" w:rsidRDefault="00FC5FF6" w:rsidP="004142A0">
            <w:pPr>
              <w:keepNext/>
              <w:rPr>
                <w:lang w:val="en-GB"/>
              </w:rPr>
            </w:pPr>
            <w:proofErr w:type="spellStart"/>
            <w:r w:rsidRPr="00561E54">
              <w:rPr>
                <w:lang w:val="en-GB"/>
              </w:rPr>
              <w:t>dBi</w:t>
            </w:r>
            <w:proofErr w:type="spellEnd"/>
          </w:p>
        </w:tc>
        <w:tc>
          <w:tcPr>
            <w:tcW w:w="969" w:type="dxa"/>
            <w:shd w:val="clear" w:color="auto" w:fill="FFFFFF"/>
            <w:noWrap/>
            <w:vAlign w:val="center"/>
          </w:tcPr>
          <w:p w:rsidR="00FC5FF6" w:rsidRPr="00561E54" w:rsidRDefault="00FC5FF6" w:rsidP="004142A0">
            <w:pPr>
              <w:keepNext/>
              <w:rPr>
                <w:lang w:val="en-GB"/>
              </w:rPr>
            </w:pPr>
            <w:r w:rsidRPr="00561E54">
              <w:rPr>
                <w:lang w:val="en-GB"/>
              </w:rPr>
              <w:t>-4</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3</w:t>
            </w:r>
          </w:p>
        </w:tc>
      </w:tr>
      <w:tr w:rsidR="00CC797D" w:rsidRPr="00561E54" w:rsidTr="00A3215A">
        <w:trPr>
          <w:trHeight w:val="255"/>
          <w:jc w:val="center"/>
        </w:trPr>
        <w:tc>
          <w:tcPr>
            <w:tcW w:w="505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7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69" w:type="dxa"/>
            <w:shd w:val="clear" w:color="auto" w:fill="FFFFFF"/>
            <w:noWrap/>
            <w:vAlign w:val="center"/>
          </w:tcPr>
          <w:p w:rsidR="00FC5FF6" w:rsidRPr="00561E54" w:rsidRDefault="00FC5FF6" w:rsidP="000E3AB3">
            <w:pPr>
              <w:rPr>
                <w:lang w:val="en-GB"/>
              </w:rPr>
            </w:pPr>
            <w:r w:rsidRPr="00561E54">
              <w:rPr>
                <w:lang w:val="en-GB"/>
              </w:rPr>
              <w:t>-36.8</w:t>
            </w:r>
          </w:p>
        </w:tc>
      </w:tr>
      <w:tr w:rsidR="00CC797D" w:rsidRPr="00561E54" w:rsidTr="0051179D">
        <w:trPr>
          <w:trHeight w:val="255"/>
          <w:jc w:val="center"/>
        </w:trPr>
        <w:tc>
          <w:tcPr>
            <w:tcW w:w="505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7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69" w:type="dxa"/>
            <w:shd w:val="clear" w:color="auto" w:fill="FFFFFF"/>
            <w:noWrap/>
            <w:vAlign w:val="center"/>
          </w:tcPr>
          <w:p w:rsidR="00FC5FF6" w:rsidRPr="00561E54" w:rsidRDefault="00FC5FF6" w:rsidP="000E3AB3">
            <w:pPr>
              <w:rPr>
                <w:lang w:val="en-GB"/>
              </w:rPr>
            </w:pPr>
            <w:r w:rsidRPr="00561E54">
              <w:rPr>
                <w:lang w:val="en-GB"/>
              </w:rPr>
              <w:t>-22.8</w:t>
            </w:r>
          </w:p>
        </w:tc>
      </w:tr>
    </w:tbl>
    <w:p w:rsidR="00FC5FF6" w:rsidRDefault="00FC5FF6" w:rsidP="00D04252">
      <w:pPr>
        <w:pStyle w:val="ECCParagraph"/>
      </w:pPr>
    </w:p>
    <w:p w:rsidR="009D6EDB" w:rsidRPr="00561E54" w:rsidRDefault="009D6EDB" w:rsidP="00D04252">
      <w:pPr>
        <w:pStyle w:val="ECCParagraph"/>
      </w:pPr>
    </w:p>
    <w:p w:rsidR="00FC5FF6" w:rsidRPr="00561E54" w:rsidRDefault="00FC5FF6" w:rsidP="00D04252">
      <w:pPr>
        <w:pStyle w:val="Caption"/>
        <w:rPr>
          <w:lang w:val="en-GB"/>
        </w:rPr>
      </w:pPr>
      <w:proofErr w:type="gramStart"/>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41</w:t>
      </w:r>
      <w:r w:rsidR="00CE1834" w:rsidRPr="00561E54">
        <w:rPr>
          <w:lang w:val="en-GB"/>
        </w:rPr>
        <w:fldChar w:fldCharType="end"/>
      </w:r>
      <w:r w:rsidRPr="00561E54">
        <w:rPr>
          <w:lang w:val="en-GB"/>
        </w:rPr>
        <w:t xml:space="preserve">: Calculation of maximum allowed out-of-band </w:t>
      </w:r>
      <w:proofErr w:type="spellStart"/>
      <w:r w:rsidRPr="00561E54">
        <w:rPr>
          <w:lang w:val="en-GB"/>
        </w:rPr>
        <w:t>microphonee.i.r.p</w:t>
      </w:r>
      <w:proofErr w:type="spellEnd"/>
      <w:r w:rsidRPr="00561E54">
        <w:rPr>
          <w:lang w:val="en-GB"/>
        </w:rPr>
        <w:t>.</w:t>
      </w:r>
      <w:proofErr w:type="gramEnd"/>
      <w:r w:rsidRPr="00561E54">
        <w:rPr>
          <w:lang w:val="en-GB"/>
        </w:rPr>
        <w:t xml:space="preserve"> </w:t>
      </w:r>
      <w:proofErr w:type="gramStart"/>
      <w:r w:rsidRPr="00561E54">
        <w:rPr>
          <w:lang w:val="en-GB"/>
        </w:rPr>
        <w:t>for</w:t>
      </w:r>
      <w:proofErr w:type="gramEnd"/>
      <w:r w:rsidRPr="00561E54">
        <w:rPr>
          <w:lang w:val="en-GB"/>
        </w:rPr>
        <w:t xml:space="preserve"> an LTE UE</w:t>
      </w:r>
      <w:r w:rsidRPr="00561E54">
        <w:rPr>
          <w:lang w:val="en-GB"/>
        </w:rPr>
        <w:br/>
        <w:t>(Scenario 2)</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486"/>
        <w:gridCol w:w="1598"/>
        <w:gridCol w:w="1044"/>
      </w:tblGrid>
      <w:tr w:rsidR="00CC797D" w:rsidRPr="00561E54" w:rsidTr="002C5CB6">
        <w:trPr>
          <w:trHeight w:val="255"/>
          <w:jc w:val="center"/>
        </w:trPr>
        <w:tc>
          <w:tcPr>
            <w:tcW w:w="5128"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CC797D" w:rsidRPr="00561E54" w:rsidRDefault="00CC797D" w:rsidP="00CC797D">
            <w:pPr>
              <w:jc w:val="center"/>
              <w:rPr>
                <w:b/>
                <w:lang w:val="en-GB"/>
              </w:rPr>
            </w:pPr>
            <w:r w:rsidRPr="00561E54">
              <w:rPr>
                <w:b/>
                <w:lang w:val="en-GB"/>
              </w:rPr>
              <w:t>Victim UE characteristics</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518"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92"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-112.0</w:t>
            </w:r>
          </w:p>
        </w:tc>
      </w:tr>
      <w:tr w:rsidR="00CC797D" w:rsidRPr="00561E54" w:rsidTr="00E43C53">
        <w:trPr>
          <w:trHeight w:val="255"/>
          <w:jc w:val="center"/>
        </w:trPr>
        <w:tc>
          <w:tcPr>
            <w:tcW w:w="512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68.2</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w:t>
            </w:r>
          </w:p>
        </w:tc>
        <w:tc>
          <w:tcPr>
            <w:tcW w:w="1518"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992" w:type="dxa"/>
            <w:shd w:val="clear" w:color="auto" w:fill="FFFFFF"/>
            <w:noWrap/>
            <w:vAlign w:val="center"/>
          </w:tcPr>
          <w:p w:rsidR="00FC5FF6" w:rsidRPr="00561E54" w:rsidRDefault="00FC5FF6" w:rsidP="000E3AB3">
            <w:pPr>
              <w:rPr>
                <w:lang w:val="en-GB"/>
              </w:rPr>
            </w:pPr>
            <w:r w:rsidRPr="00561E54">
              <w:rPr>
                <w:lang w:val="en-GB"/>
              </w:rPr>
              <w:t>-4</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3</w:t>
            </w:r>
          </w:p>
        </w:tc>
      </w:tr>
      <w:tr w:rsidR="00CC797D" w:rsidRPr="00561E54" w:rsidTr="00A821A4">
        <w:trPr>
          <w:trHeight w:val="255"/>
          <w:jc w:val="center"/>
        </w:trPr>
        <w:tc>
          <w:tcPr>
            <w:tcW w:w="512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18"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92" w:type="dxa"/>
            <w:shd w:val="clear" w:color="auto" w:fill="FFFFFF"/>
            <w:noWrap/>
            <w:vAlign w:val="center"/>
          </w:tcPr>
          <w:p w:rsidR="00FC5FF6" w:rsidRPr="00561E54" w:rsidRDefault="00FC5FF6" w:rsidP="000E3AB3">
            <w:pPr>
              <w:rPr>
                <w:lang w:val="en-GB"/>
              </w:rPr>
            </w:pPr>
            <w:r w:rsidRPr="00561E54">
              <w:rPr>
                <w:lang w:val="en-GB"/>
              </w:rPr>
              <w:t>-35.8</w:t>
            </w:r>
          </w:p>
        </w:tc>
      </w:tr>
      <w:tr w:rsidR="00CC797D" w:rsidRPr="00561E54" w:rsidTr="00781128">
        <w:trPr>
          <w:trHeight w:val="255"/>
          <w:jc w:val="center"/>
        </w:trPr>
        <w:tc>
          <w:tcPr>
            <w:tcW w:w="512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18"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92" w:type="dxa"/>
            <w:shd w:val="clear" w:color="auto" w:fill="FFFFFF"/>
            <w:noWrap/>
            <w:vAlign w:val="center"/>
          </w:tcPr>
          <w:p w:rsidR="00FC5FF6" w:rsidRPr="00561E54" w:rsidRDefault="00FC5FF6" w:rsidP="000E3AB3">
            <w:pPr>
              <w:rPr>
                <w:lang w:val="en-GB"/>
              </w:rPr>
            </w:pPr>
            <w:r w:rsidRPr="00561E54">
              <w:rPr>
                <w:lang w:val="en-GB"/>
              </w:rPr>
              <w:t>-21.8</w:t>
            </w:r>
          </w:p>
        </w:tc>
      </w:tr>
    </w:tbl>
    <w:p w:rsidR="00FC5FF6" w:rsidRPr="00561E54" w:rsidRDefault="00FC5FF6" w:rsidP="006B2291">
      <w:pPr>
        <w:pStyle w:val="ECCParagraph"/>
        <w:jc w:val="left"/>
      </w:pPr>
    </w:p>
    <w:p w:rsidR="00FC5FF6" w:rsidRPr="00561E54" w:rsidRDefault="00FC5FF6" w:rsidP="00D04252">
      <w:pPr>
        <w:pStyle w:val="ECCParagraph"/>
        <w:rPr>
          <w:b/>
          <w:i/>
        </w:rPr>
      </w:pPr>
      <w:r w:rsidRPr="00561E54">
        <w:rPr>
          <w:b/>
          <w:i/>
        </w:rPr>
        <w:t>Outdoor, macro BS, Scenarios 5 and 6:</w:t>
      </w:r>
    </w:p>
    <w:p w:rsidR="00FC5FF6" w:rsidRPr="00561E54" w:rsidRDefault="00FC5FF6" w:rsidP="00D04252">
      <w:pPr>
        <w:pStyle w:val="ECCParagraph"/>
      </w:pPr>
      <w:r w:rsidRPr="00561E54">
        <w:t xml:space="preserve">For an outdoor macro BS (scenarios 5 and 6), the maximum out-of-band emissions </w:t>
      </w:r>
      <w:proofErr w:type="spellStart"/>
      <w:r w:rsidRPr="00561E54">
        <w:t>e.i.r.p</w:t>
      </w:r>
      <w:proofErr w:type="spellEnd"/>
      <w:r w:rsidRPr="00561E54">
        <w:t>. acceptable from a microphone</w:t>
      </w:r>
      <w:r w:rsidRPr="00561E54" w:rsidDel="0069321E">
        <w:t xml:space="preserve"> </w:t>
      </w:r>
      <w:r w:rsidRPr="00561E54">
        <w:t>is given by the following formula:</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Extended </w:t>
      </w:r>
      <w:proofErr w:type="spellStart"/>
      <w:r w:rsidRPr="00561E54">
        <w:t>Hata</w:t>
      </w:r>
      <w:proofErr w:type="spellEnd"/>
      <w:r w:rsidRPr="00561E54">
        <w:t xml:space="preserve"> propagation model and a separation distance of 100m.</w:t>
      </w:r>
    </w:p>
    <w:p w:rsidR="00FC5FF6" w:rsidRPr="00561E54" w:rsidRDefault="00FC5FF6" w:rsidP="004142A0">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42</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for a GSM macro BS (Scenario 5)</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521"/>
        <w:gridCol w:w="847"/>
      </w:tblGrid>
      <w:tr w:rsidR="007A422C" w:rsidRPr="00561E54" w:rsidTr="00D739D1">
        <w:trPr>
          <w:trHeight w:val="255"/>
          <w:jc w:val="center"/>
        </w:trPr>
        <w:tc>
          <w:tcPr>
            <w:tcW w:w="5097"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7A422C" w:rsidRPr="00561E54" w:rsidRDefault="007A422C" w:rsidP="007A422C">
            <w:pPr>
              <w:keepNext/>
              <w:jc w:val="center"/>
              <w:rPr>
                <w:b/>
                <w:lang w:val="en-GB"/>
              </w:rPr>
            </w:pPr>
            <w:r w:rsidRPr="00561E54">
              <w:rPr>
                <w:b/>
                <w:lang w:val="en-GB"/>
              </w:rPr>
              <w:t>Victim BS characteristics</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4142A0">
            <w:pPr>
              <w:keepNext/>
              <w:rPr>
                <w:lang w:val="en-GB"/>
              </w:rPr>
            </w:pPr>
            <w:r w:rsidRPr="00561E54">
              <w:rPr>
                <w:lang w:val="en-GB"/>
              </w:rPr>
              <w:t>Interferer power allowed</w:t>
            </w:r>
          </w:p>
        </w:tc>
        <w:tc>
          <w:tcPr>
            <w:tcW w:w="1521" w:type="dxa"/>
            <w:tcBorders>
              <w:top w:val="single" w:sz="4" w:space="0" w:color="FFFFFF"/>
            </w:tcBorders>
            <w:shd w:val="clear" w:color="auto" w:fill="FFFFFF"/>
            <w:noWrap/>
            <w:vAlign w:val="center"/>
          </w:tcPr>
          <w:p w:rsidR="00FC5FF6" w:rsidRPr="00561E54" w:rsidRDefault="00FC5FF6" w:rsidP="004142A0">
            <w:pPr>
              <w:keepNext/>
              <w:rPr>
                <w:lang w:val="en-GB"/>
              </w:rPr>
            </w:pPr>
            <w:proofErr w:type="spellStart"/>
            <w:r w:rsidRPr="00561E54">
              <w:rPr>
                <w:lang w:val="en-GB"/>
              </w:rPr>
              <w:t>dBm</w:t>
            </w:r>
            <w:proofErr w:type="spellEnd"/>
            <w:r w:rsidRPr="00561E54">
              <w:rPr>
                <w:lang w:val="en-GB"/>
              </w:rPr>
              <w:t>/200kHz</w:t>
            </w:r>
          </w:p>
        </w:tc>
        <w:tc>
          <w:tcPr>
            <w:tcW w:w="847" w:type="dxa"/>
            <w:tcBorders>
              <w:top w:val="single" w:sz="4" w:space="0" w:color="FFFFFF"/>
            </w:tcBorders>
            <w:shd w:val="clear" w:color="auto" w:fill="FFFFFF"/>
            <w:noWrap/>
            <w:vAlign w:val="center"/>
          </w:tcPr>
          <w:p w:rsidR="00FC5FF6" w:rsidRPr="00561E54" w:rsidRDefault="00FC5FF6" w:rsidP="004142A0">
            <w:pPr>
              <w:keepNext/>
              <w:rPr>
                <w:lang w:val="en-GB"/>
              </w:rPr>
            </w:pPr>
            <w:r w:rsidRPr="00561E54">
              <w:rPr>
                <w:lang w:val="en-GB"/>
              </w:rPr>
              <w:t>-119</w:t>
            </w:r>
          </w:p>
        </w:tc>
      </w:tr>
      <w:tr w:rsidR="007A422C" w:rsidRPr="00561E54" w:rsidTr="00C55BF2">
        <w:trPr>
          <w:trHeight w:val="255"/>
          <w:jc w:val="center"/>
        </w:trPr>
        <w:tc>
          <w:tcPr>
            <w:tcW w:w="5097" w:type="dxa"/>
            <w:gridSpan w:val="3"/>
            <w:shd w:val="clear" w:color="auto" w:fill="D2232A"/>
            <w:noWrap/>
            <w:vAlign w:val="center"/>
          </w:tcPr>
          <w:p w:rsidR="007A422C" w:rsidRPr="00561E54" w:rsidRDefault="007A422C" w:rsidP="007A422C">
            <w:pPr>
              <w:keepNext/>
              <w:jc w:val="center"/>
              <w:rPr>
                <w:color w:val="FFFFFF"/>
                <w:lang w:val="en-GB"/>
              </w:rPr>
            </w:pPr>
            <w:r w:rsidRPr="00561E54">
              <w:rPr>
                <w:b/>
                <w:color w:val="FFFFFF"/>
                <w:lang w:val="en-GB"/>
              </w:rPr>
              <w:t>Attenuation calculation</w:t>
            </w:r>
          </w:p>
        </w:tc>
      </w:tr>
      <w:tr w:rsidR="00FC5FF6" w:rsidRPr="00561E54" w:rsidTr="006B2291">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Path loss</w:t>
            </w:r>
          </w:p>
        </w:tc>
        <w:tc>
          <w:tcPr>
            <w:tcW w:w="1521" w:type="dxa"/>
            <w:shd w:val="clear" w:color="auto" w:fill="FFFFFF"/>
            <w:noWrap/>
            <w:vAlign w:val="center"/>
          </w:tcPr>
          <w:p w:rsidR="00FC5FF6" w:rsidRPr="00561E54" w:rsidRDefault="00FC5FF6" w:rsidP="004142A0">
            <w:pPr>
              <w:keepNext/>
              <w:rPr>
                <w:lang w:val="en-GB"/>
              </w:rPr>
            </w:pPr>
            <w:r w:rsidRPr="00561E54">
              <w:rPr>
                <w:lang w:val="en-GB"/>
              </w:rPr>
              <w:t>dB</w:t>
            </w:r>
          </w:p>
        </w:tc>
        <w:tc>
          <w:tcPr>
            <w:tcW w:w="847" w:type="dxa"/>
            <w:shd w:val="clear" w:color="auto" w:fill="FFFFFF"/>
            <w:noWrap/>
            <w:vAlign w:val="center"/>
          </w:tcPr>
          <w:p w:rsidR="00FC5FF6" w:rsidRPr="00561E54" w:rsidRDefault="00FC5FF6" w:rsidP="004142A0">
            <w:pPr>
              <w:keepNext/>
              <w:rPr>
                <w:lang w:val="en-GB"/>
              </w:rPr>
            </w:pPr>
            <w:r w:rsidRPr="00561E54">
              <w:rPr>
                <w:lang w:val="en-GB"/>
              </w:rPr>
              <w:t>100.9</w:t>
            </w:r>
          </w:p>
        </w:tc>
      </w:tr>
      <w:tr w:rsidR="00FC5FF6" w:rsidRPr="00561E54" w:rsidTr="006B2291">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Antenna gain (w/ cable loss)</w:t>
            </w:r>
          </w:p>
        </w:tc>
        <w:tc>
          <w:tcPr>
            <w:tcW w:w="1521" w:type="dxa"/>
            <w:shd w:val="clear" w:color="auto" w:fill="FFFFFF"/>
            <w:noWrap/>
            <w:vAlign w:val="center"/>
          </w:tcPr>
          <w:p w:rsidR="00FC5FF6" w:rsidRPr="00561E54" w:rsidRDefault="00FC5FF6" w:rsidP="004142A0">
            <w:pPr>
              <w:keepNext/>
              <w:rPr>
                <w:lang w:val="en-GB"/>
              </w:rPr>
            </w:pPr>
            <w:proofErr w:type="spellStart"/>
            <w:r w:rsidRPr="00561E54">
              <w:rPr>
                <w:lang w:val="en-GB"/>
              </w:rPr>
              <w:t>dBi</w:t>
            </w:r>
            <w:proofErr w:type="spellEnd"/>
          </w:p>
        </w:tc>
        <w:tc>
          <w:tcPr>
            <w:tcW w:w="847" w:type="dxa"/>
            <w:shd w:val="clear" w:color="auto" w:fill="FFFFFF"/>
            <w:noWrap/>
            <w:vAlign w:val="center"/>
          </w:tcPr>
          <w:p w:rsidR="00FC5FF6" w:rsidRPr="00561E54" w:rsidRDefault="00FC5FF6" w:rsidP="004142A0">
            <w:pPr>
              <w:keepNext/>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Antenna discrimination</w:t>
            </w:r>
          </w:p>
        </w:tc>
        <w:tc>
          <w:tcPr>
            <w:tcW w:w="1521" w:type="dxa"/>
            <w:shd w:val="clear" w:color="auto" w:fill="FFFFFF"/>
            <w:noWrap/>
            <w:vAlign w:val="center"/>
          </w:tcPr>
          <w:p w:rsidR="00FC5FF6" w:rsidRPr="00561E54" w:rsidRDefault="00FC5FF6" w:rsidP="004142A0">
            <w:pPr>
              <w:keepNext/>
              <w:rPr>
                <w:lang w:val="en-GB"/>
              </w:rPr>
            </w:pPr>
            <w:r w:rsidRPr="00561E54">
              <w:rPr>
                <w:lang w:val="en-GB"/>
              </w:rPr>
              <w:t>dB</w:t>
            </w:r>
          </w:p>
        </w:tc>
        <w:tc>
          <w:tcPr>
            <w:tcW w:w="847" w:type="dxa"/>
            <w:shd w:val="clear" w:color="auto" w:fill="FFFFFF"/>
            <w:noWrap/>
            <w:vAlign w:val="center"/>
          </w:tcPr>
          <w:p w:rsidR="00FC5FF6" w:rsidRPr="00561E54" w:rsidRDefault="00FC5FF6" w:rsidP="004142A0">
            <w:pPr>
              <w:keepNext/>
              <w:rPr>
                <w:lang w:val="en-GB"/>
              </w:rPr>
            </w:pPr>
            <w:r w:rsidRPr="00561E54">
              <w:rPr>
                <w:lang w:val="en-GB"/>
              </w:rPr>
              <w:t>15</w:t>
            </w:r>
          </w:p>
        </w:tc>
      </w:tr>
      <w:tr w:rsidR="007A422C" w:rsidRPr="00561E54" w:rsidTr="00C85ED2">
        <w:trPr>
          <w:trHeight w:val="255"/>
          <w:jc w:val="center"/>
        </w:trPr>
        <w:tc>
          <w:tcPr>
            <w:tcW w:w="5097" w:type="dxa"/>
            <w:gridSpan w:val="3"/>
            <w:shd w:val="clear" w:color="auto" w:fill="D2232A"/>
            <w:noWrap/>
            <w:vAlign w:val="center"/>
          </w:tcPr>
          <w:p w:rsidR="007A422C" w:rsidRPr="00561E54" w:rsidRDefault="007A422C" w:rsidP="007A422C">
            <w:pPr>
              <w:keepNext/>
              <w:jc w:val="center"/>
              <w:rPr>
                <w:color w:val="FFFFFF"/>
                <w:lang w:val="en-GB"/>
              </w:rPr>
            </w:pPr>
            <w:r w:rsidRPr="00561E54">
              <w:rPr>
                <w:b/>
                <w:color w:val="FFFFFF"/>
                <w:lang w:val="en-GB"/>
              </w:rPr>
              <w:t>Handheld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21" w:type="dxa"/>
            <w:shd w:val="clear" w:color="auto" w:fill="FFFFFF"/>
            <w:noWrap/>
            <w:vAlign w:val="center"/>
          </w:tcPr>
          <w:p w:rsidR="00FC5FF6" w:rsidRPr="00561E54" w:rsidRDefault="00FC5FF6" w:rsidP="000E3AB3">
            <w:pPr>
              <w:rPr>
                <w:lang w:val="en-GB"/>
              </w:rPr>
            </w:pPr>
            <w:r w:rsidRPr="00561E54">
              <w:rPr>
                <w:lang w:val="en-GB"/>
              </w:rPr>
              <w:t>dB</w:t>
            </w:r>
          </w:p>
        </w:tc>
        <w:tc>
          <w:tcPr>
            <w:tcW w:w="847"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21"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47" w:type="dxa"/>
            <w:shd w:val="clear" w:color="auto" w:fill="FFFFFF"/>
            <w:noWrap/>
            <w:vAlign w:val="center"/>
          </w:tcPr>
          <w:p w:rsidR="00FC5FF6" w:rsidRPr="00561E54" w:rsidRDefault="00FC5FF6" w:rsidP="000E3AB3">
            <w:pPr>
              <w:rPr>
                <w:lang w:val="en-GB"/>
              </w:rPr>
            </w:pPr>
            <w:r w:rsidRPr="00561E54">
              <w:rPr>
                <w:lang w:val="en-GB"/>
              </w:rPr>
              <w:t>-17.1</w:t>
            </w:r>
          </w:p>
        </w:tc>
      </w:tr>
      <w:tr w:rsidR="00CC797D" w:rsidRPr="00561E54" w:rsidTr="000D4EDF">
        <w:trPr>
          <w:trHeight w:val="255"/>
          <w:jc w:val="center"/>
        </w:trPr>
        <w:tc>
          <w:tcPr>
            <w:tcW w:w="5097"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21" w:type="dxa"/>
            <w:shd w:val="clear" w:color="auto" w:fill="FFFFFF"/>
            <w:noWrap/>
            <w:vAlign w:val="center"/>
          </w:tcPr>
          <w:p w:rsidR="00FC5FF6" w:rsidRPr="00561E54" w:rsidRDefault="00FC5FF6" w:rsidP="000E3AB3">
            <w:pPr>
              <w:rPr>
                <w:lang w:val="en-GB"/>
              </w:rPr>
            </w:pPr>
            <w:r w:rsidRPr="00561E54">
              <w:rPr>
                <w:lang w:val="en-GB"/>
              </w:rPr>
              <w:t>dB</w:t>
            </w:r>
          </w:p>
        </w:tc>
        <w:tc>
          <w:tcPr>
            <w:tcW w:w="847"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21"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47" w:type="dxa"/>
            <w:shd w:val="clear" w:color="auto" w:fill="FFFFFF"/>
            <w:noWrap/>
            <w:vAlign w:val="center"/>
          </w:tcPr>
          <w:p w:rsidR="00FC5FF6" w:rsidRPr="00561E54" w:rsidRDefault="00FC5FF6" w:rsidP="000E3AB3">
            <w:pPr>
              <w:rPr>
                <w:lang w:val="en-GB"/>
              </w:rPr>
            </w:pPr>
            <w:r w:rsidRPr="00561E54">
              <w:rPr>
                <w:lang w:val="en-GB"/>
              </w:rPr>
              <w:t>-3.1</w:t>
            </w:r>
          </w:p>
        </w:tc>
      </w:tr>
    </w:tbl>
    <w:p w:rsidR="00FC5FF6" w:rsidRPr="00561E54" w:rsidRDefault="00FC5FF6" w:rsidP="00D04252">
      <w:pPr>
        <w:pStyle w:val="ECCParagraph"/>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43</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for an LTE macro BS (Scenario 6)</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450"/>
        <w:gridCol w:w="776"/>
      </w:tblGrid>
      <w:tr w:rsidR="00CC797D" w:rsidRPr="00561E54" w:rsidTr="009E2C73">
        <w:trPr>
          <w:trHeight w:val="255"/>
          <w:jc w:val="center"/>
        </w:trPr>
        <w:tc>
          <w:tcPr>
            <w:tcW w:w="4955"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CC797D" w:rsidRPr="00561E54" w:rsidRDefault="00CC797D" w:rsidP="00CC797D">
            <w:pPr>
              <w:jc w:val="center"/>
              <w:rPr>
                <w:b/>
                <w:lang w:val="en-GB"/>
              </w:rPr>
            </w:pPr>
            <w:r w:rsidRPr="00561E54">
              <w:rPr>
                <w:b/>
                <w:lang w:val="en-GB"/>
              </w:rPr>
              <w:t>Victim BS characteristics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450"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776"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-122</w:t>
            </w:r>
          </w:p>
        </w:tc>
      </w:tr>
      <w:tr w:rsidR="00CC797D" w:rsidRPr="00561E54" w:rsidTr="006F601F">
        <w:trPr>
          <w:trHeight w:val="255"/>
          <w:jc w:val="center"/>
        </w:trPr>
        <w:tc>
          <w:tcPr>
            <w:tcW w:w="4955"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100.9</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 (w/ cable loss)</w:t>
            </w:r>
          </w:p>
        </w:tc>
        <w:tc>
          <w:tcPr>
            <w:tcW w:w="145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776"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discrimination</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15</w:t>
            </w:r>
          </w:p>
        </w:tc>
      </w:tr>
      <w:tr w:rsidR="00CC797D" w:rsidRPr="00561E54" w:rsidTr="00804D87">
        <w:trPr>
          <w:trHeight w:val="255"/>
          <w:jc w:val="center"/>
        </w:trPr>
        <w:tc>
          <w:tcPr>
            <w:tcW w:w="4955"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5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776" w:type="dxa"/>
            <w:shd w:val="clear" w:color="auto" w:fill="FFFFFF"/>
            <w:noWrap/>
            <w:vAlign w:val="center"/>
          </w:tcPr>
          <w:p w:rsidR="00FC5FF6" w:rsidRPr="00561E54" w:rsidRDefault="00FC5FF6" w:rsidP="000E3AB3">
            <w:pPr>
              <w:rPr>
                <w:lang w:val="en-GB"/>
              </w:rPr>
            </w:pPr>
            <w:r w:rsidRPr="00561E54">
              <w:rPr>
                <w:lang w:val="en-GB"/>
              </w:rPr>
              <w:t>-20.1</w:t>
            </w:r>
          </w:p>
        </w:tc>
      </w:tr>
      <w:tr w:rsidR="007A422C" w:rsidRPr="00561E54" w:rsidTr="00061F4F">
        <w:trPr>
          <w:trHeight w:val="255"/>
          <w:jc w:val="center"/>
        </w:trPr>
        <w:tc>
          <w:tcPr>
            <w:tcW w:w="4955" w:type="dxa"/>
            <w:gridSpan w:val="3"/>
            <w:shd w:val="clear" w:color="auto" w:fill="D2232A"/>
            <w:noWrap/>
            <w:vAlign w:val="center"/>
          </w:tcPr>
          <w:p w:rsidR="007A422C" w:rsidRPr="00561E54" w:rsidRDefault="007A422C" w:rsidP="007A422C">
            <w:pPr>
              <w:jc w:val="center"/>
              <w:rPr>
                <w:color w:val="FFFFFF"/>
                <w:lang w:val="en-GB"/>
              </w:rPr>
            </w:pPr>
            <w:r w:rsidRPr="00561E54">
              <w:rPr>
                <w:b/>
                <w:color w:val="FFFFFF"/>
                <w:lang w:val="en-GB"/>
              </w:rPr>
              <w:t>Body worn Microphone</w:t>
            </w: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5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776" w:type="dxa"/>
            <w:shd w:val="clear" w:color="auto" w:fill="FFFFFF"/>
            <w:noWrap/>
            <w:vAlign w:val="center"/>
          </w:tcPr>
          <w:p w:rsidR="00FC5FF6" w:rsidRPr="00561E54" w:rsidRDefault="00FC5FF6" w:rsidP="000E3AB3">
            <w:pPr>
              <w:rPr>
                <w:lang w:val="en-GB"/>
              </w:rPr>
            </w:pPr>
            <w:r w:rsidRPr="00561E54">
              <w:rPr>
                <w:lang w:val="en-GB"/>
              </w:rPr>
              <w:t>-6.1</w:t>
            </w:r>
          </w:p>
        </w:tc>
      </w:tr>
    </w:tbl>
    <w:p w:rsidR="00FC5FF6" w:rsidRPr="00561E54" w:rsidRDefault="00FC5FF6" w:rsidP="00D04252">
      <w:pPr>
        <w:pStyle w:val="ECCParagraph"/>
      </w:pPr>
    </w:p>
    <w:p w:rsidR="00FC5FF6" w:rsidRPr="00561E54" w:rsidRDefault="00FC5FF6" w:rsidP="00D04252">
      <w:pPr>
        <w:pStyle w:val="ECCParagraph"/>
        <w:rPr>
          <w:b/>
          <w:i/>
        </w:rPr>
      </w:pPr>
      <w:r w:rsidRPr="00561E54">
        <w:rPr>
          <w:b/>
          <w:i/>
        </w:rPr>
        <w:t>Indoor, UE, Scenarios 9 and 10:</w:t>
      </w:r>
    </w:p>
    <w:p w:rsidR="00FC5FF6" w:rsidRPr="00561E54" w:rsidRDefault="00FC5FF6" w:rsidP="00D04252">
      <w:pPr>
        <w:pStyle w:val="ECCParagraph"/>
      </w:pPr>
      <w:r w:rsidRPr="00561E54">
        <w:t xml:space="preserve">For an indoor UE (scenarios 9 and 10), the maximum out-of-band emissions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0961D6">
      <w:pPr>
        <w:pStyle w:val="ECCParagraph"/>
      </w:pPr>
      <w:proofErr w:type="gramStart"/>
      <w:r w:rsidRPr="00561E54">
        <w:t>where</w:t>
      </w:r>
      <w:proofErr w:type="gramEnd"/>
      <w:r w:rsidRPr="00561E54">
        <w:t xml:space="preserve"> path loss is calculated according to IEEE 802.11 Model C propagation model and a separation distance of 5m.</w:t>
      </w:r>
    </w:p>
    <w:p w:rsidR="00FC5FF6" w:rsidRPr="00561E54" w:rsidRDefault="00FC5FF6" w:rsidP="004142A0">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44</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 GSM UE </w:t>
      </w:r>
      <w:r w:rsidRPr="00561E54">
        <w:rPr>
          <w:lang w:val="en-GB"/>
        </w:rPr>
        <w:br/>
        <w:t>(Scenario 9)</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410"/>
        <w:gridCol w:w="1577"/>
        <w:gridCol w:w="1031"/>
      </w:tblGrid>
      <w:tr w:rsidR="00CC797D" w:rsidRPr="00561E54" w:rsidTr="00B67EF8">
        <w:trPr>
          <w:trHeight w:val="255"/>
          <w:jc w:val="center"/>
        </w:trPr>
        <w:tc>
          <w:tcPr>
            <w:tcW w:w="5018"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CC797D" w:rsidRPr="00561E54" w:rsidRDefault="00CC797D" w:rsidP="00CC797D">
            <w:pPr>
              <w:keepNext/>
              <w:jc w:val="center"/>
              <w:rPr>
                <w:b/>
                <w:lang w:val="en-GB"/>
              </w:rPr>
            </w:pPr>
            <w:r w:rsidRPr="00561E54">
              <w:rPr>
                <w:b/>
                <w:lang w:val="en-GB"/>
              </w:rPr>
              <w:t>Victim UE characteristics</w:t>
            </w:r>
          </w:p>
        </w:tc>
      </w:tr>
      <w:tr w:rsidR="00FC5FF6" w:rsidRPr="00561E54" w:rsidTr="00CC797D">
        <w:trPr>
          <w:trHeight w:val="255"/>
          <w:jc w:val="center"/>
        </w:trPr>
        <w:tc>
          <w:tcPr>
            <w:tcW w:w="0" w:type="auto"/>
            <w:tcBorders>
              <w:top w:val="single" w:sz="4" w:space="0" w:color="FFFFFF"/>
            </w:tcBorders>
            <w:shd w:val="clear" w:color="auto" w:fill="FFFFFF"/>
            <w:noWrap/>
            <w:vAlign w:val="center"/>
          </w:tcPr>
          <w:p w:rsidR="00FC5FF6" w:rsidRPr="00561E54" w:rsidRDefault="00FC5FF6" w:rsidP="004142A0">
            <w:pPr>
              <w:keepNext/>
              <w:rPr>
                <w:lang w:val="en-GB"/>
              </w:rPr>
            </w:pPr>
            <w:r w:rsidRPr="00561E54">
              <w:rPr>
                <w:lang w:val="en-GB"/>
              </w:rPr>
              <w:t>Interferer power allowed</w:t>
            </w:r>
          </w:p>
        </w:tc>
        <w:tc>
          <w:tcPr>
            <w:tcW w:w="1546" w:type="dxa"/>
            <w:tcBorders>
              <w:top w:val="single" w:sz="4" w:space="0" w:color="FFFFFF"/>
            </w:tcBorders>
            <w:shd w:val="clear" w:color="auto" w:fill="FFFFFF"/>
            <w:noWrap/>
            <w:vAlign w:val="center"/>
          </w:tcPr>
          <w:p w:rsidR="00FC5FF6" w:rsidRPr="00561E54" w:rsidRDefault="00FC5FF6" w:rsidP="004142A0">
            <w:pPr>
              <w:keepNext/>
              <w:rPr>
                <w:lang w:val="en-GB"/>
              </w:rPr>
            </w:pPr>
            <w:proofErr w:type="spellStart"/>
            <w:r w:rsidRPr="00561E54">
              <w:rPr>
                <w:lang w:val="en-GB"/>
              </w:rPr>
              <w:t>dBm</w:t>
            </w:r>
            <w:proofErr w:type="spellEnd"/>
            <w:r w:rsidRPr="00561E54">
              <w:rPr>
                <w:lang w:val="en-GB"/>
              </w:rPr>
              <w:t>/200kHz</w:t>
            </w:r>
          </w:p>
        </w:tc>
        <w:tc>
          <w:tcPr>
            <w:tcW w:w="1011" w:type="dxa"/>
            <w:tcBorders>
              <w:top w:val="single" w:sz="4" w:space="0" w:color="FFFFFF"/>
            </w:tcBorders>
            <w:shd w:val="clear" w:color="auto" w:fill="FFFFFF"/>
            <w:noWrap/>
            <w:vAlign w:val="center"/>
          </w:tcPr>
          <w:p w:rsidR="00FC5FF6" w:rsidRPr="00561E54" w:rsidRDefault="00FC5FF6" w:rsidP="004142A0">
            <w:pPr>
              <w:keepNext/>
              <w:rPr>
                <w:lang w:val="en-GB"/>
              </w:rPr>
            </w:pPr>
            <w:r w:rsidRPr="00561E54">
              <w:rPr>
                <w:lang w:val="en-GB"/>
              </w:rPr>
              <w:t>-113.0</w:t>
            </w:r>
          </w:p>
        </w:tc>
      </w:tr>
      <w:tr w:rsidR="00CC797D" w:rsidRPr="00561E54" w:rsidTr="006C2E57">
        <w:trPr>
          <w:trHeight w:val="255"/>
          <w:jc w:val="center"/>
        </w:trPr>
        <w:tc>
          <w:tcPr>
            <w:tcW w:w="5018"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Attenuation calculation</w:t>
            </w:r>
          </w:p>
        </w:tc>
      </w:tr>
      <w:tr w:rsidR="00FC5FF6" w:rsidRPr="00561E54" w:rsidTr="00CC797D">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Path loss</w:t>
            </w:r>
          </w:p>
        </w:tc>
        <w:tc>
          <w:tcPr>
            <w:tcW w:w="1546" w:type="dxa"/>
            <w:shd w:val="clear" w:color="auto" w:fill="FFFFFF"/>
            <w:noWrap/>
            <w:vAlign w:val="center"/>
          </w:tcPr>
          <w:p w:rsidR="00FC5FF6" w:rsidRPr="00561E54" w:rsidRDefault="00FC5FF6" w:rsidP="004142A0">
            <w:pPr>
              <w:keepNext/>
              <w:rPr>
                <w:lang w:val="en-GB"/>
              </w:rPr>
            </w:pPr>
            <w:r w:rsidRPr="00561E54">
              <w:rPr>
                <w:lang w:val="en-GB"/>
              </w:rPr>
              <w:t>dB</w:t>
            </w:r>
          </w:p>
        </w:tc>
        <w:tc>
          <w:tcPr>
            <w:tcW w:w="1011" w:type="dxa"/>
            <w:shd w:val="clear" w:color="auto" w:fill="FFFFFF"/>
            <w:noWrap/>
            <w:vAlign w:val="center"/>
          </w:tcPr>
          <w:p w:rsidR="00FC5FF6" w:rsidRPr="00561E54" w:rsidRDefault="00FC5FF6" w:rsidP="004142A0">
            <w:pPr>
              <w:keepNext/>
              <w:rPr>
                <w:lang w:val="en-GB"/>
              </w:rPr>
            </w:pPr>
            <w:r w:rsidRPr="00561E54">
              <w:rPr>
                <w:lang w:val="en-GB"/>
              </w:rPr>
              <w:t>51.5</w:t>
            </w:r>
          </w:p>
        </w:tc>
      </w:tr>
      <w:tr w:rsidR="00FC5FF6" w:rsidRPr="00561E54" w:rsidTr="00CC797D">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Antenna gain</w:t>
            </w:r>
          </w:p>
        </w:tc>
        <w:tc>
          <w:tcPr>
            <w:tcW w:w="1546" w:type="dxa"/>
            <w:shd w:val="clear" w:color="auto" w:fill="FFFFFF"/>
            <w:noWrap/>
            <w:vAlign w:val="center"/>
          </w:tcPr>
          <w:p w:rsidR="00FC5FF6" w:rsidRPr="00561E54" w:rsidRDefault="00FC5FF6" w:rsidP="004142A0">
            <w:pPr>
              <w:keepNext/>
              <w:rPr>
                <w:lang w:val="en-GB"/>
              </w:rPr>
            </w:pPr>
            <w:proofErr w:type="spellStart"/>
            <w:r w:rsidRPr="00561E54">
              <w:rPr>
                <w:lang w:val="en-GB"/>
              </w:rPr>
              <w:t>dBi</w:t>
            </w:r>
            <w:proofErr w:type="spellEnd"/>
          </w:p>
        </w:tc>
        <w:tc>
          <w:tcPr>
            <w:tcW w:w="1011" w:type="dxa"/>
            <w:shd w:val="clear" w:color="auto" w:fill="FFFFFF"/>
            <w:noWrap/>
            <w:vAlign w:val="center"/>
          </w:tcPr>
          <w:p w:rsidR="00FC5FF6" w:rsidRPr="00561E54" w:rsidRDefault="00FC5FF6" w:rsidP="004142A0">
            <w:pPr>
              <w:keepNext/>
              <w:rPr>
                <w:lang w:val="en-GB"/>
              </w:rPr>
            </w:pPr>
            <w:r w:rsidRPr="00561E54">
              <w:rPr>
                <w:lang w:val="en-GB"/>
              </w:rPr>
              <w:t>-4</w:t>
            </w:r>
          </w:p>
        </w:tc>
      </w:tr>
      <w:tr w:rsidR="00FC5FF6" w:rsidRPr="00561E54" w:rsidTr="00CC797D">
        <w:trPr>
          <w:trHeight w:val="255"/>
          <w:jc w:val="center"/>
        </w:trPr>
        <w:tc>
          <w:tcPr>
            <w:tcW w:w="0" w:type="auto"/>
            <w:shd w:val="clear" w:color="auto" w:fill="FFFFFF"/>
            <w:noWrap/>
            <w:vAlign w:val="center"/>
          </w:tcPr>
          <w:p w:rsidR="00FC5FF6" w:rsidRPr="00561E54" w:rsidRDefault="00FC5FF6" w:rsidP="004142A0">
            <w:pPr>
              <w:keepNext/>
              <w:rPr>
                <w:lang w:val="en-GB"/>
              </w:rPr>
            </w:pPr>
            <w:r w:rsidRPr="00561E54">
              <w:rPr>
                <w:lang w:val="en-GB"/>
              </w:rPr>
              <w:t>UE body loss</w:t>
            </w:r>
          </w:p>
        </w:tc>
        <w:tc>
          <w:tcPr>
            <w:tcW w:w="1546" w:type="dxa"/>
            <w:shd w:val="clear" w:color="auto" w:fill="FFFFFF"/>
            <w:noWrap/>
            <w:vAlign w:val="center"/>
          </w:tcPr>
          <w:p w:rsidR="00FC5FF6" w:rsidRPr="00561E54" w:rsidRDefault="00FC5FF6" w:rsidP="004142A0">
            <w:pPr>
              <w:keepNext/>
              <w:rPr>
                <w:lang w:val="en-GB"/>
              </w:rPr>
            </w:pPr>
            <w:r w:rsidRPr="00561E54">
              <w:rPr>
                <w:lang w:val="en-GB"/>
              </w:rPr>
              <w:t>dB</w:t>
            </w:r>
          </w:p>
        </w:tc>
        <w:tc>
          <w:tcPr>
            <w:tcW w:w="1011" w:type="dxa"/>
            <w:shd w:val="clear" w:color="auto" w:fill="FFFFFF"/>
            <w:noWrap/>
            <w:vAlign w:val="center"/>
          </w:tcPr>
          <w:p w:rsidR="00FC5FF6" w:rsidRPr="00561E54" w:rsidRDefault="00FC5FF6" w:rsidP="004142A0">
            <w:pPr>
              <w:keepNext/>
              <w:rPr>
                <w:lang w:val="en-GB"/>
              </w:rPr>
            </w:pPr>
            <w:r w:rsidRPr="00561E54">
              <w:rPr>
                <w:lang w:val="en-GB"/>
              </w:rPr>
              <w:t>3</w:t>
            </w:r>
          </w:p>
        </w:tc>
      </w:tr>
      <w:tr w:rsidR="00CC797D" w:rsidRPr="00561E54" w:rsidTr="003F3073">
        <w:trPr>
          <w:trHeight w:val="255"/>
          <w:jc w:val="center"/>
        </w:trPr>
        <w:tc>
          <w:tcPr>
            <w:tcW w:w="5018" w:type="dxa"/>
            <w:gridSpan w:val="3"/>
            <w:shd w:val="clear" w:color="auto" w:fill="D2232A"/>
            <w:noWrap/>
            <w:vAlign w:val="center"/>
          </w:tcPr>
          <w:p w:rsidR="00CC797D" w:rsidRPr="00561E54" w:rsidRDefault="00CC797D" w:rsidP="00CC797D">
            <w:pPr>
              <w:keepNext/>
              <w:jc w:val="center"/>
              <w:rPr>
                <w:color w:val="FFFFFF"/>
                <w:lang w:val="en-GB"/>
              </w:rPr>
            </w:pPr>
            <w:r w:rsidRPr="00561E54">
              <w:rPr>
                <w:b/>
                <w:color w:val="FFFFFF"/>
                <w:lang w:val="en-GB"/>
              </w:rPr>
              <w:t>Handheld Microphone</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46" w:type="dxa"/>
            <w:shd w:val="clear" w:color="auto" w:fill="FFFFFF"/>
            <w:noWrap/>
            <w:vAlign w:val="center"/>
          </w:tcPr>
          <w:p w:rsidR="00FC5FF6" w:rsidRPr="00561E54" w:rsidRDefault="00FC5FF6" w:rsidP="000E3AB3">
            <w:pPr>
              <w:rPr>
                <w:lang w:val="en-GB"/>
              </w:rPr>
            </w:pPr>
            <w:r w:rsidRPr="00561E54">
              <w:rPr>
                <w:lang w:val="en-GB"/>
              </w:rPr>
              <w:t>dB</w:t>
            </w:r>
          </w:p>
        </w:tc>
        <w:tc>
          <w:tcPr>
            <w:tcW w:w="1011"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46"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1011" w:type="dxa"/>
            <w:shd w:val="clear" w:color="auto" w:fill="FFFFFF"/>
            <w:noWrap/>
            <w:vAlign w:val="center"/>
          </w:tcPr>
          <w:p w:rsidR="00FC5FF6" w:rsidRPr="00561E54" w:rsidRDefault="00FC5FF6" w:rsidP="000E3AB3">
            <w:pPr>
              <w:rPr>
                <w:lang w:val="en-GB"/>
              </w:rPr>
            </w:pPr>
            <w:r w:rsidRPr="00561E54">
              <w:rPr>
                <w:lang w:val="en-GB"/>
              </w:rPr>
              <w:t>-53.5</w:t>
            </w:r>
          </w:p>
        </w:tc>
      </w:tr>
      <w:tr w:rsidR="00CC797D" w:rsidRPr="00561E54" w:rsidTr="00594931">
        <w:trPr>
          <w:trHeight w:val="255"/>
          <w:jc w:val="center"/>
        </w:trPr>
        <w:tc>
          <w:tcPr>
            <w:tcW w:w="501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46" w:type="dxa"/>
            <w:shd w:val="clear" w:color="auto" w:fill="FFFFFF"/>
            <w:noWrap/>
            <w:vAlign w:val="center"/>
          </w:tcPr>
          <w:p w:rsidR="00FC5FF6" w:rsidRPr="00561E54" w:rsidRDefault="00FC5FF6" w:rsidP="000E3AB3">
            <w:pPr>
              <w:rPr>
                <w:lang w:val="en-GB"/>
              </w:rPr>
            </w:pPr>
            <w:r w:rsidRPr="00561E54">
              <w:rPr>
                <w:lang w:val="en-GB"/>
              </w:rPr>
              <w:t>dB</w:t>
            </w:r>
          </w:p>
        </w:tc>
        <w:tc>
          <w:tcPr>
            <w:tcW w:w="1011"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46"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1011" w:type="dxa"/>
            <w:shd w:val="clear" w:color="auto" w:fill="FFFFFF"/>
            <w:noWrap/>
            <w:vAlign w:val="center"/>
          </w:tcPr>
          <w:p w:rsidR="00FC5FF6" w:rsidRPr="00561E54" w:rsidRDefault="00FC5FF6" w:rsidP="000E3AB3">
            <w:pPr>
              <w:rPr>
                <w:lang w:val="en-GB"/>
              </w:rPr>
            </w:pPr>
            <w:r w:rsidRPr="00561E54">
              <w:rPr>
                <w:lang w:val="en-GB"/>
              </w:rPr>
              <w:t>-39.5</w:t>
            </w:r>
          </w:p>
        </w:tc>
      </w:tr>
    </w:tbl>
    <w:p w:rsidR="00FC5FF6" w:rsidRPr="00561E54" w:rsidRDefault="00FC5FF6" w:rsidP="00D04252">
      <w:pPr>
        <w:pStyle w:val="ECCParagraph"/>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45</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an LTE UE </w:t>
      </w:r>
      <w:r w:rsidRPr="00561E54">
        <w:rPr>
          <w:lang w:val="en-GB"/>
        </w:rPr>
        <w:br/>
        <w:t>(Scenario 10)</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410"/>
        <w:gridCol w:w="1685"/>
        <w:gridCol w:w="923"/>
      </w:tblGrid>
      <w:tr w:rsidR="00CC797D" w:rsidRPr="00561E54" w:rsidTr="00E875A8">
        <w:trPr>
          <w:trHeight w:val="255"/>
          <w:jc w:val="center"/>
        </w:trPr>
        <w:tc>
          <w:tcPr>
            <w:tcW w:w="5018" w:type="dxa"/>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CC797D" w:rsidRPr="00561E54" w:rsidRDefault="00CC797D" w:rsidP="00CC797D">
            <w:pPr>
              <w:jc w:val="center"/>
              <w:rPr>
                <w:b/>
                <w:lang w:val="en-GB"/>
              </w:rPr>
            </w:pPr>
            <w:r w:rsidRPr="00561E54">
              <w:rPr>
                <w:b/>
                <w:lang w:val="en-GB"/>
              </w:rPr>
              <w:t>Victim UE characteristics</w:t>
            </w:r>
          </w:p>
        </w:tc>
      </w:tr>
      <w:tr w:rsidR="00FC5FF6" w:rsidRPr="00561E54" w:rsidTr="00CC797D">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652"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05"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-112.0</w:t>
            </w:r>
          </w:p>
        </w:tc>
      </w:tr>
      <w:tr w:rsidR="00CC797D" w:rsidRPr="00561E54" w:rsidTr="005A474C">
        <w:trPr>
          <w:trHeight w:val="255"/>
          <w:jc w:val="center"/>
        </w:trPr>
        <w:tc>
          <w:tcPr>
            <w:tcW w:w="501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Attenuation calculation</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652" w:type="dxa"/>
            <w:shd w:val="clear" w:color="auto" w:fill="FFFFFF"/>
            <w:noWrap/>
            <w:vAlign w:val="center"/>
          </w:tcPr>
          <w:p w:rsidR="00FC5FF6" w:rsidRPr="00561E54" w:rsidRDefault="00FC5FF6" w:rsidP="000E3AB3">
            <w:pPr>
              <w:rPr>
                <w:lang w:val="en-GB"/>
              </w:rPr>
            </w:pPr>
            <w:r w:rsidRPr="00561E54">
              <w:rPr>
                <w:lang w:val="en-GB"/>
              </w:rPr>
              <w:t>dB</w:t>
            </w:r>
          </w:p>
        </w:tc>
        <w:tc>
          <w:tcPr>
            <w:tcW w:w="905" w:type="dxa"/>
            <w:shd w:val="clear" w:color="auto" w:fill="FFFFFF"/>
            <w:noWrap/>
            <w:vAlign w:val="center"/>
          </w:tcPr>
          <w:p w:rsidR="00FC5FF6" w:rsidRPr="00561E54" w:rsidRDefault="00FC5FF6" w:rsidP="000E3AB3">
            <w:pPr>
              <w:rPr>
                <w:lang w:val="en-GB"/>
              </w:rPr>
            </w:pPr>
            <w:r w:rsidRPr="00561E54">
              <w:rPr>
                <w:lang w:val="en-GB"/>
              </w:rPr>
              <w:t>51.5</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w:t>
            </w:r>
          </w:p>
        </w:tc>
        <w:tc>
          <w:tcPr>
            <w:tcW w:w="1652"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905" w:type="dxa"/>
            <w:shd w:val="clear" w:color="auto" w:fill="FFFFFF"/>
            <w:noWrap/>
            <w:vAlign w:val="center"/>
          </w:tcPr>
          <w:p w:rsidR="00FC5FF6" w:rsidRPr="00561E54" w:rsidRDefault="00FC5FF6" w:rsidP="000E3AB3">
            <w:pPr>
              <w:rPr>
                <w:lang w:val="en-GB"/>
              </w:rPr>
            </w:pPr>
            <w:r w:rsidRPr="00561E54">
              <w:rPr>
                <w:lang w:val="en-GB"/>
              </w:rPr>
              <w:t>-4</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652" w:type="dxa"/>
            <w:shd w:val="clear" w:color="auto" w:fill="FFFFFF"/>
            <w:noWrap/>
            <w:vAlign w:val="center"/>
          </w:tcPr>
          <w:p w:rsidR="00FC5FF6" w:rsidRPr="00561E54" w:rsidRDefault="00FC5FF6" w:rsidP="000E3AB3">
            <w:pPr>
              <w:rPr>
                <w:lang w:val="en-GB"/>
              </w:rPr>
            </w:pPr>
            <w:r w:rsidRPr="00561E54">
              <w:rPr>
                <w:lang w:val="en-GB"/>
              </w:rPr>
              <w:t>dB</w:t>
            </w:r>
          </w:p>
        </w:tc>
        <w:tc>
          <w:tcPr>
            <w:tcW w:w="905" w:type="dxa"/>
            <w:shd w:val="clear" w:color="auto" w:fill="FFFFFF"/>
            <w:noWrap/>
            <w:vAlign w:val="center"/>
          </w:tcPr>
          <w:p w:rsidR="00FC5FF6" w:rsidRPr="00561E54" w:rsidRDefault="00FC5FF6" w:rsidP="000E3AB3">
            <w:pPr>
              <w:rPr>
                <w:lang w:val="en-GB"/>
              </w:rPr>
            </w:pPr>
            <w:r w:rsidRPr="00561E54">
              <w:rPr>
                <w:lang w:val="en-GB"/>
              </w:rPr>
              <w:t>3</w:t>
            </w:r>
          </w:p>
        </w:tc>
      </w:tr>
      <w:tr w:rsidR="00CC797D" w:rsidRPr="00561E54" w:rsidTr="003705B9">
        <w:trPr>
          <w:trHeight w:val="255"/>
          <w:jc w:val="center"/>
        </w:trPr>
        <w:tc>
          <w:tcPr>
            <w:tcW w:w="501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Handheld Microphone</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652" w:type="dxa"/>
            <w:shd w:val="clear" w:color="auto" w:fill="FFFFFF"/>
            <w:noWrap/>
            <w:vAlign w:val="center"/>
          </w:tcPr>
          <w:p w:rsidR="00FC5FF6" w:rsidRPr="00561E54" w:rsidRDefault="00FC5FF6" w:rsidP="000E3AB3">
            <w:pPr>
              <w:rPr>
                <w:lang w:val="en-GB"/>
              </w:rPr>
            </w:pPr>
            <w:r w:rsidRPr="00561E54">
              <w:rPr>
                <w:lang w:val="en-GB"/>
              </w:rPr>
              <w:t>dB</w:t>
            </w:r>
          </w:p>
        </w:tc>
        <w:tc>
          <w:tcPr>
            <w:tcW w:w="905"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652"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05" w:type="dxa"/>
            <w:shd w:val="clear" w:color="auto" w:fill="FFFFFF"/>
            <w:noWrap/>
            <w:vAlign w:val="center"/>
          </w:tcPr>
          <w:p w:rsidR="00FC5FF6" w:rsidRPr="00561E54" w:rsidRDefault="00FC5FF6" w:rsidP="000E3AB3">
            <w:pPr>
              <w:rPr>
                <w:lang w:val="en-GB"/>
              </w:rPr>
            </w:pPr>
            <w:r w:rsidRPr="00561E54">
              <w:rPr>
                <w:lang w:val="en-GB"/>
              </w:rPr>
              <w:t>-52.5</w:t>
            </w:r>
          </w:p>
        </w:tc>
      </w:tr>
      <w:tr w:rsidR="00CC797D" w:rsidRPr="00561E54" w:rsidTr="00B90ECB">
        <w:trPr>
          <w:trHeight w:val="255"/>
          <w:jc w:val="center"/>
        </w:trPr>
        <w:tc>
          <w:tcPr>
            <w:tcW w:w="5018" w:type="dxa"/>
            <w:gridSpan w:val="3"/>
            <w:shd w:val="clear" w:color="auto" w:fill="D2232A"/>
            <w:noWrap/>
            <w:vAlign w:val="center"/>
          </w:tcPr>
          <w:p w:rsidR="00CC797D" w:rsidRPr="00561E54" w:rsidRDefault="00CC797D" w:rsidP="00CC797D">
            <w:pPr>
              <w:jc w:val="center"/>
              <w:rPr>
                <w:color w:val="FFFFFF"/>
                <w:lang w:val="en-GB"/>
              </w:rPr>
            </w:pPr>
            <w:r w:rsidRPr="00561E54">
              <w:rPr>
                <w:b/>
                <w:color w:val="FFFFFF"/>
                <w:lang w:val="en-GB"/>
              </w:rPr>
              <w:t>Body worn Microphone</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652" w:type="dxa"/>
            <w:shd w:val="clear" w:color="auto" w:fill="FFFFFF"/>
            <w:noWrap/>
            <w:vAlign w:val="center"/>
          </w:tcPr>
          <w:p w:rsidR="00FC5FF6" w:rsidRPr="00561E54" w:rsidRDefault="00FC5FF6" w:rsidP="000E3AB3">
            <w:pPr>
              <w:rPr>
                <w:lang w:val="en-GB"/>
              </w:rPr>
            </w:pPr>
            <w:r w:rsidRPr="00561E54">
              <w:rPr>
                <w:lang w:val="en-GB"/>
              </w:rPr>
              <w:t>dB</w:t>
            </w:r>
          </w:p>
        </w:tc>
        <w:tc>
          <w:tcPr>
            <w:tcW w:w="905"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CC797D">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652"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05" w:type="dxa"/>
            <w:shd w:val="clear" w:color="auto" w:fill="FFFFFF"/>
            <w:noWrap/>
            <w:vAlign w:val="center"/>
          </w:tcPr>
          <w:p w:rsidR="00FC5FF6" w:rsidRPr="00561E54" w:rsidRDefault="00FC5FF6" w:rsidP="000E3AB3">
            <w:pPr>
              <w:rPr>
                <w:lang w:val="en-GB"/>
              </w:rPr>
            </w:pPr>
            <w:r w:rsidRPr="00561E54">
              <w:rPr>
                <w:lang w:val="en-GB"/>
              </w:rPr>
              <w:t>-38.5</w:t>
            </w:r>
          </w:p>
        </w:tc>
      </w:tr>
    </w:tbl>
    <w:p w:rsidR="00FC5FF6" w:rsidRPr="00561E54" w:rsidRDefault="00FC5FF6" w:rsidP="00D04252">
      <w:pPr>
        <w:pStyle w:val="ECCParagraph"/>
      </w:pPr>
    </w:p>
    <w:p w:rsidR="00FC5FF6" w:rsidRPr="00561E54" w:rsidRDefault="00FC5FF6" w:rsidP="00D04252">
      <w:pPr>
        <w:pStyle w:val="ECCParagraph"/>
        <w:rPr>
          <w:b/>
          <w:i/>
        </w:rPr>
      </w:pPr>
      <w:r w:rsidRPr="00561E54">
        <w:rPr>
          <w:b/>
          <w:i/>
        </w:rPr>
        <w:t xml:space="preserve">Indoor, </w:t>
      </w:r>
      <w:proofErr w:type="spellStart"/>
      <w:r w:rsidRPr="00561E54">
        <w:rPr>
          <w:b/>
          <w:i/>
        </w:rPr>
        <w:t>pico</w:t>
      </w:r>
      <w:proofErr w:type="spellEnd"/>
      <w:r w:rsidRPr="00561E54">
        <w:rPr>
          <w:b/>
          <w:i/>
        </w:rPr>
        <w:t xml:space="preserve"> BS, Scenarios 13 and 14:</w:t>
      </w:r>
    </w:p>
    <w:p w:rsidR="00FC5FF6" w:rsidRPr="00561E54" w:rsidRDefault="00FC5FF6" w:rsidP="00D04252">
      <w:pPr>
        <w:pStyle w:val="ECCParagraph"/>
      </w:pPr>
      <w:r w:rsidRPr="00561E54">
        <w:t xml:space="preserve">For an indoor </w:t>
      </w:r>
      <w:proofErr w:type="spellStart"/>
      <w:r w:rsidRPr="00561E54">
        <w:t>pico</w:t>
      </w:r>
      <w:proofErr w:type="spellEnd"/>
      <w:r w:rsidRPr="00561E54">
        <w:t xml:space="preserve"> BS (scenarios 13 and 14), the maximum out-of-band emissions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5m.</w:t>
      </w:r>
    </w:p>
    <w:p w:rsidR="00FC5FF6" w:rsidRPr="00561E54" w:rsidRDefault="00FC5FF6" w:rsidP="00335DFE">
      <w:pPr>
        <w:pStyle w:val="Caption"/>
        <w:keepNext/>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46</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 GSM </w:t>
      </w:r>
      <w:proofErr w:type="spellStart"/>
      <w:r w:rsidRPr="00561E54">
        <w:rPr>
          <w:lang w:val="en-GB"/>
        </w:rPr>
        <w:t>pico</w:t>
      </w:r>
      <w:proofErr w:type="spellEnd"/>
      <w:r w:rsidRPr="00561E54">
        <w:rPr>
          <w:lang w:val="en-GB"/>
        </w:rPr>
        <w:t xml:space="preserve"> BS (Scenario 13)</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672"/>
      </w:tblGrid>
      <w:tr w:rsidR="009D6EDB" w:rsidRPr="00561E54" w:rsidTr="00122F0A">
        <w:trPr>
          <w:trHeight w:val="255"/>
          <w:tblHeader/>
          <w:jc w:val="center"/>
        </w:trPr>
        <w:tc>
          <w:tcPr>
            <w:tcW w:w="0" w:type="auto"/>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9D6EDB" w:rsidRPr="00561E54" w:rsidRDefault="009D6EDB" w:rsidP="009D6EDB">
            <w:pPr>
              <w:keepNext/>
              <w:jc w:val="center"/>
              <w:rPr>
                <w:b/>
                <w:lang w:val="en-GB"/>
              </w:rPr>
            </w:pPr>
            <w:r w:rsidRPr="00561E54">
              <w:rPr>
                <w:b/>
                <w:lang w:val="en-GB"/>
              </w:rPr>
              <w:t>Victim BS characteristics</w:t>
            </w:r>
          </w:p>
        </w:tc>
      </w:tr>
      <w:tr w:rsidR="00FC5FF6" w:rsidRPr="00561E54" w:rsidTr="00A92F1F">
        <w:trPr>
          <w:trHeight w:val="255"/>
          <w:tblHeader/>
          <w:jc w:val="center"/>
        </w:trPr>
        <w:tc>
          <w:tcPr>
            <w:tcW w:w="0" w:type="auto"/>
            <w:tcBorders>
              <w:top w:val="single" w:sz="4" w:space="0" w:color="FFFFFF"/>
            </w:tcBorders>
            <w:shd w:val="clear" w:color="auto" w:fill="FFFFFF"/>
            <w:noWrap/>
            <w:vAlign w:val="center"/>
          </w:tcPr>
          <w:p w:rsidR="00FC5FF6" w:rsidRPr="00561E54" w:rsidRDefault="00FC5FF6" w:rsidP="000E3AB3">
            <w:pPr>
              <w:keepNext/>
              <w:rPr>
                <w:lang w:val="en-GB"/>
              </w:rPr>
            </w:pPr>
            <w:r w:rsidRPr="00561E54">
              <w:rPr>
                <w:lang w:val="en-GB"/>
              </w:rPr>
              <w:t>Interferer power allowed</w:t>
            </w:r>
          </w:p>
        </w:tc>
        <w:tc>
          <w:tcPr>
            <w:tcW w:w="0" w:type="auto"/>
            <w:tcBorders>
              <w:top w:val="single" w:sz="4" w:space="0" w:color="FFFFFF"/>
            </w:tcBorders>
            <w:shd w:val="clear" w:color="auto" w:fill="FFFFFF"/>
            <w:noWrap/>
            <w:vAlign w:val="center"/>
          </w:tcPr>
          <w:p w:rsidR="00FC5FF6" w:rsidRPr="00561E54" w:rsidRDefault="00FC5FF6" w:rsidP="000E3AB3">
            <w:pPr>
              <w:keepNext/>
              <w:rPr>
                <w:lang w:val="en-GB"/>
              </w:rPr>
            </w:pPr>
            <w:proofErr w:type="spellStart"/>
            <w:r w:rsidRPr="00561E54">
              <w:rPr>
                <w:lang w:val="en-GB"/>
              </w:rPr>
              <w:t>dBm</w:t>
            </w:r>
            <w:proofErr w:type="spellEnd"/>
            <w:r w:rsidRPr="00561E54">
              <w:rPr>
                <w:lang w:val="en-GB"/>
              </w:rPr>
              <w:t>/200kHz</w:t>
            </w:r>
          </w:p>
        </w:tc>
        <w:tc>
          <w:tcPr>
            <w:tcW w:w="0" w:type="auto"/>
            <w:tcBorders>
              <w:top w:val="single" w:sz="4" w:space="0" w:color="FFFFFF"/>
            </w:tcBorders>
            <w:shd w:val="clear" w:color="auto" w:fill="FFFFFF"/>
            <w:noWrap/>
            <w:vAlign w:val="center"/>
          </w:tcPr>
          <w:p w:rsidR="00FC5FF6" w:rsidRPr="00561E54" w:rsidRDefault="00FC5FF6" w:rsidP="000E3AB3">
            <w:pPr>
              <w:keepNext/>
              <w:rPr>
                <w:lang w:val="en-GB"/>
              </w:rPr>
            </w:pPr>
            <w:r w:rsidRPr="00561E54">
              <w:rPr>
                <w:lang w:val="en-GB"/>
              </w:rPr>
              <w:t>-113</w:t>
            </w:r>
          </w:p>
        </w:tc>
      </w:tr>
      <w:tr w:rsidR="009D6EDB" w:rsidRPr="00561E54" w:rsidTr="00301DFC">
        <w:trPr>
          <w:trHeight w:val="255"/>
          <w:tblHeader/>
          <w:jc w:val="center"/>
        </w:trPr>
        <w:tc>
          <w:tcPr>
            <w:tcW w:w="0" w:type="auto"/>
            <w:gridSpan w:val="3"/>
            <w:shd w:val="clear" w:color="auto" w:fill="D2232A"/>
            <w:noWrap/>
            <w:vAlign w:val="center"/>
          </w:tcPr>
          <w:p w:rsidR="009D6EDB" w:rsidRPr="00561E54" w:rsidRDefault="009D6EDB" w:rsidP="009D6EDB">
            <w:pPr>
              <w:keepNext/>
              <w:jc w:val="center"/>
              <w:rPr>
                <w:color w:val="FFFFFF"/>
                <w:lang w:val="en-GB"/>
              </w:rPr>
            </w:pPr>
            <w:r w:rsidRPr="00561E54">
              <w:rPr>
                <w:b/>
                <w:color w:val="FFFFFF"/>
                <w:lang w:val="en-GB"/>
              </w:rPr>
              <w:t>Attenuation calculation</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Path loss</w:t>
            </w:r>
          </w:p>
        </w:tc>
        <w:tc>
          <w:tcPr>
            <w:tcW w:w="0" w:type="auto"/>
            <w:shd w:val="clear" w:color="auto" w:fill="FFFFFF"/>
            <w:noWrap/>
            <w:vAlign w:val="center"/>
          </w:tcPr>
          <w:p w:rsidR="00FC5FF6" w:rsidRPr="00561E54" w:rsidRDefault="00FC5FF6" w:rsidP="000E3AB3">
            <w:pPr>
              <w:keepNext/>
              <w:rPr>
                <w:lang w:val="en-GB"/>
              </w:rPr>
            </w:pPr>
            <w:r w:rsidRPr="00561E54">
              <w:rPr>
                <w:lang w:val="en-GB"/>
              </w:rPr>
              <w:t>dB</w:t>
            </w:r>
          </w:p>
        </w:tc>
        <w:tc>
          <w:tcPr>
            <w:tcW w:w="0" w:type="auto"/>
            <w:shd w:val="clear" w:color="auto" w:fill="FFFFFF"/>
            <w:noWrap/>
            <w:vAlign w:val="center"/>
          </w:tcPr>
          <w:p w:rsidR="00FC5FF6" w:rsidRPr="00561E54" w:rsidRDefault="00FC5FF6" w:rsidP="000E3AB3">
            <w:pPr>
              <w:keepNext/>
              <w:rPr>
                <w:lang w:val="en-GB"/>
              </w:rPr>
            </w:pPr>
            <w:r w:rsidRPr="00561E54">
              <w:rPr>
                <w:lang w:val="en-GB"/>
              </w:rPr>
              <w:t>52.1</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Antenna gain (w/ cable loss)</w:t>
            </w:r>
          </w:p>
        </w:tc>
        <w:tc>
          <w:tcPr>
            <w:tcW w:w="0" w:type="auto"/>
            <w:shd w:val="clear" w:color="auto" w:fill="FFFFFF"/>
            <w:noWrap/>
            <w:vAlign w:val="center"/>
          </w:tcPr>
          <w:p w:rsidR="00FC5FF6" w:rsidRPr="00561E54" w:rsidRDefault="00FC5FF6" w:rsidP="000E3AB3">
            <w:pPr>
              <w:keepNext/>
              <w:rPr>
                <w:lang w:val="en-GB"/>
              </w:rPr>
            </w:pPr>
            <w:proofErr w:type="spellStart"/>
            <w:r w:rsidRPr="00561E54">
              <w:rPr>
                <w:lang w:val="en-GB"/>
              </w:rPr>
              <w:t>dBi</w:t>
            </w:r>
            <w:proofErr w:type="spellEnd"/>
          </w:p>
        </w:tc>
        <w:tc>
          <w:tcPr>
            <w:tcW w:w="0" w:type="auto"/>
            <w:shd w:val="clear" w:color="auto" w:fill="FFFFFF"/>
            <w:noWrap/>
            <w:vAlign w:val="center"/>
          </w:tcPr>
          <w:p w:rsidR="00FC5FF6" w:rsidRPr="00561E54" w:rsidRDefault="00FC5FF6" w:rsidP="000E3AB3">
            <w:pPr>
              <w:keepNext/>
              <w:rPr>
                <w:lang w:val="en-GB"/>
              </w:rPr>
            </w:pPr>
            <w:r w:rsidRPr="00561E54">
              <w:rPr>
                <w:lang w:val="en-GB"/>
              </w:rPr>
              <w:t>0</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Antenna discrimination</w:t>
            </w:r>
          </w:p>
        </w:tc>
        <w:tc>
          <w:tcPr>
            <w:tcW w:w="0" w:type="auto"/>
            <w:shd w:val="clear" w:color="auto" w:fill="FFFFFF"/>
            <w:noWrap/>
            <w:vAlign w:val="center"/>
          </w:tcPr>
          <w:p w:rsidR="00FC5FF6" w:rsidRPr="00561E54" w:rsidRDefault="00FC5FF6" w:rsidP="000E3AB3">
            <w:pPr>
              <w:keepNext/>
              <w:rPr>
                <w:lang w:val="en-GB"/>
              </w:rPr>
            </w:pPr>
            <w:r w:rsidRPr="00561E54">
              <w:rPr>
                <w:lang w:val="en-GB"/>
              </w:rPr>
              <w:t>dB</w:t>
            </w:r>
          </w:p>
        </w:tc>
        <w:tc>
          <w:tcPr>
            <w:tcW w:w="0" w:type="auto"/>
            <w:shd w:val="clear" w:color="auto" w:fill="FFFFFF"/>
            <w:noWrap/>
            <w:vAlign w:val="center"/>
          </w:tcPr>
          <w:p w:rsidR="00FC5FF6" w:rsidRPr="00561E54" w:rsidRDefault="00FC5FF6" w:rsidP="000E3AB3">
            <w:pPr>
              <w:keepNext/>
              <w:rPr>
                <w:lang w:val="en-GB"/>
              </w:rPr>
            </w:pPr>
            <w:r w:rsidRPr="00561E54">
              <w:rPr>
                <w:lang w:val="en-GB"/>
              </w:rPr>
              <w:t>0</w:t>
            </w:r>
          </w:p>
        </w:tc>
      </w:tr>
      <w:tr w:rsidR="009D6EDB" w:rsidRPr="00561E54" w:rsidTr="00A41B3E">
        <w:trPr>
          <w:trHeight w:val="255"/>
          <w:tblHeader/>
          <w:jc w:val="center"/>
        </w:trPr>
        <w:tc>
          <w:tcPr>
            <w:tcW w:w="0" w:type="auto"/>
            <w:gridSpan w:val="3"/>
            <w:shd w:val="clear" w:color="auto" w:fill="D2232A"/>
            <w:noWrap/>
            <w:vAlign w:val="center"/>
          </w:tcPr>
          <w:p w:rsidR="009D6EDB" w:rsidRPr="00561E54" w:rsidRDefault="009D6EDB" w:rsidP="009D6EDB">
            <w:pPr>
              <w:keepNext/>
              <w:jc w:val="center"/>
              <w:rPr>
                <w:color w:val="FFFFFF"/>
                <w:lang w:val="en-GB"/>
              </w:rPr>
            </w:pPr>
            <w:r w:rsidRPr="00561E54">
              <w:rPr>
                <w:b/>
                <w:color w:val="FFFFFF"/>
                <w:lang w:val="en-GB"/>
              </w:rPr>
              <w:t>Handheld Microphone</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keepNext/>
              <w:rPr>
                <w:lang w:val="en-GB"/>
              </w:rPr>
            </w:pPr>
            <w:r w:rsidRPr="00561E54">
              <w:rPr>
                <w:lang w:val="en-GB"/>
              </w:rPr>
              <w:t>dB</w:t>
            </w:r>
          </w:p>
        </w:tc>
        <w:tc>
          <w:tcPr>
            <w:tcW w:w="0" w:type="auto"/>
            <w:shd w:val="clear" w:color="auto" w:fill="FFFFFF"/>
            <w:noWrap/>
            <w:vAlign w:val="center"/>
          </w:tcPr>
          <w:p w:rsidR="00FC5FF6" w:rsidRPr="00561E54" w:rsidRDefault="00FC5FF6" w:rsidP="000E3AB3">
            <w:pPr>
              <w:keepNext/>
              <w:rPr>
                <w:lang w:val="en-GB"/>
              </w:rPr>
            </w:pPr>
            <w:r w:rsidRPr="00561E54">
              <w:rPr>
                <w:lang w:val="en-GB"/>
              </w:rPr>
              <w:t>1</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keepNext/>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keepNext/>
              <w:rPr>
                <w:lang w:val="en-GB"/>
              </w:rPr>
            </w:pPr>
            <w:r w:rsidRPr="00561E54">
              <w:rPr>
                <w:lang w:val="en-GB"/>
              </w:rPr>
              <w:t>-59.9</w:t>
            </w:r>
          </w:p>
        </w:tc>
      </w:tr>
      <w:tr w:rsidR="009D6EDB" w:rsidRPr="00561E54" w:rsidTr="000266BD">
        <w:trPr>
          <w:trHeight w:val="255"/>
          <w:tblHeader/>
          <w:jc w:val="center"/>
        </w:trPr>
        <w:tc>
          <w:tcPr>
            <w:tcW w:w="0" w:type="auto"/>
            <w:gridSpan w:val="3"/>
            <w:shd w:val="clear" w:color="auto" w:fill="D2232A"/>
            <w:noWrap/>
            <w:vAlign w:val="center"/>
          </w:tcPr>
          <w:p w:rsidR="009D6EDB" w:rsidRPr="00561E54" w:rsidRDefault="009D6EDB" w:rsidP="009D6EDB">
            <w:pPr>
              <w:jc w:val="center"/>
              <w:rPr>
                <w:color w:val="FFFFFF"/>
                <w:lang w:val="en-GB"/>
              </w:rPr>
            </w:pPr>
            <w:r w:rsidRPr="00561E54">
              <w:rPr>
                <w:b/>
                <w:color w:val="FFFFFF"/>
                <w:lang w:val="en-GB"/>
              </w:rPr>
              <w:t>Body worn Microphone</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rPr>
                <w:lang w:val="en-GB"/>
              </w:rPr>
            </w:pPr>
            <w:r w:rsidRPr="00561E54">
              <w:rPr>
                <w:lang w:val="en-GB"/>
              </w:rPr>
              <w:t>-45.9</w:t>
            </w:r>
          </w:p>
        </w:tc>
      </w:tr>
    </w:tbl>
    <w:p w:rsidR="00FC5FF6" w:rsidRPr="00561E54" w:rsidRDefault="00FC5FF6" w:rsidP="00D04252">
      <w:pPr>
        <w:pStyle w:val="ECCParagraph"/>
      </w:pPr>
    </w:p>
    <w:p w:rsidR="00FC5FF6" w:rsidRPr="00561E54" w:rsidRDefault="00FC5FF6" w:rsidP="00D0425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47</w:t>
      </w:r>
      <w:r w:rsidR="00CE1834"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an LTE </w:t>
      </w:r>
      <w:proofErr w:type="spellStart"/>
      <w:r w:rsidRPr="00561E54">
        <w:rPr>
          <w:lang w:val="en-GB"/>
        </w:rPr>
        <w:t>pico</w:t>
      </w:r>
      <w:proofErr w:type="spellEnd"/>
      <w:r w:rsidRPr="00561E54">
        <w:rPr>
          <w:lang w:val="en-GB"/>
        </w:rPr>
        <w:t xml:space="preserve"> BS (Scenario 14)</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672"/>
      </w:tblGrid>
      <w:tr w:rsidR="009D6EDB" w:rsidRPr="00561E54" w:rsidTr="00BD33B6">
        <w:trPr>
          <w:trHeight w:val="255"/>
          <w:jc w:val="center"/>
        </w:trPr>
        <w:tc>
          <w:tcPr>
            <w:tcW w:w="0" w:type="auto"/>
            <w:gridSpan w:val="3"/>
            <w:tcBorders>
              <w:top w:val="single" w:sz="4" w:space="0" w:color="FFFFFF"/>
              <w:left w:val="single" w:sz="4" w:space="0" w:color="FFFFFF"/>
              <w:bottom w:val="single" w:sz="4" w:space="0" w:color="FFFFFF"/>
              <w:right w:val="single" w:sz="4" w:space="0" w:color="FFFFFF"/>
            </w:tcBorders>
            <w:shd w:val="clear" w:color="auto" w:fill="C00000"/>
            <w:noWrap/>
            <w:vAlign w:val="center"/>
          </w:tcPr>
          <w:p w:rsidR="009D6EDB" w:rsidRPr="00561E54" w:rsidRDefault="009D6EDB" w:rsidP="009D6EDB">
            <w:pPr>
              <w:jc w:val="center"/>
              <w:rPr>
                <w:b/>
                <w:lang w:val="en-GB"/>
              </w:rPr>
            </w:pPr>
            <w:r w:rsidRPr="00561E54">
              <w:rPr>
                <w:b/>
                <w:lang w:val="en-GB"/>
              </w:rPr>
              <w:t>Victim BS characteristics</w:t>
            </w:r>
          </w:p>
        </w:tc>
      </w:tr>
      <w:tr w:rsidR="00FC5FF6" w:rsidRPr="00561E54" w:rsidTr="0001385F">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0" w:type="auto"/>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-108</w:t>
            </w:r>
          </w:p>
        </w:tc>
      </w:tr>
      <w:tr w:rsidR="009D6EDB" w:rsidRPr="00561E54" w:rsidTr="0051779F">
        <w:trPr>
          <w:trHeight w:val="255"/>
          <w:jc w:val="center"/>
        </w:trPr>
        <w:tc>
          <w:tcPr>
            <w:tcW w:w="0" w:type="auto"/>
            <w:gridSpan w:val="3"/>
            <w:shd w:val="clear" w:color="auto" w:fill="D2232A"/>
            <w:noWrap/>
            <w:vAlign w:val="center"/>
          </w:tcPr>
          <w:p w:rsidR="009D6EDB" w:rsidRPr="00561E54" w:rsidRDefault="009D6EDB" w:rsidP="009D6EDB">
            <w:pPr>
              <w:jc w:val="center"/>
              <w:rPr>
                <w:color w:val="FFFFFF"/>
                <w:lang w:val="en-GB"/>
              </w:rPr>
            </w:pPr>
            <w:r w:rsidRPr="00561E54">
              <w:rPr>
                <w:b/>
                <w:color w:val="FFFFFF"/>
                <w:lang w:val="en-GB"/>
              </w:rPr>
              <w:t>Attenuation calculation</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52.1</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 (w/ cable loss)</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0" w:type="auto"/>
            <w:shd w:val="clear" w:color="auto" w:fill="FFFFFF"/>
            <w:noWrap/>
            <w:vAlign w:val="center"/>
          </w:tcPr>
          <w:p w:rsidR="00FC5FF6" w:rsidRPr="00561E54" w:rsidRDefault="00FC5FF6" w:rsidP="000E3AB3">
            <w:pPr>
              <w:rPr>
                <w:lang w:val="en-GB"/>
              </w:rPr>
            </w:pPr>
            <w:r w:rsidRPr="00561E54">
              <w:rPr>
                <w:lang w:val="en-GB"/>
              </w:rPr>
              <w:t>0</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discrimination</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0</w:t>
            </w:r>
          </w:p>
        </w:tc>
      </w:tr>
      <w:tr w:rsidR="009D6EDB" w:rsidRPr="00561E54" w:rsidTr="0030047E">
        <w:trPr>
          <w:trHeight w:val="255"/>
          <w:jc w:val="center"/>
        </w:trPr>
        <w:tc>
          <w:tcPr>
            <w:tcW w:w="0" w:type="auto"/>
            <w:gridSpan w:val="3"/>
            <w:shd w:val="clear" w:color="auto" w:fill="D2232A"/>
            <w:noWrap/>
            <w:vAlign w:val="center"/>
          </w:tcPr>
          <w:p w:rsidR="009D6EDB" w:rsidRPr="00561E54" w:rsidRDefault="009D6EDB" w:rsidP="009D6EDB">
            <w:pPr>
              <w:jc w:val="center"/>
              <w:rPr>
                <w:color w:val="FFFFFF"/>
                <w:lang w:val="en-GB"/>
              </w:rPr>
            </w:pPr>
            <w:r w:rsidRPr="00561E54">
              <w:rPr>
                <w:b/>
                <w:color w:val="FFFFFF"/>
                <w:lang w:val="en-GB"/>
              </w:rPr>
              <w:t>Handheld Microphone</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rPr>
                <w:lang w:val="en-GB"/>
              </w:rPr>
            </w:pPr>
            <w:r w:rsidRPr="00561E54">
              <w:rPr>
                <w:lang w:val="en-GB"/>
              </w:rPr>
              <w:t>-54.9</w:t>
            </w:r>
          </w:p>
        </w:tc>
      </w:tr>
      <w:tr w:rsidR="009D6EDB" w:rsidRPr="00561E54" w:rsidTr="00123D81">
        <w:trPr>
          <w:trHeight w:val="255"/>
          <w:jc w:val="center"/>
        </w:trPr>
        <w:tc>
          <w:tcPr>
            <w:tcW w:w="0" w:type="auto"/>
            <w:gridSpan w:val="3"/>
            <w:shd w:val="clear" w:color="auto" w:fill="D2232A"/>
            <w:noWrap/>
            <w:vAlign w:val="center"/>
          </w:tcPr>
          <w:p w:rsidR="009D6EDB" w:rsidRPr="00561E54" w:rsidRDefault="009D6EDB" w:rsidP="009D6EDB">
            <w:pPr>
              <w:jc w:val="center"/>
              <w:rPr>
                <w:color w:val="FFFFFF"/>
                <w:lang w:val="en-GB"/>
              </w:rPr>
            </w:pPr>
            <w:r w:rsidRPr="00561E54">
              <w:rPr>
                <w:b/>
                <w:color w:val="FFFFFF"/>
                <w:lang w:val="en-GB"/>
              </w:rPr>
              <w:t>Body worn Microphone</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rPr>
                <w:lang w:val="en-GB"/>
              </w:rPr>
            </w:pPr>
            <w:r w:rsidRPr="00561E54">
              <w:rPr>
                <w:lang w:val="en-GB"/>
              </w:rPr>
              <w:t>-40.9</w:t>
            </w:r>
          </w:p>
        </w:tc>
      </w:tr>
    </w:tbl>
    <w:p w:rsidR="00FC5FF6" w:rsidRPr="00561E54" w:rsidRDefault="00FC5FF6" w:rsidP="00A10962">
      <w:pPr>
        <w:pStyle w:val="ECCAnnexheading2"/>
        <w:rPr>
          <w:lang w:val="en-GB"/>
        </w:rPr>
      </w:pPr>
      <w:r w:rsidRPr="00561E54">
        <w:rPr>
          <w:lang w:val="en-GB"/>
        </w:rPr>
        <w:t>MCL ca</w:t>
      </w:r>
      <w:r w:rsidR="000E3AB3">
        <w:rPr>
          <w:lang w:val="en-GB"/>
        </w:rPr>
        <w:t>lculations for PMSE towards LTE</w:t>
      </w:r>
    </w:p>
    <w:p w:rsidR="00FC5FF6" w:rsidRPr="00561E54" w:rsidRDefault="00FC5FF6" w:rsidP="00A10962">
      <w:pPr>
        <w:pStyle w:val="ECCAnnexheading3"/>
        <w:rPr>
          <w:lang w:val="en-GB"/>
        </w:rPr>
      </w:pPr>
      <w:r w:rsidRPr="00561E54">
        <w:rPr>
          <w:lang w:val="en-GB"/>
        </w:rPr>
        <w:t>Results</w:t>
      </w:r>
    </w:p>
    <w:p w:rsidR="00FC5FF6" w:rsidRPr="00561E54" w:rsidRDefault="00FC5FF6" w:rsidP="00A10962">
      <w:pPr>
        <w:pStyle w:val="ECCParagraph"/>
      </w:pPr>
      <w:r w:rsidRPr="00561E54">
        <w:t xml:space="preserve">This subsection contains MCL calculation results for PMSE towards LTE based on the parameters defined in the </w:t>
      </w:r>
      <w:r w:rsidR="00C81FBD" w:rsidRPr="00561E54">
        <w:t xml:space="preserve">next </w:t>
      </w:r>
      <w:r w:rsidR="00F17950">
        <w:t>subsection</w:t>
      </w:r>
      <w:r w:rsidRPr="00561E54">
        <w:t>, for two different propagation models.</w:t>
      </w:r>
    </w:p>
    <w:p w:rsidR="00FC5FF6" w:rsidRPr="00561E54" w:rsidRDefault="00FC5FF6" w:rsidP="00A1096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48</w:t>
      </w:r>
      <w:r w:rsidR="00CE1834" w:rsidRPr="00561E54">
        <w:rPr>
          <w:lang w:val="en-GB"/>
        </w:rPr>
        <w:fldChar w:fldCharType="end"/>
      </w:r>
      <w:r w:rsidRPr="00561E54">
        <w:rPr>
          <w:lang w:val="en-GB"/>
        </w:rPr>
        <w:t xml:space="preserve">: Minimum distance calculation in </w:t>
      </w:r>
      <w:proofErr w:type="spellStart"/>
      <w:r w:rsidRPr="00561E54">
        <w:rPr>
          <w:lang w:val="en-GB"/>
        </w:rPr>
        <w:t>kilometers</w:t>
      </w:r>
      <w:proofErr w:type="spellEnd"/>
    </w:p>
    <w:tbl>
      <w:tblPr>
        <w:tblW w:w="9639" w:type="dxa"/>
        <w:tblInd w:w="108" w:type="dxa"/>
        <w:tblLook w:val="0000" w:firstRow="0" w:lastRow="0" w:firstColumn="0" w:lastColumn="0" w:noHBand="0" w:noVBand="0"/>
      </w:tblPr>
      <w:tblGrid>
        <w:gridCol w:w="1383"/>
        <w:gridCol w:w="1060"/>
        <w:gridCol w:w="1101"/>
        <w:gridCol w:w="1276"/>
        <w:gridCol w:w="1134"/>
        <w:gridCol w:w="1193"/>
        <w:gridCol w:w="1217"/>
        <w:gridCol w:w="1275"/>
      </w:tblGrid>
      <w:tr w:rsidR="00FC5FF6" w:rsidRPr="00561E54" w:rsidTr="004142A0">
        <w:trPr>
          <w:trHeight w:val="113"/>
          <w:tblHeader/>
        </w:trPr>
        <w:tc>
          <w:tcPr>
            <w:tcW w:w="1383" w:type="dxa"/>
            <w:vMerge w:val="restart"/>
            <w:tcBorders>
              <w:top w:val="single" w:sz="4" w:space="0" w:color="FFFFFF"/>
              <w:left w:val="single" w:sz="4" w:space="0" w:color="FFFFFF"/>
              <w:bottom w:val="single" w:sz="6"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Propagation Model</w:t>
            </w:r>
          </w:p>
        </w:tc>
        <w:tc>
          <w:tcPr>
            <w:tcW w:w="1060" w:type="dxa"/>
            <w:vMerge w:val="restart"/>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PMSE Body Loss</w:t>
            </w:r>
          </w:p>
        </w:tc>
        <w:tc>
          <w:tcPr>
            <w:tcW w:w="2377" w:type="dxa"/>
            <w:gridSpan w:val="2"/>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561E54" w:rsidRDefault="00FC5FF6" w:rsidP="000E4FC3">
            <w:pPr>
              <w:jc w:val="center"/>
              <w:rPr>
                <w:rFonts w:cs="Arial"/>
                <w:b/>
                <w:bCs/>
                <w:color w:val="FFFFFF"/>
                <w:szCs w:val="20"/>
                <w:lang w:val="en-GB"/>
              </w:rPr>
            </w:pPr>
            <w:r w:rsidRPr="00561E54">
              <w:rPr>
                <w:rFonts w:cs="Arial"/>
                <w:b/>
                <w:bCs/>
                <w:color w:val="FFFFFF"/>
                <w:szCs w:val="20"/>
                <w:lang w:val="en-GB"/>
              </w:rPr>
              <w:t>PMSE -&gt; LTE UE with frequency separation of:</w:t>
            </w:r>
          </w:p>
        </w:tc>
        <w:tc>
          <w:tcPr>
            <w:tcW w:w="2327" w:type="dxa"/>
            <w:gridSpan w:val="2"/>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561E54" w:rsidRDefault="00FC5FF6" w:rsidP="000E4FC3">
            <w:pPr>
              <w:jc w:val="center"/>
              <w:rPr>
                <w:rFonts w:cs="Arial"/>
                <w:b/>
                <w:bCs/>
                <w:color w:val="FFFFFF"/>
                <w:szCs w:val="20"/>
                <w:lang w:val="en-GB"/>
              </w:rPr>
            </w:pPr>
            <w:r w:rsidRPr="00561E54">
              <w:rPr>
                <w:rFonts w:cs="Arial"/>
                <w:b/>
                <w:bCs/>
                <w:color w:val="FFFFFF"/>
                <w:szCs w:val="20"/>
                <w:lang w:val="en-GB"/>
              </w:rPr>
              <w:t xml:space="preserve">PMSE -&gt; LTE </w:t>
            </w:r>
            <w:proofErr w:type="spellStart"/>
            <w:r w:rsidRPr="00561E54">
              <w:rPr>
                <w:rFonts w:cs="Arial"/>
                <w:b/>
                <w:bCs/>
                <w:color w:val="FFFFFF"/>
                <w:szCs w:val="20"/>
                <w:lang w:val="en-GB"/>
              </w:rPr>
              <w:t>pico</w:t>
            </w:r>
            <w:proofErr w:type="spellEnd"/>
            <w:r w:rsidRPr="00561E54">
              <w:rPr>
                <w:rFonts w:cs="Arial"/>
                <w:b/>
                <w:bCs/>
                <w:color w:val="FFFFFF"/>
                <w:szCs w:val="20"/>
                <w:lang w:val="en-GB"/>
              </w:rPr>
              <w:t xml:space="preserve"> BS with frequency separation of:</w:t>
            </w:r>
          </w:p>
        </w:tc>
        <w:tc>
          <w:tcPr>
            <w:tcW w:w="2492" w:type="dxa"/>
            <w:gridSpan w:val="2"/>
            <w:tcBorders>
              <w:top w:val="single" w:sz="4" w:space="0" w:color="FFFFFF"/>
              <w:left w:val="single" w:sz="6" w:space="0" w:color="FFFFFF"/>
              <w:bottom w:val="single" w:sz="6" w:space="0" w:color="FFFFFF"/>
              <w:right w:val="single" w:sz="4" w:space="0" w:color="FFFFFF"/>
            </w:tcBorders>
            <w:shd w:val="clear" w:color="auto" w:fill="C00000"/>
            <w:vAlign w:val="center"/>
          </w:tcPr>
          <w:p w:rsidR="00FC5FF6" w:rsidRPr="00561E54" w:rsidRDefault="00FC5FF6" w:rsidP="000E4FC3">
            <w:pPr>
              <w:jc w:val="center"/>
              <w:rPr>
                <w:rFonts w:cs="Arial"/>
                <w:b/>
                <w:bCs/>
                <w:color w:val="FFFFFF"/>
                <w:szCs w:val="20"/>
                <w:lang w:val="en-GB"/>
              </w:rPr>
            </w:pPr>
            <w:r w:rsidRPr="00561E54">
              <w:rPr>
                <w:rFonts w:cs="Arial"/>
                <w:b/>
                <w:bCs/>
                <w:color w:val="FFFFFF"/>
                <w:szCs w:val="20"/>
                <w:lang w:val="en-GB"/>
              </w:rPr>
              <w:t>PMSE -&gt; LTE Macro BS with frequency separation of:</w:t>
            </w:r>
          </w:p>
        </w:tc>
      </w:tr>
      <w:tr w:rsidR="00FC5FF6" w:rsidRPr="00561E54" w:rsidTr="004142A0">
        <w:trPr>
          <w:trHeight w:val="113"/>
          <w:tblHeader/>
        </w:trPr>
        <w:tc>
          <w:tcPr>
            <w:tcW w:w="1383" w:type="dxa"/>
            <w:vMerge/>
            <w:tcBorders>
              <w:top w:val="single" w:sz="6" w:space="0" w:color="FFFFFF"/>
              <w:left w:val="single" w:sz="4" w:space="0" w:color="FFFFFF"/>
              <w:bottom w:val="single" w:sz="4" w:space="0" w:color="FFFFFF"/>
              <w:right w:val="single" w:sz="6" w:space="0" w:color="FFFFFF"/>
            </w:tcBorders>
            <w:shd w:val="clear" w:color="auto" w:fill="C00000"/>
            <w:vAlign w:val="center"/>
          </w:tcPr>
          <w:p w:rsidR="00FC5FF6" w:rsidRPr="00561E54" w:rsidRDefault="00FC5FF6" w:rsidP="00A36108">
            <w:pPr>
              <w:rPr>
                <w:rFonts w:cs="Arial"/>
                <w:b/>
                <w:bCs/>
                <w:color w:val="FFFFFF"/>
                <w:szCs w:val="20"/>
                <w:lang w:val="en-GB"/>
              </w:rPr>
            </w:pPr>
          </w:p>
        </w:tc>
        <w:tc>
          <w:tcPr>
            <w:tcW w:w="1060" w:type="dxa"/>
            <w:vMerge/>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rPr>
                <w:rFonts w:cs="Arial"/>
                <w:b/>
                <w:bCs/>
                <w:color w:val="FFFFFF"/>
                <w:szCs w:val="20"/>
                <w:lang w:val="en-GB"/>
              </w:rPr>
            </w:pPr>
          </w:p>
        </w:tc>
        <w:tc>
          <w:tcPr>
            <w:tcW w:w="1101"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0 KHz</w:t>
            </w:r>
          </w:p>
        </w:tc>
        <w:tc>
          <w:tcPr>
            <w:tcW w:w="1276"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200</w:t>
            </w:r>
            <w:r w:rsidR="004142A0">
              <w:rPr>
                <w:rFonts w:cs="Arial"/>
                <w:b/>
                <w:bCs/>
                <w:color w:val="FFFFFF"/>
                <w:szCs w:val="20"/>
                <w:lang w:val="en-GB"/>
              </w:rPr>
              <w:t xml:space="preserve"> </w:t>
            </w:r>
            <w:r w:rsidRPr="00561E54">
              <w:rPr>
                <w:rFonts w:cs="Arial"/>
                <w:b/>
                <w:bCs/>
                <w:color w:val="FFFFFF"/>
                <w:szCs w:val="20"/>
                <w:lang w:val="en-GB"/>
              </w:rPr>
              <w:t>KHz</w:t>
            </w:r>
          </w:p>
        </w:tc>
        <w:tc>
          <w:tcPr>
            <w:tcW w:w="1134"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0 KHz</w:t>
            </w:r>
          </w:p>
        </w:tc>
        <w:tc>
          <w:tcPr>
            <w:tcW w:w="1193"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200</w:t>
            </w:r>
            <w:r w:rsidR="004142A0">
              <w:rPr>
                <w:rFonts w:cs="Arial"/>
                <w:b/>
                <w:bCs/>
                <w:color w:val="FFFFFF"/>
                <w:szCs w:val="20"/>
                <w:lang w:val="en-GB"/>
              </w:rPr>
              <w:t xml:space="preserve"> </w:t>
            </w:r>
            <w:r w:rsidRPr="00561E54">
              <w:rPr>
                <w:rFonts w:cs="Arial"/>
                <w:b/>
                <w:bCs/>
                <w:color w:val="FFFFFF"/>
                <w:szCs w:val="20"/>
                <w:lang w:val="en-GB"/>
              </w:rPr>
              <w:t>KHz</w:t>
            </w:r>
          </w:p>
        </w:tc>
        <w:tc>
          <w:tcPr>
            <w:tcW w:w="1217"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0 KHz</w:t>
            </w:r>
          </w:p>
        </w:tc>
        <w:tc>
          <w:tcPr>
            <w:tcW w:w="1275" w:type="dxa"/>
            <w:tcBorders>
              <w:top w:val="single" w:sz="6" w:space="0" w:color="FFFFFF"/>
              <w:left w:val="single" w:sz="6" w:space="0" w:color="FFFFFF"/>
              <w:bottom w:val="single" w:sz="4" w:space="0" w:color="FFFFFF"/>
              <w:right w:val="single" w:sz="4"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200</w:t>
            </w:r>
            <w:r w:rsidR="004142A0">
              <w:rPr>
                <w:rFonts w:cs="Arial"/>
                <w:b/>
                <w:bCs/>
                <w:color w:val="FFFFFF"/>
                <w:szCs w:val="20"/>
                <w:lang w:val="en-GB"/>
              </w:rPr>
              <w:t xml:space="preserve"> </w:t>
            </w:r>
            <w:r w:rsidRPr="00561E54">
              <w:rPr>
                <w:rFonts w:cs="Arial"/>
                <w:b/>
                <w:bCs/>
                <w:color w:val="FFFFFF"/>
                <w:szCs w:val="20"/>
                <w:lang w:val="en-GB"/>
              </w:rPr>
              <w:t>KHz</w:t>
            </w:r>
          </w:p>
        </w:tc>
      </w:tr>
      <w:tr w:rsidR="00FC5FF6" w:rsidRPr="00561E54" w:rsidTr="004142A0">
        <w:trPr>
          <w:trHeight w:val="113"/>
        </w:trPr>
        <w:tc>
          <w:tcPr>
            <w:tcW w:w="1383" w:type="dxa"/>
            <w:vMerge w:val="restart"/>
            <w:tcBorders>
              <w:top w:val="single" w:sz="4" w:space="0" w:color="FFFFFF"/>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r w:rsidRPr="00561E54">
              <w:rPr>
                <w:rFonts w:cs="Arial"/>
                <w:szCs w:val="20"/>
                <w:lang w:val="en-GB"/>
              </w:rPr>
              <w:t>FSPL</w:t>
            </w:r>
          </w:p>
        </w:tc>
        <w:tc>
          <w:tcPr>
            <w:tcW w:w="1060"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1 dB</w:t>
            </w:r>
          </w:p>
        </w:tc>
        <w:tc>
          <w:tcPr>
            <w:tcW w:w="1101"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0.213</w:t>
            </w:r>
          </w:p>
        </w:tc>
        <w:tc>
          <w:tcPr>
            <w:tcW w:w="1276"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0.031</w:t>
            </w:r>
          </w:p>
        </w:tc>
        <w:tc>
          <w:tcPr>
            <w:tcW w:w="1134"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0.855</w:t>
            </w:r>
          </w:p>
        </w:tc>
        <w:tc>
          <w:tcPr>
            <w:tcW w:w="1193"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0,035</w:t>
            </w:r>
          </w:p>
        </w:tc>
        <w:tc>
          <w:tcPr>
            <w:tcW w:w="1217"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8.550</w:t>
            </w:r>
          </w:p>
        </w:tc>
        <w:tc>
          <w:tcPr>
            <w:tcW w:w="1275"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0.345</w:t>
            </w:r>
          </w:p>
        </w:tc>
      </w:tr>
      <w:tr w:rsidR="00FC5FF6" w:rsidRPr="00561E54" w:rsidTr="004142A0">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CF52A6">
            <w:pPr>
              <w:rPr>
                <w:rFonts w:cs="Arial"/>
                <w:szCs w:val="20"/>
                <w:lang w:val="en-GB"/>
              </w:rPr>
            </w:pPr>
            <w:r w:rsidRPr="00561E54">
              <w:rPr>
                <w:rFonts w:cs="Arial"/>
                <w:szCs w:val="20"/>
                <w:lang w:val="en-GB"/>
              </w:rPr>
              <w:t>7 dB</w:t>
            </w:r>
          </w:p>
        </w:tc>
        <w:tc>
          <w:tcPr>
            <w:tcW w:w="1101"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0.107</w:t>
            </w:r>
          </w:p>
        </w:tc>
        <w:tc>
          <w:tcPr>
            <w:tcW w:w="1276"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0.016</w:t>
            </w:r>
          </w:p>
        </w:tc>
        <w:tc>
          <w:tcPr>
            <w:tcW w:w="1134"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0.429</w:t>
            </w:r>
          </w:p>
        </w:tc>
        <w:tc>
          <w:tcPr>
            <w:tcW w:w="1193"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0,017</w:t>
            </w:r>
          </w:p>
        </w:tc>
        <w:tc>
          <w:tcPr>
            <w:tcW w:w="1217"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4.285</w:t>
            </w:r>
          </w:p>
        </w:tc>
        <w:tc>
          <w:tcPr>
            <w:tcW w:w="1275"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0.218</w:t>
            </w:r>
          </w:p>
        </w:tc>
      </w:tr>
      <w:tr w:rsidR="00FC5FF6" w:rsidRPr="00561E54" w:rsidTr="004142A0">
        <w:trPr>
          <w:trHeight w:val="113"/>
        </w:trPr>
        <w:tc>
          <w:tcPr>
            <w:tcW w:w="1383" w:type="dxa"/>
            <w:vMerge w:val="restart"/>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r w:rsidRPr="00561E54">
              <w:rPr>
                <w:rFonts w:cs="Arial"/>
                <w:szCs w:val="20"/>
                <w:lang w:val="en-GB"/>
              </w:rPr>
              <w:t>IEEE 802.11C</w:t>
            </w: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1 dB</w:t>
            </w:r>
          </w:p>
        </w:tc>
        <w:tc>
          <w:tcPr>
            <w:tcW w:w="1101"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0.043</w:t>
            </w:r>
          </w:p>
        </w:tc>
        <w:tc>
          <w:tcPr>
            <w:tcW w:w="1276"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0.014</w:t>
            </w:r>
          </w:p>
        </w:tc>
        <w:tc>
          <w:tcPr>
            <w:tcW w:w="1134"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0.095</w:t>
            </w:r>
          </w:p>
        </w:tc>
        <w:tc>
          <w:tcPr>
            <w:tcW w:w="1193"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0,015</w:t>
            </w:r>
          </w:p>
        </w:tc>
        <w:tc>
          <w:tcPr>
            <w:tcW w:w="2492"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N/A</w:t>
            </w:r>
          </w:p>
        </w:tc>
      </w:tr>
      <w:tr w:rsidR="00FC5FF6" w:rsidRPr="00561E54" w:rsidTr="004142A0">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7 dB</w:t>
            </w:r>
          </w:p>
        </w:tc>
        <w:tc>
          <w:tcPr>
            <w:tcW w:w="1101"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0.029</w:t>
            </w:r>
          </w:p>
        </w:tc>
        <w:tc>
          <w:tcPr>
            <w:tcW w:w="1276"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0.010</w:t>
            </w:r>
          </w:p>
        </w:tc>
        <w:tc>
          <w:tcPr>
            <w:tcW w:w="1134"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0.064</w:t>
            </w:r>
          </w:p>
        </w:tc>
        <w:tc>
          <w:tcPr>
            <w:tcW w:w="1193"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0,010</w:t>
            </w:r>
          </w:p>
        </w:tc>
        <w:tc>
          <w:tcPr>
            <w:tcW w:w="2492"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r>
      <w:tr w:rsidR="00FC5FF6" w:rsidRPr="00561E54" w:rsidTr="004142A0">
        <w:trPr>
          <w:trHeight w:val="113"/>
        </w:trPr>
        <w:tc>
          <w:tcPr>
            <w:tcW w:w="1383" w:type="dxa"/>
            <w:vMerge w:val="restart"/>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r w:rsidRPr="00561E54">
              <w:rPr>
                <w:rFonts w:cs="Arial"/>
                <w:szCs w:val="20"/>
                <w:lang w:val="en-GB"/>
              </w:rPr>
              <w:t xml:space="preserve">Extend </w:t>
            </w:r>
            <w:proofErr w:type="spellStart"/>
            <w:r w:rsidRPr="00561E54">
              <w:rPr>
                <w:rFonts w:cs="Arial"/>
                <w:szCs w:val="20"/>
                <w:lang w:val="en-GB"/>
              </w:rPr>
              <w:t>Hata</w:t>
            </w:r>
            <w:proofErr w:type="spellEnd"/>
            <w:r w:rsidRPr="00561E54">
              <w:rPr>
                <w:rFonts w:cs="Arial"/>
                <w:szCs w:val="20"/>
                <w:lang w:val="en-GB"/>
              </w:rPr>
              <w:t xml:space="preserve"> for Metropolitan areas</w:t>
            </w: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1 dB</w:t>
            </w:r>
          </w:p>
        </w:tc>
        <w:tc>
          <w:tcPr>
            <w:tcW w:w="2377"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N/A</w:t>
            </w:r>
          </w:p>
        </w:tc>
        <w:tc>
          <w:tcPr>
            <w:tcW w:w="2327"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N/A</w:t>
            </w:r>
          </w:p>
        </w:tc>
        <w:tc>
          <w:tcPr>
            <w:tcW w:w="1217"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0.332</w:t>
            </w:r>
          </w:p>
        </w:tc>
        <w:tc>
          <w:tcPr>
            <w:tcW w:w="1275"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0.054</w:t>
            </w:r>
          </w:p>
        </w:tc>
      </w:tr>
      <w:tr w:rsidR="00FC5FF6" w:rsidRPr="00561E54" w:rsidTr="004142A0">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7 dB</w:t>
            </w:r>
          </w:p>
        </w:tc>
        <w:tc>
          <w:tcPr>
            <w:tcW w:w="2377"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2327"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217"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0.224</w:t>
            </w:r>
          </w:p>
        </w:tc>
        <w:tc>
          <w:tcPr>
            <w:tcW w:w="1275"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0.041</w:t>
            </w:r>
          </w:p>
        </w:tc>
      </w:tr>
    </w:tbl>
    <w:p w:rsidR="00FC5FF6" w:rsidRPr="00561E54" w:rsidRDefault="00FC5FF6" w:rsidP="00A10962">
      <w:pPr>
        <w:pStyle w:val="ECCParagraph"/>
      </w:pPr>
    </w:p>
    <w:p w:rsidR="00FC5FF6" w:rsidRPr="00561E54" w:rsidRDefault="00FC5FF6" w:rsidP="00335DFE">
      <w:pPr>
        <w:pStyle w:val="ECCAnnexheading3"/>
        <w:keepNext/>
        <w:rPr>
          <w:lang w:val="en-GB"/>
        </w:rPr>
      </w:pPr>
      <w:r w:rsidRPr="00561E54">
        <w:rPr>
          <w:lang w:val="en-GB"/>
        </w:rPr>
        <w:lastRenderedPageBreak/>
        <w:t>Parameters</w:t>
      </w:r>
    </w:p>
    <w:p w:rsidR="00FC5FF6" w:rsidRPr="00561E54" w:rsidRDefault="00FC5FF6" w:rsidP="00335DFE">
      <w:pPr>
        <w:pStyle w:val="ECCParagraph"/>
        <w:keepNext/>
      </w:pPr>
      <w:r w:rsidRPr="00561E54">
        <w:t>This subsection contains the parameters used in the MCL calculations.</w:t>
      </w:r>
    </w:p>
    <w:p w:rsidR="00FC5FF6" w:rsidRPr="00561E54" w:rsidRDefault="00FC5FF6" w:rsidP="00335DFE">
      <w:pPr>
        <w:pStyle w:val="Caption"/>
        <w:keepNext/>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49</w:t>
      </w:r>
      <w:r w:rsidR="00CE1834" w:rsidRPr="00561E54">
        <w:rPr>
          <w:lang w:val="en-GB"/>
        </w:rPr>
        <w:fldChar w:fldCharType="end"/>
      </w:r>
      <w:r w:rsidRPr="00561E54">
        <w:rPr>
          <w:lang w:val="en-GB"/>
        </w:rPr>
        <w:t>: Parameters for the LTE system</w:t>
      </w:r>
    </w:p>
    <w:tbl>
      <w:tblPr>
        <w:tblW w:w="628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782"/>
        <w:gridCol w:w="900"/>
        <w:gridCol w:w="900"/>
        <w:gridCol w:w="1260"/>
        <w:gridCol w:w="1440"/>
      </w:tblGrid>
      <w:tr w:rsidR="00FC5FF6" w:rsidRPr="00561E54" w:rsidTr="00A752C0">
        <w:trPr>
          <w:jc w:val="center"/>
        </w:trPr>
        <w:tc>
          <w:tcPr>
            <w:tcW w:w="1782"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Parameter</w:t>
            </w:r>
          </w:p>
        </w:tc>
        <w:tc>
          <w:tcPr>
            <w:tcW w:w="90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Unit</w:t>
            </w:r>
          </w:p>
        </w:tc>
        <w:tc>
          <w:tcPr>
            <w:tcW w:w="90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UE</w:t>
            </w:r>
          </w:p>
        </w:tc>
        <w:tc>
          <w:tcPr>
            <w:tcW w:w="126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Pico BS</w:t>
            </w:r>
          </w:p>
        </w:tc>
        <w:tc>
          <w:tcPr>
            <w:tcW w:w="144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Macro BS</w:t>
            </w:r>
          </w:p>
        </w:tc>
      </w:tr>
      <w:tr w:rsidR="00FC5FF6" w:rsidRPr="00561E54" w:rsidTr="00A752C0">
        <w:trPr>
          <w:jc w:val="center"/>
        </w:trPr>
        <w:tc>
          <w:tcPr>
            <w:tcW w:w="1782"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ACS</w:t>
            </w:r>
          </w:p>
        </w:tc>
        <w:tc>
          <w:tcPr>
            <w:tcW w:w="90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dB</w:t>
            </w:r>
          </w:p>
        </w:tc>
        <w:tc>
          <w:tcPr>
            <w:tcW w:w="90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33</w:t>
            </w:r>
          </w:p>
        </w:tc>
        <w:tc>
          <w:tcPr>
            <w:tcW w:w="126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46</w:t>
            </w:r>
          </w:p>
        </w:tc>
        <w:tc>
          <w:tcPr>
            <w:tcW w:w="144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46</w:t>
            </w:r>
          </w:p>
        </w:tc>
      </w:tr>
      <w:tr w:rsidR="00FC5FF6" w:rsidRPr="00561E54" w:rsidTr="00066298">
        <w:trPr>
          <w:jc w:val="center"/>
        </w:trPr>
        <w:tc>
          <w:tcPr>
            <w:tcW w:w="1782" w:type="dxa"/>
            <w:shd w:val="clear" w:color="auto" w:fill="FFFFFF"/>
          </w:tcPr>
          <w:p w:rsidR="00FC5FF6" w:rsidRPr="00561E54" w:rsidRDefault="00FC5FF6" w:rsidP="006B2291">
            <w:pPr>
              <w:keepNext/>
              <w:rPr>
                <w:lang w:val="en-GB"/>
              </w:rPr>
            </w:pPr>
            <w:r w:rsidRPr="00561E54">
              <w:rPr>
                <w:lang w:val="en-GB"/>
              </w:rPr>
              <w:t>Frequency</w:t>
            </w:r>
          </w:p>
        </w:tc>
        <w:tc>
          <w:tcPr>
            <w:tcW w:w="900" w:type="dxa"/>
            <w:shd w:val="clear" w:color="auto" w:fill="FFFFFF"/>
          </w:tcPr>
          <w:p w:rsidR="00FC5FF6" w:rsidRPr="00561E54" w:rsidRDefault="00FC5FF6" w:rsidP="006B2291">
            <w:pPr>
              <w:keepNext/>
              <w:rPr>
                <w:lang w:val="en-GB"/>
              </w:rPr>
            </w:pPr>
            <w:r w:rsidRPr="00561E54">
              <w:rPr>
                <w:lang w:val="en-GB"/>
              </w:rPr>
              <w:t>MHz</w:t>
            </w:r>
          </w:p>
        </w:tc>
        <w:tc>
          <w:tcPr>
            <w:tcW w:w="900" w:type="dxa"/>
            <w:shd w:val="clear" w:color="auto" w:fill="FFFFFF"/>
          </w:tcPr>
          <w:p w:rsidR="00FC5FF6" w:rsidRPr="00561E54" w:rsidRDefault="00FC5FF6" w:rsidP="006B2291">
            <w:pPr>
              <w:keepNext/>
              <w:rPr>
                <w:lang w:val="en-GB"/>
              </w:rPr>
            </w:pPr>
            <w:r w:rsidRPr="00561E54">
              <w:rPr>
                <w:lang w:val="en-GB"/>
              </w:rPr>
              <w:t>1810</w:t>
            </w:r>
          </w:p>
        </w:tc>
        <w:tc>
          <w:tcPr>
            <w:tcW w:w="1260" w:type="dxa"/>
            <w:shd w:val="clear" w:color="auto" w:fill="FFFFFF"/>
          </w:tcPr>
          <w:p w:rsidR="00FC5FF6" w:rsidRPr="00561E54" w:rsidRDefault="00FC5FF6" w:rsidP="006B2291">
            <w:pPr>
              <w:keepNext/>
              <w:rPr>
                <w:lang w:val="en-GB"/>
              </w:rPr>
            </w:pPr>
            <w:r w:rsidRPr="00561E54">
              <w:rPr>
                <w:lang w:val="en-GB"/>
              </w:rPr>
              <w:t>1780</w:t>
            </w:r>
          </w:p>
        </w:tc>
        <w:tc>
          <w:tcPr>
            <w:tcW w:w="1440" w:type="dxa"/>
            <w:shd w:val="clear" w:color="auto" w:fill="FFFFFF"/>
          </w:tcPr>
          <w:p w:rsidR="00FC5FF6" w:rsidRPr="00561E54" w:rsidRDefault="00FC5FF6" w:rsidP="006B2291">
            <w:pPr>
              <w:keepNext/>
              <w:rPr>
                <w:lang w:val="en-GB"/>
              </w:rPr>
            </w:pPr>
            <w:r w:rsidRPr="00561E54">
              <w:rPr>
                <w:lang w:val="en-GB"/>
              </w:rPr>
              <w:t>1780</w:t>
            </w:r>
          </w:p>
        </w:tc>
      </w:tr>
      <w:tr w:rsidR="00FC5FF6" w:rsidRPr="00561E54" w:rsidTr="00066298">
        <w:trPr>
          <w:jc w:val="center"/>
        </w:trPr>
        <w:tc>
          <w:tcPr>
            <w:tcW w:w="1782" w:type="dxa"/>
            <w:shd w:val="clear" w:color="auto" w:fill="FFFFFF"/>
          </w:tcPr>
          <w:p w:rsidR="00FC5FF6" w:rsidRPr="00561E54" w:rsidRDefault="00FC5FF6" w:rsidP="006B2291">
            <w:pPr>
              <w:keepNext/>
              <w:rPr>
                <w:lang w:val="en-GB"/>
              </w:rPr>
            </w:pPr>
            <w:r w:rsidRPr="00561E54">
              <w:rPr>
                <w:lang w:val="en-GB"/>
              </w:rPr>
              <w:t>Noise figure</w:t>
            </w:r>
          </w:p>
        </w:tc>
        <w:tc>
          <w:tcPr>
            <w:tcW w:w="900" w:type="dxa"/>
            <w:shd w:val="clear" w:color="auto" w:fill="FFFFFF"/>
          </w:tcPr>
          <w:p w:rsidR="00FC5FF6" w:rsidRPr="00561E54" w:rsidRDefault="00FC5FF6" w:rsidP="006B2291">
            <w:pPr>
              <w:keepNext/>
              <w:rPr>
                <w:lang w:val="en-GB"/>
              </w:rPr>
            </w:pPr>
            <w:r w:rsidRPr="00561E54">
              <w:rPr>
                <w:lang w:val="en-GB"/>
              </w:rPr>
              <w:t>dB</w:t>
            </w:r>
          </w:p>
        </w:tc>
        <w:tc>
          <w:tcPr>
            <w:tcW w:w="900" w:type="dxa"/>
            <w:shd w:val="clear" w:color="auto" w:fill="FFFFFF"/>
          </w:tcPr>
          <w:p w:rsidR="00FC5FF6" w:rsidRPr="00561E54" w:rsidRDefault="00FC5FF6" w:rsidP="006B2291">
            <w:pPr>
              <w:keepNext/>
              <w:rPr>
                <w:lang w:val="en-GB"/>
              </w:rPr>
            </w:pPr>
            <w:r w:rsidRPr="00561E54">
              <w:rPr>
                <w:lang w:val="en-GB"/>
              </w:rPr>
              <w:t>9</w:t>
            </w:r>
          </w:p>
        </w:tc>
        <w:tc>
          <w:tcPr>
            <w:tcW w:w="1260" w:type="dxa"/>
            <w:shd w:val="clear" w:color="auto" w:fill="FFFFFF"/>
          </w:tcPr>
          <w:p w:rsidR="00FC5FF6" w:rsidRPr="00561E54" w:rsidRDefault="00FC5FF6" w:rsidP="006B2291">
            <w:pPr>
              <w:keepNext/>
              <w:rPr>
                <w:lang w:val="en-GB"/>
              </w:rPr>
            </w:pPr>
            <w:r w:rsidRPr="00561E54">
              <w:rPr>
                <w:lang w:val="en-GB"/>
              </w:rPr>
              <w:t>13</w:t>
            </w:r>
          </w:p>
        </w:tc>
        <w:tc>
          <w:tcPr>
            <w:tcW w:w="1440" w:type="dxa"/>
            <w:shd w:val="clear" w:color="auto" w:fill="FFFFFF"/>
          </w:tcPr>
          <w:p w:rsidR="00FC5FF6" w:rsidRPr="00561E54" w:rsidRDefault="00FC5FF6" w:rsidP="006B2291">
            <w:pPr>
              <w:keepNext/>
              <w:rPr>
                <w:lang w:val="en-GB"/>
              </w:rPr>
            </w:pPr>
            <w:r w:rsidRPr="00561E54">
              <w:rPr>
                <w:lang w:val="en-GB"/>
              </w:rPr>
              <w:t>5</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 xml:space="preserve">Noise level </w:t>
            </w:r>
          </w:p>
        </w:tc>
        <w:tc>
          <w:tcPr>
            <w:tcW w:w="900" w:type="dxa"/>
            <w:shd w:val="clear" w:color="auto" w:fill="FFFFFF"/>
          </w:tcPr>
          <w:p w:rsidR="00FC5FF6" w:rsidRPr="00561E54" w:rsidRDefault="00FC5FF6" w:rsidP="006B2291">
            <w:pPr>
              <w:rPr>
                <w:lang w:val="en-GB"/>
              </w:rPr>
            </w:pPr>
            <w:proofErr w:type="spellStart"/>
            <w:r w:rsidRPr="00561E54">
              <w:rPr>
                <w:lang w:val="en-GB"/>
              </w:rPr>
              <w:t>dBm</w:t>
            </w:r>
            <w:proofErr w:type="spellEnd"/>
          </w:p>
        </w:tc>
        <w:tc>
          <w:tcPr>
            <w:tcW w:w="900" w:type="dxa"/>
            <w:shd w:val="clear" w:color="auto" w:fill="FFFFFF"/>
          </w:tcPr>
          <w:p w:rsidR="00FC5FF6" w:rsidRPr="00561E54" w:rsidRDefault="00FC5FF6" w:rsidP="006B2291">
            <w:pPr>
              <w:rPr>
                <w:lang w:val="en-GB"/>
              </w:rPr>
            </w:pPr>
            <w:r w:rsidRPr="00561E54">
              <w:rPr>
                <w:lang w:val="en-GB"/>
              </w:rPr>
              <w:t>-95,4</w:t>
            </w:r>
          </w:p>
        </w:tc>
        <w:tc>
          <w:tcPr>
            <w:tcW w:w="1260" w:type="dxa"/>
            <w:shd w:val="clear" w:color="auto" w:fill="FFFFFF"/>
          </w:tcPr>
          <w:p w:rsidR="00FC5FF6" w:rsidRPr="00561E54" w:rsidRDefault="00FC5FF6" w:rsidP="006B2291">
            <w:pPr>
              <w:rPr>
                <w:lang w:val="en-GB"/>
              </w:rPr>
            </w:pPr>
            <w:r w:rsidRPr="00561E54">
              <w:rPr>
                <w:lang w:val="en-GB"/>
              </w:rPr>
              <w:t>-94,4</w:t>
            </w:r>
          </w:p>
        </w:tc>
        <w:tc>
          <w:tcPr>
            <w:tcW w:w="1440" w:type="dxa"/>
            <w:shd w:val="clear" w:color="auto" w:fill="FFFFFF"/>
          </w:tcPr>
          <w:p w:rsidR="00FC5FF6" w:rsidRPr="00561E54" w:rsidRDefault="00FC5FF6" w:rsidP="006B2291">
            <w:pPr>
              <w:rPr>
                <w:lang w:val="en-GB"/>
              </w:rPr>
            </w:pPr>
            <w:r w:rsidRPr="00561E54">
              <w:rPr>
                <w:lang w:val="en-GB"/>
              </w:rPr>
              <w:t>-102,4</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I/N</w:t>
            </w:r>
          </w:p>
        </w:tc>
        <w:tc>
          <w:tcPr>
            <w:tcW w:w="900" w:type="dxa"/>
            <w:shd w:val="clear" w:color="auto" w:fill="FFFFFF"/>
          </w:tcPr>
          <w:p w:rsidR="00FC5FF6" w:rsidRPr="00561E54" w:rsidRDefault="00FC5FF6" w:rsidP="006B2291">
            <w:pPr>
              <w:rPr>
                <w:lang w:val="en-GB"/>
              </w:rPr>
            </w:pPr>
            <w:r w:rsidRPr="00561E54">
              <w:rPr>
                <w:lang w:val="en-GB"/>
              </w:rPr>
              <w:t>dB</w:t>
            </w:r>
          </w:p>
        </w:tc>
        <w:tc>
          <w:tcPr>
            <w:tcW w:w="900" w:type="dxa"/>
            <w:shd w:val="clear" w:color="auto" w:fill="FFFFFF"/>
          </w:tcPr>
          <w:p w:rsidR="00FC5FF6" w:rsidRPr="00561E54" w:rsidRDefault="00FC5FF6" w:rsidP="006B2291">
            <w:pPr>
              <w:rPr>
                <w:lang w:val="en-GB"/>
              </w:rPr>
            </w:pPr>
            <w:r w:rsidRPr="00561E54">
              <w:rPr>
                <w:lang w:val="en-GB"/>
              </w:rPr>
              <w:t>0</w:t>
            </w:r>
          </w:p>
        </w:tc>
        <w:tc>
          <w:tcPr>
            <w:tcW w:w="1260" w:type="dxa"/>
            <w:shd w:val="clear" w:color="auto" w:fill="FFFFFF"/>
          </w:tcPr>
          <w:p w:rsidR="00FC5FF6" w:rsidRPr="00561E54" w:rsidRDefault="00FC5FF6" w:rsidP="006B2291">
            <w:pPr>
              <w:rPr>
                <w:lang w:val="en-GB"/>
              </w:rPr>
            </w:pPr>
            <w:r w:rsidRPr="00561E54">
              <w:rPr>
                <w:lang w:val="en-GB"/>
              </w:rPr>
              <w:t>-6</w:t>
            </w:r>
          </w:p>
        </w:tc>
        <w:tc>
          <w:tcPr>
            <w:tcW w:w="1440" w:type="dxa"/>
            <w:shd w:val="clear" w:color="auto" w:fill="FFFFFF"/>
          </w:tcPr>
          <w:p w:rsidR="00FC5FF6" w:rsidRPr="00561E54" w:rsidRDefault="00FC5FF6" w:rsidP="006B2291">
            <w:pPr>
              <w:rPr>
                <w:lang w:val="en-GB"/>
              </w:rPr>
            </w:pPr>
            <w:r w:rsidRPr="00561E54">
              <w:rPr>
                <w:lang w:val="en-GB"/>
              </w:rPr>
              <w:t>-6</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Body loss</w:t>
            </w:r>
          </w:p>
        </w:tc>
        <w:tc>
          <w:tcPr>
            <w:tcW w:w="900" w:type="dxa"/>
            <w:shd w:val="clear" w:color="auto" w:fill="FFFFFF"/>
          </w:tcPr>
          <w:p w:rsidR="00FC5FF6" w:rsidRPr="00561E54" w:rsidRDefault="00FC5FF6" w:rsidP="006B2291">
            <w:pPr>
              <w:rPr>
                <w:lang w:val="en-GB"/>
              </w:rPr>
            </w:pPr>
            <w:r w:rsidRPr="00561E54">
              <w:rPr>
                <w:lang w:val="en-GB"/>
              </w:rPr>
              <w:t>dB</w:t>
            </w:r>
          </w:p>
        </w:tc>
        <w:tc>
          <w:tcPr>
            <w:tcW w:w="900" w:type="dxa"/>
            <w:shd w:val="clear" w:color="auto" w:fill="FFFFFF"/>
          </w:tcPr>
          <w:p w:rsidR="00FC5FF6" w:rsidRPr="00561E54" w:rsidRDefault="00FC5FF6" w:rsidP="006B2291">
            <w:pPr>
              <w:rPr>
                <w:lang w:val="en-GB"/>
              </w:rPr>
            </w:pPr>
            <w:r w:rsidRPr="00561E54">
              <w:rPr>
                <w:lang w:val="en-GB"/>
              </w:rPr>
              <w:t>3</w:t>
            </w:r>
          </w:p>
        </w:tc>
        <w:tc>
          <w:tcPr>
            <w:tcW w:w="1260" w:type="dxa"/>
            <w:shd w:val="clear" w:color="auto" w:fill="FFFFFF"/>
          </w:tcPr>
          <w:p w:rsidR="00FC5FF6" w:rsidRPr="00561E54" w:rsidRDefault="00FC5FF6" w:rsidP="006B2291">
            <w:pPr>
              <w:rPr>
                <w:lang w:val="en-GB"/>
              </w:rPr>
            </w:pPr>
            <w:r w:rsidRPr="00561E54">
              <w:rPr>
                <w:lang w:val="en-GB"/>
              </w:rPr>
              <w:t>0</w:t>
            </w:r>
          </w:p>
        </w:tc>
        <w:tc>
          <w:tcPr>
            <w:tcW w:w="1440" w:type="dxa"/>
            <w:shd w:val="clear" w:color="auto" w:fill="FFFFFF"/>
          </w:tcPr>
          <w:p w:rsidR="00FC5FF6" w:rsidRPr="00561E54" w:rsidRDefault="00FC5FF6" w:rsidP="006B2291">
            <w:pPr>
              <w:rPr>
                <w:lang w:val="en-GB"/>
              </w:rPr>
            </w:pPr>
            <w:r w:rsidRPr="00561E54">
              <w:rPr>
                <w:lang w:val="en-GB"/>
              </w:rPr>
              <w:t>0</w:t>
            </w:r>
          </w:p>
        </w:tc>
      </w:tr>
      <w:tr w:rsidR="00FC5FF6" w:rsidRPr="00561E54" w:rsidTr="00066298">
        <w:trPr>
          <w:jc w:val="center"/>
        </w:trPr>
        <w:tc>
          <w:tcPr>
            <w:tcW w:w="1782" w:type="dxa"/>
            <w:shd w:val="clear" w:color="auto" w:fill="FFFFFF"/>
          </w:tcPr>
          <w:p w:rsidR="00FC5FF6" w:rsidRPr="00561E54" w:rsidRDefault="00FC5FF6" w:rsidP="006B2291">
            <w:pPr>
              <w:rPr>
                <w:lang w:val="en-GB"/>
              </w:rPr>
            </w:pPr>
            <w:proofErr w:type="spellStart"/>
            <w:r w:rsidRPr="00561E54">
              <w:rPr>
                <w:lang w:val="en-GB"/>
              </w:rPr>
              <w:t>Tx</w:t>
            </w:r>
            <w:proofErr w:type="spellEnd"/>
            <w:r w:rsidRPr="00561E54">
              <w:rPr>
                <w:lang w:val="en-GB"/>
              </w:rPr>
              <w:t xml:space="preserve"> Bandwidth </w:t>
            </w:r>
          </w:p>
        </w:tc>
        <w:tc>
          <w:tcPr>
            <w:tcW w:w="900" w:type="dxa"/>
            <w:shd w:val="clear" w:color="auto" w:fill="FFFFFF"/>
          </w:tcPr>
          <w:p w:rsidR="00FC5FF6" w:rsidRPr="00561E54" w:rsidRDefault="00FC5FF6" w:rsidP="006B2291">
            <w:pPr>
              <w:rPr>
                <w:lang w:val="en-GB"/>
              </w:rPr>
            </w:pPr>
            <w:r w:rsidRPr="00561E54">
              <w:rPr>
                <w:lang w:val="en-GB"/>
              </w:rPr>
              <w:t>MHz</w:t>
            </w:r>
          </w:p>
        </w:tc>
        <w:tc>
          <w:tcPr>
            <w:tcW w:w="900" w:type="dxa"/>
            <w:shd w:val="clear" w:color="auto" w:fill="FFFFFF"/>
          </w:tcPr>
          <w:p w:rsidR="00FC5FF6" w:rsidRPr="00561E54" w:rsidRDefault="00FC5FF6" w:rsidP="006B2291">
            <w:pPr>
              <w:rPr>
                <w:lang w:val="en-GB"/>
              </w:rPr>
            </w:pPr>
            <w:r w:rsidRPr="00561E54">
              <w:rPr>
                <w:lang w:val="en-GB"/>
              </w:rPr>
              <w:t>9</w:t>
            </w:r>
          </w:p>
        </w:tc>
        <w:tc>
          <w:tcPr>
            <w:tcW w:w="1260" w:type="dxa"/>
            <w:shd w:val="clear" w:color="auto" w:fill="FFFFFF"/>
          </w:tcPr>
          <w:p w:rsidR="00FC5FF6" w:rsidRPr="00561E54" w:rsidRDefault="00FC5FF6" w:rsidP="006B2291">
            <w:pPr>
              <w:rPr>
                <w:lang w:val="en-GB"/>
              </w:rPr>
            </w:pPr>
            <w:r w:rsidRPr="00561E54">
              <w:rPr>
                <w:lang w:val="en-GB"/>
              </w:rPr>
              <w:t>4,5</w:t>
            </w:r>
          </w:p>
        </w:tc>
        <w:tc>
          <w:tcPr>
            <w:tcW w:w="1440" w:type="dxa"/>
            <w:shd w:val="clear" w:color="auto" w:fill="FFFFFF"/>
          </w:tcPr>
          <w:p w:rsidR="00FC5FF6" w:rsidRPr="00561E54" w:rsidRDefault="00FC5FF6" w:rsidP="006B2291">
            <w:pPr>
              <w:rPr>
                <w:lang w:val="en-GB"/>
              </w:rPr>
            </w:pPr>
            <w:r w:rsidRPr="00561E54">
              <w:rPr>
                <w:lang w:val="en-GB"/>
              </w:rPr>
              <w:t>4,5</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Antenna Gain</w:t>
            </w:r>
          </w:p>
        </w:tc>
        <w:tc>
          <w:tcPr>
            <w:tcW w:w="900" w:type="dxa"/>
            <w:shd w:val="clear" w:color="auto" w:fill="FFFFFF"/>
          </w:tcPr>
          <w:p w:rsidR="00FC5FF6" w:rsidRPr="00561E54" w:rsidRDefault="00FC5FF6" w:rsidP="006B2291">
            <w:pPr>
              <w:rPr>
                <w:lang w:val="en-GB"/>
              </w:rPr>
            </w:pPr>
            <w:proofErr w:type="spellStart"/>
            <w:r w:rsidRPr="00561E54">
              <w:rPr>
                <w:lang w:val="en-GB"/>
              </w:rPr>
              <w:t>dBi</w:t>
            </w:r>
            <w:proofErr w:type="spellEnd"/>
          </w:p>
        </w:tc>
        <w:tc>
          <w:tcPr>
            <w:tcW w:w="900" w:type="dxa"/>
            <w:shd w:val="clear" w:color="auto" w:fill="FFFFFF"/>
          </w:tcPr>
          <w:p w:rsidR="00FC5FF6" w:rsidRPr="00561E54" w:rsidRDefault="00FC5FF6" w:rsidP="006B2291">
            <w:pPr>
              <w:rPr>
                <w:lang w:val="en-GB"/>
              </w:rPr>
            </w:pPr>
            <w:r w:rsidRPr="00561E54">
              <w:rPr>
                <w:lang w:val="en-GB"/>
              </w:rPr>
              <w:t>-4</w:t>
            </w:r>
          </w:p>
        </w:tc>
        <w:tc>
          <w:tcPr>
            <w:tcW w:w="1260" w:type="dxa"/>
            <w:shd w:val="clear" w:color="auto" w:fill="FFFFFF"/>
          </w:tcPr>
          <w:p w:rsidR="00FC5FF6" w:rsidRPr="00561E54" w:rsidRDefault="00FC5FF6" w:rsidP="006B2291">
            <w:pPr>
              <w:rPr>
                <w:lang w:val="en-GB"/>
              </w:rPr>
            </w:pPr>
            <w:r w:rsidRPr="00561E54">
              <w:rPr>
                <w:lang w:val="en-GB"/>
              </w:rPr>
              <w:t>0</w:t>
            </w:r>
          </w:p>
        </w:tc>
        <w:tc>
          <w:tcPr>
            <w:tcW w:w="1440" w:type="dxa"/>
            <w:shd w:val="clear" w:color="auto" w:fill="FFFFFF"/>
          </w:tcPr>
          <w:p w:rsidR="00FC5FF6" w:rsidRPr="00561E54" w:rsidRDefault="00FC5FF6" w:rsidP="006B2291">
            <w:pPr>
              <w:rPr>
                <w:lang w:val="en-GB"/>
              </w:rPr>
            </w:pPr>
            <w:r w:rsidRPr="00561E54">
              <w:rPr>
                <w:lang w:val="en-GB"/>
              </w:rPr>
              <w:t>15</w:t>
            </w:r>
          </w:p>
        </w:tc>
      </w:tr>
    </w:tbl>
    <w:p w:rsidR="00FC5FF6" w:rsidRPr="00561E54" w:rsidRDefault="00FC5FF6" w:rsidP="00A10962">
      <w:pPr>
        <w:pStyle w:val="ECCParagraph"/>
      </w:pPr>
    </w:p>
    <w:p w:rsidR="00FC5FF6" w:rsidRPr="00561E54" w:rsidRDefault="00FC5FF6" w:rsidP="00A10962">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50</w:t>
      </w:r>
      <w:r w:rsidR="00CE1834" w:rsidRPr="00561E54">
        <w:rPr>
          <w:lang w:val="en-GB"/>
        </w:rPr>
        <w:fldChar w:fldCharType="end"/>
      </w:r>
      <w:r w:rsidRPr="00561E54">
        <w:rPr>
          <w:lang w:val="en-GB"/>
        </w:rPr>
        <w:t>: Parameters for PMSE</w:t>
      </w:r>
    </w:p>
    <w:tbl>
      <w:tblPr>
        <w:tblW w:w="484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782"/>
        <w:gridCol w:w="900"/>
        <w:gridCol w:w="900"/>
        <w:gridCol w:w="1260"/>
      </w:tblGrid>
      <w:tr w:rsidR="00FC5FF6" w:rsidRPr="00561E54" w:rsidTr="00FE2D07">
        <w:trPr>
          <w:jc w:val="center"/>
        </w:trPr>
        <w:tc>
          <w:tcPr>
            <w:tcW w:w="1782" w:type="dxa"/>
            <w:tcBorders>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Parameter</w:t>
            </w:r>
          </w:p>
        </w:tc>
        <w:tc>
          <w:tcPr>
            <w:tcW w:w="900" w:type="dxa"/>
            <w:tcBorders>
              <w:left w:val="single" w:sz="4" w:space="0" w:color="FFFFFF"/>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Unit</w:t>
            </w:r>
          </w:p>
        </w:tc>
        <w:tc>
          <w:tcPr>
            <w:tcW w:w="900" w:type="dxa"/>
            <w:tcBorders>
              <w:left w:val="single" w:sz="4" w:space="0" w:color="FFFFFF"/>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UE</w:t>
            </w:r>
          </w:p>
        </w:tc>
        <w:tc>
          <w:tcPr>
            <w:tcW w:w="1260" w:type="dxa"/>
            <w:tcBorders>
              <w:left w:val="single" w:sz="4" w:space="0" w:color="FFFFFF"/>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Pico BS</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 xml:space="preserve">Frequency offset </w:t>
            </w:r>
          </w:p>
        </w:tc>
        <w:tc>
          <w:tcPr>
            <w:tcW w:w="900" w:type="dxa"/>
            <w:shd w:val="clear" w:color="auto" w:fill="FFFFFF"/>
          </w:tcPr>
          <w:p w:rsidR="00FC5FF6" w:rsidRPr="00561E54" w:rsidRDefault="00FC5FF6" w:rsidP="006B2291">
            <w:pPr>
              <w:rPr>
                <w:lang w:val="en-GB"/>
              </w:rPr>
            </w:pPr>
            <w:r w:rsidRPr="00561E54">
              <w:rPr>
                <w:lang w:val="en-GB"/>
              </w:rPr>
              <w:t>KHz</w:t>
            </w:r>
          </w:p>
        </w:tc>
        <w:tc>
          <w:tcPr>
            <w:tcW w:w="900" w:type="dxa"/>
            <w:shd w:val="clear" w:color="auto" w:fill="FFFFFF"/>
          </w:tcPr>
          <w:p w:rsidR="00FC5FF6" w:rsidRPr="00561E54" w:rsidRDefault="00FC5FF6" w:rsidP="006B2291">
            <w:pPr>
              <w:rPr>
                <w:lang w:val="en-GB"/>
              </w:rPr>
            </w:pPr>
            <w:r w:rsidRPr="00561E54">
              <w:rPr>
                <w:lang w:val="en-GB"/>
              </w:rPr>
              <w:t>0</w:t>
            </w:r>
          </w:p>
        </w:tc>
        <w:tc>
          <w:tcPr>
            <w:tcW w:w="1260" w:type="dxa"/>
            <w:shd w:val="clear" w:color="auto" w:fill="FFFFFF"/>
          </w:tcPr>
          <w:p w:rsidR="00FC5FF6" w:rsidRPr="00561E54" w:rsidRDefault="00FC5FF6" w:rsidP="006B2291">
            <w:pPr>
              <w:spacing w:before="60" w:after="60"/>
              <w:rPr>
                <w:lang w:val="en-GB"/>
              </w:rPr>
            </w:pPr>
            <w:r w:rsidRPr="00561E54">
              <w:rPr>
                <w:lang w:val="en-GB"/>
              </w:rPr>
              <w:t>200</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Bandwidth</w:t>
            </w:r>
          </w:p>
        </w:tc>
        <w:tc>
          <w:tcPr>
            <w:tcW w:w="900" w:type="dxa"/>
            <w:shd w:val="clear" w:color="auto" w:fill="FFFFFF"/>
          </w:tcPr>
          <w:p w:rsidR="00FC5FF6" w:rsidRPr="00561E54" w:rsidRDefault="00FC5FF6" w:rsidP="006B2291">
            <w:pPr>
              <w:rPr>
                <w:lang w:val="en-GB"/>
              </w:rPr>
            </w:pPr>
            <w:r w:rsidRPr="00561E54">
              <w:rPr>
                <w:lang w:val="en-GB"/>
              </w:rPr>
              <w:t>KHz</w:t>
            </w:r>
          </w:p>
        </w:tc>
        <w:tc>
          <w:tcPr>
            <w:tcW w:w="900" w:type="dxa"/>
            <w:shd w:val="clear" w:color="auto" w:fill="FFFFFF"/>
          </w:tcPr>
          <w:p w:rsidR="00FC5FF6" w:rsidRPr="00561E54" w:rsidRDefault="00FC5FF6" w:rsidP="006B2291">
            <w:pPr>
              <w:rPr>
                <w:lang w:val="en-GB"/>
              </w:rPr>
            </w:pPr>
            <w:r w:rsidRPr="00561E54">
              <w:rPr>
                <w:lang w:val="en-GB"/>
              </w:rPr>
              <w:t>200</w:t>
            </w:r>
          </w:p>
        </w:tc>
        <w:tc>
          <w:tcPr>
            <w:tcW w:w="1260" w:type="dxa"/>
            <w:shd w:val="clear" w:color="auto" w:fill="FFFFFF"/>
          </w:tcPr>
          <w:p w:rsidR="00FC5FF6" w:rsidRPr="00561E54" w:rsidRDefault="00FC5FF6" w:rsidP="006B2291">
            <w:pPr>
              <w:rPr>
                <w:lang w:val="en-GB"/>
              </w:rPr>
            </w:pPr>
            <w:r w:rsidRPr="00561E54">
              <w:rPr>
                <w:lang w:val="en-GB"/>
              </w:rPr>
              <w:t>200</w:t>
            </w:r>
          </w:p>
        </w:tc>
      </w:tr>
      <w:tr w:rsidR="00FC5FF6" w:rsidRPr="00561E54" w:rsidTr="00FE2D07">
        <w:trPr>
          <w:jc w:val="center"/>
        </w:trPr>
        <w:tc>
          <w:tcPr>
            <w:tcW w:w="1782" w:type="dxa"/>
            <w:vMerge w:val="restart"/>
            <w:shd w:val="clear" w:color="auto" w:fill="FFFFFF"/>
          </w:tcPr>
          <w:p w:rsidR="00FC5FF6" w:rsidRPr="00561E54" w:rsidRDefault="00FC5FF6" w:rsidP="006B2291">
            <w:pPr>
              <w:rPr>
                <w:lang w:val="en-GB"/>
              </w:rPr>
            </w:pPr>
            <w:r w:rsidRPr="00561E54">
              <w:rPr>
                <w:lang w:val="en-GB"/>
              </w:rPr>
              <w:t>Frequency</w:t>
            </w:r>
          </w:p>
        </w:tc>
        <w:tc>
          <w:tcPr>
            <w:tcW w:w="900" w:type="dxa"/>
            <w:vMerge w:val="restart"/>
            <w:shd w:val="clear" w:color="auto" w:fill="FFFFFF"/>
          </w:tcPr>
          <w:p w:rsidR="00FC5FF6" w:rsidRPr="00561E54" w:rsidRDefault="00FC5FF6" w:rsidP="006B2291">
            <w:pPr>
              <w:rPr>
                <w:lang w:val="en-GB"/>
              </w:rPr>
            </w:pPr>
            <w:r w:rsidRPr="00561E54">
              <w:rPr>
                <w:lang w:val="en-GB"/>
              </w:rPr>
              <w:t>MHz</w:t>
            </w:r>
          </w:p>
        </w:tc>
        <w:tc>
          <w:tcPr>
            <w:tcW w:w="900" w:type="dxa"/>
            <w:shd w:val="clear" w:color="auto" w:fill="FFFFFF"/>
          </w:tcPr>
          <w:p w:rsidR="00FC5FF6" w:rsidRPr="00561E54" w:rsidRDefault="00FC5FF6" w:rsidP="006B2291">
            <w:pPr>
              <w:rPr>
                <w:lang w:val="en-GB"/>
              </w:rPr>
            </w:pPr>
            <w:r w:rsidRPr="00561E54">
              <w:rPr>
                <w:lang w:val="en-GB"/>
              </w:rPr>
              <w:t>1785.1</w:t>
            </w:r>
          </w:p>
        </w:tc>
        <w:tc>
          <w:tcPr>
            <w:tcW w:w="1260" w:type="dxa"/>
            <w:shd w:val="clear" w:color="auto" w:fill="FFFFFF"/>
          </w:tcPr>
          <w:p w:rsidR="00FC5FF6" w:rsidRPr="00561E54" w:rsidRDefault="00FC5FF6" w:rsidP="006B2291">
            <w:pPr>
              <w:rPr>
                <w:lang w:val="en-GB"/>
              </w:rPr>
            </w:pPr>
            <w:r w:rsidRPr="00561E54">
              <w:rPr>
                <w:lang w:val="en-GB"/>
              </w:rPr>
              <w:t>1785.3</w:t>
            </w:r>
          </w:p>
        </w:tc>
      </w:tr>
      <w:tr w:rsidR="00FC5FF6" w:rsidRPr="00561E54" w:rsidTr="00FE2D07">
        <w:trPr>
          <w:jc w:val="center"/>
        </w:trPr>
        <w:tc>
          <w:tcPr>
            <w:tcW w:w="1782" w:type="dxa"/>
            <w:vMerge/>
            <w:shd w:val="clear" w:color="auto" w:fill="FFFFFF"/>
          </w:tcPr>
          <w:p w:rsidR="00FC5FF6" w:rsidRPr="00561E54" w:rsidRDefault="00FC5FF6" w:rsidP="006B2291">
            <w:pPr>
              <w:rPr>
                <w:lang w:val="en-GB"/>
              </w:rPr>
            </w:pPr>
          </w:p>
        </w:tc>
        <w:tc>
          <w:tcPr>
            <w:tcW w:w="900" w:type="dxa"/>
            <w:vMerge/>
            <w:shd w:val="clear" w:color="auto" w:fill="FFFFFF"/>
          </w:tcPr>
          <w:p w:rsidR="00FC5FF6" w:rsidRPr="00561E54" w:rsidRDefault="00FC5FF6" w:rsidP="006B2291">
            <w:pPr>
              <w:rPr>
                <w:lang w:val="en-GB"/>
              </w:rPr>
            </w:pPr>
          </w:p>
        </w:tc>
        <w:tc>
          <w:tcPr>
            <w:tcW w:w="900" w:type="dxa"/>
            <w:shd w:val="clear" w:color="auto" w:fill="FFFFFF"/>
          </w:tcPr>
          <w:p w:rsidR="00FC5FF6" w:rsidRPr="00561E54" w:rsidRDefault="00FC5FF6" w:rsidP="006B2291">
            <w:pPr>
              <w:rPr>
                <w:lang w:val="en-GB"/>
              </w:rPr>
            </w:pPr>
            <w:r w:rsidRPr="00561E54">
              <w:rPr>
                <w:lang w:val="en-GB"/>
              </w:rPr>
              <w:t>1804.9</w:t>
            </w:r>
          </w:p>
        </w:tc>
        <w:tc>
          <w:tcPr>
            <w:tcW w:w="1260" w:type="dxa"/>
            <w:shd w:val="clear" w:color="auto" w:fill="FFFFFF"/>
          </w:tcPr>
          <w:p w:rsidR="00FC5FF6" w:rsidRPr="00561E54" w:rsidRDefault="00FC5FF6" w:rsidP="006B2291">
            <w:pPr>
              <w:rPr>
                <w:lang w:val="en-GB"/>
              </w:rPr>
            </w:pPr>
            <w:r w:rsidRPr="00561E54">
              <w:rPr>
                <w:lang w:val="en-GB"/>
              </w:rPr>
              <w:t>1804.7</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ACLR</w:t>
            </w:r>
            <w:r w:rsidRPr="00561E54">
              <w:rPr>
                <w:rStyle w:val="FootnoteReference"/>
                <w:lang w:val="en-GB"/>
              </w:rPr>
              <w:footnoteReference w:id="4"/>
            </w:r>
          </w:p>
        </w:tc>
        <w:tc>
          <w:tcPr>
            <w:tcW w:w="900" w:type="dxa"/>
            <w:shd w:val="clear" w:color="auto" w:fill="FFFFFF"/>
          </w:tcPr>
          <w:p w:rsidR="00FC5FF6" w:rsidRPr="00561E54" w:rsidRDefault="00FC5FF6" w:rsidP="006B2291">
            <w:pPr>
              <w:rPr>
                <w:lang w:val="en-GB"/>
              </w:rPr>
            </w:pPr>
            <w:r w:rsidRPr="00561E54">
              <w:rPr>
                <w:lang w:val="en-GB"/>
              </w:rPr>
              <w:t>dB</w:t>
            </w:r>
          </w:p>
        </w:tc>
        <w:tc>
          <w:tcPr>
            <w:tcW w:w="900" w:type="dxa"/>
            <w:shd w:val="clear" w:color="auto" w:fill="FFFFFF"/>
          </w:tcPr>
          <w:p w:rsidR="00FC5FF6" w:rsidRPr="00561E54" w:rsidRDefault="00FC5FF6" w:rsidP="006B2291">
            <w:pPr>
              <w:rPr>
                <w:lang w:val="en-GB"/>
              </w:rPr>
            </w:pPr>
            <w:r w:rsidRPr="00561E54">
              <w:rPr>
                <w:lang w:val="en-GB"/>
              </w:rPr>
              <w:t>16.3</w:t>
            </w:r>
          </w:p>
        </w:tc>
        <w:tc>
          <w:tcPr>
            <w:tcW w:w="1260" w:type="dxa"/>
            <w:shd w:val="clear" w:color="auto" w:fill="FFFFFF"/>
          </w:tcPr>
          <w:p w:rsidR="00FC5FF6" w:rsidRPr="00561E54" w:rsidRDefault="00FC5FF6" w:rsidP="006B2291">
            <w:pPr>
              <w:rPr>
                <w:lang w:val="en-GB"/>
              </w:rPr>
            </w:pPr>
            <w:r w:rsidRPr="00561E54">
              <w:rPr>
                <w:lang w:val="en-GB"/>
              </w:rPr>
              <w:t>48.8</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Antenna Gain</w:t>
            </w:r>
          </w:p>
        </w:tc>
        <w:tc>
          <w:tcPr>
            <w:tcW w:w="900" w:type="dxa"/>
            <w:shd w:val="clear" w:color="auto" w:fill="FFFFFF"/>
          </w:tcPr>
          <w:p w:rsidR="00FC5FF6" w:rsidRPr="00561E54" w:rsidRDefault="00FC5FF6" w:rsidP="006B2291">
            <w:pPr>
              <w:rPr>
                <w:lang w:val="en-GB"/>
              </w:rPr>
            </w:pPr>
            <w:proofErr w:type="spellStart"/>
            <w:r w:rsidRPr="00561E54">
              <w:rPr>
                <w:lang w:val="en-GB"/>
              </w:rPr>
              <w:t>dBi</w:t>
            </w:r>
            <w:proofErr w:type="spellEnd"/>
          </w:p>
        </w:tc>
        <w:tc>
          <w:tcPr>
            <w:tcW w:w="2160" w:type="dxa"/>
            <w:gridSpan w:val="2"/>
            <w:shd w:val="clear" w:color="auto" w:fill="FFFFFF"/>
          </w:tcPr>
          <w:p w:rsidR="00FC5FF6" w:rsidRPr="00561E54" w:rsidRDefault="00FC5FF6" w:rsidP="006B2291">
            <w:pPr>
              <w:rPr>
                <w:lang w:val="en-GB"/>
              </w:rPr>
            </w:pPr>
            <w:r w:rsidRPr="00561E54">
              <w:rPr>
                <w:lang w:val="en-GB"/>
              </w:rPr>
              <w:t>0</w:t>
            </w:r>
          </w:p>
        </w:tc>
      </w:tr>
      <w:tr w:rsidR="00FC5FF6" w:rsidRPr="00561E54" w:rsidTr="00066298">
        <w:trPr>
          <w:trHeight w:val="110"/>
          <w:jc w:val="center"/>
        </w:trPr>
        <w:tc>
          <w:tcPr>
            <w:tcW w:w="1782" w:type="dxa"/>
            <w:vMerge w:val="restart"/>
            <w:shd w:val="clear" w:color="auto" w:fill="FFFFFF"/>
          </w:tcPr>
          <w:p w:rsidR="00FC5FF6" w:rsidRPr="00561E54" w:rsidRDefault="00FC5FF6" w:rsidP="006B2291">
            <w:pPr>
              <w:rPr>
                <w:lang w:val="en-GB"/>
              </w:rPr>
            </w:pPr>
            <w:r w:rsidRPr="00561E54">
              <w:rPr>
                <w:lang w:val="en-GB"/>
              </w:rPr>
              <w:t>Body Loss</w:t>
            </w:r>
          </w:p>
        </w:tc>
        <w:tc>
          <w:tcPr>
            <w:tcW w:w="900" w:type="dxa"/>
            <w:vMerge w:val="restart"/>
            <w:shd w:val="clear" w:color="auto" w:fill="FFFFFF"/>
          </w:tcPr>
          <w:p w:rsidR="00FC5FF6" w:rsidRPr="00561E54" w:rsidRDefault="00FC5FF6" w:rsidP="006B2291">
            <w:pPr>
              <w:rPr>
                <w:lang w:val="en-GB"/>
              </w:rPr>
            </w:pPr>
            <w:r w:rsidRPr="00561E54">
              <w:rPr>
                <w:lang w:val="en-GB"/>
              </w:rPr>
              <w:t>dB</w:t>
            </w:r>
          </w:p>
        </w:tc>
        <w:tc>
          <w:tcPr>
            <w:tcW w:w="2160" w:type="dxa"/>
            <w:gridSpan w:val="2"/>
            <w:shd w:val="clear" w:color="auto" w:fill="FFFFFF"/>
          </w:tcPr>
          <w:p w:rsidR="00FC5FF6" w:rsidRPr="00561E54" w:rsidRDefault="00FC5FF6" w:rsidP="006B2291">
            <w:pPr>
              <w:rPr>
                <w:lang w:val="en-GB"/>
              </w:rPr>
            </w:pPr>
            <w:r w:rsidRPr="00561E54">
              <w:rPr>
                <w:lang w:val="en-GB"/>
              </w:rPr>
              <w:t>1</w:t>
            </w:r>
          </w:p>
        </w:tc>
      </w:tr>
      <w:tr w:rsidR="00FC5FF6" w:rsidRPr="00561E54" w:rsidTr="00FE2D07">
        <w:trPr>
          <w:trHeight w:val="110"/>
          <w:jc w:val="center"/>
        </w:trPr>
        <w:tc>
          <w:tcPr>
            <w:tcW w:w="1782" w:type="dxa"/>
            <w:vMerge/>
            <w:shd w:val="clear" w:color="auto" w:fill="FFFFFF"/>
          </w:tcPr>
          <w:p w:rsidR="00FC5FF6" w:rsidRPr="00561E54" w:rsidRDefault="00FC5FF6" w:rsidP="006B2291">
            <w:pPr>
              <w:rPr>
                <w:lang w:val="en-GB"/>
              </w:rPr>
            </w:pPr>
          </w:p>
        </w:tc>
        <w:tc>
          <w:tcPr>
            <w:tcW w:w="900" w:type="dxa"/>
            <w:vMerge/>
            <w:shd w:val="clear" w:color="auto" w:fill="FFFFFF"/>
          </w:tcPr>
          <w:p w:rsidR="00FC5FF6" w:rsidRPr="00561E54" w:rsidRDefault="00FC5FF6" w:rsidP="006B2291">
            <w:pPr>
              <w:rPr>
                <w:lang w:val="en-GB"/>
              </w:rPr>
            </w:pPr>
          </w:p>
        </w:tc>
        <w:tc>
          <w:tcPr>
            <w:tcW w:w="2160" w:type="dxa"/>
            <w:gridSpan w:val="2"/>
            <w:shd w:val="clear" w:color="auto" w:fill="FFFFFF"/>
          </w:tcPr>
          <w:p w:rsidR="00FC5FF6" w:rsidRPr="00561E54" w:rsidDel="00066298" w:rsidRDefault="00FC5FF6" w:rsidP="006B2291">
            <w:pPr>
              <w:rPr>
                <w:lang w:val="en-GB"/>
              </w:rPr>
            </w:pPr>
            <w:r w:rsidRPr="00561E54">
              <w:rPr>
                <w:lang w:val="en-GB"/>
              </w:rPr>
              <w:t>7</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Transmit Power</w:t>
            </w:r>
          </w:p>
        </w:tc>
        <w:tc>
          <w:tcPr>
            <w:tcW w:w="900" w:type="dxa"/>
            <w:shd w:val="clear" w:color="auto" w:fill="FFFFFF"/>
          </w:tcPr>
          <w:p w:rsidR="00FC5FF6" w:rsidRPr="00561E54" w:rsidRDefault="00FC5FF6" w:rsidP="006B2291">
            <w:pPr>
              <w:rPr>
                <w:lang w:val="en-GB"/>
              </w:rPr>
            </w:pPr>
            <w:proofErr w:type="spellStart"/>
            <w:r w:rsidRPr="00561E54">
              <w:rPr>
                <w:lang w:val="en-GB"/>
              </w:rPr>
              <w:t>dBm</w:t>
            </w:r>
            <w:proofErr w:type="spellEnd"/>
          </w:p>
        </w:tc>
        <w:tc>
          <w:tcPr>
            <w:tcW w:w="2160" w:type="dxa"/>
            <w:gridSpan w:val="2"/>
            <w:shd w:val="clear" w:color="auto" w:fill="FFFFFF"/>
          </w:tcPr>
          <w:p w:rsidR="00FC5FF6" w:rsidRPr="00561E54" w:rsidRDefault="00FC5FF6" w:rsidP="006B2291">
            <w:pPr>
              <w:rPr>
                <w:lang w:val="en-GB"/>
              </w:rPr>
            </w:pPr>
            <w:r w:rsidRPr="00561E54">
              <w:rPr>
                <w:lang w:val="en-GB"/>
              </w:rPr>
              <w:t>13</w:t>
            </w:r>
          </w:p>
        </w:tc>
      </w:tr>
    </w:tbl>
    <w:p w:rsidR="00FC5FF6" w:rsidRPr="00561E54" w:rsidRDefault="00FC5FF6" w:rsidP="009C07DF">
      <w:pPr>
        <w:pStyle w:val="ECCAnnexheading1"/>
      </w:pPr>
      <w:bookmarkStart w:id="485" w:name="_Ref334018309"/>
      <w:bookmarkStart w:id="486" w:name="_Ref334018519"/>
      <w:bookmarkStart w:id="487" w:name="_Ref334019295"/>
      <w:bookmarkStart w:id="488" w:name="_Toc367798290"/>
      <w:r w:rsidRPr="00561E54">
        <w:lastRenderedPageBreak/>
        <w:t>Adaptation of CEPT Report 30 derivation</w:t>
      </w:r>
      <w:bookmarkEnd w:id="485"/>
      <w:bookmarkEnd w:id="486"/>
      <w:bookmarkEnd w:id="487"/>
      <w:bookmarkEnd w:id="488"/>
    </w:p>
    <w:p w:rsidR="00C81FBD" w:rsidRPr="00561E54" w:rsidRDefault="00FC5FF6" w:rsidP="00C81FBD">
      <w:pPr>
        <w:pStyle w:val="ECCParagraph"/>
      </w:pPr>
      <w:r w:rsidRPr="00561E54">
        <w:t xml:space="preserve">The method described in </w:t>
      </w:r>
      <w:r w:rsidR="00C81FBD" w:rsidRPr="00561E54">
        <w:t xml:space="preserve">section A5.2 of </w:t>
      </w:r>
      <w:r w:rsidRPr="00561E54">
        <w:t xml:space="preserve">CEPT Report 30 </w:t>
      </w:r>
      <w:r w:rsidR="00CE1834" w:rsidRPr="00561E54">
        <w:fldChar w:fldCharType="begin"/>
      </w:r>
      <w:r w:rsidRPr="00561E54">
        <w:instrText xml:space="preserve"> REF _Ref334018120 \r \h </w:instrText>
      </w:r>
      <w:r w:rsidR="00CE1834" w:rsidRPr="00561E54">
        <w:fldChar w:fldCharType="separate"/>
      </w:r>
      <w:r w:rsidR="00D434C2">
        <w:t>[3]</w:t>
      </w:r>
      <w:r w:rsidR="00CE1834" w:rsidRPr="00561E54">
        <w:fldChar w:fldCharType="end"/>
      </w:r>
      <w:r w:rsidRPr="00561E54">
        <w:t xml:space="preserve"> has been adjust</w:t>
      </w:r>
      <w:r w:rsidR="00C81FBD" w:rsidRPr="00561E54">
        <w:t>ed to the band 1800 MHz</w:t>
      </w:r>
      <w:r w:rsidRPr="00561E54">
        <w:t xml:space="preserve"> </w:t>
      </w:r>
      <w:r w:rsidR="00C81FBD" w:rsidRPr="00561E54">
        <w:t>it considers</w:t>
      </w:r>
      <w:r w:rsidRPr="00561E54">
        <w:t xml:space="preserve"> interference from low power applications to </w:t>
      </w:r>
      <w:r w:rsidR="00C81FBD" w:rsidRPr="00561E54">
        <w:t>MFCN.</w:t>
      </w:r>
    </w:p>
    <w:p w:rsidR="00FC5FF6" w:rsidRPr="00561E54" w:rsidRDefault="00FC5FF6" w:rsidP="007702EA">
      <w:pPr>
        <w:pStyle w:val="ECCParagraph"/>
      </w:pPr>
      <w:r w:rsidRPr="00561E54">
        <w:t xml:space="preserve">The impact of the unwanted emissions and the blocking from PMSE to </w:t>
      </w:r>
      <w:r w:rsidR="00C81FBD" w:rsidRPr="00561E54">
        <w:t>MFCN</w:t>
      </w:r>
      <w:r w:rsidRPr="00561E54">
        <w:t xml:space="preserve"> has been considered.</w:t>
      </w:r>
    </w:p>
    <w:p w:rsidR="00FC5FF6" w:rsidRPr="00561E54" w:rsidRDefault="00FC5FF6" w:rsidP="007702EA">
      <w:pPr>
        <w:pStyle w:val="ECCParagraph"/>
      </w:pPr>
      <w:r w:rsidRPr="00561E54">
        <w:t>For this method, it is assumed that, in practice, a device’s rejection of an adjacent-channel interferer is 3 dB better than that implied by the 3GPP blocking specifications.</w:t>
      </w:r>
    </w:p>
    <w:p w:rsidR="00FC5FF6" w:rsidRPr="00561E54" w:rsidRDefault="00FC5FF6" w:rsidP="007702EA">
      <w:pPr>
        <w:pStyle w:val="ECCParagraph"/>
      </w:pPr>
    </w:p>
    <w:p w:rsidR="00FC5FF6" w:rsidRPr="00561E54" w:rsidRDefault="00FC5FF6" w:rsidP="00BC3453">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51</w:t>
      </w:r>
      <w:r w:rsidR="00CE1834" w:rsidRPr="00561E54">
        <w:rPr>
          <w:lang w:val="en-GB"/>
        </w:rPr>
        <w:fldChar w:fldCharType="end"/>
      </w:r>
      <w:r w:rsidRPr="00561E54">
        <w:rPr>
          <w:lang w:val="en-GB"/>
        </w:rPr>
        <w:t>: Calculation of maximum interfering power</w:t>
      </w:r>
    </w:p>
    <w:tbl>
      <w:tblPr>
        <w:tblW w:w="0" w:type="auto"/>
        <w:jc w:val="center"/>
        <w:tblInd w:w="-126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666"/>
        <w:gridCol w:w="2358"/>
        <w:gridCol w:w="2454"/>
      </w:tblGrid>
      <w:tr w:rsidR="00FC5FF6" w:rsidRPr="00561E54" w:rsidTr="002E2798">
        <w:trPr>
          <w:jc w:val="center"/>
        </w:trPr>
        <w:tc>
          <w:tcPr>
            <w:tcW w:w="2666" w:type="dxa"/>
            <w:tcBorders>
              <w:right w:val="single" w:sz="4" w:space="0" w:color="FFFFFF"/>
            </w:tcBorders>
            <w:shd w:val="clear" w:color="auto" w:fill="D2232A"/>
            <w:vAlign w:val="center"/>
          </w:tcPr>
          <w:p w:rsidR="00FC5FF6" w:rsidRPr="00561E54" w:rsidRDefault="00FC5FF6" w:rsidP="00EF2421">
            <w:pPr>
              <w:spacing w:after="60"/>
              <w:jc w:val="center"/>
              <w:rPr>
                <w:b/>
                <w:color w:val="FFFFFF"/>
                <w:lang w:val="en-GB"/>
              </w:rPr>
            </w:pPr>
            <w:r w:rsidRPr="00561E54">
              <w:rPr>
                <w:b/>
                <w:color w:val="FFFFFF"/>
                <w:lang w:val="en-GB"/>
              </w:rPr>
              <w:t>Specification</w:t>
            </w:r>
          </w:p>
        </w:tc>
        <w:tc>
          <w:tcPr>
            <w:tcW w:w="2358" w:type="dxa"/>
            <w:tcBorders>
              <w:left w:val="single" w:sz="4" w:space="0" w:color="FFFFFF"/>
              <w:right w:val="single" w:sz="4" w:space="0" w:color="FFFFFF"/>
            </w:tcBorders>
            <w:shd w:val="clear" w:color="auto" w:fill="D2232A"/>
            <w:vAlign w:val="center"/>
          </w:tcPr>
          <w:p w:rsidR="00FC5FF6" w:rsidRPr="00561E54" w:rsidRDefault="00FC5FF6" w:rsidP="00EF2421">
            <w:pPr>
              <w:spacing w:after="60"/>
              <w:jc w:val="center"/>
              <w:rPr>
                <w:b/>
                <w:color w:val="FFFFFF"/>
                <w:lang w:val="en-GB"/>
              </w:rPr>
            </w:pPr>
            <w:r w:rsidRPr="00561E54">
              <w:rPr>
                <w:b/>
                <w:color w:val="FFFFFF"/>
                <w:lang w:val="en-GB"/>
              </w:rPr>
              <w:t>Narrow band blocking on MFCN TS</w:t>
            </w:r>
          </w:p>
        </w:tc>
        <w:tc>
          <w:tcPr>
            <w:tcW w:w="2454" w:type="dxa"/>
            <w:tcBorders>
              <w:left w:val="single" w:sz="4" w:space="0" w:color="FFFFFF"/>
            </w:tcBorders>
            <w:shd w:val="clear" w:color="auto" w:fill="D2232A"/>
            <w:vAlign w:val="center"/>
          </w:tcPr>
          <w:p w:rsidR="00FC5FF6" w:rsidRPr="00561E54" w:rsidRDefault="00FC5FF6" w:rsidP="00EF2421">
            <w:pPr>
              <w:spacing w:after="60"/>
              <w:jc w:val="center"/>
              <w:rPr>
                <w:b/>
                <w:color w:val="FFFFFF"/>
                <w:lang w:val="en-GB"/>
              </w:rPr>
            </w:pPr>
            <w:r w:rsidRPr="00561E54">
              <w:rPr>
                <w:b/>
                <w:color w:val="FFFFFF"/>
                <w:lang w:val="en-GB"/>
              </w:rPr>
              <w:t>Narrow band blocking on MFCN BS</w:t>
            </w:r>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Source</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ETSI TS 136.101 section 7.6.3</w:t>
            </w:r>
          </w:p>
        </w:tc>
        <w:tc>
          <w:tcPr>
            <w:tcW w:w="2454" w:type="dxa"/>
            <w:shd w:val="clear" w:color="auto" w:fill="FFFFFF"/>
            <w:vAlign w:val="center"/>
          </w:tcPr>
          <w:p w:rsidR="00C81FBD" w:rsidRPr="00561E54" w:rsidRDefault="00C81FBD" w:rsidP="00D01D40">
            <w:pPr>
              <w:spacing w:after="60"/>
              <w:rPr>
                <w:color w:val="000000"/>
                <w:lang w:val="en-GB"/>
              </w:rPr>
            </w:pPr>
            <w:r w:rsidRPr="00561E54">
              <w:rPr>
                <w:color w:val="000000"/>
                <w:lang w:val="en-GB"/>
              </w:rPr>
              <w:t xml:space="preserve">ETSI TS 136.104 </w:t>
            </w:r>
            <w:r w:rsidRPr="00561E54">
              <w:rPr>
                <w:color w:val="000000"/>
                <w:lang w:val="en-GB"/>
              </w:rPr>
              <w:br/>
              <w:t>section 7.5</w:t>
            </w:r>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Blocking requirement</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 xml:space="preserve">-55 </w:t>
            </w:r>
            <w:proofErr w:type="spellStart"/>
            <w:r w:rsidRPr="00561E54">
              <w:rPr>
                <w:color w:val="000000"/>
                <w:lang w:val="en-GB"/>
              </w:rPr>
              <w:t>dBm</w:t>
            </w:r>
            <w:proofErr w:type="spellEnd"/>
          </w:p>
        </w:tc>
        <w:tc>
          <w:tcPr>
            <w:tcW w:w="2454"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 xml:space="preserve">-49 </w:t>
            </w:r>
            <w:proofErr w:type="spellStart"/>
            <w:r w:rsidRPr="00561E54">
              <w:rPr>
                <w:color w:val="000000"/>
                <w:lang w:val="en-GB"/>
              </w:rPr>
              <w:t>dBm</w:t>
            </w:r>
            <w:proofErr w:type="spellEnd"/>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Associated desensitization</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13 dB</w:t>
            </w:r>
          </w:p>
        </w:tc>
        <w:tc>
          <w:tcPr>
            <w:tcW w:w="2454"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6 dB</w:t>
            </w:r>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Target desensitization</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3 dB</w:t>
            </w:r>
          </w:p>
        </w:tc>
        <w:tc>
          <w:tcPr>
            <w:tcW w:w="2454"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1 dB</w:t>
            </w:r>
          </w:p>
        </w:tc>
      </w:tr>
    </w:tbl>
    <w:p w:rsidR="00FC5FF6" w:rsidRPr="00561E54" w:rsidRDefault="00FC5FF6" w:rsidP="007702EA">
      <w:pPr>
        <w:pStyle w:val="ECCParagraph"/>
      </w:pPr>
    </w:p>
    <w:p w:rsidR="00FC5FF6" w:rsidRPr="00561E54" w:rsidRDefault="00FC5FF6" w:rsidP="00BC38F2">
      <w:pPr>
        <w:pStyle w:val="ECCParBulleted"/>
        <w:numPr>
          <w:ilvl w:val="0"/>
          <w:numId w:val="0"/>
        </w:numPr>
        <w:ind w:left="340"/>
      </w:pPr>
    </w:p>
    <w:p w:rsidR="00FC5FF6" w:rsidRPr="00561E54" w:rsidRDefault="00FC5FF6" w:rsidP="00BC38F2">
      <w:pPr>
        <w:pStyle w:val="ECCParBulleted"/>
      </w:pPr>
      <w:r w:rsidRPr="00561E54">
        <w:t>Improved ACS for narrow-band interfering signal</w:t>
      </w:r>
      <w:r w:rsidR="005904B9" w:rsidRPr="00561E54">
        <w:t xml:space="preserve"> according to frequency offset.</w:t>
      </w:r>
    </w:p>
    <w:p w:rsidR="00FC5FF6" w:rsidRPr="00561E54" w:rsidRDefault="00FC5FF6" w:rsidP="00BC38F2">
      <w:pPr>
        <w:pStyle w:val="ECCParBulleted"/>
        <w:numPr>
          <w:ilvl w:val="0"/>
          <w:numId w:val="0"/>
        </w:numPr>
        <w:ind w:left="709"/>
      </w:pPr>
    </w:p>
    <w:p w:rsidR="00FC5FF6" w:rsidRPr="00561E54" w:rsidRDefault="00FC5FF6" w:rsidP="00871171">
      <w:pPr>
        <w:pStyle w:val="ECCParBulleted"/>
        <w:tabs>
          <w:tab w:val="left" w:pos="567"/>
        </w:tabs>
        <w:ind w:left="993" w:hanging="284"/>
      </w:pPr>
      <w:r w:rsidRPr="00561E54">
        <w:t>For an offset of 2 MHz from the victim’s channel-edge, the narrowband selectivity is naturally greater than for a 0 MHz offset. Starting from a narrowband selectivity at zero offset, a linear slope of 17/5 dB/MHz would result in a higher narrowband ACS value at higher offset.</w:t>
      </w:r>
    </w:p>
    <w:p w:rsidR="00FC5FF6" w:rsidRPr="00561E54" w:rsidRDefault="00FC5FF6" w:rsidP="00BC38F2">
      <w:pPr>
        <w:pStyle w:val="ECCParBulleted"/>
        <w:numPr>
          <w:ilvl w:val="0"/>
          <w:numId w:val="0"/>
        </w:numPr>
        <w:ind w:left="709"/>
      </w:pPr>
    </w:p>
    <w:p w:rsidR="00FC5FF6" w:rsidRPr="00561E54" w:rsidRDefault="00FC5FF6" w:rsidP="00BC38F2">
      <w:pPr>
        <w:pStyle w:val="ECCParBulleted"/>
      </w:pPr>
      <w:r w:rsidRPr="00561E54">
        <w:t>Duplex filter rejection according to frequency offset.</w:t>
      </w:r>
    </w:p>
    <w:p w:rsidR="00FC5FF6" w:rsidRPr="00561E54" w:rsidRDefault="00FC5FF6" w:rsidP="00BC38F2">
      <w:pPr>
        <w:pStyle w:val="ECCParBulleted"/>
        <w:numPr>
          <w:ilvl w:val="0"/>
          <w:numId w:val="0"/>
        </w:numPr>
        <w:ind w:left="340"/>
      </w:pPr>
    </w:p>
    <w:p w:rsidR="00FC5FF6" w:rsidRPr="00561E54" w:rsidRDefault="00FC5FF6" w:rsidP="00BC38F2">
      <w:pPr>
        <w:pStyle w:val="ECCParBulleted"/>
        <w:tabs>
          <w:tab w:val="num" w:pos="993"/>
        </w:tabs>
        <w:ind w:left="993" w:hanging="284"/>
      </w:pPr>
      <w:r w:rsidRPr="00561E54">
        <w:t>It is assumed that an MFCN TS receiver duplex filter provides an additional rejection of 2 dB at 2 MHz offset from the channel-edge for narrow band signals (&lt;1 MHz).</w:t>
      </w:r>
    </w:p>
    <w:p w:rsidR="00FC5FF6" w:rsidRPr="00561E54" w:rsidRDefault="00FC5FF6" w:rsidP="00557E96">
      <w:pPr>
        <w:pStyle w:val="ECCParBulleted"/>
        <w:tabs>
          <w:tab w:val="num" w:pos="993"/>
        </w:tabs>
        <w:ind w:left="993" w:hanging="284"/>
      </w:pPr>
      <w:r w:rsidRPr="00561E54">
        <w:t xml:space="preserve">A linear slope of 2/2 dB/MHz for the duplex filter rejection </w:t>
      </w:r>
      <w:r w:rsidR="005904B9" w:rsidRPr="00561E54">
        <w:t>was considered.</w:t>
      </w:r>
    </w:p>
    <w:p w:rsidR="00FC5FF6" w:rsidRPr="00561E54" w:rsidRDefault="00FC5FF6" w:rsidP="001F7FC6">
      <w:pPr>
        <w:pStyle w:val="ECCParagraph"/>
      </w:pPr>
    </w:p>
    <w:p w:rsidR="00FC5FF6" w:rsidRPr="00561E54" w:rsidRDefault="00FC5FF6" w:rsidP="001F7FC6">
      <w:pPr>
        <w:pStyle w:val="ECCParagraph"/>
      </w:pPr>
      <w:r w:rsidRPr="00561E54">
        <w:t xml:space="preserve">The </w:t>
      </w:r>
      <w:r w:rsidR="005904B9" w:rsidRPr="00561E54">
        <w:t>t</w:t>
      </w:r>
      <w:r w:rsidRPr="00561E54">
        <w:t>able below shows that a 1 MHz guard band would be needed to protect LTE TS from hand-held radio</w:t>
      </w:r>
      <w:r w:rsidR="005904B9" w:rsidRPr="00561E54">
        <w:t xml:space="preserve"> </w:t>
      </w:r>
      <w:r w:rsidRPr="00561E54">
        <w:t xml:space="preserve">microphone emissions. Indeed, for such a guard band, the in-band </w:t>
      </w:r>
      <w:proofErr w:type="spellStart"/>
      <w:r w:rsidRPr="00561E54">
        <w:t>e.i.r.p</w:t>
      </w:r>
      <w:proofErr w:type="spellEnd"/>
      <w:r w:rsidRPr="00561E54">
        <w:t xml:space="preserve">. would be 13 </w:t>
      </w:r>
      <w:proofErr w:type="spellStart"/>
      <w:r w:rsidRPr="00561E54">
        <w:t>dBm</w:t>
      </w:r>
      <w:proofErr w:type="spellEnd"/>
      <w:r w:rsidRPr="00561E54">
        <w:t xml:space="preserve"> (which is the in-band hand-held </w:t>
      </w:r>
      <w:proofErr w:type="spellStart"/>
      <w:r w:rsidRPr="00561E54">
        <w:t>radiomicrophone</w:t>
      </w:r>
      <w:proofErr w:type="spellEnd"/>
      <w:r w:rsidRPr="00561E54">
        <w:t xml:space="preserve"> </w:t>
      </w:r>
      <w:proofErr w:type="spellStart"/>
      <w:r w:rsidRPr="00561E54">
        <w:t>e.i.r.p</w:t>
      </w:r>
      <w:proofErr w:type="spellEnd"/>
      <w:r w:rsidRPr="00561E54">
        <w:t xml:space="preserve">.) and in this case, the out-of-block </w:t>
      </w:r>
      <w:proofErr w:type="spellStart"/>
      <w:r w:rsidRPr="00561E54">
        <w:t>e.i.r.p</w:t>
      </w:r>
      <w:proofErr w:type="spellEnd"/>
      <w:r w:rsidRPr="00561E54">
        <w:t xml:space="preserve">. above 1805 MHz should be </w:t>
      </w:r>
      <w:proofErr w:type="gramStart"/>
      <w:r w:rsidRPr="00561E54">
        <w:t xml:space="preserve">-31 </w:t>
      </w:r>
      <w:proofErr w:type="spellStart"/>
      <w:r w:rsidRPr="00561E54">
        <w:t>dBm</w:t>
      </w:r>
      <w:proofErr w:type="spellEnd"/>
      <w:r w:rsidRPr="00561E54">
        <w:t xml:space="preserve">/10 </w:t>
      </w:r>
      <w:proofErr w:type="spellStart"/>
      <w:r w:rsidRPr="00561E54">
        <w:t>MHz</w:t>
      </w:r>
      <w:proofErr w:type="gramEnd"/>
      <w:r w:rsidRPr="00561E54">
        <w:t>.</w:t>
      </w:r>
      <w:proofErr w:type="spellEnd"/>
    </w:p>
    <w:p w:rsidR="00FC5FF6" w:rsidRPr="00561E54" w:rsidRDefault="00FC5FF6" w:rsidP="001F7FC6">
      <w:pPr>
        <w:pStyle w:val="ECCParagraph"/>
      </w:pPr>
      <w:r w:rsidRPr="00561E54">
        <w:t xml:space="preserve">Nevertheless a 1.2 MHz guard band would be preferable to protect TS LTE from hand-held </w:t>
      </w:r>
      <w:proofErr w:type="spellStart"/>
      <w:r w:rsidRPr="00561E54">
        <w:t>radiomicrophone</w:t>
      </w:r>
      <w:proofErr w:type="spellEnd"/>
      <w:r w:rsidRPr="00561E54">
        <w:t xml:space="preserve"> emissions. Indeed, for this guard</w:t>
      </w:r>
      <w:r w:rsidR="005904B9" w:rsidRPr="00561E54">
        <w:t xml:space="preserve"> </w:t>
      </w:r>
      <w:r w:rsidRPr="00561E54">
        <w:t xml:space="preserve">band, the out-of-block </w:t>
      </w:r>
      <w:proofErr w:type="spellStart"/>
      <w:r w:rsidRPr="00561E54">
        <w:t>e.i.r.p</w:t>
      </w:r>
      <w:proofErr w:type="spellEnd"/>
      <w:r w:rsidRPr="00561E54">
        <w:t xml:space="preserve">. above 1805 MHz should be -27 </w:t>
      </w:r>
      <w:proofErr w:type="spellStart"/>
      <w:r w:rsidRPr="00561E54">
        <w:t>dBm</w:t>
      </w:r>
      <w:proofErr w:type="spellEnd"/>
      <w:r w:rsidRPr="00561E54">
        <w:t xml:space="preserve">/10 MHz (higher than -31 </w:t>
      </w:r>
      <w:proofErr w:type="spellStart"/>
      <w:r w:rsidRPr="00561E54">
        <w:t>dBm</w:t>
      </w:r>
      <w:proofErr w:type="spellEnd"/>
      <w:r w:rsidRPr="00561E54">
        <w:t xml:space="preserve">/10 MHz) which is equivalent to -44 </w:t>
      </w:r>
      <w:proofErr w:type="spellStart"/>
      <w:r w:rsidRPr="00561E54">
        <w:t>dBm</w:t>
      </w:r>
      <w:proofErr w:type="spellEnd"/>
      <w:r w:rsidRPr="00561E54">
        <w:t xml:space="preserve">/200 kHz to be compared to the -38.9 </w:t>
      </w:r>
      <w:proofErr w:type="spellStart"/>
      <w:r w:rsidRPr="00561E54">
        <w:t>dBm</w:t>
      </w:r>
      <w:proofErr w:type="spellEnd"/>
      <w:r w:rsidRPr="00561E54">
        <w:t xml:space="preserve">/200 kHz of method 4 (see </w:t>
      </w:r>
      <w:r w:rsidR="005904B9" w:rsidRPr="00561E54">
        <w:t>t</w:t>
      </w:r>
      <w:r w:rsidRPr="00561E54">
        <w:t>able below).</w:t>
      </w:r>
    </w:p>
    <w:p w:rsidR="00FC5FF6" w:rsidRPr="00561E54" w:rsidRDefault="00FC5FF6" w:rsidP="001F7FC6">
      <w:pPr>
        <w:pStyle w:val="ECCParagraph"/>
      </w:pPr>
      <w:r w:rsidRPr="00561E54">
        <w:t xml:space="preserve">At the end, the better compromise would indeed probably to consider a 1.2 MHz guard band as it enables higher </w:t>
      </w:r>
      <w:proofErr w:type="spellStart"/>
      <w:r w:rsidRPr="00561E54">
        <w:t>radiomicrophone</w:t>
      </w:r>
      <w:proofErr w:type="spellEnd"/>
      <w:r w:rsidRPr="00561E54">
        <w:t xml:space="preserve"> out-of-block emissions than for a 1 MHz guard band.</w:t>
      </w:r>
    </w:p>
    <w:p w:rsidR="00FC5FF6" w:rsidRPr="00561E54" w:rsidRDefault="00FC5FF6" w:rsidP="001F7FC6">
      <w:pPr>
        <w:pStyle w:val="ECCParagraph"/>
        <w:sectPr w:rsidR="00FC5FF6" w:rsidRPr="00561E54" w:rsidSect="00A752C0">
          <w:pgSz w:w="11907" w:h="16840" w:code="9"/>
          <w:pgMar w:top="1440" w:right="1134" w:bottom="1440" w:left="1134" w:header="709" w:footer="709" w:gutter="0"/>
          <w:cols w:space="708"/>
          <w:docGrid w:linePitch="360"/>
        </w:sectPr>
      </w:pPr>
    </w:p>
    <w:p w:rsidR="00FC5FF6" w:rsidRPr="00561E54" w:rsidRDefault="00FC5FF6" w:rsidP="0009332B">
      <w:pPr>
        <w:pStyle w:val="Caption"/>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52</w:t>
      </w:r>
      <w:r w:rsidR="00CE1834" w:rsidRPr="00561E54">
        <w:rPr>
          <w:lang w:val="en-GB"/>
        </w:rPr>
        <w:fldChar w:fldCharType="end"/>
      </w:r>
      <w:r w:rsidRPr="00561E54">
        <w:rPr>
          <w:lang w:val="en-GB"/>
        </w:rPr>
        <w:t>: Interfering link budget calculations</w:t>
      </w:r>
    </w:p>
    <w:tbl>
      <w:tblP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518"/>
        <w:gridCol w:w="1071"/>
        <w:gridCol w:w="1339"/>
        <w:gridCol w:w="1276"/>
        <w:gridCol w:w="1275"/>
        <w:gridCol w:w="1418"/>
        <w:gridCol w:w="1701"/>
        <w:gridCol w:w="3969"/>
      </w:tblGrid>
      <w:tr w:rsidR="00FC5FF6" w:rsidRPr="00561E54" w:rsidTr="00F76654">
        <w:trPr>
          <w:tblHeader/>
        </w:trPr>
        <w:tc>
          <w:tcPr>
            <w:tcW w:w="2518" w:type="dxa"/>
            <w:tcBorders>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071"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339" w:type="dxa"/>
            <w:tcBorders>
              <w:left w:val="single" w:sz="4" w:space="0" w:color="FFFFFF"/>
              <w:right w:val="single" w:sz="4" w:space="0" w:color="FFFFFF"/>
            </w:tcBorders>
            <w:shd w:val="clear" w:color="auto" w:fill="D2232A"/>
            <w:vAlign w:val="center"/>
          </w:tcPr>
          <w:p w:rsidR="00FC5FF6" w:rsidRPr="00561E54" w:rsidRDefault="00FC5FF6" w:rsidP="000961D6">
            <w:pPr>
              <w:pStyle w:val="ECCParagraph"/>
              <w:spacing w:before="120" w:after="120"/>
              <w:jc w:val="center"/>
              <w:rPr>
                <w:rFonts w:cs="Arial"/>
                <w:b/>
                <w:color w:val="FFFFFF"/>
                <w:szCs w:val="20"/>
              </w:rPr>
            </w:pPr>
            <w:r w:rsidRPr="00561E54">
              <w:rPr>
                <w:rFonts w:cs="Arial"/>
                <w:b/>
                <w:bCs/>
                <w:color w:val="FFFFFF"/>
                <w:szCs w:val="20"/>
                <w:lang w:eastAsia="fr-FR"/>
              </w:rPr>
              <w:t>BEM hand held PMSE</w:t>
            </w:r>
          </w:p>
        </w:tc>
        <w:tc>
          <w:tcPr>
            <w:tcW w:w="1276"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275"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418"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701"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3969" w:type="dxa"/>
            <w:tcBorders>
              <w:lef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r>
      <w:tr w:rsidR="007A422C" w:rsidRPr="00561E54" w:rsidTr="000420A8">
        <w:trPr>
          <w:trHeight w:val="360"/>
          <w:tblHeader/>
        </w:trPr>
        <w:tc>
          <w:tcPr>
            <w:tcW w:w="2518" w:type="dxa"/>
            <w:shd w:val="clear" w:color="auto" w:fill="FFFFFF"/>
            <w:vAlign w:val="center"/>
          </w:tcPr>
          <w:p w:rsidR="007A422C" w:rsidRPr="00561E54" w:rsidRDefault="007A422C" w:rsidP="008630B0">
            <w:pPr>
              <w:pStyle w:val="ECCParagraph"/>
              <w:spacing w:after="120"/>
              <w:rPr>
                <w:rFonts w:cs="Arial"/>
                <w:color w:val="000000"/>
                <w:szCs w:val="20"/>
              </w:rPr>
            </w:pPr>
          </w:p>
        </w:tc>
        <w:tc>
          <w:tcPr>
            <w:tcW w:w="1071" w:type="dxa"/>
            <w:shd w:val="clear" w:color="auto" w:fill="FFFFFF"/>
            <w:vAlign w:val="center"/>
          </w:tcPr>
          <w:p w:rsidR="007A422C" w:rsidRPr="00561E54" w:rsidRDefault="007A422C" w:rsidP="008630B0">
            <w:pPr>
              <w:pStyle w:val="ECCParagraph"/>
              <w:spacing w:after="120"/>
              <w:rPr>
                <w:rFonts w:cs="Arial"/>
                <w:color w:val="000000"/>
                <w:szCs w:val="20"/>
              </w:rPr>
            </w:pPr>
          </w:p>
        </w:tc>
        <w:tc>
          <w:tcPr>
            <w:tcW w:w="7009" w:type="dxa"/>
            <w:gridSpan w:val="5"/>
            <w:shd w:val="clear" w:color="auto" w:fill="FFFFFF"/>
            <w:vAlign w:val="center"/>
          </w:tcPr>
          <w:p w:rsidR="007A422C" w:rsidRPr="00561E54" w:rsidRDefault="007A422C" w:rsidP="007A422C">
            <w:pPr>
              <w:pStyle w:val="ECCParagraph"/>
              <w:spacing w:after="120"/>
              <w:jc w:val="center"/>
              <w:rPr>
                <w:rFonts w:cs="Arial"/>
                <w:color w:val="000000"/>
                <w:szCs w:val="20"/>
              </w:rPr>
            </w:pPr>
            <w:r w:rsidRPr="00561E54">
              <w:rPr>
                <w:rFonts w:cs="Arial"/>
                <w:b/>
                <w:bCs/>
                <w:color w:val="000000"/>
                <w:szCs w:val="20"/>
                <w:lang w:eastAsia="fr-FR"/>
              </w:rPr>
              <w:t>Interferer</w:t>
            </w:r>
            <w:r>
              <w:rPr>
                <w:rFonts w:cs="Arial"/>
                <w:b/>
                <w:bCs/>
                <w:color w:val="000000"/>
                <w:szCs w:val="20"/>
                <w:lang w:eastAsia="fr-FR"/>
              </w:rPr>
              <w:t>: PMSE</w:t>
            </w:r>
          </w:p>
        </w:tc>
        <w:tc>
          <w:tcPr>
            <w:tcW w:w="3969" w:type="dxa"/>
            <w:shd w:val="clear" w:color="auto" w:fill="FFFFFF"/>
            <w:vAlign w:val="center"/>
          </w:tcPr>
          <w:p w:rsidR="007A422C" w:rsidRPr="00561E54" w:rsidRDefault="007A422C" w:rsidP="008630B0">
            <w:pPr>
              <w:pStyle w:val="ECCParagraph"/>
              <w:spacing w:after="120"/>
              <w:rPr>
                <w:rFonts w:cs="Arial"/>
                <w:color w:val="000000"/>
                <w:szCs w:val="20"/>
              </w:rPr>
            </w:pPr>
          </w:p>
        </w:tc>
      </w:tr>
      <w:tr w:rsidR="007A422C" w:rsidRPr="00561E54" w:rsidTr="00A51E88">
        <w:trPr>
          <w:tblHeader/>
        </w:trPr>
        <w:tc>
          <w:tcPr>
            <w:tcW w:w="2518" w:type="dxa"/>
            <w:shd w:val="clear" w:color="auto" w:fill="FFFFFF"/>
            <w:vAlign w:val="center"/>
          </w:tcPr>
          <w:p w:rsidR="007A422C" w:rsidRPr="00561E54" w:rsidRDefault="007A422C" w:rsidP="008630B0">
            <w:pPr>
              <w:pStyle w:val="ECCParagraph"/>
              <w:spacing w:after="120"/>
              <w:rPr>
                <w:rFonts w:cs="Arial"/>
                <w:color w:val="000000"/>
                <w:szCs w:val="20"/>
              </w:rPr>
            </w:pPr>
            <w:r w:rsidRPr="00561E54">
              <w:rPr>
                <w:rFonts w:cs="Arial"/>
                <w:b/>
                <w:bCs/>
                <w:color w:val="000000"/>
                <w:szCs w:val="20"/>
                <w:lang w:eastAsia="fr-FR"/>
              </w:rPr>
              <w:t>Parameter</w:t>
            </w:r>
          </w:p>
        </w:tc>
        <w:tc>
          <w:tcPr>
            <w:tcW w:w="1071" w:type="dxa"/>
            <w:shd w:val="clear" w:color="auto" w:fill="FFFFFF"/>
            <w:vAlign w:val="center"/>
          </w:tcPr>
          <w:p w:rsidR="007A422C" w:rsidRPr="00561E54" w:rsidRDefault="007A422C" w:rsidP="008630B0">
            <w:pPr>
              <w:pStyle w:val="ECCParagraph"/>
              <w:spacing w:after="120"/>
              <w:rPr>
                <w:rFonts w:cs="Arial"/>
                <w:color w:val="000000"/>
                <w:szCs w:val="20"/>
              </w:rPr>
            </w:pPr>
            <w:r w:rsidRPr="00561E54">
              <w:rPr>
                <w:rFonts w:cs="Arial"/>
                <w:b/>
                <w:bCs/>
                <w:color w:val="000000"/>
                <w:szCs w:val="20"/>
                <w:lang w:eastAsia="fr-FR"/>
              </w:rPr>
              <w:t>Units</w:t>
            </w:r>
          </w:p>
        </w:tc>
        <w:tc>
          <w:tcPr>
            <w:tcW w:w="7009" w:type="dxa"/>
            <w:gridSpan w:val="5"/>
            <w:shd w:val="clear" w:color="auto" w:fill="FFFFFF"/>
            <w:vAlign w:val="center"/>
          </w:tcPr>
          <w:p w:rsidR="007A422C" w:rsidRPr="00561E54" w:rsidRDefault="007A422C" w:rsidP="007A422C">
            <w:pPr>
              <w:pStyle w:val="ECCParagraph"/>
              <w:spacing w:after="120"/>
              <w:jc w:val="center"/>
              <w:rPr>
                <w:rFonts w:cs="Arial"/>
                <w:color w:val="000000"/>
                <w:szCs w:val="20"/>
              </w:rPr>
            </w:pPr>
            <w:r>
              <w:rPr>
                <w:rFonts w:cs="Arial"/>
                <w:b/>
                <w:bCs/>
                <w:color w:val="000000"/>
                <w:szCs w:val="20"/>
                <w:lang w:eastAsia="fr-FR"/>
              </w:rPr>
              <w:t xml:space="preserve">Victim: </w:t>
            </w:r>
            <w:r w:rsidRPr="00561E54">
              <w:rPr>
                <w:rFonts w:cs="Arial"/>
                <w:b/>
                <w:bCs/>
                <w:color w:val="000000"/>
                <w:szCs w:val="20"/>
                <w:lang w:eastAsia="fr-FR"/>
              </w:rPr>
              <w:t>LTE TS</w:t>
            </w:r>
          </w:p>
        </w:tc>
        <w:tc>
          <w:tcPr>
            <w:tcW w:w="3969" w:type="dxa"/>
            <w:shd w:val="clear" w:color="auto" w:fill="FFFFFF"/>
            <w:vAlign w:val="center"/>
          </w:tcPr>
          <w:p w:rsidR="007A422C" w:rsidRPr="00561E54" w:rsidRDefault="007A422C" w:rsidP="008630B0">
            <w:pPr>
              <w:pStyle w:val="ECCParagraph"/>
              <w:spacing w:after="120"/>
              <w:rPr>
                <w:rFonts w:cs="Arial"/>
                <w:color w:val="000000"/>
                <w:szCs w:val="20"/>
              </w:rPr>
            </w:pPr>
            <w:r w:rsidRPr="00561E54">
              <w:rPr>
                <w:rFonts w:cs="Arial"/>
                <w:b/>
                <w:bCs/>
                <w:color w:val="000000"/>
                <w:szCs w:val="20"/>
                <w:lang w:eastAsia="fr-FR"/>
              </w:rPr>
              <w:t>Comment</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Interferer frequency</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MHz</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1805-1804</w:t>
            </w:r>
            <w:r w:rsidR="008630B0" w:rsidRPr="00561E54">
              <w:rPr>
                <w:rFonts w:cs="Arial"/>
                <w:color w:val="000000"/>
                <w:szCs w:val="20"/>
                <w:lang w:eastAsia="fr-FR"/>
              </w:rPr>
              <w:t>.</w:t>
            </w:r>
            <w:r w:rsidRPr="00561E54">
              <w:rPr>
                <w:rFonts w:cs="Arial"/>
                <w:color w:val="000000"/>
                <w:szCs w:val="20"/>
                <w:lang w:eastAsia="fr-FR"/>
              </w:rPr>
              <w:t>8</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8-1804</w:t>
            </w:r>
            <w:r w:rsidR="008630B0" w:rsidRPr="00561E54">
              <w:rPr>
                <w:rFonts w:cs="Arial"/>
                <w:color w:val="000000"/>
                <w:szCs w:val="20"/>
                <w:lang w:eastAsia="fr-FR"/>
              </w:rPr>
              <w:t>.</w:t>
            </w:r>
            <w:r w:rsidRPr="00561E54">
              <w:rPr>
                <w:rFonts w:cs="Arial"/>
                <w:color w:val="000000"/>
                <w:szCs w:val="20"/>
                <w:lang w:eastAsia="fr-FR"/>
              </w:rPr>
              <w:t>6</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lang w:eastAsia="fr-FR"/>
              </w:rPr>
            </w:pPr>
            <w:r w:rsidRPr="00561E54">
              <w:rPr>
                <w:rFonts w:cs="Arial"/>
                <w:color w:val="000000"/>
                <w:szCs w:val="20"/>
                <w:lang w:eastAsia="fr-FR"/>
              </w:rPr>
              <w:t>1804-1803</w:t>
            </w:r>
            <w:r w:rsidR="008630B0" w:rsidRPr="00561E54">
              <w:rPr>
                <w:rFonts w:cs="Arial"/>
                <w:color w:val="000000"/>
                <w:szCs w:val="20"/>
                <w:lang w:eastAsia="fr-FR"/>
              </w:rPr>
              <w:t>.</w:t>
            </w:r>
            <w:r w:rsidRPr="00561E54">
              <w:rPr>
                <w:rFonts w:cs="Arial"/>
                <w:color w:val="000000"/>
                <w:szCs w:val="20"/>
                <w:lang w:eastAsia="fr-FR"/>
              </w:rPr>
              <w:t>8</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1803</w:t>
            </w:r>
            <w:r w:rsidR="008630B0" w:rsidRPr="00561E54">
              <w:rPr>
                <w:rFonts w:cs="Arial"/>
                <w:color w:val="000000"/>
                <w:szCs w:val="20"/>
                <w:lang w:eastAsia="fr-FR"/>
              </w:rPr>
              <w:t>.</w:t>
            </w:r>
            <w:r w:rsidRPr="00561E54">
              <w:rPr>
                <w:rFonts w:cs="Arial"/>
                <w:color w:val="000000"/>
                <w:szCs w:val="20"/>
                <w:lang w:eastAsia="fr-FR"/>
              </w:rPr>
              <w:t>8-1803</w:t>
            </w:r>
            <w:r w:rsidR="008630B0" w:rsidRPr="00561E54">
              <w:rPr>
                <w:rFonts w:cs="Arial"/>
                <w:color w:val="000000"/>
                <w:szCs w:val="20"/>
                <w:lang w:eastAsia="fr-FR"/>
              </w:rPr>
              <w:t>.</w:t>
            </w:r>
            <w:r w:rsidRPr="00561E54">
              <w:rPr>
                <w:rFonts w:cs="Arial"/>
                <w:color w:val="000000"/>
                <w:szCs w:val="20"/>
                <w:lang w:eastAsia="fr-FR"/>
              </w:rPr>
              <w:t>6</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1803</w:t>
            </w:r>
            <w:r w:rsidR="008630B0" w:rsidRPr="00561E54">
              <w:rPr>
                <w:rFonts w:cs="Arial"/>
                <w:color w:val="000000"/>
                <w:szCs w:val="20"/>
                <w:lang w:eastAsia="fr-FR"/>
              </w:rPr>
              <w:t>.</w:t>
            </w:r>
            <w:r w:rsidRPr="00561E54">
              <w:rPr>
                <w:rFonts w:cs="Arial"/>
                <w:color w:val="000000"/>
                <w:szCs w:val="20"/>
                <w:lang w:eastAsia="fr-FR"/>
              </w:rPr>
              <w:t>6-1803</w:t>
            </w:r>
            <w:r w:rsidR="008630B0" w:rsidRPr="00561E54">
              <w:rPr>
                <w:rFonts w:cs="Arial"/>
                <w:color w:val="000000"/>
                <w:szCs w:val="20"/>
                <w:lang w:eastAsia="fr-FR"/>
              </w:rPr>
              <w:t>.</w:t>
            </w:r>
            <w:r w:rsidRPr="00561E54">
              <w:rPr>
                <w:rFonts w:cs="Arial"/>
                <w:color w:val="000000"/>
                <w:szCs w:val="20"/>
                <w:lang w:eastAsia="fr-FR"/>
              </w:rPr>
              <w:t>4</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
        </w:tc>
      </w:tr>
      <w:tr w:rsidR="00FC5FF6" w:rsidRPr="00561E54" w:rsidTr="00F76654">
        <w:trPr>
          <w:trHeight w:val="687"/>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3GPP specs for victim</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Narrow band blocking on LTE TS</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Interferer power</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Puw</w:t>
            </w:r>
            <w:proofErr w:type="spellEnd"/>
            <w:r w:rsidRPr="00561E54">
              <w:rPr>
                <w:rFonts w:cs="Arial"/>
                <w:color w:val="000000"/>
                <w:szCs w:val="20"/>
                <w:lang w:eastAsia="fr-FR"/>
              </w:rPr>
              <w:t xml:space="preserve"> (Specified)</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Implied desensitisation</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D (Specified)</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Imax 13 dB</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 </w:t>
            </w:r>
            <w:proofErr w:type="spellStart"/>
            <w:r w:rsidRPr="00561E54">
              <w:rPr>
                <w:rFonts w:cs="Arial"/>
                <w:b/>
                <w:bCs/>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-82.66 </w:t>
            </w:r>
          </w:p>
        </w:tc>
        <w:tc>
          <w:tcPr>
            <w:tcW w:w="1275" w:type="dxa"/>
            <w:shd w:val="clear" w:color="auto" w:fill="FFFFFF"/>
            <w:vAlign w:val="center"/>
          </w:tcPr>
          <w:p w:rsidR="00FC5FF6" w:rsidRPr="00561E54" w:rsidRDefault="00FC5FF6" w:rsidP="008630B0">
            <w:pPr>
              <w:pStyle w:val="ECCParagraph"/>
              <w:spacing w:after="120"/>
              <w:rPr>
                <w:rFonts w:cs="Arial"/>
                <w:b/>
                <w:bCs/>
                <w:color w:val="000000"/>
                <w:szCs w:val="20"/>
              </w:rPr>
            </w:pPr>
            <w:r w:rsidRPr="00561E54">
              <w:rPr>
                <w:rFonts w:cs="Arial"/>
                <w:b/>
                <w:bCs/>
                <w:color w:val="000000"/>
                <w:szCs w:val="20"/>
              </w:rPr>
              <w:t>-82.66 </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-82.66 </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-82.66 </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Target desensitisation</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Performance criterion</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Receiver NF</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NF</w:t>
            </w:r>
          </w:p>
        </w:tc>
      </w:tr>
      <w:tr w:rsidR="00FC5FF6" w:rsidRPr="00F74D2C"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xml:space="preserve">Thermal noise floor </w:t>
            </w:r>
            <w:r w:rsidR="008630B0" w:rsidRPr="00561E54">
              <w:rPr>
                <w:rFonts w:cs="Arial"/>
                <w:color w:val="000000"/>
                <w:szCs w:val="20"/>
                <w:lang w:eastAsia="fr-FR"/>
              </w:rPr>
              <w:br/>
            </w:r>
            <w:r w:rsidRPr="00561E54">
              <w:rPr>
                <w:rFonts w:cs="Arial"/>
                <w:color w:val="000000"/>
                <w:szCs w:val="20"/>
                <w:lang w:eastAsia="fr-FR"/>
              </w:rPr>
              <w:t>(9 MHz)</w:t>
            </w:r>
          </w:p>
        </w:tc>
        <w:tc>
          <w:tcPr>
            <w:tcW w:w="1071"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3969" w:type="dxa"/>
            <w:shd w:val="clear" w:color="auto" w:fill="FFFFFF"/>
            <w:vAlign w:val="center"/>
          </w:tcPr>
          <w:p w:rsidR="00FC5FF6" w:rsidRPr="00244491" w:rsidRDefault="00E4388A" w:rsidP="00F76654">
            <w:pPr>
              <w:rPr>
                <w:lang w:val="sv-SE"/>
              </w:rPr>
            </w:pPr>
            <w:r w:rsidRPr="00244491">
              <w:rPr>
                <w:lang w:val="sv-SE" w:eastAsia="fr-FR"/>
              </w:rPr>
              <w:t>Pn = 10log(k.T.BW) + NF + 30</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Receiver selectivity</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27</w:t>
            </w:r>
            <w:r w:rsidR="008630B0" w:rsidRPr="00561E54">
              <w:rPr>
                <w:rFonts w:cs="Arial"/>
                <w:color w:val="000000"/>
                <w:szCs w:val="20"/>
              </w:rPr>
              <w:t>.</w:t>
            </w:r>
            <w:r w:rsidRPr="00561E54">
              <w:rPr>
                <w:rFonts w:cs="Arial"/>
                <w:color w:val="000000"/>
                <w:szCs w:val="20"/>
              </w:rPr>
              <w:t>66</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28</w:t>
            </w:r>
            <w:r w:rsidR="008630B0" w:rsidRPr="00561E54">
              <w:rPr>
                <w:rFonts w:cs="Arial"/>
                <w:color w:val="000000"/>
                <w:szCs w:val="20"/>
              </w:rPr>
              <w:t>.</w:t>
            </w:r>
            <w:r w:rsidRPr="00561E54">
              <w:rPr>
                <w:rFonts w:cs="Arial"/>
                <w:color w:val="000000"/>
                <w:szCs w:val="20"/>
              </w:rPr>
              <w:t>3</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31</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31</w:t>
            </w:r>
            <w:r w:rsidR="008630B0" w:rsidRPr="00561E54">
              <w:rPr>
                <w:rFonts w:cs="Arial"/>
                <w:color w:val="000000"/>
                <w:szCs w:val="20"/>
              </w:rPr>
              <w:t>.</w:t>
            </w:r>
            <w:r w:rsidRPr="00561E54">
              <w:rPr>
                <w:rFonts w:cs="Arial"/>
                <w:color w:val="000000"/>
                <w:szCs w:val="20"/>
              </w:rPr>
              <w:t>7</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32</w:t>
            </w:r>
            <w:r w:rsidR="008630B0" w:rsidRPr="00561E54">
              <w:rPr>
                <w:rFonts w:cs="Arial"/>
                <w:color w:val="000000"/>
                <w:szCs w:val="20"/>
              </w:rPr>
              <w:t>.</w:t>
            </w:r>
            <w:r w:rsidRPr="00561E54">
              <w:rPr>
                <w:rFonts w:cs="Arial"/>
                <w:color w:val="000000"/>
                <w:szCs w:val="20"/>
              </w:rPr>
              <w:t>4</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receiver selectivity=ACS(</w:t>
            </w:r>
            <w:proofErr w:type="spellStart"/>
            <w:r w:rsidRPr="00561E54">
              <w:rPr>
                <w:rFonts w:cs="Arial"/>
                <w:color w:val="000000"/>
                <w:szCs w:val="20"/>
              </w:rPr>
              <w:t>fg</w:t>
            </w:r>
            <w:proofErr w:type="spellEnd"/>
            <w:r w:rsidRPr="00561E54">
              <w:rPr>
                <w:rFonts w:cs="Arial"/>
                <w:color w:val="000000"/>
                <w:szCs w:val="20"/>
              </w:rPr>
              <w:t>=0)+(17/5)*</w:t>
            </w:r>
            <w:proofErr w:type="spellStart"/>
            <w:r w:rsidRPr="00561E54">
              <w:rPr>
                <w:rFonts w:cs="Arial"/>
                <w:color w:val="000000"/>
                <w:szCs w:val="20"/>
              </w:rPr>
              <w:t>fg</w:t>
            </w:r>
            <w:proofErr w:type="spellEnd"/>
            <w:r w:rsidRPr="00561E54">
              <w:rPr>
                <w:rFonts w:cs="Arial"/>
                <w:color w:val="000000"/>
                <w:szCs w:val="20"/>
              </w:rPr>
              <w:t xml:space="preserve"> with ACS(</w:t>
            </w:r>
            <w:proofErr w:type="spellStart"/>
            <w:r w:rsidRPr="00561E54">
              <w:rPr>
                <w:rFonts w:cs="Arial"/>
                <w:color w:val="000000"/>
                <w:szCs w:val="20"/>
              </w:rPr>
              <w:t>fg</w:t>
            </w:r>
            <w:proofErr w:type="spellEnd"/>
            <w:r w:rsidRPr="00561E54">
              <w:rPr>
                <w:rFonts w:cs="Arial"/>
                <w:color w:val="000000"/>
                <w:szCs w:val="20"/>
              </w:rPr>
              <w:t>=0)=</w:t>
            </w:r>
            <w:proofErr w:type="spellStart"/>
            <w:r w:rsidRPr="00561E54">
              <w:rPr>
                <w:rFonts w:cs="Arial"/>
                <w:color w:val="000000"/>
                <w:szCs w:val="20"/>
              </w:rPr>
              <w:t>Iinterf</w:t>
            </w:r>
            <w:proofErr w:type="spellEnd"/>
            <w:r w:rsidRPr="00561E54">
              <w:rPr>
                <w:rFonts w:cs="Arial"/>
                <w:color w:val="000000"/>
                <w:szCs w:val="20"/>
              </w:rPr>
              <w:t xml:space="preserve"> power-Imax 13 dB</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Victim's performance</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xml:space="preserve">Performance beyond specs </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Gdevice</w:t>
            </w:r>
            <w:proofErr w:type="spellEnd"/>
          </w:p>
        </w:tc>
      </w:tr>
      <w:tr w:rsidR="00FC5FF6" w:rsidRPr="00561E54" w:rsidTr="00F76654">
        <w:trPr>
          <w:trHeight w:val="424"/>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Guard-band</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MHz</w:t>
            </w:r>
          </w:p>
        </w:tc>
        <w:tc>
          <w:tcPr>
            <w:tcW w:w="1339"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color w:val="000000"/>
                <w:szCs w:val="20"/>
                <w:lang w:eastAsia="ja-JP"/>
              </w:rPr>
              <w:t>0</w:t>
            </w:r>
          </w:p>
        </w:tc>
        <w:tc>
          <w:tcPr>
            <w:tcW w:w="1276"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color w:val="000000"/>
                <w:szCs w:val="20"/>
                <w:lang w:eastAsia="ja-JP"/>
              </w:rPr>
              <w:t>0</w:t>
            </w:r>
            <w:r w:rsidR="008630B0" w:rsidRPr="00561E54">
              <w:rPr>
                <w:rFonts w:eastAsia="Batang" w:cs="Arial"/>
                <w:color w:val="000000"/>
                <w:szCs w:val="20"/>
                <w:lang w:eastAsia="ja-JP"/>
              </w:rPr>
              <w:t>.</w:t>
            </w:r>
            <w:r w:rsidRPr="00561E54">
              <w:rPr>
                <w:rFonts w:eastAsia="Batang" w:cs="Arial"/>
                <w:color w:val="000000"/>
                <w:szCs w:val="20"/>
                <w:lang w:eastAsia="ja-JP"/>
              </w:rPr>
              <w:t>2</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p>
        </w:tc>
        <w:tc>
          <w:tcPr>
            <w:tcW w:w="1418" w:type="dxa"/>
            <w:shd w:val="clear" w:color="auto" w:fill="FFFFFF"/>
            <w:vAlign w:val="center"/>
          </w:tcPr>
          <w:p w:rsidR="00FC5FF6" w:rsidRPr="00561E54" w:rsidRDefault="008630B0" w:rsidP="008630B0">
            <w:pPr>
              <w:pStyle w:val="ECCParagraph"/>
              <w:spacing w:after="120"/>
              <w:jc w:val="left"/>
              <w:rPr>
                <w:rFonts w:cs="Arial"/>
                <w:color w:val="000000"/>
                <w:szCs w:val="20"/>
              </w:rPr>
            </w:pPr>
            <w:r w:rsidRPr="00561E54">
              <w:rPr>
                <w:rFonts w:cs="Arial"/>
                <w:color w:val="000000"/>
                <w:szCs w:val="20"/>
              </w:rPr>
              <w:t>1.</w:t>
            </w:r>
            <w:r w:rsidR="00FC5FF6" w:rsidRPr="00561E54">
              <w:rPr>
                <w:rFonts w:cs="Arial"/>
                <w:color w:val="000000"/>
                <w:szCs w:val="20"/>
              </w:rPr>
              <w:t>2</w:t>
            </w:r>
          </w:p>
        </w:tc>
        <w:tc>
          <w:tcPr>
            <w:tcW w:w="1701" w:type="dxa"/>
            <w:shd w:val="clear" w:color="auto" w:fill="FFFFFF"/>
            <w:vAlign w:val="center"/>
          </w:tcPr>
          <w:p w:rsidR="00FC5FF6" w:rsidRPr="00561E54" w:rsidRDefault="008630B0" w:rsidP="008630B0">
            <w:pPr>
              <w:pStyle w:val="ECCParagraph"/>
              <w:spacing w:after="120"/>
              <w:jc w:val="left"/>
              <w:rPr>
                <w:rFonts w:cs="Arial"/>
                <w:color w:val="000000"/>
                <w:szCs w:val="20"/>
              </w:rPr>
            </w:pPr>
            <w:r w:rsidRPr="00561E54">
              <w:rPr>
                <w:rFonts w:cs="Arial"/>
                <w:color w:val="000000"/>
                <w:szCs w:val="20"/>
              </w:rPr>
              <w:t>1.</w:t>
            </w:r>
            <w:r w:rsidR="00FC5FF6" w:rsidRPr="00561E54">
              <w:rPr>
                <w:rFonts w:cs="Arial"/>
                <w:color w:val="000000"/>
                <w:szCs w:val="20"/>
              </w:rPr>
              <w:t>4</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fg</w:t>
            </w:r>
            <w:proofErr w:type="spellEnd"/>
            <w:r w:rsidRPr="00561E54">
              <w:rPr>
                <w:rFonts w:cs="Arial"/>
                <w:color w:val="000000"/>
                <w:szCs w:val="20"/>
                <w:lang w:eastAsia="fr-FR"/>
              </w:rPr>
              <w:t xml:space="preserve"> (Guard</w:t>
            </w:r>
            <w:r w:rsidR="00E77A6F" w:rsidRPr="00561E54">
              <w:rPr>
                <w:rFonts w:cs="Arial"/>
                <w:color w:val="000000"/>
                <w:szCs w:val="20"/>
                <w:lang w:eastAsia="fr-FR"/>
              </w:rPr>
              <w:t>-</w:t>
            </w:r>
            <w:r w:rsidRPr="00561E54">
              <w:rPr>
                <w:rFonts w:cs="Arial"/>
                <w:color w:val="000000"/>
                <w:szCs w:val="20"/>
                <w:lang w:eastAsia="fr-FR"/>
              </w:rPr>
              <w:t>band at victim's boundary)</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Duplexer attenuation</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6</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2</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8</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Gduplex</w:t>
            </w:r>
            <w:proofErr w:type="spellEnd"/>
            <w:r w:rsidRPr="00561E54">
              <w:rPr>
                <w:rFonts w:cs="Arial"/>
                <w:color w:val="000000"/>
                <w:szCs w:val="20"/>
                <w:lang w:eastAsia="fr-FR"/>
              </w:rPr>
              <w:t xml:space="preserve"> (given the guard-band </w:t>
            </w:r>
            <w:proofErr w:type="spellStart"/>
            <w:r w:rsidRPr="00561E54">
              <w:rPr>
                <w:rFonts w:cs="Arial"/>
                <w:color w:val="000000"/>
                <w:szCs w:val="20"/>
                <w:lang w:eastAsia="fr-FR"/>
              </w:rPr>
              <w:t>fg</w:t>
            </w:r>
            <w:proofErr w:type="spellEnd"/>
            <w:r w:rsidRPr="00561E54">
              <w:rPr>
                <w:rFonts w:cs="Arial"/>
                <w:color w:val="000000"/>
                <w:szCs w:val="20"/>
                <w:lang w:eastAsia="fr-FR"/>
              </w:rPr>
              <w:t>)=(16/5)*</w:t>
            </w:r>
            <w:proofErr w:type="spellStart"/>
            <w:r w:rsidRPr="00561E54">
              <w:rPr>
                <w:rFonts w:cs="Arial"/>
                <w:color w:val="000000"/>
                <w:szCs w:val="20"/>
                <w:lang w:eastAsia="fr-FR"/>
              </w:rPr>
              <w:t>fg</w:t>
            </w:r>
            <w:proofErr w:type="spellEnd"/>
          </w:p>
        </w:tc>
      </w:tr>
      <w:tr w:rsidR="00FC5FF6" w:rsidRPr="00561E54" w:rsidTr="00F76654">
        <w:trPr>
          <w:tblHeader/>
        </w:trPr>
        <w:tc>
          <w:tcPr>
            <w:tcW w:w="2518"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Receiver selectivity</w:t>
            </w:r>
          </w:p>
        </w:tc>
        <w:tc>
          <w:tcPr>
            <w:tcW w:w="1071"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dB</w:t>
            </w:r>
          </w:p>
        </w:tc>
        <w:tc>
          <w:tcPr>
            <w:tcW w:w="1339"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31</w:t>
            </w:r>
          </w:p>
        </w:tc>
        <w:tc>
          <w:tcPr>
            <w:tcW w:w="1276"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32</w:t>
            </w:r>
          </w:p>
        </w:tc>
        <w:tc>
          <w:tcPr>
            <w:tcW w:w="1275"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37</w:t>
            </w:r>
          </w:p>
        </w:tc>
        <w:tc>
          <w:tcPr>
            <w:tcW w:w="1418"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39</w:t>
            </w:r>
          </w:p>
        </w:tc>
        <w:tc>
          <w:tcPr>
            <w:tcW w:w="1701"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40</w:t>
            </w:r>
          </w:p>
        </w:tc>
        <w:tc>
          <w:tcPr>
            <w:tcW w:w="3969"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lang w:eastAsia="fr-FR"/>
              </w:rPr>
              <w:t xml:space="preserve">ACS = ACS + </w:t>
            </w:r>
            <w:proofErr w:type="spellStart"/>
            <w:r w:rsidRPr="007A422C">
              <w:rPr>
                <w:rFonts w:cs="Arial"/>
                <w:b/>
                <w:bCs/>
                <w:szCs w:val="20"/>
                <w:lang w:eastAsia="fr-FR"/>
              </w:rPr>
              <w:t>Gdevice</w:t>
            </w:r>
            <w:proofErr w:type="spellEnd"/>
            <w:r w:rsidRPr="007A422C">
              <w:rPr>
                <w:rFonts w:cs="Arial"/>
                <w:b/>
                <w:bCs/>
                <w:szCs w:val="20"/>
                <w:lang w:eastAsia="fr-FR"/>
              </w:rPr>
              <w:t xml:space="preserve"> + </w:t>
            </w:r>
            <w:proofErr w:type="spellStart"/>
            <w:r w:rsidRPr="007A422C">
              <w:rPr>
                <w:rFonts w:cs="Arial"/>
                <w:b/>
                <w:bCs/>
                <w:szCs w:val="20"/>
                <w:lang w:eastAsia="fr-FR"/>
              </w:rPr>
              <w:t>Gduplex</w:t>
            </w:r>
            <w:proofErr w:type="spellEnd"/>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Geometry</w:t>
            </w:r>
          </w:p>
        </w:tc>
        <w:tc>
          <w:tcPr>
            <w:tcW w:w="1071"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Horizontal distance</w:t>
            </w:r>
          </w:p>
        </w:tc>
        <w:tc>
          <w:tcPr>
            <w:tcW w:w="1071" w:type="dxa"/>
            <w:shd w:val="clear" w:color="auto" w:fill="FFFFFF"/>
            <w:vAlign w:val="center"/>
          </w:tcPr>
          <w:p w:rsidR="00FC5FF6" w:rsidRPr="00561E54" w:rsidRDefault="008630B0" w:rsidP="008630B0">
            <w:pPr>
              <w:pStyle w:val="ECCParagraph"/>
              <w:spacing w:after="120"/>
              <w:jc w:val="left"/>
              <w:rPr>
                <w:rFonts w:cs="Arial"/>
                <w:b/>
                <w:bCs/>
                <w:color w:val="000000"/>
                <w:szCs w:val="20"/>
                <w:lang w:eastAsia="fr-FR"/>
              </w:rPr>
            </w:pPr>
            <w:r w:rsidRPr="00561E54">
              <w:rPr>
                <w:rFonts w:cs="Arial"/>
                <w:color w:val="000000"/>
                <w:szCs w:val="20"/>
                <w:lang w:eastAsia="fr-FR"/>
              </w:rPr>
              <w:t>M</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lastRenderedPageBreak/>
              <w:t>Interferer height</w:t>
            </w:r>
          </w:p>
        </w:tc>
        <w:tc>
          <w:tcPr>
            <w:tcW w:w="1071" w:type="dxa"/>
            <w:shd w:val="clear" w:color="auto" w:fill="FFFFFF"/>
            <w:vAlign w:val="center"/>
          </w:tcPr>
          <w:p w:rsidR="00FC5FF6" w:rsidRPr="00561E54" w:rsidRDefault="008630B0"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height</w:t>
            </w:r>
          </w:p>
        </w:tc>
        <w:tc>
          <w:tcPr>
            <w:tcW w:w="1071" w:type="dxa"/>
            <w:shd w:val="clear" w:color="auto" w:fill="FFFFFF"/>
            <w:vAlign w:val="center"/>
          </w:tcPr>
          <w:p w:rsidR="00FC5FF6" w:rsidRPr="00561E54" w:rsidRDefault="008630B0"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Link budget</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Interferer body-loss</w:t>
            </w:r>
          </w:p>
        </w:tc>
        <w:tc>
          <w:tcPr>
            <w:tcW w:w="1071"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w:t>
            </w:r>
            <w:r w:rsidR="008630B0" w:rsidRPr="00561E54">
              <w:rPr>
                <w:rFonts w:cs="Arial"/>
                <w:color w:val="000000"/>
                <w:szCs w:val="20"/>
                <w:lang w:eastAsia="fr-FR"/>
              </w:rPr>
              <w:t>.</w:t>
            </w:r>
            <w:r w:rsidRPr="00561E54">
              <w:rPr>
                <w:rFonts w:cs="Arial"/>
                <w:color w:val="000000"/>
                <w:szCs w:val="20"/>
                <w:lang w:eastAsia="fr-FR"/>
              </w:rPr>
              <w:t>i</w:t>
            </w:r>
            <w:proofErr w:type="spellEnd"/>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Hata</w:t>
            </w:r>
            <w:proofErr w:type="spellEnd"/>
            <w:r w:rsidRPr="00561E54">
              <w:rPr>
                <w:rFonts w:cs="Arial"/>
                <w:color w:val="000000"/>
                <w:szCs w:val="20"/>
                <w:lang w:eastAsia="fr-FR"/>
              </w:rPr>
              <w:t xml:space="preserve"> path loss</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Gpl</w:t>
            </w:r>
            <w:proofErr w:type="spellEnd"/>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body loss</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w:t>
            </w:r>
            <w:r w:rsidR="008630B0" w:rsidRPr="00561E54">
              <w:rPr>
                <w:rFonts w:cs="Arial"/>
                <w:color w:val="000000"/>
                <w:szCs w:val="20"/>
                <w:lang w:eastAsia="fr-FR"/>
              </w:rPr>
              <w:t>.</w:t>
            </w:r>
            <w:r w:rsidRPr="00561E54">
              <w:rPr>
                <w:rFonts w:cs="Arial"/>
                <w:color w:val="000000"/>
                <w:szCs w:val="20"/>
                <w:lang w:eastAsia="fr-FR"/>
              </w:rPr>
              <w:t>v</w:t>
            </w:r>
            <w:proofErr w:type="spellEnd"/>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 elevation pattern</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dGa,v</w:t>
            </w:r>
            <w:proofErr w:type="spellEnd"/>
          </w:p>
        </w:tc>
      </w:tr>
      <w:tr w:rsidR="00FC5FF6" w:rsidRPr="00561E54" w:rsidTr="00F76654">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antenna gain</w:t>
            </w:r>
          </w:p>
        </w:tc>
        <w:tc>
          <w:tcPr>
            <w:tcW w:w="107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dBi</w:t>
            </w:r>
            <w:proofErr w:type="spellEnd"/>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Ga,v</w:t>
            </w:r>
            <w:proofErr w:type="spellEnd"/>
          </w:p>
        </w:tc>
      </w:tr>
      <w:tr w:rsidR="00FC5FF6" w:rsidRPr="00F74D2C" w:rsidTr="00F76654">
        <w:trPr>
          <w:tblHeader/>
        </w:trPr>
        <w:tc>
          <w:tcPr>
            <w:tcW w:w="2518"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Coupling loss</w:t>
            </w:r>
          </w:p>
        </w:tc>
        <w:tc>
          <w:tcPr>
            <w:tcW w:w="1071"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dB</w:t>
            </w:r>
          </w:p>
        </w:tc>
        <w:tc>
          <w:tcPr>
            <w:tcW w:w="1339"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-72</w:t>
            </w:r>
          </w:p>
        </w:tc>
        <w:tc>
          <w:tcPr>
            <w:tcW w:w="1276"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-72</w:t>
            </w:r>
          </w:p>
        </w:tc>
        <w:tc>
          <w:tcPr>
            <w:tcW w:w="1275"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-72</w:t>
            </w:r>
          </w:p>
        </w:tc>
        <w:tc>
          <w:tcPr>
            <w:tcW w:w="1418"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-72</w:t>
            </w:r>
          </w:p>
        </w:tc>
        <w:tc>
          <w:tcPr>
            <w:tcW w:w="1701"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-72</w:t>
            </w:r>
          </w:p>
        </w:tc>
        <w:tc>
          <w:tcPr>
            <w:tcW w:w="3969" w:type="dxa"/>
            <w:shd w:val="clear" w:color="auto" w:fill="FFFFFF"/>
            <w:vAlign w:val="center"/>
          </w:tcPr>
          <w:p w:rsidR="00FC5FF6" w:rsidRPr="007A422C" w:rsidRDefault="00E4388A" w:rsidP="008630B0">
            <w:pPr>
              <w:pStyle w:val="ECCParagraph"/>
              <w:spacing w:after="120"/>
              <w:jc w:val="left"/>
              <w:rPr>
                <w:rFonts w:cs="Arial"/>
                <w:szCs w:val="20"/>
                <w:lang w:val="sv-SE"/>
              </w:rPr>
            </w:pPr>
            <w:r w:rsidRPr="007A422C">
              <w:rPr>
                <w:rFonts w:cs="Arial"/>
                <w:b/>
                <w:bCs/>
                <w:szCs w:val="20"/>
                <w:lang w:val="sv-SE" w:eastAsia="fr-FR"/>
              </w:rPr>
              <w:t>G = Gb,i + Gpl + Gwl + Gb,v + Ga,v+dGa,v</w:t>
            </w:r>
          </w:p>
        </w:tc>
      </w:tr>
      <w:tr w:rsidR="00FC5FF6" w:rsidRPr="00561E54" w:rsidTr="00F76654">
        <w:trPr>
          <w:tblHeader/>
        </w:trPr>
        <w:tc>
          <w:tcPr>
            <w:tcW w:w="2518" w:type="dxa"/>
            <w:shd w:val="clear" w:color="auto" w:fill="FFFFFF"/>
            <w:vAlign w:val="center"/>
          </w:tcPr>
          <w:p w:rsidR="00FC5FF6" w:rsidRPr="007A422C" w:rsidRDefault="00E4388A" w:rsidP="008630B0">
            <w:pPr>
              <w:pStyle w:val="ECCParagraph"/>
              <w:spacing w:after="120"/>
              <w:jc w:val="left"/>
              <w:rPr>
                <w:rFonts w:cs="Arial"/>
                <w:b/>
                <w:bCs/>
                <w:szCs w:val="20"/>
                <w:lang w:val="sv-SE" w:eastAsia="fr-FR"/>
              </w:rPr>
            </w:pPr>
            <w:r w:rsidRPr="007A422C">
              <w:rPr>
                <w:rFonts w:cs="Arial"/>
                <w:b/>
                <w:bCs/>
                <w:szCs w:val="20"/>
                <w:lang w:val="sv-SE" w:eastAsia="fr-FR"/>
              </w:rPr>
              <w:t>Interferer in-block e.i.r.p.</w:t>
            </w:r>
          </w:p>
        </w:tc>
        <w:tc>
          <w:tcPr>
            <w:tcW w:w="1071" w:type="dxa"/>
            <w:shd w:val="clear" w:color="auto" w:fill="FFFFFF"/>
            <w:vAlign w:val="center"/>
          </w:tcPr>
          <w:p w:rsidR="00FC5FF6" w:rsidRPr="007A422C" w:rsidRDefault="00FC5FF6" w:rsidP="008630B0">
            <w:pPr>
              <w:pStyle w:val="ECCParagraph"/>
              <w:spacing w:after="120"/>
              <w:jc w:val="left"/>
              <w:rPr>
                <w:rFonts w:cs="Arial"/>
                <w:b/>
                <w:bCs/>
                <w:szCs w:val="20"/>
                <w:lang w:eastAsia="fr-FR"/>
              </w:rPr>
            </w:pPr>
            <w:proofErr w:type="spellStart"/>
            <w:r w:rsidRPr="007A422C">
              <w:rPr>
                <w:rFonts w:cs="Arial"/>
                <w:b/>
                <w:bCs/>
                <w:szCs w:val="20"/>
                <w:lang w:eastAsia="fr-FR"/>
              </w:rPr>
              <w:t>dBm</w:t>
            </w:r>
            <w:proofErr w:type="spellEnd"/>
          </w:p>
        </w:tc>
        <w:tc>
          <w:tcPr>
            <w:tcW w:w="1339"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7</w:t>
            </w:r>
            <w:r w:rsidR="008630B0" w:rsidRPr="007A422C">
              <w:rPr>
                <w:rFonts w:cs="Arial"/>
                <w:b/>
                <w:bCs/>
                <w:szCs w:val="20"/>
              </w:rPr>
              <w:t>.</w:t>
            </w:r>
            <w:r w:rsidRPr="007A422C">
              <w:rPr>
                <w:rFonts w:cs="Arial"/>
                <w:b/>
                <w:bCs/>
                <w:szCs w:val="20"/>
              </w:rPr>
              <w:t>00</w:t>
            </w:r>
          </w:p>
        </w:tc>
        <w:tc>
          <w:tcPr>
            <w:tcW w:w="1276"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8</w:t>
            </w:r>
            <w:r w:rsidR="008630B0" w:rsidRPr="007A422C">
              <w:rPr>
                <w:rFonts w:cs="Arial"/>
                <w:b/>
                <w:bCs/>
                <w:szCs w:val="20"/>
              </w:rPr>
              <w:t>.</w:t>
            </w:r>
            <w:r w:rsidRPr="007A422C">
              <w:rPr>
                <w:rFonts w:cs="Arial"/>
                <w:b/>
                <w:bCs/>
                <w:szCs w:val="20"/>
              </w:rPr>
              <w:t>00</w:t>
            </w:r>
          </w:p>
        </w:tc>
        <w:tc>
          <w:tcPr>
            <w:tcW w:w="1275"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13</w:t>
            </w:r>
            <w:r w:rsidR="008630B0" w:rsidRPr="007A422C">
              <w:rPr>
                <w:rFonts w:cs="Arial"/>
                <w:b/>
                <w:bCs/>
                <w:szCs w:val="20"/>
              </w:rPr>
              <w:t>.</w:t>
            </w:r>
            <w:r w:rsidRPr="007A422C">
              <w:rPr>
                <w:rFonts w:cs="Arial"/>
                <w:b/>
                <w:bCs/>
                <w:szCs w:val="20"/>
              </w:rPr>
              <w:t>00</w:t>
            </w:r>
          </w:p>
        </w:tc>
        <w:tc>
          <w:tcPr>
            <w:tcW w:w="1418"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13</w:t>
            </w:r>
            <w:r w:rsidR="008630B0" w:rsidRPr="007A422C">
              <w:rPr>
                <w:rFonts w:cs="Arial"/>
                <w:b/>
                <w:bCs/>
                <w:szCs w:val="20"/>
              </w:rPr>
              <w:t>.</w:t>
            </w:r>
            <w:r w:rsidRPr="007A422C">
              <w:rPr>
                <w:rFonts w:cs="Arial"/>
                <w:b/>
                <w:bCs/>
                <w:szCs w:val="20"/>
              </w:rPr>
              <w:t>00</w:t>
            </w:r>
          </w:p>
        </w:tc>
        <w:tc>
          <w:tcPr>
            <w:tcW w:w="1701"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13</w:t>
            </w:r>
            <w:r w:rsidR="008630B0" w:rsidRPr="007A422C">
              <w:rPr>
                <w:rFonts w:cs="Arial"/>
                <w:b/>
                <w:bCs/>
                <w:szCs w:val="20"/>
              </w:rPr>
              <w:t>.</w:t>
            </w:r>
            <w:r w:rsidRPr="007A422C">
              <w:rPr>
                <w:rFonts w:cs="Arial"/>
                <w:b/>
                <w:bCs/>
                <w:szCs w:val="20"/>
              </w:rPr>
              <w:t>00</w:t>
            </w:r>
          </w:p>
        </w:tc>
        <w:tc>
          <w:tcPr>
            <w:tcW w:w="3969" w:type="dxa"/>
            <w:shd w:val="clear" w:color="auto" w:fill="FFFFFF"/>
            <w:vAlign w:val="center"/>
          </w:tcPr>
          <w:p w:rsidR="00FC5FF6" w:rsidRPr="007A422C" w:rsidRDefault="00FC5FF6" w:rsidP="008630B0">
            <w:pPr>
              <w:pStyle w:val="ECCParagraph"/>
              <w:spacing w:after="120"/>
              <w:jc w:val="left"/>
              <w:rPr>
                <w:rFonts w:cs="Arial"/>
                <w:szCs w:val="20"/>
              </w:rPr>
            </w:pPr>
            <w:proofErr w:type="spellStart"/>
            <w:r w:rsidRPr="007A422C">
              <w:rPr>
                <w:rFonts w:cs="Arial"/>
                <w:b/>
                <w:bCs/>
                <w:szCs w:val="20"/>
                <w:lang w:eastAsia="fr-FR"/>
              </w:rPr>
              <w:t>Pib</w:t>
            </w:r>
            <w:proofErr w:type="spellEnd"/>
          </w:p>
        </w:tc>
      </w:tr>
      <w:tr w:rsidR="00FC5FF6" w:rsidRPr="00561E54" w:rsidTr="00F76654">
        <w:trPr>
          <w:tblHeader/>
        </w:trPr>
        <w:tc>
          <w:tcPr>
            <w:tcW w:w="2518" w:type="dxa"/>
            <w:shd w:val="clear" w:color="auto" w:fill="FFFFFF"/>
            <w:vAlign w:val="center"/>
          </w:tcPr>
          <w:p w:rsidR="00FC5FF6" w:rsidRPr="007A422C" w:rsidRDefault="00FC5FF6" w:rsidP="008630B0">
            <w:pPr>
              <w:pStyle w:val="ECCParagraph"/>
              <w:spacing w:after="120"/>
              <w:jc w:val="left"/>
              <w:rPr>
                <w:rFonts w:cs="Arial"/>
                <w:b/>
                <w:bCs/>
                <w:szCs w:val="20"/>
                <w:lang w:eastAsia="fr-FR"/>
              </w:rPr>
            </w:pPr>
            <w:r w:rsidRPr="007A422C">
              <w:rPr>
                <w:rFonts w:cs="Arial"/>
                <w:b/>
                <w:bCs/>
                <w:szCs w:val="20"/>
                <w:lang w:eastAsia="fr-FR"/>
              </w:rPr>
              <w:t xml:space="preserve">Interferer out-of-block </w:t>
            </w:r>
            <w:proofErr w:type="spellStart"/>
            <w:r w:rsidRPr="007A422C">
              <w:rPr>
                <w:rFonts w:cs="Arial"/>
                <w:b/>
                <w:bCs/>
                <w:szCs w:val="20"/>
                <w:lang w:eastAsia="fr-FR"/>
              </w:rPr>
              <w:t>e.i.r.p</w:t>
            </w:r>
            <w:proofErr w:type="spellEnd"/>
            <w:r w:rsidRPr="007A422C">
              <w:rPr>
                <w:rFonts w:cs="Arial"/>
                <w:b/>
                <w:bCs/>
                <w:szCs w:val="20"/>
                <w:lang w:eastAsia="fr-FR"/>
              </w:rPr>
              <w:t>.</w:t>
            </w:r>
          </w:p>
        </w:tc>
        <w:tc>
          <w:tcPr>
            <w:tcW w:w="1071" w:type="dxa"/>
            <w:shd w:val="clear" w:color="auto" w:fill="FFFFFF"/>
            <w:vAlign w:val="center"/>
          </w:tcPr>
          <w:p w:rsidR="00FC5FF6" w:rsidRPr="007A422C" w:rsidRDefault="00FC5FF6" w:rsidP="008630B0">
            <w:pPr>
              <w:pStyle w:val="ECCParagraph"/>
              <w:spacing w:after="120"/>
              <w:jc w:val="left"/>
              <w:rPr>
                <w:rFonts w:cs="Arial"/>
                <w:b/>
                <w:bCs/>
                <w:szCs w:val="20"/>
                <w:lang w:eastAsia="fr-FR"/>
              </w:rPr>
            </w:pPr>
            <w:proofErr w:type="spellStart"/>
            <w:r w:rsidRPr="007A422C">
              <w:rPr>
                <w:rFonts w:cs="Arial"/>
                <w:b/>
                <w:bCs/>
                <w:szCs w:val="20"/>
                <w:lang w:eastAsia="fr-FR"/>
              </w:rPr>
              <w:t>dBm</w:t>
            </w:r>
            <w:proofErr w:type="spellEnd"/>
            <w:r w:rsidRPr="007A422C">
              <w:rPr>
                <w:rFonts w:cs="Arial"/>
                <w:b/>
                <w:bCs/>
                <w:szCs w:val="20"/>
                <w:lang w:eastAsia="fr-FR"/>
              </w:rPr>
              <w:t>/</w:t>
            </w:r>
            <w:r w:rsidR="00F76654" w:rsidRPr="007A422C">
              <w:rPr>
                <w:rFonts w:cs="Arial"/>
                <w:b/>
                <w:bCs/>
                <w:szCs w:val="20"/>
                <w:lang w:eastAsia="fr-FR"/>
              </w:rPr>
              <w:br/>
            </w:r>
            <w:r w:rsidRPr="007A422C">
              <w:rPr>
                <w:rFonts w:cs="Arial"/>
                <w:b/>
                <w:bCs/>
                <w:szCs w:val="20"/>
                <w:lang w:eastAsia="fr-FR"/>
              </w:rPr>
              <w:t>(10 MHz)</w:t>
            </w:r>
          </w:p>
        </w:tc>
        <w:tc>
          <w:tcPr>
            <w:tcW w:w="1339"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-35</w:t>
            </w:r>
          </w:p>
        </w:tc>
        <w:tc>
          <w:tcPr>
            <w:tcW w:w="1276"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-32</w:t>
            </w:r>
          </w:p>
        </w:tc>
        <w:tc>
          <w:tcPr>
            <w:tcW w:w="1275"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-31</w:t>
            </w:r>
          </w:p>
        </w:tc>
        <w:tc>
          <w:tcPr>
            <w:tcW w:w="1418" w:type="dxa"/>
            <w:shd w:val="clear" w:color="auto" w:fill="FFFFFF"/>
            <w:vAlign w:val="center"/>
          </w:tcPr>
          <w:p w:rsidR="00FC5FF6" w:rsidRPr="007A422C" w:rsidRDefault="00FC5FF6" w:rsidP="008630B0">
            <w:pPr>
              <w:pStyle w:val="ECCParagraph"/>
              <w:spacing w:after="120"/>
              <w:jc w:val="left"/>
              <w:rPr>
                <w:rFonts w:cs="Arial"/>
                <w:b/>
                <w:bCs/>
                <w:szCs w:val="20"/>
              </w:rPr>
            </w:pPr>
            <w:r w:rsidRPr="007A422C">
              <w:rPr>
                <w:rFonts w:cs="Arial"/>
                <w:b/>
                <w:bCs/>
                <w:szCs w:val="20"/>
              </w:rPr>
              <w:t>-27</w:t>
            </w:r>
          </w:p>
        </w:tc>
        <w:tc>
          <w:tcPr>
            <w:tcW w:w="1701"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-26</w:t>
            </w:r>
          </w:p>
        </w:tc>
        <w:tc>
          <w:tcPr>
            <w:tcW w:w="3969"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lang w:eastAsia="fr-FR"/>
              </w:rPr>
              <w:t xml:space="preserve">Linear: </w:t>
            </w:r>
            <w:proofErr w:type="spellStart"/>
            <w:r w:rsidRPr="007A422C">
              <w:rPr>
                <w:rFonts w:cs="Arial"/>
                <w:b/>
                <w:bCs/>
                <w:szCs w:val="20"/>
                <w:lang w:eastAsia="fr-FR"/>
              </w:rPr>
              <w:t>Poob</w:t>
            </w:r>
            <w:proofErr w:type="spellEnd"/>
            <w:r w:rsidRPr="007A422C">
              <w:rPr>
                <w:rFonts w:cs="Arial"/>
                <w:b/>
                <w:bCs/>
                <w:szCs w:val="20"/>
                <w:lang w:eastAsia="fr-FR"/>
              </w:rPr>
              <w:t xml:space="preserve"> = PI/G - </w:t>
            </w:r>
            <w:proofErr w:type="spellStart"/>
            <w:r w:rsidRPr="007A422C">
              <w:rPr>
                <w:rFonts w:cs="Arial"/>
                <w:b/>
                <w:bCs/>
                <w:szCs w:val="20"/>
                <w:lang w:eastAsia="fr-FR"/>
              </w:rPr>
              <w:t>Pib</w:t>
            </w:r>
            <w:proofErr w:type="spellEnd"/>
            <w:r w:rsidRPr="007A422C">
              <w:rPr>
                <w:rFonts w:cs="Arial"/>
                <w:b/>
                <w:bCs/>
                <w:szCs w:val="20"/>
                <w:lang w:eastAsia="fr-FR"/>
              </w:rPr>
              <w:t>/ACS</w:t>
            </w:r>
          </w:p>
        </w:tc>
      </w:tr>
    </w:tbl>
    <w:p w:rsidR="00FC5FF6" w:rsidRPr="00561E54" w:rsidRDefault="00FC5FF6" w:rsidP="0001385F">
      <w:pPr>
        <w:pStyle w:val="ECCParagraph"/>
      </w:pPr>
    </w:p>
    <w:p w:rsidR="00FC5FF6" w:rsidRPr="00561E54" w:rsidRDefault="00FC5FF6">
      <w:pPr>
        <w:rPr>
          <w:lang w:val="en-GB"/>
        </w:rPr>
      </w:pPr>
      <w:r w:rsidRPr="00561E54">
        <w:rPr>
          <w:lang w:val="en-GB"/>
        </w:rPr>
        <w:br w:type="page"/>
      </w:r>
    </w:p>
    <w:p w:rsidR="00FC5FF6" w:rsidRPr="00561E54" w:rsidRDefault="00FC5FF6" w:rsidP="00393E91">
      <w:pPr>
        <w:pStyle w:val="Caption"/>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53</w:t>
      </w:r>
      <w:r w:rsidR="00CE1834" w:rsidRPr="00561E54">
        <w:rPr>
          <w:lang w:val="en-GB"/>
        </w:rPr>
        <w:fldChar w:fldCharType="end"/>
      </w:r>
      <w:r w:rsidRPr="00561E54">
        <w:rPr>
          <w:lang w:val="en-GB"/>
        </w:rPr>
        <w:t>: Interfering link budget calculations</w:t>
      </w:r>
    </w:p>
    <w:tbl>
      <w:tblP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518"/>
        <w:gridCol w:w="1134"/>
        <w:gridCol w:w="2552"/>
        <w:gridCol w:w="1275"/>
        <w:gridCol w:w="1418"/>
        <w:gridCol w:w="1701"/>
        <w:gridCol w:w="3969"/>
      </w:tblGrid>
      <w:tr w:rsidR="00FC5FF6" w:rsidRPr="00561E54" w:rsidTr="009D6EDB">
        <w:trPr>
          <w:tblHeader/>
        </w:trPr>
        <w:tc>
          <w:tcPr>
            <w:tcW w:w="2518" w:type="dxa"/>
            <w:tcBorders>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1134"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2552" w:type="dxa"/>
            <w:tcBorders>
              <w:left w:val="single" w:sz="4" w:space="0" w:color="FFFFFF"/>
              <w:right w:val="single" w:sz="4" w:space="0" w:color="FFFFFF"/>
            </w:tcBorders>
            <w:shd w:val="clear" w:color="auto" w:fill="D2232A"/>
            <w:vAlign w:val="center"/>
          </w:tcPr>
          <w:p w:rsidR="00FC5FF6" w:rsidRPr="00561E54" w:rsidRDefault="00FC5FF6" w:rsidP="00E77A6F">
            <w:pPr>
              <w:pStyle w:val="ECCParagraph"/>
              <w:spacing w:before="120" w:after="120"/>
              <w:jc w:val="center"/>
              <w:rPr>
                <w:rFonts w:cs="Arial"/>
                <w:b/>
                <w:color w:val="FFFFFF"/>
                <w:szCs w:val="20"/>
              </w:rPr>
            </w:pPr>
            <w:r w:rsidRPr="00561E54">
              <w:rPr>
                <w:rFonts w:cs="Arial"/>
                <w:b/>
                <w:bCs/>
                <w:color w:val="FFFFFF"/>
                <w:szCs w:val="20"/>
                <w:lang w:eastAsia="fr-FR"/>
              </w:rPr>
              <w:t>BEM body worn PMSE</w:t>
            </w:r>
          </w:p>
        </w:tc>
        <w:tc>
          <w:tcPr>
            <w:tcW w:w="1275"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1418"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1701"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3969"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r>
      <w:tr w:rsidR="009D6EDB" w:rsidRPr="00561E54" w:rsidTr="009D6EDB">
        <w:trPr>
          <w:tblHeader/>
        </w:trPr>
        <w:tc>
          <w:tcPr>
            <w:tcW w:w="2518" w:type="dxa"/>
            <w:shd w:val="clear" w:color="auto" w:fill="FFFFFF"/>
            <w:vAlign w:val="center"/>
          </w:tcPr>
          <w:p w:rsidR="009D6EDB" w:rsidRPr="00561E54" w:rsidRDefault="009D6EDB" w:rsidP="008630B0">
            <w:pPr>
              <w:pStyle w:val="ECCParagraph"/>
              <w:spacing w:after="120"/>
              <w:jc w:val="left"/>
              <w:rPr>
                <w:rFonts w:cs="Arial"/>
                <w:color w:val="000000"/>
                <w:szCs w:val="20"/>
              </w:rPr>
            </w:pPr>
          </w:p>
        </w:tc>
        <w:tc>
          <w:tcPr>
            <w:tcW w:w="1134" w:type="dxa"/>
            <w:shd w:val="clear" w:color="auto" w:fill="FFFFFF"/>
            <w:vAlign w:val="center"/>
          </w:tcPr>
          <w:p w:rsidR="009D6EDB" w:rsidRPr="00561E54" w:rsidRDefault="009D6EDB" w:rsidP="008630B0">
            <w:pPr>
              <w:pStyle w:val="ECCParagraph"/>
              <w:spacing w:after="120"/>
              <w:jc w:val="left"/>
              <w:rPr>
                <w:rFonts w:cs="Arial"/>
                <w:color w:val="000000"/>
                <w:szCs w:val="20"/>
              </w:rPr>
            </w:pPr>
          </w:p>
        </w:tc>
        <w:tc>
          <w:tcPr>
            <w:tcW w:w="6946" w:type="dxa"/>
            <w:gridSpan w:val="4"/>
            <w:shd w:val="clear" w:color="auto" w:fill="FFFFFF"/>
            <w:vAlign w:val="center"/>
          </w:tcPr>
          <w:p w:rsidR="009D6EDB" w:rsidRPr="00561E54" w:rsidRDefault="009D6EDB" w:rsidP="009D6EDB">
            <w:pPr>
              <w:pStyle w:val="ECCParagraph"/>
              <w:spacing w:after="120"/>
              <w:jc w:val="center"/>
              <w:rPr>
                <w:rFonts w:cs="Arial"/>
                <w:color w:val="000000"/>
                <w:szCs w:val="20"/>
              </w:rPr>
            </w:pPr>
            <w:r w:rsidRPr="00561E54">
              <w:rPr>
                <w:rFonts w:cs="Arial"/>
                <w:b/>
                <w:bCs/>
                <w:color w:val="000000"/>
                <w:szCs w:val="20"/>
                <w:lang w:eastAsia="fr-FR"/>
              </w:rPr>
              <w:t>Interferer</w:t>
            </w:r>
            <w:r>
              <w:rPr>
                <w:rFonts w:cs="Arial"/>
                <w:b/>
                <w:bCs/>
                <w:color w:val="000000"/>
                <w:szCs w:val="20"/>
                <w:lang w:eastAsia="fr-FR"/>
              </w:rPr>
              <w:t>: PMSE</w:t>
            </w:r>
          </w:p>
        </w:tc>
        <w:tc>
          <w:tcPr>
            <w:tcW w:w="3969" w:type="dxa"/>
            <w:shd w:val="clear" w:color="auto" w:fill="FFFFFF"/>
            <w:vAlign w:val="center"/>
          </w:tcPr>
          <w:p w:rsidR="009D6EDB" w:rsidRPr="00561E54" w:rsidRDefault="009D6EDB" w:rsidP="008630B0">
            <w:pPr>
              <w:pStyle w:val="ECCParagraph"/>
              <w:spacing w:after="120"/>
              <w:jc w:val="left"/>
              <w:rPr>
                <w:rFonts w:cs="Arial"/>
                <w:color w:val="000000"/>
                <w:szCs w:val="20"/>
              </w:rPr>
            </w:pPr>
          </w:p>
        </w:tc>
      </w:tr>
      <w:tr w:rsidR="009D6EDB" w:rsidRPr="00561E54" w:rsidTr="009D6EDB">
        <w:trPr>
          <w:tblHeader/>
        </w:trPr>
        <w:tc>
          <w:tcPr>
            <w:tcW w:w="2518" w:type="dxa"/>
            <w:shd w:val="clear" w:color="auto" w:fill="FFFFFF"/>
            <w:vAlign w:val="center"/>
          </w:tcPr>
          <w:p w:rsidR="009D6EDB" w:rsidRPr="00561E54" w:rsidRDefault="009D6EDB" w:rsidP="008630B0">
            <w:pPr>
              <w:pStyle w:val="ECCParagraph"/>
              <w:spacing w:after="120"/>
              <w:jc w:val="left"/>
              <w:rPr>
                <w:rFonts w:cs="Arial"/>
                <w:color w:val="000000"/>
                <w:szCs w:val="20"/>
              </w:rPr>
            </w:pPr>
            <w:r w:rsidRPr="00561E54">
              <w:rPr>
                <w:rFonts w:cs="Arial"/>
                <w:b/>
                <w:bCs/>
                <w:color w:val="000000"/>
                <w:szCs w:val="20"/>
                <w:lang w:eastAsia="fr-FR"/>
              </w:rPr>
              <w:t>Parameter</w:t>
            </w:r>
          </w:p>
        </w:tc>
        <w:tc>
          <w:tcPr>
            <w:tcW w:w="1134" w:type="dxa"/>
            <w:shd w:val="clear" w:color="auto" w:fill="FFFFFF"/>
            <w:vAlign w:val="center"/>
          </w:tcPr>
          <w:p w:rsidR="009D6EDB" w:rsidRPr="00561E54" w:rsidRDefault="009D6EDB" w:rsidP="008630B0">
            <w:pPr>
              <w:pStyle w:val="ECCParagraph"/>
              <w:spacing w:after="120"/>
              <w:jc w:val="left"/>
              <w:rPr>
                <w:rFonts w:cs="Arial"/>
                <w:color w:val="000000"/>
                <w:szCs w:val="20"/>
              </w:rPr>
            </w:pPr>
            <w:r w:rsidRPr="00561E54">
              <w:rPr>
                <w:rFonts w:cs="Arial"/>
                <w:b/>
                <w:bCs/>
                <w:color w:val="000000"/>
                <w:szCs w:val="20"/>
                <w:lang w:eastAsia="fr-FR"/>
              </w:rPr>
              <w:t>Units</w:t>
            </w:r>
          </w:p>
        </w:tc>
        <w:tc>
          <w:tcPr>
            <w:tcW w:w="6946" w:type="dxa"/>
            <w:gridSpan w:val="4"/>
            <w:shd w:val="clear" w:color="auto" w:fill="FFFFFF"/>
            <w:vAlign w:val="center"/>
          </w:tcPr>
          <w:p w:rsidR="009D6EDB" w:rsidRPr="009D6EDB" w:rsidRDefault="009D6EDB" w:rsidP="009D6EDB">
            <w:pPr>
              <w:pStyle w:val="ECCParagraph"/>
              <w:spacing w:after="120"/>
              <w:jc w:val="center"/>
              <w:rPr>
                <w:rFonts w:cs="Arial"/>
                <w:color w:val="000000"/>
                <w:szCs w:val="20"/>
                <w:lang w:val="da-DK"/>
              </w:rPr>
            </w:pPr>
            <w:r>
              <w:rPr>
                <w:rFonts w:cs="Arial"/>
                <w:b/>
                <w:bCs/>
                <w:color w:val="000000"/>
                <w:szCs w:val="20"/>
                <w:lang w:eastAsia="fr-FR"/>
              </w:rPr>
              <w:t xml:space="preserve">Victim: </w:t>
            </w:r>
            <w:r w:rsidRPr="00561E54">
              <w:rPr>
                <w:rFonts w:cs="Arial"/>
                <w:b/>
                <w:bCs/>
                <w:color w:val="000000"/>
                <w:szCs w:val="20"/>
                <w:lang w:eastAsia="fr-FR"/>
              </w:rPr>
              <w:t>LTE TS</w:t>
            </w:r>
          </w:p>
        </w:tc>
        <w:tc>
          <w:tcPr>
            <w:tcW w:w="3969" w:type="dxa"/>
            <w:shd w:val="clear" w:color="auto" w:fill="FFFFFF"/>
            <w:vAlign w:val="center"/>
          </w:tcPr>
          <w:p w:rsidR="009D6EDB" w:rsidRPr="00561E54" w:rsidRDefault="009D6EDB" w:rsidP="008630B0">
            <w:pPr>
              <w:pStyle w:val="ECCParagraph"/>
              <w:spacing w:after="120"/>
              <w:jc w:val="left"/>
              <w:rPr>
                <w:rFonts w:cs="Arial"/>
                <w:color w:val="000000"/>
                <w:szCs w:val="20"/>
              </w:rPr>
            </w:pPr>
            <w:r w:rsidRPr="00561E54">
              <w:rPr>
                <w:rFonts w:cs="Arial"/>
                <w:b/>
                <w:bCs/>
                <w:color w:val="000000"/>
                <w:szCs w:val="20"/>
                <w:lang w:eastAsia="fr-FR"/>
              </w:rPr>
              <w:t>Comment</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Interferer Frequency</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MHz</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9-1804</w:t>
            </w:r>
            <w:r w:rsidR="008630B0" w:rsidRPr="00561E54">
              <w:rPr>
                <w:rFonts w:cs="Arial"/>
                <w:color w:val="000000"/>
                <w:szCs w:val="20"/>
                <w:lang w:eastAsia="fr-FR"/>
              </w:rPr>
              <w:t>.</w:t>
            </w:r>
            <w:r w:rsidRPr="00561E54">
              <w:rPr>
                <w:rFonts w:cs="Arial"/>
                <w:color w:val="000000"/>
                <w:szCs w:val="20"/>
                <w:lang w:eastAsia="fr-FR"/>
              </w:rPr>
              <w:t>7</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7-1804</w:t>
            </w:r>
            <w:r w:rsidR="008630B0" w:rsidRPr="00561E54">
              <w:rPr>
                <w:rFonts w:cs="Arial"/>
                <w:color w:val="000000"/>
                <w:szCs w:val="20"/>
                <w:lang w:eastAsia="fr-FR"/>
              </w:rPr>
              <w:t>.</w:t>
            </w:r>
            <w:r w:rsidRPr="00561E54">
              <w:rPr>
                <w:rFonts w:cs="Arial"/>
                <w:color w:val="000000"/>
                <w:szCs w:val="20"/>
                <w:lang w:eastAsia="fr-FR"/>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1-1803</w:t>
            </w:r>
            <w:r w:rsidR="008630B0" w:rsidRPr="00561E54">
              <w:rPr>
                <w:rFonts w:cs="Arial"/>
                <w:color w:val="000000"/>
                <w:szCs w:val="20"/>
                <w:lang w:eastAsia="fr-FR"/>
              </w:rPr>
              <w:t>.</w:t>
            </w:r>
            <w:r w:rsidRPr="00561E54">
              <w:rPr>
                <w:rFonts w:cs="Arial"/>
                <w:color w:val="000000"/>
                <w:szCs w:val="20"/>
                <w:lang w:eastAsia="fr-FR"/>
              </w:rPr>
              <w:t>9</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1803</w:t>
            </w:r>
            <w:r w:rsidR="008630B0" w:rsidRPr="00561E54">
              <w:rPr>
                <w:rFonts w:cs="Arial"/>
                <w:color w:val="000000"/>
                <w:szCs w:val="20"/>
                <w:lang w:eastAsia="fr-FR"/>
              </w:rPr>
              <w:t>.</w:t>
            </w:r>
            <w:r w:rsidRPr="00561E54">
              <w:rPr>
                <w:rFonts w:cs="Arial"/>
                <w:color w:val="000000"/>
                <w:szCs w:val="20"/>
                <w:lang w:eastAsia="fr-FR"/>
              </w:rPr>
              <w:t>9-1803</w:t>
            </w:r>
            <w:r w:rsidR="008630B0" w:rsidRPr="00561E54">
              <w:rPr>
                <w:rFonts w:cs="Arial"/>
                <w:color w:val="000000"/>
                <w:szCs w:val="20"/>
                <w:lang w:eastAsia="fr-FR"/>
              </w:rPr>
              <w:t>.</w:t>
            </w:r>
            <w:r w:rsidRPr="00561E54">
              <w:rPr>
                <w:rFonts w:cs="Arial"/>
                <w:color w:val="000000"/>
                <w:szCs w:val="20"/>
                <w:lang w:eastAsia="fr-FR"/>
              </w:rPr>
              <w:t>7</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3GPP specs for victim</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F76654">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Narrow band blocking on LTE TS</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Interferer power</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Puw</w:t>
            </w:r>
            <w:proofErr w:type="spellEnd"/>
            <w:r w:rsidRPr="00561E54">
              <w:rPr>
                <w:rFonts w:cs="Arial"/>
                <w:color w:val="000000"/>
                <w:szCs w:val="20"/>
                <w:lang w:eastAsia="fr-FR"/>
              </w:rPr>
              <w:t xml:space="preserve"> (Specified)</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Implied desensitisation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 (Specified)</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Imax 13 dB</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roofErr w:type="spellStart"/>
            <w:r w:rsidRPr="00561E54">
              <w:rPr>
                <w:rFonts w:cs="Arial"/>
                <w:b/>
                <w:bCs/>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-82.66</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-82.66 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-82.66 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-82.66 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Target desensitisation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Performance criterion</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Receiver NF</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NF</w:t>
            </w:r>
          </w:p>
        </w:tc>
      </w:tr>
      <w:tr w:rsidR="00FC5FF6" w:rsidRPr="00F74D2C"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Thermal noise floor (9 MHz)</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3969" w:type="dxa"/>
            <w:shd w:val="clear" w:color="auto" w:fill="FFFFFF"/>
            <w:vAlign w:val="center"/>
          </w:tcPr>
          <w:p w:rsidR="00FC5FF6" w:rsidRPr="00244491" w:rsidRDefault="00E4388A" w:rsidP="00F76654">
            <w:pPr>
              <w:rPr>
                <w:lang w:val="sv-SE"/>
              </w:rPr>
            </w:pPr>
            <w:r w:rsidRPr="00244491">
              <w:rPr>
                <w:lang w:val="sv-SE" w:eastAsia="fr-FR"/>
              </w:rPr>
              <w:t>Pn = 10log(k.T.BW) + NF + 30</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Receiver selectivity</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27</w:t>
            </w:r>
            <w:r w:rsidR="008630B0" w:rsidRPr="00561E54">
              <w:rPr>
                <w:rFonts w:cs="Arial"/>
                <w:color w:val="000000"/>
                <w:szCs w:val="20"/>
              </w:rPr>
              <w:t>.</w:t>
            </w:r>
            <w:r w:rsidRPr="00561E54">
              <w:rPr>
                <w:rFonts w:cs="Arial"/>
                <w:color w:val="000000"/>
                <w:szCs w:val="20"/>
              </w:rPr>
              <w:t>66</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28</w:t>
            </w:r>
            <w:r w:rsidR="008630B0" w:rsidRPr="00561E54">
              <w:rPr>
                <w:rFonts w:cs="Arial"/>
                <w:color w:val="000000"/>
                <w:szCs w:val="20"/>
              </w:rPr>
              <w:t>.</w:t>
            </w:r>
            <w:r w:rsidRPr="00561E54">
              <w:rPr>
                <w:rFonts w:cs="Arial"/>
                <w:color w:val="000000"/>
                <w:szCs w:val="20"/>
              </w:rPr>
              <w:t>4</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31</w:t>
            </w:r>
            <w:r w:rsidR="008630B0" w:rsidRPr="00561E54">
              <w:rPr>
                <w:rFonts w:cs="Arial"/>
                <w:color w:val="000000"/>
                <w:szCs w:val="20"/>
              </w:rPr>
              <w:t>.</w:t>
            </w:r>
            <w:r w:rsidRPr="00561E54">
              <w:rPr>
                <w:rFonts w:cs="Arial"/>
                <w:color w:val="000000"/>
                <w:szCs w:val="20"/>
              </w:rPr>
              <w:t>7</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32</w:t>
            </w:r>
            <w:r w:rsidR="008630B0" w:rsidRPr="00561E54">
              <w:rPr>
                <w:rFonts w:cs="Arial"/>
                <w:color w:val="000000"/>
                <w:szCs w:val="20"/>
              </w:rPr>
              <w:t>.</w:t>
            </w:r>
            <w:r w:rsidRPr="00561E54">
              <w:rPr>
                <w:rFonts w:cs="Arial"/>
                <w:color w:val="000000"/>
                <w:szCs w:val="20"/>
              </w:rPr>
              <w:t>4</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receiver selectivity=ACS(</w:t>
            </w:r>
            <w:proofErr w:type="spellStart"/>
            <w:r w:rsidRPr="00561E54">
              <w:rPr>
                <w:rFonts w:cs="Arial"/>
                <w:color w:val="000000"/>
                <w:szCs w:val="20"/>
              </w:rPr>
              <w:t>fg</w:t>
            </w:r>
            <w:proofErr w:type="spellEnd"/>
            <w:r w:rsidRPr="00561E54">
              <w:rPr>
                <w:rFonts w:cs="Arial"/>
                <w:color w:val="000000"/>
                <w:szCs w:val="20"/>
              </w:rPr>
              <w:t>=0)+4*(fg-0.1) with ACS(</w:t>
            </w:r>
            <w:proofErr w:type="spellStart"/>
            <w:r w:rsidRPr="00561E54">
              <w:rPr>
                <w:rFonts w:cs="Arial"/>
                <w:color w:val="000000"/>
                <w:szCs w:val="20"/>
              </w:rPr>
              <w:t>fg</w:t>
            </w:r>
            <w:proofErr w:type="spellEnd"/>
            <w:r w:rsidRPr="00561E54">
              <w:rPr>
                <w:rFonts w:cs="Arial"/>
                <w:color w:val="000000"/>
                <w:szCs w:val="20"/>
              </w:rPr>
              <w:t>=0)=</w:t>
            </w:r>
            <w:proofErr w:type="spellStart"/>
            <w:r w:rsidRPr="00561E54">
              <w:rPr>
                <w:rFonts w:cs="Arial"/>
                <w:color w:val="000000"/>
                <w:szCs w:val="20"/>
              </w:rPr>
              <w:t>Iinterf</w:t>
            </w:r>
            <w:proofErr w:type="spellEnd"/>
            <w:r w:rsidRPr="00561E54">
              <w:rPr>
                <w:rFonts w:cs="Arial"/>
                <w:color w:val="000000"/>
                <w:szCs w:val="20"/>
              </w:rPr>
              <w:t xml:space="preserve"> power-Imax 13 dB</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Victim's performance</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E77A6F">
            <w:pPr>
              <w:pStyle w:val="ECCParagraph"/>
              <w:spacing w:after="120"/>
              <w:jc w:val="left"/>
              <w:rPr>
                <w:rFonts w:cs="Arial"/>
                <w:color w:val="000000"/>
                <w:szCs w:val="20"/>
                <w:lang w:eastAsia="fr-FR"/>
              </w:rPr>
            </w:pPr>
            <w:r w:rsidRPr="00561E54">
              <w:rPr>
                <w:rFonts w:cs="Arial"/>
                <w:szCs w:val="20"/>
                <w:lang w:eastAsia="fr-FR"/>
              </w:rPr>
              <w:t>Performance beyon</w:t>
            </w:r>
            <w:r w:rsidR="00E77A6F" w:rsidRPr="00561E54">
              <w:rPr>
                <w:rFonts w:cs="Arial"/>
                <w:szCs w:val="20"/>
                <w:lang w:eastAsia="fr-FR"/>
              </w:rPr>
              <w:t>d</w:t>
            </w:r>
            <w:r w:rsidRPr="00561E54">
              <w:rPr>
                <w:rFonts w:cs="Arial"/>
                <w:szCs w:val="20"/>
                <w:lang w:eastAsia="fr-FR"/>
              </w:rPr>
              <w:t xml:space="preserve"> spec</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
        </w:tc>
        <w:tc>
          <w:tcPr>
            <w:tcW w:w="2552"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szCs w:val="20"/>
                <w:lang w:eastAsia="ja-JP"/>
              </w:rPr>
              <w:t>3</w:t>
            </w:r>
          </w:p>
        </w:tc>
        <w:tc>
          <w:tcPr>
            <w:tcW w:w="1275"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szCs w:val="20"/>
                <w:lang w:eastAsia="ja-JP"/>
              </w:rPr>
              <w:t>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szCs w:val="20"/>
              </w:rPr>
              <w:t>3</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szCs w:val="20"/>
              </w:rPr>
              <w:t>3</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szCs w:val="20"/>
                <w:lang w:eastAsia="fr-FR"/>
              </w:rPr>
              <w:t>Gdevice</w:t>
            </w:r>
            <w:proofErr w:type="spellEnd"/>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Guard-band</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MHz</w:t>
            </w:r>
          </w:p>
        </w:tc>
        <w:tc>
          <w:tcPr>
            <w:tcW w:w="2552" w:type="dxa"/>
            <w:shd w:val="clear" w:color="auto" w:fill="FFFFFF"/>
          </w:tcPr>
          <w:p w:rsidR="00FC5FF6" w:rsidRPr="00561E54" w:rsidRDefault="00FC5FF6" w:rsidP="00F76654">
            <w:pPr>
              <w:pStyle w:val="ECCParagraph"/>
              <w:spacing w:before="120" w:after="0"/>
              <w:jc w:val="left"/>
              <w:rPr>
                <w:rFonts w:eastAsia="Batang" w:cs="Arial"/>
                <w:color w:val="000000"/>
                <w:szCs w:val="20"/>
                <w:lang w:eastAsia="ja-JP"/>
              </w:rPr>
            </w:pPr>
            <w:r w:rsidRPr="00561E54">
              <w:rPr>
                <w:rFonts w:eastAsia="Batang" w:cs="Arial"/>
                <w:color w:val="000000"/>
                <w:szCs w:val="20"/>
                <w:lang w:eastAsia="ja-JP"/>
              </w:rPr>
              <w:t>0.1</w:t>
            </w:r>
          </w:p>
        </w:tc>
        <w:tc>
          <w:tcPr>
            <w:tcW w:w="1275" w:type="dxa"/>
            <w:shd w:val="clear" w:color="auto" w:fill="FFFFFF"/>
          </w:tcPr>
          <w:p w:rsidR="00FC5FF6" w:rsidRPr="00561E54" w:rsidRDefault="00FC5FF6" w:rsidP="00F76654">
            <w:pPr>
              <w:pStyle w:val="ECCParagraph"/>
              <w:spacing w:before="120" w:after="0"/>
              <w:jc w:val="left"/>
              <w:rPr>
                <w:rFonts w:eastAsia="Batang" w:cs="Arial"/>
                <w:color w:val="000000"/>
                <w:szCs w:val="20"/>
                <w:lang w:eastAsia="ja-JP"/>
              </w:rPr>
            </w:pPr>
            <w:r w:rsidRPr="00561E54">
              <w:rPr>
                <w:rFonts w:eastAsia="Batang" w:cs="Arial"/>
                <w:color w:val="000000"/>
                <w:szCs w:val="20"/>
                <w:lang w:eastAsia="ja-JP"/>
              </w:rPr>
              <w:t>0.3</w:t>
            </w:r>
          </w:p>
        </w:tc>
        <w:tc>
          <w:tcPr>
            <w:tcW w:w="1418" w:type="dxa"/>
            <w:shd w:val="clear" w:color="auto" w:fill="FFFFFF"/>
            <w:vAlign w:val="center"/>
          </w:tcPr>
          <w:p w:rsidR="00FC5FF6" w:rsidRPr="00561E54" w:rsidRDefault="00FC5FF6" w:rsidP="00F76654">
            <w:pPr>
              <w:pStyle w:val="ECCParagraph"/>
              <w:spacing w:after="120"/>
              <w:jc w:val="left"/>
              <w:rPr>
                <w:rFonts w:cs="Arial"/>
                <w:color w:val="000000"/>
                <w:szCs w:val="20"/>
              </w:rPr>
            </w:pPr>
            <w:r w:rsidRPr="00561E54">
              <w:rPr>
                <w:rFonts w:cs="Arial"/>
                <w:color w:val="000000"/>
                <w:szCs w:val="20"/>
              </w:rPr>
              <w:t>1.1</w:t>
            </w:r>
          </w:p>
        </w:tc>
        <w:tc>
          <w:tcPr>
            <w:tcW w:w="1701" w:type="dxa"/>
            <w:shd w:val="clear" w:color="auto" w:fill="FFFFFF"/>
            <w:vAlign w:val="center"/>
          </w:tcPr>
          <w:p w:rsidR="00FC5FF6" w:rsidRPr="00561E54" w:rsidRDefault="00FC5FF6" w:rsidP="00F76654">
            <w:pPr>
              <w:pStyle w:val="ECCParagraph"/>
              <w:spacing w:after="120"/>
              <w:jc w:val="left"/>
              <w:rPr>
                <w:rFonts w:cs="Arial"/>
                <w:color w:val="000000"/>
                <w:szCs w:val="20"/>
              </w:rPr>
            </w:pPr>
            <w:r w:rsidRPr="00561E54">
              <w:rPr>
                <w:rFonts w:cs="Arial"/>
                <w:color w:val="000000"/>
                <w:szCs w:val="20"/>
              </w:rPr>
              <w:t>1.3</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fg</w:t>
            </w:r>
            <w:proofErr w:type="spellEnd"/>
            <w:r w:rsidRPr="00561E54">
              <w:rPr>
                <w:rFonts w:cs="Arial"/>
                <w:color w:val="000000"/>
                <w:szCs w:val="20"/>
                <w:lang w:eastAsia="fr-FR"/>
              </w:rPr>
              <w:t xml:space="preserve"> (Guard</w:t>
            </w:r>
            <w:r w:rsidR="00E77A6F" w:rsidRPr="00561E54">
              <w:rPr>
                <w:rFonts w:cs="Arial"/>
                <w:color w:val="000000"/>
                <w:szCs w:val="20"/>
                <w:lang w:eastAsia="fr-FR"/>
              </w:rPr>
              <w:t>-</w:t>
            </w:r>
            <w:r w:rsidRPr="00561E54">
              <w:rPr>
                <w:rFonts w:cs="Arial"/>
                <w:color w:val="000000"/>
                <w:szCs w:val="20"/>
                <w:lang w:eastAsia="fr-FR"/>
              </w:rPr>
              <w:t>band at victim's boundary)</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szCs w:val="20"/>
                <w:lang w:eastAsia="fr-FR"/>
              </w:rPr>
              <w:t>Duplexer attenuation</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0</w:t>
            </w:r>
            <w:r w:rsidR="008630B0" w:rsidRPr="00561E54">
              <w:rPr>
                <w:rFonts w:cs="Arial"/>
                <w:szCs w:val="20"/>
              </w:rPr>
              <w:t>.</w:t>
            </w:r>
            <w:r w:rsidRPr="00561E54">
              <w:rPr>
                <w:rFonts w:cs="Arial"/>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0</w:t>
            </w:r>
            <w:r w:rsidR="008630B0" w:rsidRPr="00561E54">
              <w:rPr>
                <w:rFonts w:cs="Arial"/>
                <w:szCs w:val="20"/>
              </w:rPr>
              <w:t>.</w:t>
            </w:r>
            <w:r w:rsidRPr="00561E54">
              <w:rPr>
                <w:rFonts w:cs="Arial"/>
                <w:szCs w:val="20"/>
              </w:rPr>
              <w:t>2</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0.8</w:t>
            </w:r>
          </w:p>
        </w:tc>
        <w:tc>
          <w:tcPr>
            <w:tcW w:w="1701"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1</w:t>
            </w:r>
          </w:p>
        </w:tc>
        <w:tc>
          <w:tcPr>
            <w:tcW w:w="3969"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proofErr w:type="spellStart"/>
            <w:r w:rsidRPr="00561E54">
              <w:rPr>
                <w:rFonts w:cs="Arial"/>
                <w:szCs w:val="20"/>
                <w:lang w:eastAsia="fr-FR"/>
              </w:rPr>
              <w:t>Gduplex</w:t>
            </w:r>
            <w:proofErr w:type="spellEnd"/>
            <w:r w:rsidRPr="00561E54">
              <w:rPr>
                <w:rFonts w:cs="Arial"/>
                <w:szCs w:val="20"/>
                <w:lang w:eastAsia="fr-FR"/>
              </w:rPr>
              <w:t xml:space="preserve"> (given the guard-band </w:t>
            </w:r>
            <w:proofErr w:type="spellStart"/>
            <w:r w:rsidRPr="00561E54">
              <w:rPr>
                <w:rFonts w:cs="Arial"/>
                <w:szCs w:val="20"/>
                <w:lang w:eastAsia="fr-FR"/>
              </w:rPr>
              <w:t>fg</w:t>
            </w:r>
            <w:proofErr w:type="spellEnd"/>
            <w:r w:rsidRPr="00561E54">
              <w:rPr>
                <w:rFonts w:cs="Arial"/>
                <w:szCs w:val="20"/>
                <w:lang w:eastAsia="fr-FR"/>
              </w:rPr>
              <w:t>)=(2/2)*(fg-0.1)</w:t>
            </w:r>
          </w:p>
        </w:tc>
      </w:tr>
      <w:tr w:rsidR="00FC5FF6" w:rsidRPr="00561E54" w:rsidTr="009D6EDB">
        <w:trPr>
          <w:tblHeader/>
        </w:trPr>
        <w:tc>
          <w:tcPr>
            <w:tcW w:w="2518"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Receiver selectivity</w:t>
            </w:r>
          </w:p>
        </w:tc>
        <w:tc>
          <w:tcPr>
            <w:tcW w:w="1134"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dB</w:t>
            </w:r>
          </w:p>
        </w:tc>
        <w:tc>
          <w:tcPr>
            <w:tcW w:w="2552"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31</w:t>
            </w:r>
          </w:p>
        </w:tc>
        <w:tc>
          <w:tcPr>
            <w:tcW w:w="1275"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32</w:t>
            </w:r>
          </w:p>
        </w:tc>
        <w:tc>
          <w:tcPr>
            <w:tcW w:w="1418"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34.2</w:t>
            </w:r>
          </w:p>
        </w:tc>
        <w:tc>
          <w:tcPr>
            <w:tcW w:w="1701"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rPr>
              <w:t>35</w:t>
            </w:r>
          </w:p>
        </w:tc>
        <w:tc>
          <w:tcPr>
            <w:tcW w:w="3969"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b/>
                <w:bCs/>
                <w:szCs w:val="20"/>
                <w:lang w:eastAsia="fr-FR"/>
              </w:rPr>
              <w:t xml:space="preserve">ACS = ACS + </w:t>
            </w:r>
            <w:proofErr w:type="spellStart"/>
            <w:r w:rsidRPr="007A422C">
              <w:rPr>
                <w:rFonts w:cs="Arial"/>
                <w:b/>
                <w:bCs/>
                <w:szCs w:val="20"/>
                <w:lang w:eastAsia="fr-FR"/>
              </w:rPr>
              <w:t>Gdevice</w:t>
            </w:r>
            <w:proofErr w:type="spellEnd"/>
            <w:r w:rsidRPr="007A422C">
              <w:rPr>
                <w:rFonts w:cs="Arial"/>
                <w:b/>
                <w:bCs/>
                <w:szCs w:val="20"/>
                <w:lang w:eastAsia="fr-FR"/>
              </w:rPr>
              <w:t xml:space="preserve"> + </w:t>
            </w:r>
            <w:proofErr w:type="spellStart"/>
            <w:r w:rsidRPr="007A422C">
              <w:rPr>
                <w:rFonts w:cs="Arial"/>
                <w:b/>
                <w:bCs/>
                <w:szCs w:val="20"/>
                <w:lang w:eastAsia="fr-FR"/>
              </w:rPr>
              <w:t>Gduplex</w:t>
            </w:r>
            <w:proofErr w:type="spellEnd"/>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Geometry</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Horizontal distance</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m</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lastRenderedPageBreak/>
              <w:t>Interferer height</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height</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Link budget</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Interferer body-loss (body worn)</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7A422C" w:rsidRDefault="00FC5FF6" w:rsidP="008630B0">
            <w:pPr>
              <w:pStyle w:val="ECCParagraph"/>
              <w:spacing w:after="120"/>
              <w:jc w:val="left"/>
              <w:rPr>
                <w:rFonts w:cs="Arial"/>
                <w:bCs/>
                <w:szCs w:val="20"/>
              </w:rPr>
            </w:pPr>
            <w:r w:rsidRPr="007A422C">
              <w:rPr>
                <w:rFonts w:cs="Arial"/>
                <w:szCs w:val="20"/>
              </w:rPr>
              <w:t>-15</w:t>
            </w:r>
            <w:r w:rsidR="008630B0" w:rsidRPr="007A422C">
              <w:rPr>
                <w:rFonts w:cs="Arial"/>
                <w:szCs w:val="20"/>
              </w:rPr>
              <w:t>.</w:t>
            </w:r>
            <w:r w:rsidRPr="007A422C">
              <w:rPr>
                <w:rFonts w:cs="Arial"/>
                <w:szCs w:val="20"/>
              </w:rPr>
              <w:t>00</w:t>
            </w:r>
          </w:p>
        </w:tc>
        <w:tc>
          <w:tcPr>
            <w:tcW w:w="1275" w:type="dxa"/>
            <w:shd w:val="clear" w:color="auto" w:fill="FFFFFF"/>
            <w:vAlign w:val="center"/>
          </w:tcPr>
          <w:p w:rsidR="00FC5FF6" w:rsidRPr="007A422C" w:rsidRDefault="00FC5FF6" w:rsidP="008630B0">
            <w:pPr>
              <w:pStyle w:val="ECCParagraph"/>
              <w:spacing w:after="120"/>
              <w:jc w:val="left"/>
              <w:rPr>
                <w:rFonts w:cs="Arial"/>
                <w:bCs/>
                <w:szCs w:val="20"/>
              </w:rPr>
            </w:pPr>
            <w:r w:rsidRPr="007A422C">
              <w:rPr>
                <w:rFonts w:cs="Arial"/>
                <w:szCs w:val="20"/>
              </w:rPr>
              <w:t>-15</w:t>
            </w:r>
            <w:r w:rsidR="008630B0" w:rsidRPr="007A422C">
              <w:rPr>
                <w:rFonts w:cs="Arial"/>
                <w:szCs w:val="20"/>
              </w:rPr>
              <w:t>.</w:t>
            </w:r>
            <w:r w:rsidRPr="007A422C">
              <w:rPr>
                <w:rFonts w:cs="Arial"/>
                <w:szCs w:val="20"/>
              </w:rPr>
              <w:t>00</w:t>
            </w:r>
          </w:p>
        </w:tc>
        <w:tc>
          <w:tcPr>
            <w:tcW w:w="1418" w:type="dxa"/>
            <w:shd w:val="clear" w:color="auto" w:fill="FFFFFF"/>
            <w:vAlign w:val="center"/>
          </w:tcPr>
          <w:p w:rsidR="00FC5FF6" w:rsidRPr="007A422C" w:rsidRDefault="00FC5FF6" w:rsidP="008630B0">
            <w:pPr>
              <w:pStyle w:val="ECCParagraph"/>
              <w:spacing w:after="120"/>
              <w:jc w:val="left"/>
              <w:rPr>
                <w:rFonts w:cs="Arial"/>
                <w:szCs w:val="20"/>
              </w:rPr>
            </w:pPr>
            <w:r w:rsidRPr="007A422C">
              <w:rPr>
                <w:rFonts w:cs="Arial"/>
                <w:szCs w:val="20"/>
              </w:rPr>
              <w:t>-15</w:t>
            </w:r>
            <w:r w:rsidR="008630B0" w:rsidRPr="007A422C">
              <w:rPr>
                <w:rFonts w:cs="Arial"/>
                <w:szCs w:val="20"/>
              </w:rPr>
              <w:t>.</w:t>
            </w:r>
            <w:r w:rsidRPr="007A422C">
              <w:rPr>
                <w:rFonts w:cs="Arial"/>
                <w:szCs w:val="20"/>
              </w:rPr>
              <w:t>00</w:t>
            </w:r>
          </w:p>
        </w:tc>
        <w:tc>
          <w:tcPr>
            <w:tcW w:w="1701" w:type="dxa"/>
            <w:shd w:val="clear" w:color="auto" w:fill="FFFFFF"/>
            <w:vAlign w:val="center"/>
          </w:tcPr>
          <w:p w:rsidR="00FC5FF6" w:rsidRPr="007A422C" w:rsidRDefault="00FC5FF6" w:rsidP="008630B0">
            <w:pPr>
              <w:pStyle w:val="ECCParagraph"/>
              <w:spacing w:after="120"/>
              <w:jc w:val="left"/>
              <w:rPr>
                <w:rFonts w:cs="Arial"/>
                <w:bCs/>
                <w:szCs w:val="20"/>
              </w:rPr>
            </w:pPr>
            <w:r w:rsidRPr="007A422C">
              <w:rPr>
                <w:rFonts w:cs="Arial"/>
                <w:szCs w:val="20"/>
              </w:rPr>
              <w:t>-15</w:t>
            </w:r>
            <w:r w:rsidR="008630B0" w:rsidRPr="007A422C">
              <w:rPr>
                <w:rFonts w:cs="Arial"/>
                <w:szCs w:val="20"/>
              </w:rPr>
              <w:t>.</w:t>
            </w:r>
            <w:r w:rsidRPr="007A422C">
              <w:rPr>
                <w:rFonts w:cs="Arial"/>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Gb,i</w:t>
            </w:r>
            <w:proofErr w:type="spellEnd"/>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Hata</w:t>
            </w:r>
            <w:proofErr w:type="spellEnd"/>
            <w:r w:rsidRPr="00561E54">
              <w:rPr>
                <w:rFonts w:cs="Arial"/>
                <w:color w:val="000000"/>
                <w:szCs w:val="20"/>
                <w:lang w:eastAsia="fr-FR"/>
              </w:rPr>
              <w:t xml:space="preserve"> path loss</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Gpl</w:t>
            </w:r>
            <w:proofErr w:type="spellEnd"/>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body loss</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Gb,v</w:t>
            </w:r>
            <w:proofErr w:type="spellEnd"/>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 elevation pattern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dGa,v</w:t>
            </w:r>
            <w:proofErr w:type="spellEnd"/>
          </w:p>
        </w:tc>
      </w:tr>
      <w:tr w:rsidR="00FC5FF6" w:rsidRPr="00561E54" w:rsidTr="009D6EDB">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antenna gain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dBi</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Ga,v</w:t>
            </w:r>
            <w:proofErr w:type="spellEnd"/>
          </w:p>
        </w:tc>
      </w:tr>
      <w:tr w:rsidR="00FC5FF6" w:rsidRPr="00F74D2C" w:rsidTr="009D6EDB">
        <w:trPr>
          <w:tblHeader/>
        </w:trPr>
        <w:tc>
          <w:tcPr>
            <w:tcW w:w="2518"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Coupling loss</w:t>
            </w:r>
          </w:p>
        </w:tc>
        <w:tc>
          <w:tcPr>
            <w:tcW w:w="1134" w:type="dxa"/>
            <w:shd w:val="clear" w:color="auto" w:fill="FFFFFF"/>
            <w:vAlign w:val="center"/>
          </w:tcPr>
          <w:p w:rsidR="00FC5FF6" w:rsidRPr="007A422C" w:rsidRDefault="00FC5FF6" w:rsidP="008630B0">
            <w:pPr>
              <w:pStyle w:val="ECCParagraph"/>
              <w:spacing w:after="120"/>
              <w:jc w:val="left"/>
              <w:rPr>
                <w:rFonts w:cs="Arial"/>
                <w:szCs w:val="20"/>
                <w:lang w:eastAsia="fr-FR"/>
              </w:rPr>
            </w:pPr>
            <w:r w:rsidRPr="007A422C">
              <w:rPr>
                <w:rFonts w:cs="Arial"/>
                <w:b/>
                <w:bCs/>
                <w:szCs w:val="20"/>
                <w:lang w:eastAsia="fr-FR"/>
              </w:rPr>
              <w:t>dB</w:t>
            </w:r>
          </w:p>
        </w:tc>
        <w:tc>
          <w:tcPr>
            <w:tcW w:w="2552" w:type="dxa"/>
            <w:shd w:val="clear" w:color="auto" w:fill="FFFFFF"/>
          </w:tcPr>
          <w:p w:rsidR="00FC5FF6" w:rsidRPr="007A422C" w:rsidRDefault="00FC5FF6" w:rsidP="008630B0">
            <w:pPr>
              <w:pStyle w:val="ECCParagraph"/>
              <w:spacing w:after="120"/>
              <w:jc w:val="left"/>
              <w:rPr>
                <w:rFonts w:cs="Arial"/>
                <w:szCs w:val="20"/>
              </w:rPr>
            </w:pPr>
            <w:r w:rsidRPr="007A422C">
              <w:rPr>
                <w:rFonts w:cs="Arial"/>
                <w:b/>
                <w:bCs/>
                <w:szCs w:val="20"/>
              </w:rPr>
              <w:t>-83</w:t>
            </w:r>
            <w:r w:rsidR="008630B0" w:rsidRPr="007A422C">
              <w:rPr>
                <w:rFonts w:cs="Arial"/>
                <w:b/>
                <w:bCs/>
                <w:szCs w:val="20"/>
              </w:rPr>
              <w:t>.</w:t>
            </w:r>
            <w:r w:rsidRPr="007A422C">
              <w:rPr>
                <w:rFonts w:cs="Arial"/>
                <w:b/>
                <w:bCs/>
                <w:szCs w:val="20"/>
              </w:rPr>
              <w:t>03</w:t>
            </w:r>
          </w:p>
        </w:tc>
        <w:tc>
          <w:tcPr>
            <w:tcW w:w="1275" w:type="dxa"/>
            <w:shd w:val="clear" w:color="auto" w:fill="FFFFFF"/>
          </w:tcPr>
          <w:p w:rsidR="00FC5FF6" w:rsidRPr="007A422C" w:rsidRDefault="00FC5FF6" w:rsidP="008630B0">
            <w:pPr>
              <w:pStyle w:val="ECCParagraph"/>
              <w:spacing w:after="120"/>
              <w:jc w:val="left"/>
              <w:rPr>
                <w:rFonts w:cs="Arial"/>
                <w:b/>
                <w:bCs/>
                <w:szCs w:val="20"/>
              </w:rPr>
            </w:pPr>
            <w:r w:rsidRPr="007A422C">
              <w:rPr>
                <w:rFonts w:cs="Arial"/>
                <w:b/>
                <w:bCs/>
                <w:szCs w:val="20"/>
              </w:rPr>
              <w:t>-83</w:t>
            </w:r>
            <w:r w:rsidR="008630B0" w:rsidRPr="007A422C">
              <w:rPr>
                <w:rFonts w:cs="Arial"/>
                <w:b/>
                <w:bCs/>
                <w:szCs w:val="20"/>
              </w:rPr>
              <w:t>.</w:t>
            </w:r>
            <w:r w:rsidRPr="007A422C">
              <w:rPr>
                <w:rFonts w:cs="Arial"/>
                <w:b/>
                <w:bCs/>
                <w:szCs w:val="20"/>
              </w:rPr>
              <w:t>03</w:t>
            </w:r>
          </w:p>
        </w:tc>
        <w:tc>
          <w:tcPr>
            <w:tcW w:w="1418" w:type="dxa"/>
            <w:shd w:val="clear" w:color="auto" w:fill="FFFFFF"/>
          </w:tcPr>
          <w:p w:rsidR="00FC5FF6" w:rsidRPr="007A422C" w:rsidRDefault="00FC5FF6" w:rsidP="008630B0">
            <w:pPr>
              <w:pStyle w:val="ECCParagraph"/>
              <w:spacing w:after="120"/>
              <w:jc w:val="left"/>
              <w:rPr>
                <w:rFonts w:cs="Arial"/>
                <w:szCs w:val="20"/>
              </w:rPr>
            </w:pPr>
            <w:r w:rsidRPr="007A422C">
              <w:rPr>
                <w:rFonts w:cs="Arial"/>
                <w:b/>
                <w:bCs/>
                <w:szCs w:val="20"/>
              </w:rPr>
              <w:t>-83</w:t>
            </w:r>
            <w:r w:rsidR="008630B0" w:rsidRPr="007A422C">
              <w:rPr>
                <w:rFonts w:cs="Arial"/>
                <w:b/>
                <w:bCs/>
                <w:szCs w:val="20"/>
              </w:rPr>
              <w:t>.</w:t>
            </w:r>
            <w:r w:rsidRPr="007A422C">
              <w:rPr>
                <w:rFonts w:cs="Arial"/>
                <w:b/>
                <w:bCs/>
                <w:szCs w:val="20"/>
              </w:rPr>
              <w:t>03</w:t>
            </w:r>
          </w:p>
        </w:tc>
        <w:tc>
          <w:tcPr>
            <w:tcW w:w="1701" w:type="dxa"/>
            <w:shd w:val="clear" w:color="auto" w:fill="FFFFFF"/>
          </w:tcPr>
          <w:p w:rsidR="00FC5FF6" w:rsidRPr="007A422C" w:rsidRDefault="00FC5FF6" w:rsidP="008630B0">
            <w:pPr>
              <w:pStyle w:val="ECCParagraph"/>
              <w:spacing w:after="120"/>
              <w:jc w:val="left"/>
              <w:rPr>
                <w:rFonts w:cs="Arial"/>
                <w:b/>
                <w:bCs/>
                <w:szCs w:val="20"/>
              </w:rPr>
            </w:pPr>
            <w:r w:rsidRPr="007A422C">
              <w:rPr>
                <w:rFonts w:cs="Arial"/>
                <w:b/>
                <w:bCs/>
                <w:szCs w:val="20"/>
              </w:rPr>
              <w:t>-83</w:t>
            </w:r>
            <w:r w:rsidR="008630B0" w:rsidRPr="007A422C">
              <w:rPr>
                <w:rFonts w:cs="Arial"/>
                <w:b/>
                <w:bCs/>
                <w:szCs w:val="20"/>
              </w:rPr>
              <w:t>.</w:t>
            </w:r>
            <w:r w:rsidRPr="007A422C">
              <w:rPr>
                <w:rFonts w:cs="Arial"/>
                <w:b/>
                <w:bCs/>
                <w:szCs w:val="20"/>
              </w:rPr>
              <w:t>03</w:t>
            </w:r>
          </w:p>
        </w:tc>
        <w:tc>
          <w:tcPr>
            <w:tcW w:w="3969" w:type="dxa"/>
            <w:shd w:val="clear" w:color="auto" w:fill="FFFFFF"/>
            <w:vAlign w:val="center"/>
          </w:tcPr>
          <w:p w:rsidR="00A75DA1" w:rsidRPr="007A422C" w:rsidRDefault="00CE1834" w:rsidP="00F17950">
            <w:pPr>
              <w:pStyle w:val="ECCParagraph"/>
              <w:rPr>
                <w:b/>
                <w:szCs w:val="22"/>
                <w:lang w:val="sv-SE"/>
              </w:rPr>
            </w:pPr>
            <w:r w:rsidRPr="007A422C">
              <w:rPr>
                <w:rFonts w:cs="Arial"/>
                <w:b/>
                <w:bCs/>
                <w:szCs w:val="20"/>
                <w:lang w:val="sv-SE" w:eastAsia="fr-FR"/>
              </w:rPr>
              <w:t>G = Gb,i + Gpl + Gwl + Gb,v + Ga,v+dGa,v</w:t>
            </w:r>
          </w:p>
        </w:tc>
      </w:tr>
      <w:tr w:rsidR="00F76654" w:rsidRPr="00C8024E" w:rsidTr="009D6EDB">
        <w:trPr>
          <w:tblHeader/>
        </w:trPr>
        <w:tc>
          <w:tcPr>
            <w:tcW w:w="2518" w:type="dxa"/>
            <w:shd w:val="clear" w:color="auto" w:fill="FFFFFF"/>
            <w:vAlign w:val="center"/>
          </w:tcPr>
          <w:p w:rsidR="00F76654" w:rsidRPr="007A422C" w:rsidRDefault="00F76654" w:rsidP="00F76654">
            <w:pPr>
              <w:pStyle w:val="ECCParagraph"/>
              <w:spacing w:after="120"/>
              <w:jc w:val="left"/>
              <w:rPr>
                <w:rFonts w:cs="Arial"/>
                <w:b/>
                <w:bCs/>
                <w:szCs w:val="20"/>
                <w:lang w:val="sv-SE" w:eastAsia="fr-FR"/>
              </w:rPr>
            </w:pPr>
            <w:r w:rsidRPr="007A422C">
              <w:rPr>
                <w:rFonts w:cs="Arial"/>
                <w:b/>
                <w:bCs/>
                <w:szCs w:val="20"/>
                <w:lang w:val="sv-SE" w:eastAsia="fr-FR"/>
              </w:rPr>
              <w:t>Interferer in block e.i.r.p.</w:t>
            </w:r>
          </w:p>
        </w:tc>
        <w:tc>
          <w:tcPr>
            <w:tcW w:w="1134" w:type="dxa"/>
            <w:shd w:val="clear" w:color="auto" w:fill="FFFFFF"/>
            <w:vAlign w:val="center"/>
          </w:tcPr>
          <w:p w:rsidR="00F76654" w:rsidRPr="007A422C" w:rsidRDefault="00F76654" w:rsidP="00257486">
            <w:pPr>
              <w:pStyle w:val="ECCParagraph"/>
              <w:spacing w:after="120"/>
              <w:jc w:val="left"/>
              <w:rPr>
                <w:rFonts w:cs="Arial"/>
                <w:b/>
                <w:bCs/>
                <w:szCs w:val="20"/>
                <w:lang w:eastAsia="fr-FR"/>
              </w:rPr>
            </w:pPr>
            <w:proofErr w:type="spellStart"/>
            <w:r w:rsidRPr="007A422C">
              <w:rPr>
                <w:rFonts w:cs="Arial"/>
                <w:b/>
                <w:bCs/>
                <w:szCs w:val="20"/>
                <w:lang w:eastAsia="fr-FR"/>
              </w:rPr>
              <w:t>dBm</w:t>
            </w:r>
            <w:proofErr w:type="spellEnd"/>
          </w:p>
        </w:tc>
        <w:tc>
          <w:tcPr>
            <w:tcW w:w="2552"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17.00</w:t>
            </w:r>
          </w:p>
        </w:tc>
        <w:tc>
          <w:tcPr>
            <w:tcW w:w="1275"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17.00</w:t>
            </w:r>
          </w:p>
        </w:tc>
        <w:tc>
          <w:tcPr>
            <w:tcW w:w="1418"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17.00</w:t>
            </w:r>
          </w:p>
        </w:tc>
        <w:tc>
          <w:tcPr>
            <w:tcW w:w="1701"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17.00</w:t>
            </w:r>
          </w:p>
        </w:tc>
        <w:tc>
          <w:tcPr>
            <w:tcW w:w="3969" w:type="dxa"/>
            <w:shd w:val="clear" w:color="auto" w:fill="FFFFFF"/>
            <w:vAlign w:val="center"/>
          </w:tcPr>
          <w:p w:rsidR="00F76654" w:rsidRPr="007A422C" w:rsidRDefault="00F76654" w:rsidP="00257486">
            <w:pPr>
              <w:pStyle w:val="ECCParagraph"/>
              <w:spacing w:after="120"/>
              <w:jc w:val="left"/>
              <w:rPr>
                <w:rFonts w:cs="Arial"/>
                <w:szCs w:val="20"/>
              </w:rPr>
            </w:pPr>
            <w:proofErr w:type="spellStart"/>
            <w:r w:rsidRPr="007A422C">
              <w:rPr>
                <w:rFonts w:cs="Arial"/>
                <w:b/>
                <w:bCs/>
                <w:szCs w:val="20"/>
                <w:lang w:eastAsia="fr-FR"/>
              </w:rPr>
              <w:t>Pib</w:t>
            </w:r>
            <w:proofErr w:type="spellEnd"/>
          </w:p>
        </w:tc>
      </w:tr>
      <w:tr w:rsidR="00F76654" w:rsidRPr="00F76654" w:rsidTr="009D6EDB">
        <w:trPr>
          <w:tblHeader/>
        </w:trPr>
        <w:tc>
          <w:tcPr>
            <w:tcW w:w="2518" w:type="dxa"/>
            <w:shd w:val="clear" w:color="auto" w:fill="FFFFFF"/>
            <w:vAlign w:val="center"/>
          </w:tcPr>
          <w:p w:rsidR="00F76654" w:rsidRPr="007A422C" w:rsidRDefault="00F76654" w:rsidP="008630B0">
            <w:pPr>
              <w:pStyle w:val="ECCParagraph"/>
              <w:spacing w:after="120"/>
              <w:jc w:val="left"/>
              <w:rPr>
                <w:rFonts w:cs="Arial"/>
                <w:b/>
                <w:bCs/>
                <w:szCs w:val="20"/>
                <w:lang w:eastAsia="fr-FR"/>
              </w:rPr>
            </w:pPr>
            <w:r w:rsidRPr="007A422C">
              <w:rPr>
                <w:rFonts w:cs="Arial"/>
                <w:b/>
                <w:bCs/>
                <w:szCs w:val="20"/>
                <w:lang w:eastAsia="fr-FR"/>
              </w:rPr>
              <w:t xml:space="preserve">Interferer out-of-block </w:t>
            </w:r>
            <w:proofErr w:type="spellStart"/>
            <w:r w:rsidRPr="007A422C">
              <w:rPr>
                <w:rFonts w:cs="Arial"/>
                <w:b/>
                <w:bCs/>
                <w:szCs w:val="20"/>
                <w:lang w:eastAsia="fr-FR"/>
              </w:rPr>
              <w:t>e.i.r.p</w:t>
            </w:r>
            <w:proofErr w:type="spellEnd"/>
            <w:r w:rsidRPr="007A422C">
              <w:rPr>
                <w:rFonts w:cs="Arial"/>
                <w:b/>
                <w:bCs/>
                <w:szCs w:val="20"/>
                <w:lang w:eastAsia="fr-FR"/>
              </w:rPr>
              <w:t>.</w:t>
            </w:r>
          </w:p>
        </w:tc>
        <w:tc>
          <w:tcPr>
            <w:tcW w:w="1134" w:type="dxa"/>
            <w:shd w:val="clear" w:color="auto" w:fill="FFFFFF"/>
            <w:vAlign w:val="center"/>
          </w:tcPr>
          <w:p w:rsidR="00F76654" w:rsidRPr="007A422C" w:rsidRDefault="00F76654" w:rsidP="00257486">
            <w:pPr>
              <w:pStyle w:val="ECCParagraph"/>
              <w:spacing w:after="120"/>
              <w:jc w:val="left"/>
              <w:rPr>
                <w:rFonts w:cs="Arial"/>
                <w:b/>
                <w:bCs/>
                <w:szCs w:val="20"/>
                <w:lang w:eastAsia="fr-FR"/>
              </w:rPr>
            </w:pPr>
            <w:proofErr w:type="spellStart"/>
            <w:r w:rsidRPr="007A422C">
              <w:rPr>
                <w:rFonts w:cs="Arial"/>
                <w:b/>
                <w:bCs/>
                <w:szCs w:val="20"/>
                <w:lang w:eastAsia="fr-FR"/>
              </w:rPr>
              <w:t>dBm</w:t>
            </w:r>
            <w:proofErr w:type="spellEnd"/>
            <w:r w:rsidRPr="007A422C">
              <w:rPr>
                <w:rFonts w:cs="Arial"/>
                <w:b/>
                <w:bCs/>
                <w:szCs w:val="20"/>
                <w:lang w:eastAsia="fr-FR"/>
              </w:rPr>
              <w:t>/</w:t>
            </w:r>
            <w:r w:rsidR="00246433" w:rsidRPr="007A422C">
              <w:rPr>
                <w:rFonts w:cs="Arial"/>
                <w:b/>
                <w:bCs/>
                <w:szCs w:val="20"/>
                <w:lang w:eastAsia="fr-FR"/>
              </w:rPr>
              <w:t xml:space="preserve"> </w:t>
            </w:r>
            <w:r w:rsidRPr="007A422C">
              <w:rPr>
                <w:rFonts w:cs="Arial"/>
                <w:b/>
                <w:bCs/>
                <w:szCs w:val="20"/>
                <w:lang w:eastAsia="fr-FR"/>
              </w:rPr>
              <w:t>(10 MHz)</w:t>
            </w:r>
          </w:p>
        </w:tc>
        <w:tc>
          <w:tcPr>
            <w:tcW w:w="2552"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-18.5</w:t>
            </w:r>
          </w:p>
        </w:tc>
        <w:tc>
          <w:tcPr>
            <w:tcW w:w="1275"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-16.5</w:t>
            </w:r>
          </w:p>
        </w:tc>
        <w:tc>
          <w:tcPr>
            <w:tcW w:w="1418"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-15.4</w:t>
            </w:r>
          </w:p>
        </w:tc>
        <w:tc>
          <w:tcPr>
            <w:tcW w:w="1701" w:type="dxa"/>
            <w:shd w:val="clear" w:color="auto" w:fill="FFFFFF"/>
            <w:vAlign w:val="center"/>
          </w:tcPr>
          <w:p w:rsidR="00F76654" w:rsidRPr="007A422C" w:rsidRDefault="00F76654" w:rsidP="00257486">
            <w:pPr>
              <w:pStyle w:val="ECCParagraph"/>
              <w:spacing w:after="120"/>
              <w:jc w:val="left"/>
              <w:rPr>
                <w:rFonts w:cs="Arial"/>
                <w:b/>
                <w:bCs/>
                <w:szCs w:val="20"/>
              </w:rPr>
            </w:pPr>
            <w:r w:rsidRPr="007A422C">
              <w:rPr>
                <w:rFonts w:cs="Arial"/>
                <w:b/>
                <w:bCs/>
                <w:szCs w:val="20"/>
              </w:rPr>
              <w:t>-13.8</w:t>
            </w:r>
          </w:p>
        </w:tc>
        <w:tc>
          <w:tcPr>
            <w:tcW w:w="3969" w:type="dxa"/>
            <w:shd w:val="clear" w:color="auto" w:fill="FFFFFF"/>
            <w:vAlign w:val="center"/>
          </w:tcPr>
          <w:p w:rsidR="00F76654" w:rsidRPr="007A422C" w:rsidRDefault="00F76654" w:rsidP="00257486">
            <w:pPr>
              <w:pStyle w:val="ECCParagraph"/>
              <w:spacing w:after="120"/>
              <w:jc w:val="left"/>
              <w:rPr>
                <w:rFonts w:cs="Arial"/>
                <w:szCs w:val="20"/>
              </w:rPr>
            </w:pPr>
            <w:r w:rsidRPr="007A422C">
              <w:rPr>
                <w:rFonts w:cs="Arial"/>
                <w:b/>
                <w:bCs/>
                <w:szCs w:val="20"/>
                <w:lang w:eastAsia="fr-FR"/>
              </w:rPr>
              <w:t xml:space="preserve">Linear: </w:t>
            </w:r>
            <w:proofErr w:type="spellStart"/>
            <w:r w:rsidRPr="007A422C">
              <w:rPr>
                <w:rFonts w:cs="Arial"/>
                <w:b/>
                <w:bCs/>
                <w:szCs w:val="20"/>
                <w:lang w:eastAsia="fr-FR"/>
              </w:rPr>
              <w:t>Poob</w:t>
            </w:r>
            <w:proofErr w:type="spellEnd"/>
            <w:r w:rsidRPr="007A422C">
              <w:rPr>
                <w:rFonts w:cs="Arial"/>
                <w:b/>
                <w:bCs/>
                <w:szCs w:val="20"/>
                <w:lang w:eastAsia="fr-FR"/>
              </w:rPr>
              <w:t xml:space="preserve"> = PI/G - </w:t>
            </w:r>
            <w:proofErr w:type="spellStart"/>
            <w:r w:rsidRPr="007A422C">
              <w:rPr>
                <w:rFonts w:cs="Arial"/>
                <w:b/>
                <w:bCs/>
                <w:szCs w:val="20"/>
                <w:lang w:eastAsia="fr-FR"/>
              </w:rPr>
              <w:t>Pib</w:t>
            </w:r>
            <w:proofErr w:type="spellEnd"/>
            <w:r w:rsidRPr="007A422C">
              <w:rPr>
                <w:rFonts w:cs="Arial"/>
                <w:b/>
                <w:bCs/>
                <w:szCs w:val="20"/>
                <w:lang w:eastAsia="fr-FR"/>
              </w:rPr>
              <w:t>/ACS</w:t>
            </w:r>
          </w:p>
        </w:tc>
      </w:tr>
    </w:tbl>
    <w:p w:rsidR="00FC5FF6" w:rsidRPr="00561E54" w:rsidRDefault="00FC5FF6" w:rsidP="0001385F">
      <w:pPr>
        <w:pStyle w:val="ECCParagraph"/>
      </w:pPr>
    </w:p>
    <w:p w:rsidR="00FC5FF6" w:rsidRPr="00561E54" w:rsidRDefault="00FC5FF6">
      <w:pPr>
        <w:rPr>
          <w:lang w:val="en-GB"/>
        </w:rPr>
      </w:pPr>
      <w:r w:rsidRPr="00561E54">
        <w:rPr>
          <w:lang w:val="en-GB"/>
        </w:rPr>
        <w:br w:type="page"/>
      </w:r>
    </w:p>
    <w:p w:rsidR="00FC5FF6" w:rsidRPr="00561E54" w:rsidRDefault="00FC5FF6" w:rsidP="00393E91">
      <w:pPr>
        <w:pStyle w:val="Caption"/>
        <w:rPr>
          <w:lang w:val="en-GB"/>
        </w:rPr>
      </w:pPr>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54</w:t>
      </w:r>
      <w:r w:rsidR="00CE1834" w:rsidRPr="00561E54">
        <w:rPr>
          <w:lang w:val="en-GB"/>
        </w:rPr>
        <w:fldChar w:fldCharType="end"/>
      </w:r>
      <w:r w:rsidRPr="00561E54">
        <w:rPr>
          <w:lang w:val="en-GB"/>
        </w:rPr>
        <w:t>: Interfering link budget calculations</w:t>
      </w:r>
    </w:p>
    <w:tbl>
      <w:tblPr>
        <w:tblpPr w:leftFromText="180" w:rightFromText="180" w:vertAnchor="text" w:horzAnchor="margin" w:tblpY="299"/>
        <w:tblW w:w="135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376"/>
        <w:gridCol w:w="993"/>
        <w:gridCol w:w="2835"/>
        <w:gridCol w:w="3118"/>
        <w:gridCol w:w="4253"/>
      </w:tblGrid>
      <w:tr w:rsidR="00FC5FF6" w:rsidRPr="00561E54" w:rsidTr="00393E91">
        <w:tc>
          <w:tcPr>
            <w:tcW w:w="2376" w:type="dxa"/>
            <w:tcBorders>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Cs w:val="20"/>
              </w:rPr>
            </w:pPr>
          </w:p>
        </w:tc>
        <w:tc>
          <w:tcPr>
            <w:tcW w:w="993"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Cs w:val="20"/>
              </w:rPr>
            </w:pPr>
          </w:p>
        </w:tc>
        <w:tc>
          <w:tcPr>
            <w:tcW w:w="2835"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bCs/>
                <w:color w:val="FFFFFF"/>
                <w:szCs w:val="20"/>
                <w:lang w:eastAsia="fr-FR"/>
              </w:rPr>
            </w:pPr>
            <w:r w:rsidRPr="00561E54">
              <w:rPr>
                <w:rFonts w:cs="Arial"/>
                <w:b/>
                <w:bCs/>
                <w:color w:val="FFFFFF"/>
                <w:szCs w:val="20"/>
                <w:lang w:eastAsia="fr-FR"/>
              </w:rPr>
              <w:t xml:space="preserve">BEM hand held </w:t>
            </w:r>
          </w:p>
        </w:tc>
        <w:tc>
          <w:tcPr>
            <w:tcW w:w="3118" w:type="dxa"/>
            <w:tcBorders>
              <w:left w:val="single" w:sz="4" w:space="0" w:color="FFFFFF"/>
              <w:right w:val="single" w:sz="4" w:space="0" w:color="FFFFFF"/>
            </w:tcBorders>
            <w:shd w:val="clear" w:color="auto" w:fill="D2232A"/>
          </w:tcPr>
          <w:p w:rsidR="00FC5FF6" w:rsidRPr="00561E54" w:rsidRDefault="00FC5FF6" w:rsidP="00393E91">
            <w:pPr>
              <w:pStyle w:val="ECCParagraph"/>
              <w:spacing w:before="120" w:after="120"/>
              <w:rPr>
                <w:rFonts w:cs="Arial"/>
                <w:b/>
                <w:bCs/>
                <w:color w:val="FFFFFF"/>
                <w:szCs w:val="20"/>
                <w:lang w:eastAsia="fr-FR"/>
              </w:rPr>
            </w:pPr>
            <w:r w:rsidRPr="00561E54">
              <w:rPr>
                <w:rFonts w:cs="Arial"/>
                <w:b/>
                <w:bCs/>
                <w:color w:val="FFFFFF"/>
                <w:szCs w:val="20"/>
                <w:lang w:eastAsia="fr-FR"/>
              </w:rPr>
              <w:t>BEM body</w:t>
            </w:r>
            <w:r w:rsidR="00E314DA" w:rsidRPr="00561E54">
              <w:rPr>
                <w:rFonts w:cs="Arial"/>
                <w:b/>
                <w:bCs/>
                <w:color w:val="FFFFFF"/>
                <w:szCs w:val="20"/>
                <w:lang w:eastAsia="fr-FR"/>
              </w:rPr>
              <w:t xml:space="preserve"> </w:t>
            </w:r>
            <w:r w:rsidRPr="00561E54">
              <w:rPr>
                <w:rFonts w:cs="Arial"/>
                <w:b/>
                <w:bCs/>
                <w:color w:val="FFFFFF"/>
                <w:szCs w:val="20"/>
                <w:lang w:eastAsia="fr-FR"/>
              </w:rPr>
              <w:t>worn</w:t>
            </w:r>
          </w:p>
        </w:tc>
        <w:tc>
          <w:tcPr>
            <w:tcW w:w="4253"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Cs w:val="20"/>
              </w:rPr>
            </w:pPr>
          </w:p>
        </w:tc>
      </w:tr>
      <w:tr w:rsidR="009D6EDB" w:rsidRPr="00561E54" w:rsidTr="00704BE4">
        <w:tc>
          <w:tcPr>
            <w:tcW w:w="2376" w:type="dxa"/>
            <w:shd w:val="clear" w:color="auto" w:fill="FFFFFF"/>
            <w:vAlign w:val="center"/>
          </w:tcPr>
          <w:p w:rsidR="009D6EDB" w:rsidRPr="00561E54" w:rsidRDefault="009D6EDB" w:rsidP="000961D6">
            <w:pPr>
              <w:pStyle w:val="ECCParagraph"/>
              <w:jc w:val="left"/>
              <w:rPr>
                <w:rFonts w:cs="Arial"/>
                <w:color w:val="000000"/>
                <w:szCs w:val="20"/>
              </w:rPr>
            </w:pPr>
          </w:p>
        </w:tc>
        <w:tc>
          <w:tcPr>
            <w:tcW w:w="993" w:type="dxa"/>
            <w:shd w:val="clear" w:color="auto" w:fill="FFFFFF"/>
            <w:vAlign w:val="center"/>
          </w:tcPr>
          <w:p w:rsidR="009D6EDB" w:rsidRPr="00561E54" w:rsidRDefault="009D6EDB" w:rsidP="000961D6">
            <w:pPr>
              <w:pStyle w:val="ECCParagraph"/>
              <w:jc w:val="left"/>
              <w:rPr>
                <w:rFonts w:cs="Arial"/>
                <w:color w:val="000000"/>
                <w:szCs w:val="20"/>
              </w:rPr>
            </w:pPr>
          </w:p>
        </w:tc>
        <w:tc>
          <w:tcPr>
            <w:tcW w:w="5953" w:type="dxa"/>
            <w:gridSpan w:val="2"/>
            <w:shd w:val="clear" w:color="auto" w:fill="FFFFFF"/>
            <w:vAlign w:val="center"/>
          </w:tcPr>
          <w:p w:rsidR="009D6EDB" w:rsidRPr="00561E54" w:rsidRDefault="009D6EDB" w:rsidP="009D6EDB">
            <w:pPr>
              <w:pStyle w:val="ECCParagraph"/>
              <w:jc w:val="center"/>
              <w:rPr>
                <w:rFonts w:cs="Arial"/>
                <w:b/>
                <w:bCs/>
                <w:color w:val="000000"/>
                <w:szCs w:val="20"/>
                <w:lang w:eastAsia="fr-FR"/>
              </w:rPr>
            </w:pPr>
            <w:r w:rsidRPr="00561E54">
              <w:rPr>
                <w:rFonts w:cs="Arial"/>
                <w:b/>
                <w:bCs/>
                <w:color w:val="000000"/>
                <w:szCs w:val="20"/>
                <w:lang w:eastAsia="fr-FR"/>
              </w:rPr>
              <w:t>Interferer</w:t>
            </w:r>
            <w:r>
              <w:rPr>
                <w:rFonts w:cs="Arial"/>
                <w:b/>
                <w:bCs/>
                <w:color w:val="000000"/>
                <w:szCs w:val="20"/>
                <w:lang w:eastAsia="fr-FR"/>
              </w:rPr>
              <w:t>: PMSE</w:t>
            </w:r>
          </w:p>
        </w:tc>
        <w:tc>
          <w:tcPr>
            <w:tcW w:w="4253" w:type="dxa"/>
            <w:shd w:val="clear" w:color="auto" w:fill="FFFFFF"/>
            <w:vAlign w:val="center"/>
          </w:tcPr>
          <w:p w:rsidR="009D6EDB" w:rsidRPr="00561E54" w:rsidRDefault="009D6EDB" w:rsidP="000961D6">
            <w:pPr>
              <w:pStyle w:val="ECCParagraph"/>
              <w:jc w:val="left"/>
              <w:rPr>
                <w:rFonts w:cs="Arial"/>
                <w:color w:val="000000"/>
                <w:szCs w:val="20"/>
              </w:rPr>
            </w:pPr>
          </w:p>
        </w:tc>
      </w:tr>
      <w:tr w:rsidR="009D6EDB" w:rsidRPr="00561E54" w:rsidTr="00D549A3">
        <w:tc>
          <w:tcPr>
            <w:tcW w:w="2376" w:type="dxa"/>
            <w:shd w:val="clear" w:color="auto" w:fill="FFFFFF"/>
            <w:vAlign w:val="center"/>
          </w:tcPr>
          <w:p w:rsidR="009D6EDB" w:rsidRPr="00561E54" w:rsidRDefault="009D6EDB" w:rsidP="000961D6">
            <w:pPr>
              <w:pStyle w:val="ECCParagraph"/>
              <w:jc w:val="left"/>
              <w:rPr>
                <w:rFonts w:cs="Arial"/>
                <w:color w:val="000000"/>
                <w:szCs w:val="20"/>
              </w:rPr>
            </w:pPr>
            <w:r w:rsidRPr="00561E54">
              <w:rPr>
                <w:rFonts w:cs="Arial"/>
                <w:b/>
                <w:bCs/>
                <w:color w:val="000000"/>
                <w:szCs w:val="20"/>
                <w:lang w:eastAsia="fr-FR"/>
              </w:rPr>
              <w:t>Parameter</w:t>
            </w:r>
          </w:p>
        </w:tc>
        <w:tc>
          <w:tcPr>
            <w:tcW w:w="993" w:type="dxa"/>
            <w:shd w:val="clear" w:color="auto" w:fill="FFFFFF"/>
            <w:vAlign w:val="center"/>
          </w:tcPr>
          <w:p w:rsidR="009D6EDB" w:rsidRPr="00561E54" w:rsidRDefault="009D6EDB" w:rsidP="000961D6">
            <w:pPr>
              <w:pStyle w:val="ECCParagraph"/>
              <w:jc w:val="left"/>
              <w:rPr>
                <w:rFonts w:cs="Arial"/>
                <w:color w:val="000000"/>
                <w:szCs w:val="20"/>
              </w:rPr>
            </w:pPr>
            <w:r w:rsidRPr="00561E54">
              <w:rPr>
                <w:rFonts w:cs="Arial"/>
                <w:b/>
                <w:bCs/>
                <w:color w:val="000000"/>
                <w:szCs w:val="20"/>
                <w:lang w:eastAsia="fr-FR"/>
              </w:rPr>
              <w:t>Units</w:t>
            </w:r>
          </w:p>
        </w:tc>
        <w:tc>
          <w:tcPr>
            <w:tcW w:w="5953" w:type="dxa"/>
            <w:gridSpan w:val="2"/>
            <w:shd w:val="clear" w:color="auto" w:fill="FFFFFF"/>
            <w:vAlign w:val="center"/>
          </w:tcPr>
          <w:p w:rsidR="009D6EDB" w:rsidRPr="009D6EDB" w:rsidRDefault="009D6EDB" w:rsidP="009D6EDB">
            <w:pPr>
              <w:pStyle w:val="ECCParagraph"/>
              <w:jc w:val="center"/>
              <w:rPr>
                <w:rFonts w:cs="Arial"/>
                <w:b/>
                <w:bCs/>
                <w:szCs w:val="20"/>
                <w:lang w:eastAsia="fr-FR"/>
              </w:rPr>
            </w:pPr>
            <w:r>
              <w:rPr>
                <w:rFonts w:cs="Arial"/>
                <w:b/>
                <w:bCs/>
                <w:szCs w:val="20"/>
                <w:lang w:eastAsia="fr-FR"/>
              </w:rPr>
              <w:t xml:space="preserve">Victim: </w:t>
            </w:r>
            <w:r w:rsidRPr="009D6EDB">
              <w:rPr>
                <w:rFonts w:cs="Arial"/>
                <w:b/>
                <w:bCs/>
                <w:szCs w:val="20"/>
                <w:lang w:eastAsia="fr-FR"/>
              </w:rPr>
              <w:t>LTE BS</w:t>
            </w:r>
          </w:p>
        </w:tc>
        <w:tc>
          <w:tcPr>
            <w:tcW w:w="4253" w:type="dxa"/>
            <w:shd w:val="clear" w:color="auto" w:fill="FFFFFF"/>
            <w:vAlign w:val="center"/>
          </w:tcPr>
          <w:p w:rsidR="009D6EDB" w:rsidRPr="00561E54" w:rsidRDefault="009D6EDB" w:rsidP="000961D6">
            <w:pPr>
              <w:pStyle w:val="ECCParagraph"/>
              <w:jc w:val="left"/>
              <w:rPr>
                <w:rFonts w:cs="Arial"/>
                <w:color w:val="000000"/>
                <w:szCs w:val="20"/>
              </w:rPr>
            </w:pPr>
            <w:r w:rsidRPr="00561E54">
              <w:rPr>
                <w:rFonts w:cs="Arial"/>
                <w:b/>
                <w:bCs/>
                <w:color w:val="000000"/>
                <w:szCs w:val="20"/>
                <w:lang w:eastAsia="fr-FR"/>
              </w:rPr>
              <w:t>Comment</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Interferer Frequency</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MHz</w:t>
            </w:r>
          </w:p>
        </w:tc>
        <w:tc>
          <w:tcPr>
            <w:tcW w:w="2835"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1785.1-1785.3</w:t>
            </w:r>
          </w:p>
        </w:tc>
        <w:tc>
          <w:tcPr>
            <w:tcW w:w="3118"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1785.1-1785.3</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3GPP specs for victim</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Narrow band blocking on LTE TS</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 xml:space="preserve">Narrow band blocking on </w:t>
            </w:r>
            <w:r w:rsidR="00F76654">
              <w:rPr>
                <w:rFonts w:cs="Arial"/>
                <w:b/>
                <w:bCs/>
                <w:color w:val="000000"/>
                <w:szCs w:val="20"/>
                <w:lang w:eastAsia="fr-FR"/>
              </w:rPr>
              <w:br/>
            </w:r>
            <w:r w:rsidRPr="00561E54">
              <w:rPr>
                <w:rFonts w:cs="Arial"/>
                <w:b/>
                <w:bCs/>
                <w:color w:val="000000"/>
                <w:szCs w:val="20"/>
                <w:lang w:eastAsia="fr-FR"/>
              </w:rPr>
              <w:t>LTE TS</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Interferer power</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dBm</w:t>
            </w:r>
            <w:proofErr w:type="spellEnd"/>
          </w:p>
        </w:tc>
        <w:tc>
          <w:tcPr>
            <w:tcW w:w="2835" w:type="dxa"/>
            <w:shd w:val="clear" w:color="auto" w:fill="FFFFFF"/>
            <w:vAlign w:val="center"/>
          </w:tcPr>
          <w:p w:rsidR="00FC5FF6" w:rsidRPr="009D6EDB" w:rsidRDefault="00FC5FF6" w:rsidP="000961D6">
            <w:pPr>
              <w:pStyle w:val="ECCParagraph"/>
              <w:jc w:val="left"/>
              <w:rPr>
                <w:rFonts w:cs="Arial"/>
                <w:b/>
                <w:szCs w:val="20"/>
              </w:rPr>
            </w:pPr>
            <w:r w:rsidRPr="009D6EDB">
              <w:rPr>
                <w:rFonts w:cs="Arial"/>
                <w:b/>
                <w:szCs w:val="20"/>
              </w:rPr>
              <w:t>-49</w:t>
            </w:r>
          </w:p>
        </w:tc>
        <w:tc>
          <w:tcPr>
            <w:tcW w:w="3118" w:type="dxa"/>
            <w:shd w:val="clear" w:color="auto" w:fill="FFFFFF"/>
            <w:vAlign w:val="center"/>
          </w:tcPr>
          <w:p w:rsidR="00FC5FF6" w:rsidRPr="009D6EDB" w:rsidRDefault="00FC5FF6" w:rsidP="000961D6">
            <w:pPr>
              <w:pStyle w:val="ECCParagraph"/>
              <w:jc w:val="left"/>
              <w:rPr>
                <w:rFonts w:cs="Arial"/>
                <w:b/>
                <w:szCs w:val="20"/>
              </w:rPr>
            </w:pPr>
            <w:r w:rsidRPr="009D6EDB">
              <w:rPr>
                <w:rFonts w:cs="Arial"/>
                <w:b/>
                <w:szCs w:val="20"/>
              </w:rPr>
              <w:t>-49</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Puw</w:t>
            </w:r>
            <w:proofErr w:type="spellEnd"/>
            <w:r w:rsidRPr="00561E54">
              <w:rPr>
                <w:rFonts w:cs="Arial"/>
                <w:color w:val="000000"/>
                <w:szCs w:val="20"/>
                <w:lang w:eastAsia="fr-FR"/>
              </w:rPr>
              <w:t xml:space="preserve"> (Specified)</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Implied desensitisation</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dBm</w:t>
            </w:r>
            <w:proofErr w:type="spellEnd"/>
          </w:p>
        </w:tc>
        <w:tc>
          <w:tcPr>
            <w:tcW w:w="2835"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6</w:t>
            </w:r>
          </w:p>
        </w:tc>
        <w:tc>
          <w:tcPr>
            <w:tcW w:w="3118"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6</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 (Specified)</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Imax 6 dB</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 </w:t>
            </w:r>
            <w:proofErr w:type="spellStart"/>
            <w:r w:rsidRPr="00561E54">
              <w:rPr>
                <w:rFonts w:cs="Arial"/>
                <w:b/>
                <w:bCs/>
                <w:color w:val="000000"/>
                <w:szCs w:val="20"/>
                <w:lang w:eastAsia="fr-FR"/>
              </w:rPr>
              <w:t>dBm</w:t>
            </w:r>
            <w:proofErr w:type="spellEnd"/>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-94.7</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-94.7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Target desensitisation</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dB</w:t>
            </w:r>
          </w:p>
        </w:tc>
        <w:tc>
          <w:tcPr>
            <w:tcW w:w="2835"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1</w:t>
            </w:r>
          </w:p>
        </w:tc>
        <w:tc>
          <w:tcPr>
            <w:tcW w:w="3118"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1</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Performance criterion</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Receiver NF</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dB</w:t>
            </w:r>
          </w:p>
        </w:tc>
        <w:tc>
          <w:tcPr>
            <w:tcW w:w="2835"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5,00</w:t>
            </w:r>
          </w:p>
        </w:tc>
        <w:tc>
          <w:tcPr>
            <w:tcW w:w="3118"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5,00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NF</w:t>
            </w:r>
          </w:p>
        </w:tc>
      </w:tr>
      <w:tr w:rsidR="00FC5FF6" w:rsidRPr="00F74D2C"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xml:space="preserve">Thermal noise floor </w:t>
            </w:r>
            <w:r w:rsidR="008630B0" w:rsidRPr="00561E54">
              <w:rPr>
                <w:rFonts w:cs="Arial"/>
                <w:color w:val="000000"/>
                <w:szCs w:val="20"/>
                <w:lang w:eastAsia="fr-FR"/>
              </w:rPr>
              <w:br/>
            </w:r>
            <w:r w:rsidRPr="00561E54">
              <w:rPr>
                <w:rFonts w:cs="Arial"/>
                <w:color w:val="000000"/>
                <w:szCs w:val="20"/>
                <w:lang w:eastAsia="fr-FR"/>
              </w:rPr>
              <w:t>(9 MHz)</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dBm</w:t>
            </w:r>
            <w:proofErr w:type="spellEnd"/>
          </w:p>
        </w:tc>
        <w:tc>
          <w:tcPr>
            <w:tcW w:w="2835" w:type="dxa"/>
            <w:shd w:val="clear" w:color="auto" w:fill="FFFFFF"/>
            <w:vAlign w:val="center"/>
          </w:tcPr>
          <w:p w:rsidR="00FC5FF6" w:rsidRPr="00561E54" w:rsidDel="00403D56" w:rsidRDefault="00FC5FF6" w:rsidP="000961D6">
            <w:pPr>
              <w:pStyle w:val="ECCParagraph"/>
              <w:jc w:val="left"/>
              <w:rPr>
                <w:rFonts w:cs="Arial"/>
                <w:color w:val="000000"/>
                <w:szCs w:val="20"/>
              </w:rPr>
            </w:pPr>
            <w:r w:rsidRPr="00561E54">
              <w:rPr>
                <w:rFonts w:cs="Arial"/>
                <w:color w:val="000000"/>
                <w:szCs w:val="20"/>
              </w:rPr>
              <w:t>-99.4</w:t>
            </w:r>
          </w:p>
        </w:tc>
        <w:tc>
          <w:tcPr>
            <w:tcW w:w="3118" w:type="dxa"/>
            <w:shd w:val="clear" w:color="auto" w:fill="FFFFFF"/>
            <w:vAlign w:val="center"/>
          </w:tcPr>
          <w:p w:rsidR="00FC5FF6" w:rsidRPr="00561E54" w:rsidDel="00403D56" w:rsidRDefault="00FC5FF6" w:rsidP="000961D6">
            <w:pPr>
              <w:pStyle w:val="ECCParagraph"/>
              <w:jc w:val="left"/>
              <w:rPr>
                <w:rFonts w:cs="Arial"/>
                <w:color w:val="000000"/>
                <w:szCs w:val="20"/>
              </w:rPr>
            </w:pPr>
            <w:r w:rsidRPr="00561E54">
              <w:rPr>
                <w:rFonts w:cs="Arial"/>
                <w:color w:val="000000"/>
                <w:szCs w:val="20"/>
              </w:rPr>
              <w:t>-99.4</w:t>
            </w:r>
          </w:p>
        </w:tc>
        <w:tc>
          <w:tcPr>
            <w:tcW w:w="4253" w:type="dxa"/>
            <w:shd w:val="clear" w:color="auto" w:fill="FFFFFF"/>
            <w:vAlign w:val="center"/>
          </w:tcPr>
          <w:p w:rsidR="00FC5FF6" w:rsidRDefault="00E4388A" w:rsidP="00F76654">
            <w:pPr>
              <w:rPr>
                <w:lang w:val="sv-SE" w:eastAsia="fr-FR"/>
              </w:rPr>
            </w:pPr>
            <w:r w:rsidRPr="00244491">
              <w:rPr>
                <w:lang w:val="sv-SE" w:eastAsia="fr-FR"/>
              </w:rPr>
              <w:t>Pn = 10log(k.T.BW) + NF + 30</w:t>
            </w:r>
          </w:p>
          <w:p w:rsidR="00F76654" w:rsidRPr="00244491" w:rsidRDefault="00F76654" w:rsidP="00F76654">
            <w:pPr>
              <w:rPr>
                <w:lang w:val="sv-SE"/>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Receiver selectivity</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dB</w:t>
            </w:r>
          </w:p>
        </w:tc>
        <w:tc>
          <w:tcPr>
            <w:tcW w:w="2835" w:type="dxa"/>
            <w:shd w:val="clear" w:color="auto" w:fill="FFFFFF"/>
            <w:vAlign w:val="center"/>
          </w:tcPr>
          <w:p w:rsidR="00FC5FF6" w:rsidRPr="00561E54" w:rsidDel="00B5220A" w:rsidRDefault="00FC5FF6" w:rsidP="000961D6">
            <w:pPr>
              <w:pStyle w:val="ECCParagraph"/>
              <w:jc w:val="left"/>
              <w:rPr>
                <w:rFonts w:cs="Arial"/>
                <w:color w:val="000000"/>
                <w:szCs w:val="20"/>
              </w:rPr>
            </w:pPr>
            <w:r w:rsidRPr="00561E54">
              <w:rPr>
                <w:rFonts w:cs="Arial"/>
                <w:color w:val="000000"/>
                <w:szCs w:val="20"/>
              </w:rPr>
              <w:t>45.7</w:t>
            </w:r>
          </w:p>
        </w:tc>
        <w:tc>
          <w:tcPr>
            <w:tcW w:w="3118" w:type="dxa"/>
            <w:shd w:val="clear" w:color="auto" w:fill="FFFFFF"/>
            <w:vAlign w:val="center"/>
          </w:tcPr>
          <w:p w:rsidR="00FC5FF6" w:rsidRPr="00561E54" w:rsidDel="00B5220A" w:rsidRDefault="00FC5FF6" w:rsidP="000961D6">
            <w:pPr>
              <w:pStyle w:val="ECCParagraph"/>
              <w:jc w:val="left"/>
              <w:rPr>
                <w:rFonts w:cs="Arial"/>
                <w:color w:val="000000"/>
                <w:szCs w:val="20"/>
              </w:rPr>
            </w:pPr>
            <w:r w:rsidRPr="00561E54">
              <w:rPr>
                <w:rFonts w:cs="Arial"/>
                <w:color w:val="000000"/>
                <w:szCs w:val="20"/>
              </w:rPr>
              <w:t>45.7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receiver selectivity=ACS(</w:t>
            </w:r>
            <w:proofErr w:type="spellStart"/>
            <w:r w:rsidRPr="00561E54">
              <w:rPr>
                <w:rFonts w:cs="Arial"/>
                <w:color w:val="000000"/>
                <w:szCs w:val="20"/>
              </w:rPr>
              <w:t>fg</w:t>
            </w:r>
            <w:proofErr w:type="spellEnd"/>
            <w:r w:rsidRPr="00561E54">
              <w:rPr>
                <w:rFonts w:cs="Arial"/>
                <w:color w:val="000000"/>
                <w:szCs w:val="20"/>
              </w:rPr>
              <w:t>=0)+4*(fg-0.1) with ACS(</w:t>
            </w:r>
            <w:proofErr w:type="spellStart"/>
            <w:r w:rsidRPr="00561E54">
              <w:rPr>
                <w:rFonts w:cs="Arial"/>
                <w:color w:val="000000"/>
                <w:szCs w:val="20"/>
              </w:rPr>
              <w:t>fg</w:t>
            </w:r>
            <w:proofErr w:type="spellEnd"/>
            <w:r w:rsidRPr="00561E54">
              <w:rPr>
                <w:rFonts w:cs="Arial"/>
                <w:color w:val="000000"/>
                <w:szCs w:val="20"/>
              </w:rPr>
              <w:t>=0)=</w:t>
            </w:r>
            <w:proofErr w:type="spellStart"/>
            <w:r w:rsidRPr="00561E54">
              <w:rPr>
                <w:rFonts w:cs="Arial"/>
                <w:color w:val="000000"/>
                <w:szCs w:val="20"/>
              </w:rPr>
              <w:t>Iinterf</w:t>
            </w:r>
            <w:proofErr w:type="spellEnd"/>
            <w:r w:rsidRPr="00561E54">
              <w:rPr>
                <w:rFonts w:cs="Arial"/>
                <w:color w:val="000000"/>
                <w:szCs w:val="20"/>
              </w:rPr>
              <w:t xml:space="preserve"> power-Imax 13 dB</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Victim's performance</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E314DA">
            <w:pPr>
              <w:pStyle w:val="ECCParagraph"/>
              <w:jc w:val="left"/>
              <w:rPr>
                <w:rFonts w:cs="Arial"/>
                <w:color w:val="000000"/>
                <w:szCs w:val="20"/>
                <w:lang w:eastAsia="fr-FR"/>
              </w:rPr>
            </w:pPr>
            <w:r w:rsidRPr="00561E54">
              <w:rPr>
                <w:rFonts w:cs="Arial"/>
                <w:szCs w:val="20"/>
                <w:lang w:eastAsia="fr-FR"/>
              </w:rPr>
              <w:t>Performance beyon</w:t>
            </w:r>
            <w:r w:rsidR="00E314DA" w:rsidRPr="00561E54">
              <w:rPr>
                <w:rFonts w:cs="Arial"/>
                <w:szCs w:val="20"/>
                <w:lang w:eastAsia="fr-FR"/>
              </w:rPr>
              <w:t>d</w:t>
            </w:r>
            <w:r w:rsidRPr="00561E54">
              <w:rPr>
                <w:rFonts w:cs="Arial"/>
                <w:szCs w:val="20"/>
                <w:lang w:eastAsia="fr-FR"/>
              </w:rPr>
              <w:t xml:space="preserve"> spec</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p>
        </w:tc>
        <w:tc>
          <w:tcPr>
            <w:tcW w:w="2835" w:type="dxa"/>
            <w:shd w:val="clear" w:color="auto" w:fill="FFFFFF"/>
            <w:vAlign w:val="center"/>
          </w:tcPr>
          <w:p w:rsidR="00FC5FF6" w:rsidRPr="00561E54" w:rsidRDefault="00FC5FF6" w:rsidP="000961D6">
            <w:pPr>
              <w:pStyle w:val="ECCParagraph"/>
              <w:jc w:val="left"/>
              <w:rPr>
                <w:rFonts w:eastAsia="Batang" w:cs="Arial"/>
                <w:szCs w:val="20"/>
                <w:lang w:eastAsia="ja-JP"/>
              </w:rPr>
            </w:pPr>
            <w:r w:rsidRPr="00561E54">
              <w:rPr>
                <w:rFonts w:eastAsia="Batang" w:cs="Arial"/>
                <w:szCs w:val="20"/>
                <w:lang w:eastAsia="ja-JP"/>
              </w:rPr>
              <w:t>3</w:t>
            </w:r>
          </w:p>
        </w:tc>
        <w:tc>
          <w:tcPr>
            <w:tcW w:w="3118" w:type="dxa"/>
            <w:shd w:val="clear" w:color="auto" w:fill="FFFFFF"/>
            <w:vAlign w:val="center"/>
          </w:tcPr>
          <w:p w:rsidR="00FC5FF6" w:rsidRPr="00561E54" w:rsidRDefault="00FC5FF6" w:rsidP="000961D6">
            <w:pPr>
              <w:pStyle w:val="ECCParagraph"/>
              <w:jc w:val="left"/>
              <w:rPr>
                <w:rFonts w:eastAsia="Batang" w:cs="Arial"/>
                <w:szCs w:val="20"/>
                <w:lang w:eastAsia="ja-JP"/>
              </w:rPr>
            </w:pPr>
            <w:r w:rsidRPr="00561E54">
              <w:rPr>
                <w:rFonts w:eastAsia="Batang" w:cs="Arial"/>
                <w:szCs w:val="20"/>
                <w:lang w:eastAsia="ja-JP"/>
              </w:rPr>
              <w:t>3</w:t>
            </w:r>
          </w:p>
        </w:tc>
        <w:tc>
          <w:tcPr>
            <w:tcW w:w="4253" w:type="dxa"/>
            <w:shd w:val="clear" w:color="auto" w:fill="FFFFFF"/>
            <w:vAlign w:val="center"/>
          </w:tcPr>
          <w:p w:rsidR="00FC5FF6" w:rsidRPr="00561E54" w:rsidRDefault="00FC5FF6" w:rsidP="000961D6">
            <w:pPr>
              <w:pStyle w:val="ECCParagraph"/>
              <w:jc w:val="left"/>
              <w:rPr>
                <w:rFonts w:cs="Arial"/>
                <w:color w:val="000000"/>
                <w:szCs w:val="20"/>
                <w:lang w:eastAsia="fr-FR"/>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Guard-band</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MHz</w:t>
            </w:r>
          </w:p>
        </w:tc>
        <w:tc>
          <w:tcPr>
            <w:tcW w:w="2835" w:type="dxa"/>
            <w:shd w:val="clear" w:color="auto" w:fill="FFFFFF"/>
          </w:tcPr>
          <w:p w:rsidR="00FC5FF6" w:rsidRPr="00561E54" w:rsidRDefault="00FC5FF6" w:rsidP="000961D6">
            <w:pPr>
              <w:pStyle w:val="ECCParagraph"/>
              <w:jc w:val="left"/>
              <w:rPr>
                <w:rFonts w:eastAsia="Batang" w:cs="Arial"/>
                <w:color w:val="000000"/>
                <w:szCs w:val="20"/>
                <w:lang w:eastAsia="ja-JP"/>
              </w:rPr>
            </w:pPr>
            <w:r w:rsidRPr="00561E54">
              <w:rPr>
                <w:rFonts w:eastAsia="Batang" w:cs="Arial"/>
                <w:color w:val="000000"/>
                <w:szCs w:val="20"/>
                <w:lang w:eastAsia="ja-JP"/>
              </w:rPr>
              <w:t>0.1</w:t>
            </w:r>
          </w:p>
        </w:tc>
        <w:tc>
          <w:tcPr>
            <w:tcW w:w="3118" w:type="dxa"/>
            <w:shd w:val="clear" w:color="auto" w:fill="FFFFFF"/>
          </w:tcPr>
          <w:p w:rsidR="00FC5FF6" w:rsidRPr="00561E54" w:rsidRDefault="00FC5FF6" w:rsidP="000961D6">
            <w:pPr>
              <w:pStyle w:val="ECCParagraph"/>
              <w:jc w:val="left"/>
              <w:rPr>
                <w:rFonts w:eastAsia="Batang" w:cs="Arial"/>
                <w:color w:val="000000"/>
                <w:szCs w:val="20"/>
                <w:lang w:eastAsia="ja-JP"/>
              </w:rPr>
            </w:pPr>
            <w:r w:rsidRPr="00561E54">
              <w:rPr>
                <w:rFonts w:eastAsia="Batang" w:cs="Arial"/>
                <w:color w:val="000000"/>
                <w:szCs w:val="20"/>
                <w:lang w:eastAsia="ja-JP"/>
              </w:rPr>
              <w:t>0.1</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fg</w:t>
            </w:r>
            <w:proofErr w:type="spellEnd"/>
            <w:r w:rsidRPr="00561E54">
              <w:rPr>
                <w:rFonts w:cs="Arial"/>
                <w:color w:val="000000"/>
                <w:szCs w:val="20"/>
                <w:lang w:eastAsia="fr-FR"/>
              </w:rPr>
              <w:t xml:space="preserve"> (Guard</w:t>
            </w:r>
            <w:r w:rsidR="00E314DA" w:rsidRPr="00561E54">
              <w:rPr>
                <w:rFonts w:cs="Arial"/>
                <w:color w:val="000000"/>
                <w:szCs w:val="20"/>
                <w:lang w:eastAsia="fr-FR"/>
              </w:rPr>
              <w:t>-</w:t>
            </w:r>
            <w:r w:rsidRPr="00561E54">
              <w:rPr>
                <w:rFonts w:cs="Arial"/>
                <w:color w:val="000000"/>
                <w:szCs w:val="20"/>
                <w:lang w:eastAsia="fr-FR"/>
              </w:rPr>
              <w:t>band at victim's boundary)</w:t>
            </w:r>
          </w:p>
        </w:tc>
      </w:tr>
      <w:tr w:rsidR="00FC5FF6" w:rsidRPr="00561E54" w:rsidTr="00393E91">
        <w:tc>
          <w:tcPr>
            <w:tcW w:w="2376" w:type="dxa"/>
            <w:shd w:val="clear" w:color="auto" w:fill="FFFFFF"/>
            <w:vAlign w:val="center"/>
          </w:tcPr>
          <w:p w:rsidR="00FC5FF6" w:rsidRPr="009D6EDB" w:rsidRDefault="00FC5FF6" w:rsidP="000961D6">
            <w:pPr>
              <w:pStyle w:val="ECCParagraph"/>
              <w:jc w:val="left"/>
              <w:rPr>
                <w:rFonts w:cs="Arial"/>
                <w:szCs w:val="20"/>
                <w:lang w:eastAsia="fr-FR"/>
              </w:rPr>
            </w:pPr>
            <w:r w:rsidRPr="009D6EDB">
              <w:rPr>
                <w:rFonts w:cs="Arial"/>
                <w:b/>
                <w:bCs/>
                <w:szCs w:val="20"/>
                <w:lang w:eastAsia="fr-FR"/>
              </w:rPr>
              <w:t>Receiver selectivity</w:t>
            </w:r>
          </w:p>
        </w:tc>
        <w:tc>
          <w:tcPr>
            <w:tcW w:w="993" w:type="dxa"/>
            <w:shd w:val="clear" w:color="auto" w:fill="FFFFFF"/>
            <w:vAlign w:val="center"/>
          </w:tcPr>
          <w:p w:rsidR="00FC5FF6" w:rsidRPr="009D6EDB" w:rsidRDefault="00FC5FF6" w:rsidP="000961D6">
            <w:pPr>
              <w:pStyle w:val="ECCParagraph"/>
              <w:jc w:val="left"/>
              <w:rPr>
                <w:rFonts w:cs="Arial"/>
                <w:szCs w:val="20"/>
                <w:lang w:eastAsia="fr-FR"/>
              </w:rPr>
            </w:pPr>
            <w:r w:rsidRPr="009D6EDB">
              <w:rPr>
                <w:rFonts w:cs="Arial"/>
                <w:b/>
                <w:bCs/>
                <w:szCs w:val="20"/>
                <w:lang w:eastAsia="fr-FR"/>
              </w:rPr>
              <w:t>dB</w:t>
            </w:r>
          </w:p>
        </w:tc>
        <w:tc>
          <w:tcPr>
            <w:tcW w:w="2835" w:type="dxa"/>
            <w:shd w:val="clear" w:color="auto" w:fill="FFFFFF"/>
            <w:vAlign w:val="center"/>
          </w:tcPr>
          <w:p w:rsidR="00FC5FF6" w:rsidRPr="009D6EDB" w:rsidDel="00B5220A" w:rsidRDefault="00FC5FF6" w:rsidP="000961D6">
            <w:pPr>
              <w:pStyle w:val="ECCParagraph"/>
              <w:jc w:val="left"/>
              <w:rPr>
                <w:rFonts w:cs="Arial"/>
                <w:b/>
                <w:bCs/>
                <w:szCs w:val="20"/>
              </w:rPr>
            </w:pPr>
            <w:r w:rsidRPr="009D6EDB">
              <w:rPr>
                <w:rFonts w:cs="Arial"/>
                <w:b/>
                <w:bCs/>
                <w:szCs w:val="20"/>
              </w:rPr>
              <w:t>48.7</w:t>
            </w:r>
          </w:p>
        </w:tc>
        <w:tc>
          <w:tcPr>
            <w:tcW w:w="3118" w:type="dxa"/>
            <w:shd w:val="clear" w:color="auto" w:fill="FFFFFF"/>
            <w:vAlign w:val="center"/>
          </w:tcPr>
          <w:p w:rsidR="00FC5FF6" w:rsidRPr="009D6EDB" w:rsidDel="00B5220A" w:rsidRDefault="00FC5FF6" w:rsidP="000961D6">
            <w:pPr>
              <w:pStyle w:val="ECCParagraph"/>
              <w:jc w:val="left"/>
              <w:rPr>
                <w:rFonts w:cs="Arial"/>
                <w:b/>
                <w:bCs/>
                <w:szCs w:val="20"/>
              </w:rPr>
            </w:pPr>
            <w:r w:rsidRPr="009D6EDB">
              <w:rPr>
                <w:rFonts w:cs="Arial"/>
                <w:b/>
                <w:bCs/>
                <w:szCs w:val="20"/>
              </w:rPr>
              <w:t>48.7</w:t>
            </w:r>
          </w:p>
        </w:tc>
        <w:tc>
          <w:tcPr>
            <w:tcW w:w="4253" w:type="dxa"/>
            <w:shd w:val="clear" w:color="auto" w:fill="FFFFFF"/>
            <w:vAlign w:val="center"/>
          </w:tcPr>
          <w:p w:rsidR="00FC5FF6" w:rsidRPr="009D6EDB" w:rsidRDefault="00FC5FF6" w:rsidP="000961D6">
            <w:pPr>
              <w:pStyle w:val="ECCParagraph"/>
              <w:jc w:val="left"/>
              <w:rPr>
                <w:rFonts w:cs="Arial"/>
                <w:szCs w:val="20"/>
              </w:rPr>
            </w:pPr>
            <w:r w:rsidRPr="009D6EDB">
              <w:rPr>
                <w:rFonts w:cs="Arial"/>
                <w:b/>
                <w:bCs/>
                <w:szCs w:val="20"/>
                <w:lang w:eastAsia="fr-FR"/>
              </w:rPr>
              <w:t xml:space="preserve">ACS = ACS + </w:t>
            </w:r>
            <w:proofErr w:type="spellStart"/>
            <w:r w:rsidRPr="009D6EDB">
              <w:rPr>
                <w:rFonts w:cs="Arial"/>
                <w:b/>
                <w:bCs/>
                <w:szCs w:val="20"/>
                <w:lang w:eastAsia="fr-FR"/>
              </w:rPr>
              <w:t>Gdevice</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r w:rsidRPr="00561E54">
              <w:rPr>
                <w:rFonts w:cs="Arial"/>
                <w:b/>
                <w:bCs/>
                <w:color w:val="000000"/>
                <w:szCs w:val="20"/>
                <w:lang w:eastAsia="fr-FR"/>
              </w:rPr>
              <w:lastRenderedPageBreak/>
              <w:t>Geometry</w:t>
            </w:r>
          </w:p>
        </w:tc>
        <w:tc>
          <w:tcPr>
            <w:tcW w:w="993"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Horizontal distance</w:t>
            </w:r>
          </w:p>
        </w:tc>
        <w:tc>
          <w:tcPr>
            <w:tcW w:w="993"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m</w:t>
            </w:r>
          </w:p>
        </w:tc>
        <w:tc>
          <w:tcPr>
            <w:tcW w:w="2835"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60</w:t>
            </w:r>
          </w:p>
        </w:tc>
        <w:tc>
          <w:tcPr>
            <w:tcW w:w="3118"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60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Interferer height</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m</w:t>
            </w:r>
          </w:p>
        </w:tc>
        <w:tc>
          <w:tcPr>
            <w:tcW w:w="2835"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1,5</w:t>
            </w:r>
          </w:p>
        </w:tc>
        <w:tc>
          <w:tcPr>
            <w:tcW w:w="3118"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1,5</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Victim height</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m</w:t>
            </w:r>
          </w:p>
        </w:tc>
        <w:tc>
          <w:tcPr>
            <w:tcW w:w="2835"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30</w:t>
            </w:r>
          </w:p>
        </w:tc>
        <w:tc>
          <w:tcPr>
            <w:tcW w:w="3118"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30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00"/>
                <w:szCs w:val="20"/>
                <w:lang w:eastAsia="fr-FR"/>
              </w:rPr>
              <w:t>Link budget</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Interferer body-loss</w:t>
            </w:r>
          </w:p>
        </w:tc>
        <w:tc>
          <w:tcPr>
            <w:tcW w:w="993"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dB</w:t>
            </w:r>
          </w:p>
        </w:tc>
        <w:tc>
          <w:tcPr>
            <w:tcW w:w="2835"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-7</w:t>
            </w:r>
          </w:p>
        </w:tc>
        <w:tc>
          <w:tcPr>
            <w:tcW w:w="3118"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-15</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Gb,i</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proofErr w:type="spellStart"/>
            <w:r w:rsidRPr="00561E54">
              <w:rPr>
                <w:rFonts w:cs="Arial"/>
                <w:color w:val="000000"/>
                <w:szCs w:val="20"/>
                <w:lang w:eastAsia="fr-FR"/>
              </w:rPr>
              <w:t>Hata</w:t>
            </w:r>
            <w:proofErr w:type="spellEnd"/>
            <w:r w:rsidRPr="00561E54">
              <w:rPr>
                <w:rFonts w:cs="Arial"/>
                <w:color w:val="000000"/>
                <w:szCs w:val="20"/>
                <w:lang w:eastAsia="fr-FR"/>
              </w:rPr>
              <w:t xml:space="preserve"> path loss</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dB</w:t>
            </w:r>
          </w:p>
        </w:tc>
        <w:tc>
          <w:tcPr>
            <w:tcW w:w="2835" w:type="dxa"/>
            <w:shd w:val="clear" w:color="auto" w:fill="FFFFFF"/>
            <w:vAlign w:val="center"/>
          </w:tcPr>
          <w:p w:rsidR="00FC5FF6" w:rsidRPr="00561E54" w:rsidDel="00DB546D" w:rsidRDefault="00FC5FF6" w:rsidP="000961D6">
            <w:pPr>
              <w:pStyle w:val="ECCParagraph"/>
              <w:jc w:val="left"/>
              <w:rPr>
                <w:rFonts w:cs="Arial"/>
                <w:color w:val="000000"/>
                <w:szCs w:val="20"/>
              </w:rPr>
            </w:pPr>
            <w:r w:rsidRPr="00561E54">
              <w:rPr>
                <w:rFonts w:cs="Arial"/>
                <w:color w:val="000000"/>
                <w:szCs w:val="20"/>
              </w:rPr>
              <w:t>-85.6</w:t>
            </w:r>
          </w:p>
        </w:tc>
        <w:tc>
          <w:tcPr>
            <w:tcW w:w="3118" w:type="dxa"/>
            <w:shd w:val="clear" w:color="auto" w:fill="FFFFFF"/>
            <w:vAlign w:val="center"/>
          </w:tcPr>
          <w:p w:rsidR="00FC5FF6" w:rsidRPr="00561E54" w:rsidDel="00DB546D" w:rsidRDefault="00FC5FF6" w:rsidP="000961D6">
            <w:pPr>
              <w:pStyle w:val="ECCParagraph"/>
              <w:jc w:val="left"/>
              <w:rPr>
                <w:rFonts w:cs="Arial"/>
                <w:color w:val="000000"/>
                <w:szCs w:val="20"/>
              </w:rPr>
            </w:pPr>
            <w:r w:rsidRPr="00561E54">
              <w:rPr>
                <w:rFonts w:cs="Arial"/>
                <w:color w:val="000000"/>
                <w:szCs w:val="20"/>
              </w:rPr>
              <w:t>-85.6</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Gpl</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Victim ant. elevation pattern</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dB</w:t>
            </w:r>
          </w:p>
        </w:tc>
        <w:tc>
          <w:tcPr>
            <w:tcW w:w="2835" w:type="dxa"/>
            <w:shd w:val="clear" w:color="auto" w:fill="FFFFFF"/>
            <w:vAlign w:val="center"/>
          </w:tcPr>
          <w:p w:rsidR="00FC5FF6" w:rsidRPr="009D6EDB" w:rsidDel="00DB546D" w:rsidRDefault="00FC5FF6" w:rsidP="008630B0">
            <w:pPr>
              <w:pStyle w:val="ECCParagraph"/>
              <w:jc w:val="left"/>
              <w:rPr>
                <w:rFonts w:cs="Arial"/>
                <w:szCs w:val="20"/>
              </w:rPr>
            </w:pPr>
            <w:r w:rsidRPr="009D6EDB">
              <w:rPr>
                <w:rFonts w:cs="Arial"/>
                <w:szCs w:val="20"/>
              </w:rPr>
              <w:t>-15</w:t>
            </w:r>
            <w:r w:rsidR="008630B0" w:rsidRPr="009D6EDB">
              <w:rPr>
                <w:rFonts w:cs="Arial"/>
                <w:szCs w:val="20"/>
              </w:rPr>
              <w:t>.</w:t>
            </w:r>
            <w:r w:rsidRPr="009D6EDB">
              <w:rPr>
                <w:rFonts w:cs="Arial"/>
                <w:szCs w:val="20"/>
              </w:rPr>
              <w:t>00</w:t>
            </w:r>
          </w:p>
        </w:tc>
        <w:tc>
          <w:tcPr>
            <w:tcW w:w="3118" w:type="dxa"/>
            <w:shd w:val="clear" w:color="auto" w:fill="FFFFFF"/>
            <w:vAlign w:val="center"/>
          </w:tcPr>
          <w:p w:rsidR="00FC5FF6" w:rsidRPr="009D6EDB" w:rsidDel="00DB546D" w:rsidRDefault="00FC5FF6" w:rsidP="008630B0">
            <w:pPr>
              <w:pStyle w:val="ECCParagraph"/>
              <w:jc w:val="left"/>
              <w:rPr>
                <w:rFonts w:cs="Arial"/>
                <w:szCs w:val="20"/>
              </w:rPr>
            </w:pPr>
            <w:r w:rsidRPr="009D6EDB">
              <w:rPr>
                <w:rFonts w:cs="Arial"/>
                <w:szCs w:val="20"/>
              </w:rPr>
              <w:t>-15</w:t>
            </w:r>
            <w:r w:rsidR="008630B0" w:rsidRPr="009D6EDB">
              <w:rPr>
                <w:rFonts w:cs="Arial"/>
                <w:szCs w:val="20"/>
              </w:rPr>
              <w:t>.</w:t>
            </w:r>
            <w:r w:rsidRPr="009D6EDB">
              <w:rPr>
                <w:rFonts w:cs="Arial"/>
                <w:szCs w:val="20"/>
              </w:rPr>
              <w:t>00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dGa,v</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Victim antenna gain</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proofErr w:type="spellStart"/>
            <w:r w:rsidRPr="00561E54">
              <w:rPr>
                <w:rFonts w:cs="Arial"/>
                <w:color w:val="000000"/>
                <w:szCs w:val="20"/>
                <w:lang w:eastAsia="fr-FR"/>
              </w:rPr>
              <w:t>dBi</w:t>
            </w:r>
            <w:proofErr w:type="spellEnd"/>
          </w:p>
        </w:tc>
        <w:tc>
          <w:tcPr>
            <w:tcW w:w="2835" w:type="dxa"/>
            <w:shd w:val="clear" w:color="auto" w:fill="FFFFFF"/>
            <w:vAlign w:val="center"/>
          </w:tcPr>
          <w:p w:rsidR="00FC5FF6" w:rsidRPr="009D6EDB" w:rsidRDefault="00FC5FF6" w:rsidP="000961D6">
            <w:pPr>
              <w:pStyle w:val="ECCParagraph"/>
              <w:jc w:val="left"/>
              <w:rPr>
                <w:rFonts w:cs="Arial"/>
                <w:szCs w:val="20"/>
              </w:rPr>
            </w:pPr>
            <w:r w:rsidRPr="009D6EDB">
              <w:rPr>
                <w:rFonts w:cs="Arial"/>
                <w:bCs/>
                <w:szCs w:val="20"/>
              </w:rPr>
              <w:t>15</w:t>
            </w:r>
          </w:p>
        </w:tc>
        <w:tc>
          <w:tcPr>
            <w:tcW w:w="3118" w:type="dxa"/>
            <w:shd w:val="clear" w:color="auto" w:fill="FFFFFF"/>
            <w:vAlign w:val="center"/>
          </w:tcPr>
          <w:p w:rsidR="00FC5FF6" w:rsidRPr="009D6EDB" w:rsidRDefault="00FC5FF6" w:rsidP="000961D6">
            <w:pPr>
              <w:pStyle w:val="ECCParagraph"/>
              <w:jc w:val="left"/>
              <w:rPr>
                <w:rFonts w:cs="Arial"/>
                <w:szCs w:val="20"/>
              </w:rPr>
            </w:pPr>
            <w:r w:rsidRPr="009D6EDB">
              <w:rPr>
                <w:rFonts w:cs="Arial"/>
                <w:szCs w:val="20"/>
              </w:rPr>
              <w:t>15</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Ga,v</w:t>
            </w:r>
            <w:proofErr w:type="spellEnd"/>
          </w:p>
        </w:tc>
      </w:tr>
      <w:tr w:rsidR="00FC5FF6" w:rsidRPr="00F74D2C" w:rsidTr="00393E91">
        <w:tc>
          <w:tcPr>
            <w:tcW w:w="2376" w:type="dxa"/>
            <w:shd w:val="clear" w:color="auto" w:fill="FFFFFF"/>
            <w:vAlign w:val="center"/>
          </w:tcPr>
          <w:p w:rsidR="00FC5FF6" w:rsidRPr="009D6EDB" w:rsidRDefault="00FC5FF6" w:rsidP="000961D6">
            <w:pPr>
              <w:pStyle w:val="ECCParagraph"/>
              <w:jc w:val="left"/>
              <w:rPr>
                <w:rFonts w:cs="Arial"/>
                <w:szCs w:val="20"/>
                <w:lang w:eastAsia="fr-FR"/>
              </w:rPr>
            </w:pPr>
            <w:r w:rsidRPr="009D6EDB">
              <w:rPr>
                <w:rFonts w:cs="Arial"/>
                <w:b/>
                <w:bCs/>
                <w:szCs w:val="20"/>
                <w:lang w:eastAsia="fr-FR"/>
              </w:rPr>
              <w:t>Coupling loss</w:t>
            </w:r>
          </w:p>
        </w:tc>
        <w:tc>
          <w:tcPr>
            <w:tcW w:w="993" w:type="dxa"/>
            <w:shd w:val="clear" w:color="auto" w:fill="FFFFFF"/>
            <w:vAlign w:val="center"/>
          </w:tcPr>
          <w:p w:rsidR="00FC5FF6" w:rsidRPr="009D6EDB" w:rsidRDefault="00FC5FF6" w:rsidP="000961D6">
            <w:pPr>
              <w:pStyle w:val="ECCParagraph"/>
              <w:jc w:val="left"/>
              <w:rPr>
                <w:rFonts w:cs="Arial"/>
                <w:szCs w:val="20"/>
                <w:lang w:eastAsia="fr-FR"/>
              </w:rPr>
            </w:pPr>
            <w:r w:rsidRPr="009D6EDB">
              <w:rPr>
                <w:rFonts w:cs="Arial"/>
                <w:b/>
                <w:bCs/>
                <w:szCs w:val="20"/>
                <w:lang w:eastAsia="fr-FR"/>
              </w:rPr>
              <w:t>dB</w:t>
            </w:r>
          </w:p>
        </w:tc>
        <w:tc>
          <w:tcPr>
            <w:tcW w:w="2835" w:type="dxa"/>
            <w:shd w:val="clear" w:color="auto" w:fill="FFFFFF"/>
            <w:vAlign w:val="center"/>
          </w:tcPr>
          <w:p w:rsidR="00FC5FF6" w:rsidRPr="009D6EDB" w:rsidDel="000B66C4" w:rsidRDefault="00FC5FF6" w:rsidP="000961D6">
            <w:pPr>
              <w:pStyle w:val="ECCParagraph"/>
              <w:jc w:val="left"/>
              <w:rPr>
                <w:rFonts w:cs="Arial"/>
                <w:b/>
                <w:bCs/>
                <w:szCs w:val="20"/>
              </w:rPr>
            </w:pPr>
            <w:r w:rsidRPr="009D6EDB">
              <w:rPr>
                <w:rFonts w:cs="Arial"/>
                <w:b/>
                <w:bCs/>
                <w:szCs w:val="20"/>
              </w:rPr>
              <w:t>-92.6</w:t>
            </w:r>
          </w:p>
        </w:tc>
        <w:tc>
          <w:tcPr>
            <w:tcW w:w="3118" w:type="dxa"/>
            <w:shd w:val="clear" w:color="auto" w:fill="FFFFFF"/>
            <w:vAlign w:val="center"/>
          </w:tcPr>
          <w:p w:rsidR="00FC5FF6" w:rsidRPr="009D6EDB" w:rsidDel="000B66C4" w:rsidRDefault="00FC5FF6" w:rsidP="000961D6">
            <w:pPr>
              <w:pStyle w:val="ECCParagraph"/>
              <w:jc w:val="left"/>
              <w:rPr>
                <w:rFonts w:cs="Arial"/>
                <w:b/>
                <w:bCs/>
                <w:szCs w:val="20"/>
              </w:rPr>
            </w:pPr>
            <w:r w:rsidRPr="009D6EDB">
              <w:rPr>
                <w:rFonts w:cs="Arial"/>
                <w:b/>
                <w:bCs/>
                <w:szCs w:val="20"/>
              </w:rPr>
              <w:t>-100.6</w:t>
            </w:r>
          </w:p>
        </w:tc>
        <w:tc>
          <w:tcPr>
            <w:tcW w:w="4253" w:type="dxa"/>
            <w:shd w:val="clear" w:color="auto" w:fill="FFFFFF"/>
            <w:vAlign w:val="center"/>
          </w:tcPr>
          <w:p w:rsidR="00FC5FF6" w:rsidRPr="009D6EDB" w:rsidRDefault="00E4388A" w:rsidP="00F76654">
            <w:pPr>
              <w:rPr>
                <w:lang w:val="sv-SE"/>
              </w:rPr>
            </w:pPr>
            <w:r w:rsidRPr="009D6EDB">
              <w:rPr>
                <w:lang w:val="sv-SE" w:eastAsia="fr-FR"/>
              </w:rPr>
              <w:t>G = Gb,i + Gpl + Gwl + Gb,v + Ga,v+dGa,v</w:t>
            </w:r>
          </w:p>
        </w:tc>
      </w:tr>
      <w:tr w:rsidR="00FC5FF6" w:rsidRPr="00561E54" w:rsidTr="00393E91">
        <w:tc>
          <w:tcPr>
            <w:tcW w:w="2376" w:type="dxa"/>
            <w:shd w:val="clear" w:color="auto" w:fill="FFFFFF"/>
            <w:vAlign w:val="center"/>
          </w:tcPr>
          <w:p w:rsidR="00FC5FF6" w:rsidRPr="009D6EDB" w:rsidRDefault="00F76654" w:rsidP="00F76654">
            <w:pPr>
              <w:rPr>
                <w:rFonts w:cs="Arial"/>
                <w:b/>
                <w:bCs/>
                <w:szCs w:val="20"/>
                <w:lang w:val="sv-SE" w:eastAsia="fr-FR"/>
              </w:rPr>
            </w:pPr>
            <w:r w:rsidRPr="009D6EDB">
              <w:rPr>
                <w:rFonts w:cs="Arial"/>
                <w:b/>
                <w:bCs/>
                <w:szCs w:val="20"/>
                <w:lang w:val="sv-SE" w:eastAsia="fr-FR"/>
              </w:rPr>
              <w:t xml:space="preserve">Interferer in-block e.i.r.p. </w:t>
            </w:r>
          </w:p>
        </w:tc>
        <w:tc>
          <w:tcPr>
            <w:tcW w:w="993" w:type="dxa"/>
            <w:shd w:val="clear" w:color="auto" w:fill="FFFFFF"/>
            <w:vAlign w:val="center"/>
          </w:tcPr>
          <w:p w:rsidR="00FC5FF6" w:rsidRPr="009D6EDB" w:rsidRDefault="00FC5FF6" w:rsidP="000961D6">
            <w:pPr>
              <w:pStyle w:val="ECCParagraph"/>
              <w:jc w:val="left"/>
              <w:rPr>
                <w:rFonts w:cs="Arial"/>
                <w:b/>
                <w:bCs/>
                <w:szCs w:val="20"/>
                <w:lang w:eastAsia="fr-FR"/>
              </w:rPr>
            </w:pPr>
            <w:proofErr w:type="spellStart"/>
            <w:r w:rsidRPr="009D6EDB">
              <w:rPr>
                <w:rFonts w:cs="Arial"/>
                <w:b/>
                <w:bCs/>
                <w:szCs w:val="20"/>
                <w:lang w:eastAsia="fr-FR"/>
              </w:rPr>
              <w:t>dBm</w:t>
            </w:r>
            <w:proofErr w:type="spellEnd"/>
          </w:p>
        </w:tc>
        <w:tc>
          <w:tcPr>
            <w:tcW w:w="2835" w:type="dxa"/>
            <w:shd w:val="clear" w:color="auto" w:fill="FFFFFF"/>
            <w:vAlign w:val="center"/>
          </w:tcPr>
          <w:p w:rsidR="00FC5FF6" w:rsidRPr="009D6EDB" w:rsidDel="000B66C4" w:rsidRDefault="00FC5FF6" w:rsidP="000961D6">
            <w:pPr>
              <w:pStyle w:val="ECCParagraph"/>
              <w:jc w:val="left"/>
              <w:rPr>
                <w:rFonts w:cs="Arial"/>
                <w:b/>
                <w:bCs/>
                <w:szCs w:val="20"/>
              </w:rPr>
            </w:pPr>
            <w:r w:rsidRPr="009D6EDB">
              <w:rPr>
                <w:rFonts w:cs="Arial"/>
                <w:b/>
                <w:bCs/>
                <w:szCs w:val="20"/>
              </w:rPr>
              <w:t>13</w:t>
            </w:r>
          </w:p>
        </w:tc>
        <w:tc>
          <w:tcPr>
            <w:tcW w:w="3118" w:type="dxa"/>
            <w:shd w:val="clear" w:color="auto" w:fill="FFFFFF"/>
            <w:vAlign w:val="center"/>
          </w:tcPr>
          <w:p w:rsidR="00FC5FF6" w:rsidRPr="009D6EDB" w:rsidDel="000B66C4" w:rsidRDefault="00FC5FF6" w:rsidP="000961D6">
            <w:pPr>
              <w:pStyle w:val="ECCParagraph"/>
              <w:jc w:val="left"/>
              <w:rPr>
                <w:rFonts w:cs="Arial"/>
                <w:b/>
                <w:bCs/>
                <w:szCs w:val="20"/>
              </w:rPr>
            </w:pPr>
            <w:r w:rsidRPr="009D6EDB">
              <w:rPr>
                <w:rFonts w:cs="Arial"/>
                <w:b/>
                <w:bCs/>
                <w:szCs w:val="20"/>
              </w:rPr>
              <w:t>17</w:t>
            </w:r>
          </w:p>
        </w:tc>
        <w:tc>
          <w:tcPr>
            <w:tcW w:w="4253" w:type="dxa"/>
            <w:shd w:val="clear" w:color="auto" w:fill="FFFFFF"/>
            <w:vAlign w:val="center"/>
          </w:tcPr>
          <w:p w:rsidR="00FC5FF6" w:rsidRPr="009D6EDB" w:rsidRDefault="00FC5FF6" w:rsidP="000961D6">
            <w:pPr>
              <w:pStyle w:val="ECCParagraph"/>
              <w:jc w:val="left"/>
              <w:rPr>
                <w:rFonts w:cs="Arial"/>
                <w:szCs w:val="20"/>
              </w:rPr>
            </w:pPr>
            <w:proofErr w:type="spellStart"/>
            <w:r w:rsidRPr="009D6EDB">
              <w:rPr>
                <w:rFonts w:cs="Arial"/>
                <w:b/>
                <w:bCs/>
                <w:szCs w:val="20"/>
                <w:lang w:eastAsia="fr-FR"/>
              </w:rPr>
              <w:t>Pib</w:t>
            </w:r>
            <w:proofErr w:type="spellEnd"/>
          </w:p>
        </w:tc>
      </w:tr>
      <w:tr w:rsidR="00FC5FF6" w:rsidRPr="00561E54" w:rsidTr="00393E91">
        <w:tc>
          <w:tcPr>
            <w:tcW w:w="2376" w:type="dxa"/>
            <w:shd w:val="clear" w:color="auto" w:fill="FFFFFF"/>
            <w:vAlign w:val="center"/>
          </w:tcPr>
          <w:p w:rsidR="00FC5FF6" w:rsidRPr="009D6EDB" w:rsidRDefault="00FC5FF6" w:rsidP="000961D6">
            <w:pPr>
              <w:pStyle w:val="ECCParagraph"/>
              <w:jc w:val="left"/>
              <w:rPr>
                <w:rFonts w:cs="Arial"/>
                <w:b/>
                <w:bCs/>
                <w:szCs w:val="20"/>
                <w:lang w:eastAsia="fr-FR"/>
              </w:rPr>
            </w:pPr>
            <w:r w:rsidRPr="009D6EDB">
              <w:rPr>
                <w:rFonts w:cs="Arial"/>
                <w:b/>
                <w:bCs/>
                <w:szCs w:val="20"/>
                <w:lang w:eastAsia="fr-FR"/>
              </w:rPr>
              <w:t xml:space="preserve">Interferer out-of-block </w:t>
            </w:r>
            <w:proofErr w:type="spellStart"/>
            <w:r w:rsidRPr="009D6EDB">
              <w:rPr>
                <w:rFonts w:cs="Arial"/>
                <w:b/>
                <w:bCs/>
                <w:szCs w:val="20"/>
                <w:lang w:eastAsia="fr-FR"/>
              </w:rPr>
              <w:t>e.i.r.p</w:t>
            </w:r>
            <w:proofErr w:type="spellEnd"/>
            <w:r w:rsidRPr="009D6EDB">
              <w:rPr>
                <w:rFonts w:cs="Arial"/>
                <w:b/>
                <w:bCs/>
                <w:szCs w:val="20"/>
                <w:lang w:eastAsia="fr-FR"/>
              </w:rPr>
              <w:t>.</w:t>
            </w:r>
          </w:p>
        </w:tc>
        <w:tc>
          <w:tcPr>
            <w:tcW w:w="993" w:type="dxa"/>
            <w:shd w:val="clear" w:color="auto" w:fill="FFFFFF"/>
            <w:vAlign w:val="center"/>
          </w:tcPr>
          <w:p w:rsidR="00FC5FF6" w:rsidRPr="009D6EDB" w:rsidRDefault="00FC5FF6" w:rsidP="000961D6">
            <w:pPr>
              <w:pStyle w:val="ECCParagraph"/>
              <w:jc w:val="left"/>
              <w:rPr>
                <w:rFonts w:cs="Arial"/>
                <w:b/>
                <w:bCs/>
                <w:szCs w:val="20"/>
                <w:lang w:eastAsia="fr-FR"/>
              </w:rPr>
            </w:pPr>
            <w:proofErr w:type="spellStart"/>
            <w:r w:rsidRPr="009D6EDB">
              <w:rPr>
                <w:rFonts w:cs="Arial"/>
                <w:b/>
                <w:bCs/>
                <w:szCs w:val="20"/>
                <w:lang w:eastAsia="fr-FR"/>
              </w:rPr>
              <w:t>dBm</w:t>
            </w:r>
            <w:proofErr w:type="spellEnd"/>
            <w:r w:rsidRPr="009D6EDB">
              <w:rPr>
                <w:rFonts w:cs="Arial"/>
                <w:b/>
                <w:bCs/>
                <w:szCs w:val="20"/>
                <w:lang w:eastAsia="fr-FR"/>
              </w:rPr>
              <w:t>/(10 MHz)</w:t>
            </w:r>
          </w:p>
        </w:tc>
        <w:tc>
          <w:tcPr>
            <w:tcW w:w="2835" w:type="dxa"/>
            <w:shd w:val="clear" w:color="auto" w:fill="FFFFFF"/>
          </w:tcPr>
          <w:p w:rsidR="00FC5FF6" w:rsidRPr="009D6EDB" w:rsidRDefault="00FC5FF6" w:rsidP="000961D6">
            <w:pPr>
              <w:pStyle w:val="ECCParagraph"/>
              <w:jc w:val="left"/>
              <w:rPr>
                <w:rFonts w:cs="Arial"/>
                <w:b/>
                <w:bCs/>
                <w:szCs w:val="20"/>
              </w:rPr>
            </w:pPr>
            <w:r w:rsidRPr="009D6EDB">
              <w:rPr>
                <w:rFonts w:cs="Arial"/>
                <w:b/>
                <w:bCs/>
                <w:szCs w:val="20"/>
              </w:rPr>
              <w:t>-12.7</w:t>
            </w:r>
          </w:p>
        </w:tc>
        <w:tc>
          <w:tcPr>
            <w:tcW w:w="3118" w:type="dxa"/>
            <w:shd w:val="clear" w:color="auto" w:fill="FFFFFF"/>
          </w:tcPr>
          <w:p w:rsidR="00FC5FF6" w:rsidRPr="009D6EDB" w:rsidRDefault="00FC5FF6" w:rsidP="000961D6">
            <w:pPr>
              <w:pStyle w:val="ECCParagraph"/>
              <w:jc w:val="left"/>
              <w:rPr>
                <w:rFonts w:cs="Arial"/>
                <w:b/>
                <w:bCs/>
                <w:szCs w:val="20"/>
              </w:rPr>
            </w:pPr>
            <w:r w:rsidRPr="009D6EDB">
              <w:rPr>
                <w:rFonts w:cs="Arial"/>
                <w:b/>
                <w:bCs/>
                <w:szCs w:val="20"/>
              </w:rPr>
              <w:t>-4.7</w:t>
            </w:r>
          </w:p>
        </w:tc>
        <w:tc>
          <w:tcPr>
            <w:tcW w:w="4253" w:type="dxa"/>
            <w:shd w:val="clear" w:color="auto" w:fill="FFFFFF"/>
            <w:vAlign w:val="center"/>
          </w:tcPr>
          <w:p w:rsidR="00FC5FF6" w:rsidRPr="009D6EDB" w:rsidRDefault="00FC5FF6" w:rsidP="000961D6">
            <w:pPr>
              <w:pStyle w:val="ECCParagraph"/>
              <w:jc w:val="left"/>
              <w:rPr>
                <w:rFonts w:cs="Arial"/>
                <w:szCs w:val="20"/>
              </w:rPr>
            </w:pPr>
            <w:r w:rsidRPr="009D6EDB">
              <w:rPr>
                <w:rFonts w:cs="Arial"/>
                <w:b/>
                <w:bCs/>
                <w:szCs w:val="20"/>
                <w:lang w:eastAsia="fr-FR"/>
              </w:rPr>
              <w:t xml:space="preserve">Linear: </w:t>
            </w:r>
            <w:proofErr w:type="spellStart"/>
            <w:r w:rsidRPr="009D6EDB">
              <w:rPr>
                <w:rFonts w:cs="Arial"/>
                <w:b/>
                <w:bCs/>
                <w:szCs w:val="20"/>
                <w:lang w:eastAsia="fr-FR"/>
              </w:rPr>
              <w:t>Poob</w:t>
            </w:r>
            <w:proofErr w:type="spellEnd"/>
            <w:r w:rsidRPr="009D6EDB">
              <w:rPr>
                <w:rFonts w:cs="Arial"/>
                <w:b/>
                <w:bCs/>
                <w:szCs w:val="20"/>
                <w:lang w:eastAsia="fr-FR"/>
              </w:rPr>
              <w:t xml:space="preserve"> = PI/G - </w:t>
            </w:r>
            <w:proofErr w:type="spellStart"/>
            <w:r w:rsidRPr="009D6EDB">
              <w:rPr>
                <w:rFonts w:cs="Arial"/>
                <w:b/>
                <w:bCs/>
                <w:szCs w:val="20"/>
                <w:lang w:eastAsia="fr-FR"/>
              </w:rPr>
              <w:t>Pib</w:t>
            </w:r>
            <w:proofErr w:type="spellEnd"/>
            <w:r w:rsidRPr="009D6EDB">
              <w:rPr>
                <w:rFonts w:cs="Arial"/>
                <w:b/>
                <w:bCs/>
                <w:szCs w:val="20"/>
                <w:lang w:eastAsia="fr-FR"/>
              </w:rPr>
              <w:t>/ACS</w:t>
            </w:r>
          </w:p>
        </w:tc>
      </w:tr>
    </w:tbl>
    <w:p w:rsidR="00FC5FF6" w:rsidRPr="00561E54" w:rsidRDefault="00FC5FF6" w:rsidP="0001385F">
      <w:pPr>
        <w:pStyle w:val="ECCParagraph"/>
      </w:pPr>
    </w:p>
    <w:p w:rsidR="00FC5FF6" w:rsidRPr="00561E54" w:rsidRDefault="00FC5FF6" w:rsidP="0001385F">
      <w:pPr>
        <w:pStyle w:val="ECCParagraph"/>
      </w:pPr>
    </w:p>
    <w:p w:rsidR="00FC5FF6" w:rsidRPr="00561E54" w:rsidRDefault="00FC5FF6" w:rsidP="0009332B">
      <w:pPr>
        <w:pStyle w:val="ECCAnnexheading1"/>
        <w:numPr>
          <w:ilvl w:val="0"/>
          <w:numId w:val="0"/>
        </w:numPr>
        <w:sectPr w:rsidR="00FC5FF6" w:rsidRPr="00561E54" w:rsidSect="00A752C0">
          <w:pgSz w:w="16840" w:h="11907" w:orient="landscape" w:code="9"/>
          <w:pgMar w:top="1134" w:right="1440" w:bottom="1134" w:left="1440" w:header="709" w:footer="709" w:gutter="0"/>
          <w:cols w:space="708"/>
          <w:docGrid w:linePitch="360"/>
        </w:sectPr>
      </w:pPr>
    </w:p>
    <w:p w:rsidR="00FC5FF6" w:rsidRPr="00561E54" w:rsidRDefault="00FC5FF6" w:rsidP="00717EA2">
      <w:pPr>
        <w:pStyle w:val="ECCAnnexheading1"/>
      </w:pPr>
      <w:bookmarkStart w:id="489" w:name="_Toc367798291"/>
      <w:r w:rsidRPr="00561E54">
        <w:lastRenderedPageBreak/>
        <w:t>Derivation of a BEM based on mobile UE emission limit requirements</w:t>
      </w:r>
      <w:bookmarkEnd w:id="489"/>
    </w:p>
    <w:p w:rsidR="00FC5FF6" w:rsidRPr="00561E54" w:rsidRDefault="00FC5FF6" w:rsidP="00AE2788">
      <w:pPr>
        <w:pStyle w:val="ECCParagraph"/>
      </w:pPr>
      <w:r w:rsidRPr="00561E54">
        <w:t>The deployment scenario for the BEM corresponds to low power devices with deployment topology similar to UE. It should be noted that UE specifications already include specific requirements to avoid UE to UE or UE to BS interference for equipment operating in the 1710-1785/1805-1880 MHz mobile band. Protection of mobile service can simply be insured through extension of such requirements to other equipment operating in the centre gap.</w:t>
      </w:r>
    </w:p>
    <w:p w:rsidR="00FC5FF6" w:rsidRPr="00561E54" w:rsidRDefault="00FC5FF6" w:rsidP="00AE2788">
      <w:pPr>
        <w:pStyle w:val="ECCParagraph"/>
      </w:pPr>
      <w:r w:rsidRPr="00561E54">
        <w:t xml:space="preserve">The introduction of UMTS, LTE and WiMAX terminals in the band 1710-1785/1805-1880 MHz has been studied in ECC Report 82 </w:t>
      </w:r>
      <w:r w:rsidR="00CE1834" w:rsidRPr="00561E54">
        <w:fldChar w:fldCharType="begin"/>
      </w:r>
      <w:r w:rsidRPr="00561E54">
        <w:instrText xml:space="preserve"> REF _Ref342990055 \r \h </w:instrText>
      </w:r>
      <w:r w:rsidR="00CE1834" w:rsidRPr="00561E54">
        <w:fldChar w:fldCharType="separate"/>
      </w:r>
      <w:r w:rsidR="00D434C2">
        <w:t>[22]</w:t>
      </w:r>
      <w:r w:rsidR="00CE1834" w:rsidRPr="00561E54">
        <w:fldChar w:fldCharType="end"/>
      </w:r>
      <w:r w:rsidRPr="00561E54">
        <w:t xml:space="preserve"> and CEPT Report 40 </w:t>
      </w:r>
      <w:r w:rsidR="00CE1834" w:rsidRPr="00561E54">
        <w:fldChar w:fldCharType="begin"/>
      </w:r>
      <w:r w:rsidRPr="00561E54">
        <w:instrText xml:space="preserve"> REF _Ref342989937 \r \h </w:instrText>
      </w:r>
      <w:r w:rsidR="00CE1834" w:rsidRPr="00561E54">
        <w:fldChar w:fldCharType="separate"/>
      </w:r>
      <w:r w:rsidR="00D434C2">
        <w:t>[13]</w:t>
      </w:r>
      <w:r w:rsidR="00CE1834" w:rsidRPr="00561E54">
        <w:fldChar w:fldCharType="end"/>
      </w:r>
      <w:r w:rsidRPr="00561E54">
        <w:t xml:space="preserve"> and has been found satisfactory. Any system creating no more interference than GSM/UMTS/LTE/WiMAX terminals in the band 1710-1785/1805-1880 MHz should therefore clearly be compatible with services in this band.</w:t>
      </w:r>
    </w:p>
    <w:p w:rsidR="00FC5FF6" w:rsidRPr="00561E54" w:rsidRDefault="00FC5FF6" w:rsidP="008F72A9">
      <w:pPr>
        <w:pStyle w:val="ECCAnnexheading2"/>
        <w:rPr>
          <w:lang w:val="en-GB"/>
        </w:rPr>
      </w:pPr>
      <w:r w:rsidRPr="00561E54">
        <w:rPr>
          <w:lang w:val="en-GB"/>
        </w:rPr>
        <w:t>Emissions in the 1710-1785 MHz band</w:t>
      </w:r>
    </w:p>
    <w:p w:rsidR="00FC5FF6" w:rsidRPr="00561E54" w:rsidRDefault="00FC5FF6" w:rsidP="00AE2788">
      <w:pPr>
        <w:pStyle w:val="ECCParagraph"/>
      </w:pPr>
      <w:r w:rsidRPr="00561E54">
        <w:t xml:space="preserve">Maximum </w:t>
      </w:r>
      <w:proofErr w:type="spellStart"/>
      <w:r w:rsidRPr="00561E54">
        <w:t>e.i.r.p</w:t>
      </w:r>
      <w:proofErr w:type="spellEnd"/>
      <w:r w:rsidRPr="00561E54">
        <w:t xml:space="preserve">. for a GSM UE is 30 </w:t>
      </w:r>
      <w:proofErr w:type="spellStart"/>
      <w:r w:rsidRPr="00561E54">
        <w:t>dBm</w:t>
      </w:r>
      <w:proofErr w:type="spellEnd"/>
      <w:r w:rsidRPr="00561E54">
        <w:t xml:space="preserve">; and the one for an LTE UE is 23 </w:t>
      </w:r>
      <w:proofErr w:type="spellStart"/>
      <w:r w:rsidRPr="00561E54">
        <w:t>dBm</w:t>
      </w:r>
      <w:proofErr w:type="spellEnd"/>
      <w:r w:rsidRPr="00561E54">
        <w:t xml:space="preserve">. These values are above the 17 </w:t>
      </w:r>
      <w:proofErr w:type="spellStart"/>
      <w:r w:rsidRPr="00561E54">
        <w:t>dBm</w:t>
      </w:r>
      <w:proofErr w:type="spellEnd"/>
      <w:r w:rsidRPr="00561E54">
        <w:t xml:space="preserve"> that is the maximum </w:t>
      </w:r>
      <w:proofErr w:type="spellStart"/>
      <w:r w:rsidRPr="00561E54">
        <w:t>e.i.r.p</w:t>
      </w:r>
      <w:proofErr w:type="spellEnd"/>
      <w:r w:rsidRPr="00561E54">
        <w:t>. for a body worn wireless microphone.</w:t>
      </w:r>
    </w:p>
    <w:p w:rsidR="00FC5FF6" w:rsidRPr="00561E54" w:rsidRDefault="00FC5FF6" w:rsidP="00AE2788">
      <w:pPr>
        <w:pStyle w:val="ECCParagraph"/>
      </w:pPr>
      <w:r w:rsidRPr="00561E54">
        <w:t xml:space="preserve">The GSM specification </w:t>
      </w:r>
      <w:r w:rsidR="008C5178" w:rsidRPr="00561E54">
        <w:t>ETSI</w:t>
      </w:r>
      <w:r w:rsidRPr="00561E54">
        <w:t xml:space="preserve"> TS </w:t>
      </w:r>
      <w:r w:rsidR="008C5178" w:rsidRPr="00561E54">
        <w:t>1</w:t>
      </w:r>
      <w:r w:rsidRPr="00561E54">
        <w:t xml:space="preserve">45.005 (see Table 4.2.1.3-b1) </w:t>
      </w:r>
      <w:r w:rsidR="00CE1834" w:rsidRPr="00561E54">
        <w:fldChar w:fldCharType="begin"/>
      </w:r>
      <w:r w:rsidRPr="00561E54">
        <w:instrText xml:space="preserve"> REF _Ref343072264 \h </w:instrText>
      </w:r>
      <w:r w:rsidR="00CE1834" w:rsidRPr="00561E54">
        <w:fldChar w:fldCharType="separate"/>
      </w:r>
      <w:r w:rsidR="00D434C2" w:rsidRPr="00561E54">
        <w:t xml:space="preserve">Table </w:t>
      </w:r>
      <w:r w:rsidR="00D434C2">
        <w:rPr>
          <w:noProof/>
        </w:rPr>
        <w:t>55</w:t>
      </w:r>
      <w:r w:rsidR="00CE1834" w:rsidRPr="00561E54">
        <w:fldChar w:fldCharType="end"/>
      </w:r>
      <w:proofErr w:type="gramStart"/>
      <w:r w:rsidRPr="00561E54">
        <w:t>,</w:t>
      </w:r>
      <w:proofErr w:type="gramEnd"/>
      <w:r w:rsidRPr="00561E54">
        <w:t xml:space="preserve"> provides the following sp</w:t>
      </w:r>
      <w:r w:rsidR="001749BC" w:rsidRPr="00561E54">
        <w:t>ectrum emission mask:</w:t>
      </w:r>
    </w:p>
    <w:p w:rsidR="00FC5FF6" w:rsidRPr="00561E54" w:rsidRDefault="00FC5FF6" w:rsidP="00406D65">
      <w:pPr>
        <w:pStyle w:val="Caption"/>
        <w:rPr>
          <w:lang w:val="en-GB"/>
        </w:rPr>
      </w:pPr>
      <w:bookmarkStart w:id="490" w:name="_Ref343072264"/>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55</w:t>
      </w:r>
      <w:r w:rsidR="00CE1834" w:rsidRPr="00561E54">
        <w:rPr>
          <w:lang w:val="en-GB"/>
        </w:rPr>
        <w:fldChar w:fldCharType="end"/>
      </w:r>
      <w:bookmarkEnd w:id="490"/>
      <w:r w:rsidRPr="00561E54">
        <w:rPr>
          <w:lang w:val="en-GB"/>
        </w:rPr>
        <w:t>: GSM UE spectrum emission mask</w:t>
      </w:r>
    </w:p>
    <w:tbl>
      <w:tblPr>
        <w:tblW w:w="0" w:type="auto"/>
        <w:jc w:val="center"/>
        <w:tblInd w:w="-12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210"/>
        <w:gridCol w:w="850"/>
        <w:gridCol w:w="2075"/>
      </w:tblGrid>
      <w:tr w:rsidR="00FC5FF6" w:rsidRPr="00561E54" w:rsidTr="006B2291">
        <w:trPr>
          <w:jc w:val="center"/>
        </w:trPr>
        <w:tc>
          <w:tcPr>
            <w:tcW w:w="3210" w:type="dxa"/>
            <w:tcBorders>
              <w:right w:val="single" w:sz="4" w:space="0" w:color="FFFFFF"/>
            </w:tcBorders>
            <w:shd w:val="clear" w:color="auto" w:fill="D2232A"/>
            <w:vAlign w:val="center"/>
          </w:tcPr>
          <w:p w:rsidR="00FC5FF6" w:rsidRPr="00561E54" w:rsidRDefault="00FC5FF6" w:rsidP="0038113B">
            <w:pPr>
              <w:jc w:val="center"/>
              <w:rPr>
                <w:b/>
                <w:bCs/>
                <w:color w:val="FFFFFF"/>
                <w:lang w:val="en-GB"/>
              </w:rPr>
            </w:pPr>
            <w:r w:rsidRPr="00561E54">
              <w:rPr>
                <w:b/>
                <w:bCs/>
                <w:color w:val="FFFFFF"/>
                <w:lang w:val="en-GB"/>
              </w:rPr>
              <w:t>Offset from centre frequency (in kHz)</w:t>
            </w:r>
          </w:p>
        </w:tc>
        <w:tc>
          <w:tcPr>
            <w:tcW w:w="850" w:type="dxa"/>
            <w:tcBorders>
              <w:left w:val="single" w:sz="4" w:space="0" w:color="FFFFFF"/>
              <w:right w:val="single" w:sz="4" w:space="0" w:color="FFFFFF"/>
            </w:tcBorders>
            <w:shd w:val="clear" w:color="auto" w:fill="D2232A"/>
            <w:vAlign w:val="center"/>
          </w:tcPr>
          <w:p w:rsidR="00FC5FF6" w:rsidRPr="00561E54" w:rsidRDefault="00FC5FF6" w:rsidP="0038113B">
            <w:pPr>
              <w:jc w:val="center"/>
              <w:rPr>
                <w:b/>
                <w:bCs/>
                <w:color w:val="FFFFFF"/>
                <w:lang w:val="en-GB"/>
              </w:rPr>
            </w:pPr>
            <w:proofErr w:type="spellStart"/>
            <w:r w:rsidRPr="00561E54">
              <w:rPr>
                <w:b/>
                <w:bCs/>
                <w:color w:val="FFFFFF"/>
                <w:lang w:val="en-GB"/>
              </w:rPr>
              <w:t>dBc</w:t>
            </w:r>
            <w:proofErr w:type="spellEnd"/>
          </w:p>
        </w:tc>
        <w:tc>
          <w:tcPr>
            <w:tcW w:w="2075" w:type="dxa"/>
            <w:tcBorders>
              <w:left w:val="single" w:sz="4" w:space="0" w:color="FFFFFF"/>
            </w:tcBorders>
            <w:shd w:val="clear" w:color="auto" w:fill="D2232A"/>
            <w:vAlign w:val="center"/>
          </w:tcPr>
          <w:p w:rsidR="00FC5FF6" w:rsidRPr="00561E54" w:rsidRDefault="00FC5FF6" w:rsidP="0038113B">
            <w:pPr>
              <w:jc w:val="center"/>
              <w:rPr>
                <w:b/>
                <w:bCs/>
                <w:color w:val="FFFFFF"/>
                <w:lang w:val="en-GB"/>
              </w:rPr>
            </w:pP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0.5</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30.5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100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0.5</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30.5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200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-30</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0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250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-33</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400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-60</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600..1800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-60</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1800..6000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-65</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-35 </w:t>
            </w:r>
            <w:proofErr w:type="spellStart"/>
            <w:r w:rsidRPr="00561E54">
              <w:rPr>
                <w:color w:val="000000"/>
                <w:lang w:val="en-GB"/>
              </w:rPr>
              <w:t>dBm</w:t>
            </w:r>
            <w:proofErr w:type="spellEnd"/>
            <w:r w:rsidRPr="00561E54">
              <w:rPr>
                <w:color w:val="000000"/>
                <w:lang w:val="en-GB"/>
              </w:rPr>
              <w:t xml:space="preserve"> / 200 kHz</w:t>
            </w:r>
          </w:p>
        </w:tc>
      </w:tr>
    </w:tbl>
    <w:p w:rsidR="00FC5FF6" w:rsidRPr="00561E54" w:rsidRDefault="00FC5FF6" w:rsidP="00AE2788">
      <w:pPr>
        <w:pStyle w:val="ECCParagraph"/>
      </w:pPr>
    </w:p>
    <w:p w:rsidR="00FC5FF6" w:rsidRPr="00561E54" w:rsidRDefault="00FC5FF6" w:rsidP="00AE2788">
      <w:pPr>
        <w:pStyle w:val="ECCParagraph"/>
      </w:pPr>
      <w:r w:rsidRPr="00561E54">
        <w:t xml:space="preserve">The LTE specification </w:t>
      </w:r>
      <w:r w:rsidR="008C5178" w:rsidRPr="00561E54">
        <w:t>ETSI</w:t>
      </w:r>
      <w:r w:rsidRPr="00561E54">
        <w:t xml:space="preserve"> TS </w:t>
      </w:r>
      <w:r w:rsidR="008C5178" w:rsidRPr="00561E54">
        <w:t>1</w:t>
      </w:r>
      <w:r w:rsidRPr="00561E54">
        <w:t>36</w:t>
      </w:r>
      <w:r w:rsidR="00F6172D">
        <w:t xml:space="preserve"> </w:t>
      </w:r>
      <w:r w:rsidRPr="00561E54">
        <w:t>101</w:t>
      </w:r>
      <w:r w:rsidR="00257486">
        <w:t xml:space="preserve"> </w:t>
      </w:r>
      <w:r w:rsidRPr="00561E54">
        <w:t xml:space="preserve">(see Table 6.6.2.1.1-1) </w:t>
      </w:r>
      <w:r w:rsidR="00CE1834" w:rsidRPr="00561E54">
        <w:fldChar w:fldCharType="begin"/>
      </w:r>
      <w:r w:rsidRPr="00561E54">
        <w:instrText xml:space="preserve"> REF _Ref343072266 \h </w:instrText>
      </w:r>
      <w:r w:rsidR="00CE1834" w:rsidRPr="00561E54">
        <w:fldChar w:fldCharType="separate"/>
      </w:r>
      <w:r w:rsidR="00D434C2" w:rsidRPr="00561E54">
        <w:t xml:space="preserve">Table </w:t>
      </w:r>
      <w:r w:rsidR="00D434C2">
        <w:rPr>
          <w:noProof/>
        </w:rPr>
        <w:t>56</w:t>
      </w:r>
      <w:r w:rsidR="00CE1834" w:rsidRPr="00561E54">
        <w:fldChar w:fldCharType="end"/>
      </w:r>
      <w:r w:rsidRPr="00561E54">
        <w:t xml:space="preserve"> provides the following spectrum emission mask</w:t>
      </w:r>
      <w:r w:rsidR="001749BC" w:rsidRPr="00561E54">
        <w:t>:</w:t>
      </w:r>
    </w:p>
    <w:p w:rsidR="00FC5FF6" w:rsidRPr="00561E54" w:rsidRDefault="00FC5FF6" w:rsidP="00406D65">
      <w:pPr>
        <w:pStyle w:val="Caption"/>
        <w:rPr>
          <w:lang w:val="en-GB"/>
        </w:rPr>
      </w:pPr>
      <w:bookmarkStart w:id="491" w:name="_Ref343072266"/>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56</w:t>
      </w:r>
      <w:r w:rsidR="00CE1834" w:rsidRPr="00561E54">
        <w:rPr>
          <w:lang w:val="en-GB"/>
        </w:rPr>
        <w:fldChar w:fldCharType="end"/>
      </w:r>
      <w:bookmarkEnd w:id="491"/>
      <w:r w:rsidRPr="00561E54">
        <w:rPr>
          <w:lang w:val="en-GB"/>
        </w:rPr>
        <w:t>: LTE UE spectrum emission mask</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448"/>
        <w:gridCol w:w="1843"/>
        <w:gridCol w:w="2022"/>
      </w:tblGrid>
      <w:tr w:rsidR="00FC5FF6" w:rsidRPr="00561E54" w:rsidTr="006B2291">
        <w:trPr>
          <w:jc w:val="center"/>
        </w:trPr>
        <w:tc>
          <w:tcPr>
            <w:tcW w:w="2448" w:type="dxa"/>
            <w:tcBorders>
              <w:right w:val="single" w:sz="4" w:space="0" w:color="FFFFFF"/>
            </w:tcBorders>
            <w:shd w:val="clear" w:color="auto" w:fill="D2232A"/>
            <w:vAlign w:val="center"/>
          </w:tcPr>
          <w:p w:rsidR="00FC5FF6" w:rsidRPr="00561E54" w:rsidRDefault="00FC5FF6" w:rsidP="0038113B">
            <w:pPr>
              <w:jc w:val="center"/>
              <w:rPr>
                <w:b/>
                <w:bCs/>
                <w:color w:val="FFFFFF"/>
                <w:lang w:val="en-GB"/>
              </w:rPr>
            </w:pPr>
            <w:r w:rsidRPr="00561E54">
              <w:rPr>
                <w:b/>
                <w:bCs/>
                <w:color w:val="FFFFFF"/>
                <w:lang w:val="en-GB"/>
              </w:rPr>
              <w:t>Offset from the edge (in MHz)</w:t>
            </w:r>
          </w:p>
        </w:tc>
        <w:tc>
          <w:tcPr>
            <w:tcW w:w="1843" w:type="dxa"/>
            <w:tcBorders>
              <w:left w:val="single" w:sz="4" w:space="0" w:color="FFFFFF"/>
              <w:right w:val="single" w:sz="4" w:space="0" w:color="FFFFFF"/>
            </w:tcBorders>
            <w:shd w:val="clear" w:color="auto" w:fill="D2232A"/>
            <w:vAlign w:val="center"/>
          </w:tcPr>
          <w:p w:rsidR="00FC5FF6" w:rsidRPr="00561E54" w:rsidRDefault="00FC5FF6" w:rsidP="0038113B">
            <w:pPr>
              <w:jc w:val="center"/>
              <w:rPr>
                <w:b/>
                <w:bCs/>
                <w:color w:val="FFFFFF"/>
                <w:lang w:val="en-GB"/>
              </w:rPr>
            </w:pPr>
            <w:proofErr w:type="spellStart"/>
            <w:r w:rsidRPr="00561E54">
              <w:rPr>
                <w:b/>
                <w:bCs/>
                <w:color w:val="FFFFFF"/>
                <w:lang w:val="en-GB"/>
              </w:rPr>
              <w:t>dBm</w:t>
            </w:r>
            <w:proofErr w:type="spellEnd"/>
          </w:p>
        </w:tc>
        <w:tc>
          <w:tcPr>
            <w:tcW w:w="2022" w:type="dxa"/>
            <w:tcBorders>
              <w:left w:val="single" w:sz="4" w:space="0" w:color="FFFFFF"/>
            </w:tcBorders>
            <w:shd w:val="clear" w:color="auto" w:fill="D2232A"/>
            <w:vAlign w:val="center"/>
          </w:tcPr>
          <w:p w:rsidR="00FC5FF6" w:rsidRPr="00561E54" w:rsidRDefault="00FC5FF6" w:rsidP="0038113B">
            <w:pPr>
              <w:jc w:val="center"/>
              <w:rPr>
                <w:b/>
                <w:bCs/>
                <w:color w:val="FFFFFF"/>
                <w:lang w:val="en-GB"/>
              </w:rPr>
            </w:pPr>
          </w:p>
        </w:tc>
      </w:tr>
      <w:tr w:rsidR="00FC5FF6" w:rsidRPr="00561E54" w:rsidTr="006B2291">
        <w:trPr>
          <w:jc w:val="center"/>
        </w:trPr>
        <w:tc>
          <w:tcPr>
            <w:tcW w:w="2448" w:type="dxa"/>
            <w:shd w:val="clear" w:color="auto" w:fill="FFFFFF"/>
            <w:vAlign w:val="center"/>
          </w:tcPr>
          <w:p w:rsidR="00FC5FF6" w:rsidRPr="00561E54" w:rsidRDefault="00FC5FF6" w:rsidP="0038113B">
            <w:pPr>
              <w:jc w:val="center"/>
              <w:rPr>
                <w:color w:val="000000"/>
                <w:lang w:val="en-GB"/>
              </w:rPr>
            </w:pPr>
            <w:r w:rsidRPr="00561E54">
              <w:rPr>
                <w:color w:val="000000"/>
                <w:lang w:val="en-GB"/>
              </w:rPr>
              <w:t>0..1</w:t>
            </w:r>
          </w:p>
        </w:tc>
        <w:tc>
          <w:tcPr>
            <w:tcW w:w="1843" w:type="dxa"/>
            <w:shd w:val="clear" w:color="auto" w:fill="FFFFFF"/>
            <w:vAlign w:val="center"/>
          </w:tcPr>
          <w:p w:rsidR="00FC5FF6" w:rsidRPr="00561E54" w:rsidRDefault="00FC5FF6" w:rsidP="0038113B">
            <w:pPr>
              <w:jc w:val="center"/>
              <w:rPr>
                <w:color w:val="000000"/>
                <w:lang w:val="en-GB"/>
              </w:rPr>
            </w:pPr>
            <w:r w:rsidRPr="00561E54">
              <w:rPr>
                <w:color w:val="000000"/>
                <w:lang w:val="en-GB"/>
              </w:rPr>
              <w:t xml:space="preserve">-18 </w:t>
            </w:r>
            <w:proofErr w:type="spellStart"/>
            <w:r w:rsidRPr="00561E54">
              <w:rPr>
                <w:color w:val="000000"/>
                <w:lang w:val="en-GB"/>
              </w:rPr>
              <w:t>dBm</w:t>
            </w:r>
            <w:proofErr w:type="spellEnd"/>
            <w:r w:rsidRPr="00561E54">
              <w:rPr>
                <w:color w:val="000000"/>
                <w:lang w:val="en-GB"/>
              </w:rPr>
              <w:t xml:space="preserve"> / 30 kHz</w:t>
            </w:r>
          </w:p>
        </w:tc>
        <w:tc>
          <w:tcPr>
            <w:tcW w:w="2022" w:type="dxa"/>
            <w:shd w:val="clear" w:color="auto" w:fill="FFFFFF"/>
            <w:vAlign w:val="center"/>
          </w:tcPr>
          <w:p w:rsidR="00FC5FF6" w:rsidRPr="00561E54" w:rsidRDefault="00FC5FF6" w:rsidP="0038113B">
            <w:pPr>
              <w:jc w:val="center"/>
              <w:rPr>
                <w:color w:val="000000"/>
                <w:lang w:val="en-GB"/>
              </w:rPr>
            </w:pPr>
            <w:r w:rsidRPr="00561E54">
              <w:rPr>
                <w:color w:val="000000"/>
                <w:lang w:val="en-GB"/>
              </w:rPr>
              <w:t xml:space="preserve">-9.8 </w:t>
            </w:r>
            <w:proofErr w:type="spellStart"/>
            <w:r w:rsidRPr="00561E54">
              <w:rPr>
                <w:color w:val="000000"/>
                <w:lang w:val="en-GB"/>
              </w:rPr>
              <w:t>dBm</w:t>
            </w:r>
            <w:proofErr w:type="spellEnd"/>
            <w:r w:rsidRPr="00561E54">
              <w:rPr>
                <w:color w:val="000000"/>
                <w:lang w:val="en-GB"/>
              </w:rPr>
              <w:t xml:space="preserve"> / 200 kHz</w:t>
            </w:r>
          </w:p>
        </w:tc>
      </w:tr>
      <w:tr w:rsidR="00136D5B" w:rsidRPr="00561E54" w:rsidTr="006B2291">
        <w:trPr>
          <w:jc w:val="center"/>
        </w:trPr>
        <w:tc>
          <w:tcPr>
            <w:tcW w:w="2448" w:type="dxa"/>
            <w:shd w:val="clear" w:color="auto" w:fill="FFFFFF"/>
            <w:vAlign w:val="center"/>
          </w:tcPr>
          <w:p w:rsidR="00136D5B" w:rsidRPr="00561E54" w:rsidRDefault="00136D5B" w:rsidP="00D01D40">
            <w:pPr>
              <w:jc w:val="center"/>
              <w:rPr>
                <w:color w:val="000000"/>
                <w:lang w:val="en-GB"/>
              </w:rPr>
            </w:pPr>
            <w:r w:rsidRPr="00561E54">
              <w:rPr>
                <w:color w:val="000000"/>
                <w:szCs w:val="22"/>
                <w:lang w:val="en-GB"/>
              </w:rPr>
              <w:t>1..5</w:t>
            </w:r>
          </w:p>
        </w:tc>
        <w:tc>
          <w:tcPr>
            <w:tcW w:w="1843" w:type="dxa"/>
            <w:shd w:val="clear" w:color="auto" w:fill="FFFFFF"/>
            <w:vAlign w:val="center"/>
          </w:tcPr>
          <w:p w:rsidR="00136D5B" w:rsidRPr="00561E54" w:rsidRDefault="00136D5B" w:rsidP="00D01D40">
            <w:pPr>
              <w:jc w:val="center"/>
              <w:rPr>
                <w:color w:val="000000"/>
                <w:lang w:val="en-GB"/>
              </w:rPr>
            </w:pPr>
            <w:r w:rsidRPr="00561E54">
              <w:rPr>
                <w:color w:val="000000"/>
                <w:szCs w:val="22"/>
                <w:lang w:val="en-GB"/>
              </w:rPr>
              <w:t xml:space="preserve">-10 </w:t>
            </w:r>
            <w:proofErr w:type="spellStart"/>
            <w:r w:rsidRPr="00561E54">
              <w:rPr>
                <w:color w:val="000000"/>
                <w:szCs w:val="22"/>
                <w:lang w:val="en-GB"/>
              </w:rPr>
              <w:t>dBm</w:t>
            </w:r>
            <w:proofErr w:type="spellEnd"/>
            <w:r w:rsidRPr="00561E54">
              <w:rPr>
                <w:color w:val="000000"/>
                <w:szCs w:val="22"/>
                <w:lang w:val="en-GB"/>
              </w:rPr>
              <w:t xml:space="preserve"> / MHz</w:t>
            </w:r>
          </w:p>
        </w:tc>
        <w:tc>
          <w:tcPr>
            <w:tcW w:w="2022" w:type="dxa"/>
            <w:shd w:val="clear" w:color="auto" w:fill="FFFFFF"/>
            <w:vAlign w:val="center"/>
          </w:tcPr>
          <w:p w:rsidR="00136D5B" w:rsidRPr="00561E54" w:rsidRDefault="00136D5B" w:rsidP="00D01D40">
            <w:pPr>
              <w:jc w:val="center"/>
              <w:rPr>
                <w:color w:val="000000"/>
                <w:lang w:val="en-GB"/>
              </w:rPr>
            </w:pPr>
            <w:r w:rsidRPr="00561E54">
              <w:rPr>
                <w:color w:val="000000"/>
                <w:szCs w:val="22"/>
                <w:lang w:val="en-GB"/>
              </w:rPr>
              <w:t xml:space="preserve">-17 </w:t>
            </w:r>
            <w:proofErr w:type="spellStart"/>
            <w:r w:rsidRPr="00561E54">
              <w:rPr>
                <w:color w:val="000000"/>
                <w:szCs w:val="22"/>
                <w:lang w:val="en-GB"/>
              </w:rPr>
              <w:t>dBm</w:t>
            </w:r>
            <w:proofErr w:type="spellEnd"/>
            <w:r w:rsidRPr="00561E54">
              <w:rPr>
                <w:color w:val="000000"/>
                <w:szCs w:val="22"/>
                <w:lang w:val="en-GB"/>
              </w:rPr>
              <w:t xml:space="preserve"> / 200 kHz</w:t>
            </w:r>
          </w:p>
        </w:tc>
      </w:tr>
    </w:tbl>
    <w:p w:rsidR="00FC5FF6" w:rsidRPr="00561E54" w:rsidRDefault="00FC5FF6" w:rsidP="00AE2788">
      <w:pPr>
        <w:pStyle w:val="ECCParagraph"/>
        <w:jc w:val="center"/>
      </w:pPr>
    </w:p>
    <w:p w:rsidR="00FC5FF6" w:rsidRPr="00561E54" w:rsidRDefault="00FC5FF6" w:rsidP="00AE2788">
      <w:pPr>
        <w:pStyle w:val="ECCParagraph"/>
      </w:pPr>
      <w:r w:rsidRPr="00561E54">
        <w:t xml:space="preserve">As mobile deployments can occur in adjacent channels, and compared to the wireless microphone spectrum emission mask (see Section </w:t>
      </w:r>
      <w:r w:rsidR="00CE1834" w:rsidRPr="00561E54">
        <w:fldChar w:fldCharType="begin"/>
      </w:r>
      <w:r w:rsidRPr="00561E54">
        <w:instrText xml:space="preserve"> REF _Ref337607820 \r \h </w:instrText>
      </w:r>
      <w:r w:rsidR="00CE1834" w:rsidRPr="00561E54">
        <w:fldChar w:fldCharType="separate"/>
      </w:r>
      <w:r w:rsidR="00D434C2">
        <w:t>3.1</w:t>
      </w:r>
      <w:r w:rsidR="00CE1834" w:rsidRPr="00561E54">
        <w:fldChar w:fldCharType="end"/>
      </w:r>
      <w:r w:rsidRPr="00561E54">
        <w:t xml:space="preserve">), it is clear that an emission level of -10 </w:t>
      </w:r>
      <w:proofErr w:type="spellStart"/>
      <w:r w:rsidRPr="00561E54">
        <w:t>dBm</w:t>
      </w:r>
      <w:proofErr w:type="spellEnd"/>
      <w:r w:rsidRPr="00561E54">
        <w:t xml:space="preserve"> / MHz in 1710-1785 MHz does not create undue interference to existing networks in that band.</w:t>
      </w:r>
    </w:p>
    <w:p w:rsidR="00FC5FF6" w:rsidRPr="00561E54" w:rsidRDefault="00FC5FF6" w:rsidP="008F72A9">
      <w:pPr>
        <w:pStyle w:val="ECCAnnexheading2"/>
        <w:rPr>
          <w:lang w:val="en-GB"/>
        </w:rPr>
      </w:pPr>
      <w:r w:rsidRPr="00561E54">
        <w:rPr>
          <w:lang w:val="en-GB"/>
        </w:rPr>
        <w:t>Emissions in the 1805-1880 MH</w:t>
      </w:r>
      <w:r w:rsidRPr="00561E54">
        <w:rPr>
          <w:sz w:val="16"/>
          <w:lang w:val="en-GB"/>
        </w:rPr>
        <w:t>z</w:t>
      </w:r>
      <w:r w:rsidRPr="00561E54">
        <w:rPr>
          <w:lang w:val="en-GB"/>
        </w:rPr>
        <w:t xml:space="preserve"> band</w:t>
      </w:r>
    </w:p>
    <w:p w:rsidR="00FC5FF6" w:rsidRPr="00561E54" w:rsidRDefault="00FC5FF6" w:rsidP="00AE2788">
      <w:pPr>
        <w:pStyle w:val="ECCParagraph"/>
      </w:pPr>
      <w:r w:rsidRPr="00561E54">
        <w:t xml:space="preserve">The ERC/REC 74-01, Annex 2 Table 2.1, </w:t>
      </w:r>
      <w:r w:rsidR="00CE1834" w:rsidRPr="00561E54">
        <w:fldChar w:fldCharType="begin"/>
      </w:r>
      <w:r w:rsidRPr="00561E54">
        <w:instrText xml:space="preserve"> REF _Ref342988952 \r \h </w:instrText>
      </w:r>
      <w:r w:rsidR="00CE1834" w:rsidRPr="00561E54">
        <w:fldChar w:fldCharType="separate"/>
      </w:r>
      <w:r w:rsidR="00D434C2">
        <w:t>[2]</w:t>
      </w:r>
      <w:r w:rsidR="00CE1834" w:rsidRPr="00561E54">
        <w:fldChar w:fldCharType="end"/>
      </w:r>
      <w:r w:rsidRPr="00561E54">
        <w:t xml:space="preserve"> (as ITU-R SM.329-11) indicates that unwanted emissions in the spurious domain from land mobile terminals and radio microphones should be limited to -30 </w:t>
      </w:r>
      <w:proofErr w:type="spellStart"/>
      <w:r w:rsidRPr="00561E54">
        <w:t>dBm</w:t>
      </w:r>
      <w:proofErr w:type="spellEnd"/>
      <w:r w:rsidRPr="00561E54">
        <w:t xml:space="preserve"> / MHz above 1 GHz. This limit is quoted in the LTE specification </w:t>
      </w:r>
      <w:r w:rsidR="008C5178" w:rsidRPr="00561E54">
        <w:t>ETSI TS 136</w:t>
      </w:r>
      <w:r w:rsidR="00F6172D">
        <w:t> </w:t>
      </w:r>
      <w:r w:rsidR="008C5178" w:rsidRPr="00561E54">
        <w:t>101</w:t>
      </w:r>
      <w:r w:rsidR="00F6172D">
        <w:t xml:space="preserve"> </w:t>
      </w:r>
      <w:r w:rsidR="00CE1834">
        <w:fldChar w:fldCharType="begin"/>
      </w:r>
      <w:r w:rsidR="00F6172D">
        <w:instrText xml:space="preserve"> REF _Ref343074789 \r \h </w:instrText>
      </w:r>
      <w:r w:rsidR="00CE1834">
        <w:fldChar w:fldCharType="separate"/>
      </w:r>
      <w:r w:rsidR="00D434C2">
        <w:t>[7]</w:t>
      </w:r>
      <w:r w:rsidR="00CE1834">
        <w:fldChar w:fldCharType="end"/>
      </w:r>
      <w:r w:rsidR="008C5178" w:rsidRPr="00561E54">
        <w:t xml:space="preserve"> </w:t>
      </w:r>
      <w:r w:rsidRPr="00561E54">
        <w:t>(see Table 6.6.3.1-2).</w:t>
      </w:r>
    </w:p>
    <w:p w:rsidR="00136D5B" w:rsidRPr="00561E54" w:rsidRDefault="00136D5B" w:rsidP="00136D5B">
      <w:pPr>
        <w:pStyle w:val="ECCParagraph"/>
      </w:pPr>
      <w:r w:rsidRPr="00561E54">
        <w:lastRenderedPageBreak/>
        <w:t xml:space="preserve">In </w:t>
      </w:r>
      <w:r w:rsidR="0035298F">
        <w:t>ETSI TS1</w:t>
      </w:r>
      <w:r w:rsidRPr="00561E54">
        <w:t xml:space="preserve">36.101 there also exist an additional requirement (6.6.3.2, the requirement is -50 </w:t>
      </w:r>
      <w:proofErr w:type="spellStart"/>
      <w:r w:rsidRPr="00561E54">
        <w:t>dBm</w:t>
      </w:r>
      <w:proofErr w:type="spellEnd"/>
      <w:r w:rsidRPr="00561E54">
        <w:t xml:space="preserve">/MHz) to protect other DL bands. PMSE should not be allowed to </w:t>
      </w:r>
      <w:proofErr w:type="gramStart"/>
      <w:r w:rsidRPr="00561E54">
        <w:t>interfere</w:t>
      </w:r>
      <w:proofErr w:type="gramEnd"/>
      <w:r w:rsidRPr="00561E54">
        <w:t xml:space="preserve"> more than a LTE UE.</w:t>
      </w:r>
    </w:p>
    <w:p w:rsidR="00FC5FF6" w:rsidRPr="00561E54" w:rsidRDefault="00FC5FF6" w:rsidP="00AE2788">
      <w:pPr>
        <w:pStyle w:val="ECCParagraph"/>
      </w:pPr>
      <w:r w:rsidRPr="00561E54">
        <w:t xml:space="preserve">Therefore, PMSE audio equipment can be allowed to transmit in 1805-1880 MHz at a power of -30 </w:t>
      </w:r>
      <w:proofErr w:type="spellStart"/>
      <w:r w:rsidRPr="00561E54">
        <w:t>dBm</w:t>
      </w:r>
      <w:proofErr w:type="spellEnd"/>
      <w:r w:rsidRPr="00561E54">
        <w:t xml:space="preserve"> / </w:t>
      </w:r>
      <w:proofErr w:type="spellStart"/>
      <w:r w:rsidRPr="00561E54">
        <w:t>MHz.</w:t>
      </w:r>
      <w:proofErr w:type="spellEnd"/>
      <w:r w:rsidRPr="00561E54">
        <w:t xml:space="preserve"> As a result, an emission limit of -37 </w:t>
      </w:r>
      <w:proofErr w:type="spellStart"/>
      <w:r w:rsidRPr="00561E54">
        <w:t>dBm</w:t>
      </w:r>
      <w:proofErr w:type="spellEnd"/>
      <w:r w:rsidRPr="00561E54">
        <w:t xml:space="preserve"> / 200 kHz can be justified.</w:t>
      </w:r>
    </w:p>
    <w:p w:rsidR="00FC5FF6" w:rsidRPr="00561E54" w:rsidRDefault="00FC5FF6" w:rsidP="00AE2788">
      <w:pPr>
        <w:pStyle w:val="ECCParagraph"/>
      </w:pPr>
      <w:r w:rsidRPr="00561E54">
        <w:t xml:space="preserve">According to the wireless microphone spectrum emission mask (see section </w:t>
      </w:r>
      <w:r w:rsidR="00CE1834" w:rsidRPr="00561E54">
        <w:fldChar w:fldCharType="begin"/>
      </w:r>
      <w:r w:rsidRPr="00561E54">
        <w:instrText xml:space="preserve"> REF _Ref337607320 \r \h </w:instrText>
      </w:r>
      <w:r w:rsidR="00CE1834" w:rsidRPr="00561E54">
        <w:fldChar w:fldCharType="separate"/>
      </w:r>
      <w:r w:rsidR="00D434C2">
        <w:t>3.1</w:t>
      </w:r>
      <w:r w:rsidR="00CE1834" w:rsidRPr="00561E54">
        <w:fldChar w:fldCharType="end"/>
      </w:r>
      <w:r w:rsidRPr="00561E54">
        <w:t>), this requirement is met:</w:t>
      </w:r>
    </w:p>
    <w:p w:rsidR="00FC5FF6" w:rsidRPr="00561E54" w:rsidRDefault="00FC5FF6" w:rsidP="00AE2788">
      <w:pPr>
        <w:pStyle w:val="ECCParBulleted"/>
      </w:pPr>
      <w:r w:rsidRPr="00561E54">
        <w:t>at 135 kHz from the edge for a 200 kHz channel microphone;</w:t>
      </w:r>
    </w:p>
    <w:p w:rsidR="00FC5FF6" w:rsidRPr="00561E54" w:rsidRDefault="00FC5FF6" w:rsidP="00AE2788">
      <w:pPr>
        <w:pStyle w:val="ECCParBulleted"/>
      </w:pPr>
      <w:r w:rsidRPr="00561E54">
        <w:t>at 252 kHz from the edge for a 400 kHz channel microphone</w:t>
      </w:r>
      <w:r w:rsidR="00FD1726" w:rsidRPr="00561E54">
        <w:t>;</w:t>
      </w:r>
    </w:p>
    <w:p w:rsidR="00FC5FF6" w:rsidRPr="00561E54" w:rsidRDefault="00FC5FF6" w:rsidP="00AE2788">
      <w:pPr>
        <w:pStyle w:val="ECCParBulleted"/>
      </w:pPr>
      <w:proofErr w:type="gramStart"/>
      <w:r w:rsidRPr="00561E54">
        <w:t>at</w:t>
      </w:r>
      <w:proofErr w:type="gramEnd"/>
      <w:r w:rsidRPr="00561E54">
        <w:t xml:space="preserve"> 333 kHz from the edge for a 600 kHz channel microphone.</w:t>
      </w:r>
    </w:p>
    <w:p w:rsidR="00FC5FF6" w:rsidRPr="00561E54" w:rsidRDefault="00FC5FF6" w:rsidP="00AE2788">
      <w:pPr>
        <w:pStyle w:val="ECCParagraph"/>
      </w:pPr>
    </w:p>
    <w:p w:rsidR="00FC5FF6" w:rsidRPr="00561E54" w:rsidRDefault="00FC5FF6" w:rsidP="00AE2788">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57</w:t>
      </w:r>
      <w:r w:rsidR="00CE1834" w:rsidRPr="00561E54">
        <w:rPr>
          <w:lang w:val="en-GB"/>
        </w:rPr>
        <w:fldChar w:fldCharType="end"/>
      </w:r>
      <w:r w:rsidRPr="00561E54">
        <w:rPr>
          <w:lang w:val="en-GB"/>
        </w:rPr>
        <w:t xml:space="preserve">: Limits for </w:t>
      </w:r>
      <w:r w:rsidR="00F8040E" w:rsidRPr="00561E54">
        <w:rPr>
          <w:lang w:val="en-GB"/>
        </w:rPr>
        <w:t>t</w:t>
      </w:r>
      <w:r w:rsidRPr="00561E54">
        <w:rPr>
          <w:lang w:val="en-GB"/>
        </w:rPr>
        <w:t>erminal stations (In-block power limits for terminal stations)</w:t>
      </w:r>
    </w:p>
    <w:tbl>
      <w:tblPr>
        <w:tblW w:w="0" w:type="auto"/>
        <w:jc w:val="center"/>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3881"/>
        <w:gridCol w:w="5582"/>
      </w:tblGrid>
      <w:tr w:rsidR="00FC5FF6" w:rsidRPr="00561E54" w:rsidTr="0038113B">
        <w:trPr>
          <w:jc w:val="center"/>
        </w:trPr>
        <w:tc>
          <w:tcPr>
            <w:tcW w:w="3881" w:type="dxa"/>
            <w:tcBorders>
              <w:right w:val="single" w:sz="4" w:space="0" w:color="FFFFFF"/>
            </w:tcBorders>
            <w:shd w:val="clear" w:color="auto" w:fill="D2232A"/>
            <w:vAlign w:val="center"/>
          </w:tcPr>
          <w:p w:rsidR="00FC5FF6" w:rsidRPr="00561E54" w:rsidRDefault="00FC5FF6" w:rsidP="0038113B">
            <w:pPr>
              <w:pStyle w:val="ECCParagraph"/>
              <w:rPr>
                <w:b/>
                <w:color w:val="FFFFFF"/>
              </w:rPr>
            </w:pPr>
          </w:p>
        </w:tc>
        <w:tc>
          <w:tcPr>
            <w:tcW w:w="5582" w:type="dxa"/>
            <w:tcBorders>
              <w:left w:val="single" w:sz="4" w:space="0" w:color="FFFFFF"/>
            </w:tcBorders>
            <w:shd w:val="clear" w:color="auto" w:fill="D2232A"/>
            <w:vAlign w:val="center"/>
          </w:tcPr>
          <w:p w:rsidR="00FC5FF6" w:rsidRPr="00561E54" w:rsidRDefault="00FC5FF6" w:rsidP="00F8040E">
            <w:pPr>
              <w:pStyle w:val="ECCParagraph"/>
              <w:spacing w:before="120" w:after="120"/>
              <w:jc w:val="center"/>
              <w:rPr>
                <w:b/>
                <w:color w:val="FFFFFF"/>
              </w:rPr>
            </w:pPr>
            <w:r w:rsidRPr="00561E54">
              <w:rPr>
                <w:b/>
                <w:color w:val="FFFFFF"/>
              </w:rPr>
              <w:t>Maximum mean power (including Autom</w:t>
            </w:r>
            <w:r w:rsidR="00F8040E" w:rsidRPr="00561E54">
              <w:rPr>
                <w:b/>
                <w:color w:val="FFFFFF"/>
              </w:rPr>
              <w:t>a</w:t>
            </w:r>
            <w:r w:rsidRPr="00561E54">
              <w:rPr>
                <w:b/>
                <w:color w:val="FFFFFF"/>
              </w:rPr>
              <w:t>tic Transmitter Power Control range)</w:t>
            </w:r>
          </w:p>
        </w:tc>
      </w:tr>
      <w:tr w:rsidR="00FC5FF6" w:rsidRPr="00561E54" w:rsidTr="0038113B">
        <w:trPr>
          <w:jc w:val="center"/>
        </w:trPr>
        <w:tc>
          <w:tcPr>
            <w:tcW w:w="3881" w:type="dxa"/>
            <w:shd w:val="clear" w:color="auto" w:fill="FFFFFF"/>
            <w:vAlign w:val="center"/>
          </w:tcPr>
          <w:p w:rsidR="00FC5FF6" w:rsidRPr="00561E54" w:rsidRDefault="00FC5FF6" w:rsidP="0038113B">
            <w:pPr>
              <w:pStyle w:val="ECCParagraph"/>
              <w:rPr>
                <w:color w:val="000000"/>
              </w:rPr>
            </w:pPr>
            <w:r w:rsidRPr="00561E54">
              <w:rPr>
                <w:color w:val="000000"/>
              </w:rPr>
              <w:t>Total radiated power (TRP)</w:t>
            </w:r>
          </w:p>
        </w:tc>
        <w:tc>
          <w:tcPr>
            <w:tcW w:w="5582" w:type="dxa"/>
            <w:shd w:val="clear" w:color="auto" w:fill="FFFFFF"/>
            <w:vAlign w:val="center"/>
          </w:tcPr>
          <w:p w:rsidR="00FC5FF6" w:rsidRPr="00561E54" w:rsidRDefault="00FC5FF6" w:rsidP="0038113B">
            <w:pPr>
              <w:pStyle w:val="ECCParagraph"/>
              <w:rPr>
                <w:color w:val="000000"/>
              </w:rPr>
            </w:pPr>
            <w:r w:rsidRPr="00561E54">
              <w:rPr>
                <w:color w:val="000000"/>
              </w:rPr>
              <w:t xml:space="preserve">31 </w:t>
            </w:r>
            <w:proofErr w:type="spellStart"/>
            <w:r w:rsidRPr="00561E54">
              <w:rPr>
                <w:color w:val="000000"/>
              </w:rPr>
              <w:t>dBm</w:t>
            </w:r>
            <w:proofErr w:type="spellEnd"/>
            <w:r w:rsidRPr="00561E54">
              <w:rPr>
                <w:color w:val="000000"/>
              </w:rPr>
              <w:t>/5 MHz</w:t>
            </w:r>
          </w:p>
        </w:tc>
      </w:tr>
      <w:tr w:rsidR="00FC5FF6" w:rsidRPr="00561E54" w:rsidTr="0038113B">
        <w:trPr>
          <w:jc w:val="center"/>
        </w:trPr>
        <w:tc>
          <w:tcPr>
            <w:tcW w:w="3881" w:type="dxa"/>
            <w:shd w:val="clear" w:color="auto" w:fill="FFFFFF"/>
            <w:vAlign w:val="center"/>
          </w:tcPr>
          <w:p w:rsidR="00FC5FF6" w:rsidRPr="00561E54" w:rsidRDefault="00FC5FF6" w:rsidP="0038113B">
            <w:pPr>
              <w:pStyle w:val="ECCParagraph"/>
              <w:rPr>
                <w:color w:val="000000"/>
              </w:rPr>
            </w:pPr>
            <w:proofErr w:type="spellStart"/>
            <w:r w:rsidRPr="00561E54">
              <w:rPr>
                <w:color w:val="000000"/>
              </w:rPr>
              <w:t>e.i.r.p</w:t>
            </w:r>
            <w:proofErr w:type="spellEnd"/>
            <w:r w:rsidRPr="00561E54">
              <w:rPr>
                <w:color w:val="000000"/>
              </w:rPr>
              <w:t>.</w:t>
            </w:r>
          </w:p>
        </w:tc>
        <w:tc>
          <w:tcPr>
            <w:tcW w:w="5582" w:type="dxa"/>
            <w:shd w:val="clear" w:color="auto" w:fill="FFFFFF"/>
            <w:vAlign w:val="center"/>
          </w:tcPr>
          <w:p w:rsidR="00FC5FF6" w:rsidRPr="00561E54" w:rsidRDefault="00FC5FF6" w:rsidP="0038113B">
            <w:pPr>
              <w:pStyle w:val="ECCParagraph"/>
              <w:rPr>
                <w:color w:val="000000"/>
              </w:rPr>
            </w:pPr>
            <w:r w:rsidRPr="00561E54">
              <w:rPr>
                <w:color w:val="000000"/>
              </w:rPr>
              <w:t xml:space="preserve">35 </w:t>
            </w:r>
            <w:proofErr w:type="spellStart"/>
            <w:r w:rsidRPr="00561E54">
              <w:rPr>
                <w:color w:val="000000"/>
              </w:rPr>
              <w:t>dBm</w:t>
            </w:r>
            <w:proofErr w:type="spellEnd"/>
            <w:r w:rsidRPr="00561E54">
              <w:rPr>
                <w:color w:val="000000"/>
              </w:rPr>
              <w:t>/5 MHz</w:t>
            </w:r>
          </w:p>
        </w:tc>
      </w:tr>
      <w:tr w:rsidR="00FC5FF6" w:rsidRPr="00561E54" w:rsidTr="0038113B">
        <w:trPr>
          <w:jc w:val="center"/>
        </w:trPr>
        <w:tc>
          <w:tcPr>
            <w:tcW w:w="9463" w:type="dxa"/>
            <w:gridSpan w:val="2"/>
            <w:shd w:val="clear" w:color="auto" w:fill="FFFFFF"/>
            <w:vAlign w:val="center"/>
          </w:tcPr>
          <w:p w:rsidR="00FC5FF6" w:rsidRPr="00561E54" w:rsidRDefault="00FC5FF6" w:rsidP="00D434C2">
            <w:pPr>
              <w:pStyle w:val="ECCTablenote"/>
            </w:pPr>
            <w:r w:rsidRPr="00561E54">
              <w:t xml:space="preserve">NB: </w:t>
            </w:r>
            <w:proofErr w:type="spellStart"/>
            <w:r w:rsidRPr="00561E54">
              <w:t>e.i.r.p</w:t>
            </w:r>
            <w:proofErr w:type="spellEnd"/>
            <w:r w:rsidRPr="00561E54">
              <w:t xml:space="preserve">. should be used for fixed or install terminal stations and the TRP should be used for the mobile or nomadic terminal stations. TRP is a measure of how much power the antenna actually radiates. The TRP is defined as the integral of the power transmitted in different directions over the entire radiation sphere. </w:t>
            </w:r>
          </w:p>
        </w:tc>
      </w:tr>
    </w:tbl>
    <w:p w:rsidR="00FC5FF6" w:rsidRPr="00561E54" w:rsidRDefault="00FC5FF6" w:rsidP="00AE2788">
      <w:pPr>
        <w:pStyle w:val="ECCParagraph"/>
      </w:pPr>
    </w:p>
    <w:p w:rsidR="00FC5FF6" w:rsidRPr="00561E54" w:rsidRDefault="00FC5FF6" w:rsidP="00AE2788">
      <w:pPr>
        <w:pStyle w:val="ECCAnnexheading2"/>
        <w:ind w:hanging="9"/>
        <w:rPr>
          <w:lang w:val="en-GB"/>
        </w:rPr>
      </w:pPr>
      <w:r w:rsidRPr="00561E54">
        <w:rPr>
          <w:lang w:val="en-GB"/>
        </w:rPr>
        <w:t>Conclusion</w:t>
      </w:r>
    </w:p>
    <w:p w:rsidR="00FC5FF6" w:rsidRPr="00561E54" w:rsidRDefault="00FC5FF6" w:rsidP="00AE2788">
      <w:pPr>
        <w:pStyle w:val="ECCParagraph"/>
      </w:pPr>
      <w:r w:rsidRPr="00561E54">
        <w:t>Based on previous CEPT studies and the spurious emission requirement, the following Block Edge Mask for PMSE audio terminals operating in 1785-1805 MHz can be justified:</w:t>
      </w:r>
    </w:p>
    <w:p w:rsidR="00FC5FF6" w:rsidRPr="00561E54" w:rsidRDefault="00FC5FF6" w:rsidP="00AE2788">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58</w:t>
      </w:r>
      <w:r w:rsidR="00CE1834" w:rsidRPr="00561E54">
        <w:rPr>
          <w:lang w:val="en-GB"/>
        </w:rPr>
        <w:fldChar w:fldCharType="end"/>
      </w:r>
      <w:r w:rsidRPr="00561E54">
        <w:rPr>
          <w:lang w:val="en-GB"/>
        </w:rPr>
        <w:t>: Block Edge Mask for PMSE audio terminals operating in 1785-1805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2196"/>
        <w:gridCol w:w="2585"/>
      </w:tblGrid>
      <w:tr w:rsidR="00FC5FF6" w:rsidRPr="006266C9" w:rsidTr="000961D6">
        <w:trPr>
          <w:jc w:val="center"/>
        </w:trPr>
        <w:tc>
          <w:tcPr>
            <w:tcW w:w="2196" w:type="dxa"/>
            <w:tcBorders>
              <w:right w:val="single" w:sz="4" w:space="0" w:color="FFFFFF"/>
            </w:tcBorders>
            <w:shd w:val="clear" w:color="auto" w:fill="D2232A"/>
            <w:vAlign w:val="center"/>
          </w:tcPr>
          <w:p w:rsidR="00FC5FF6" w:rsidRPr="00561E54" w:rsidRDefault="00FC5FF6" w:rsidP="00D56C11">
            <w:pPr>
              <w:pStyle w:val="ECCParagraph"/>
              <w:jc w:val="center"/>
              <w:rPr>
                <w:b/>
                <w:color w:val="FFFFFF"/>
              </w:rPr>
            </w:pPr>
            <w:r w:rsidRPr="00561E54">
              <w:rPr>
                <w:b/>
                <w:color w:val="FFFFFF"/>
              </w:rPr>
              <w:t>Frequency range</w:t>
            </w:r>
          </w:p>
        </w:tc>
        <w:tc>
          <w:tcPr>
            <w:tcW w:w="2585" w:type="dxa"/>
            <w:tcBorders>
              <w:left w:val="single" w:sz="4" w:space="0" w:color="FFFFFF"/>
            </w:tcBorders>
            <w:shd w:val="clear" w:color="auto" w:fill="D2232A"/>
            <w:vAlign w:val="center"/>
          </w:tcPr>
          <w:p w:rsidR="00FC5FF6" w:rsidRPr="00244491" w:rsidRDefault="00FC5FF6" w:rsidP="00D56C11">
            <w:pPr>
              <w:pStyle w:val="ECCParagraph"/>
              <w:jc w:val="center"/>
              <w:rPr>
                <w:b/>
                <w:color w:val="FFFFFF"/>
                <w:lang w:val="fr-FR"/>
              </w:rPr>
            </w:pPr>
            <w:r w:rsidRPr="00244491">
              <w:rPr>
                <w:b/>
                <w:color w:val="FFFFFF"/>
                <w:lang w:val="fr-FR"/>
              </w:rPr>
              <w:t xml:space="preserve">Emission </w:t>
            </w:r>
            <w:proofErr w:type="spellStart"/>
            <w:r w:rsidRPr="00244491">
              <w:rPr>
                <w:b/>
                <w:color w:val="FFFFFF"/>
                <w:lang w:val="fr-FR"/>
              </w:rPr>
              <w:t>limit</w:t>
            </w:r>
            <w:proofErr w:type="spellEnd"/>
            <w:r w:rsidRPr="00244491">
              <w:rPr>
                <w:b/>
                <w:color w:val="FFFFFF"/>
                <w:lang w:val="fr-FR"/>
              </w:rPr>
              <w:t xml:space="preserve"> (</w:t>
            </w:r>
            <w:proofErr w:type="spellStart"/>
            <w:r w:rsidRPr="00244491">
              <w:rPr>
                <w:b/>
                <w:color w:val="FFFFFF"/>
                <w:lang w:val="fr-FR"/>
              </w:rPr>
              <w:t>e.i.r.p</w:t>
            </w:r>
            <w:proofErr w:type="spellEnd"/>
            <w:r w:rsidRPr="00244491">
              <w:rPr>
                <w:b/>
                <w:color w:val="FFFFFF"/>
                <w:lang w:val="fr-FR"/>
              </w:rPr>
              <w:t>.)</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1710-1785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-17 </w:t>
            </w:r>
            <w:proofErr w:type="spellStart"/>
            <w:r w:rsidRPr="00561E54">
              <w:rPr>
                <w:color w:val="000000"/>
                <w:szCs w:val="22"/>
              </w:rPr>
              <w:t>dBm</w:t>
            </w:r>
            <w:proofErr w:type="spellEnd"/>
            <w:r w:rsidRPr="00561E54">
              <w:rPr>
                <w:color w:val="000000"/>
                <w:szCs w:val="22"/>
              </w:rPr>
              <w:t xml:space="preserve"> / 200 kHz</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1785-(Note 1)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17 </w:t>
            </w:r>
            <w:proofErr w:type="spellStart"/>
            <w:r w:rsidRPr="00561E54">
              <w:rPr>
                <w:color w:val="000000"/>
                <w:szCs w:val="22"/>
              </w:rPr>
              <w:t>dBm</w:t>
            </w:r>
            <w:proofErr w:type="spellEnd"/>
            <w:r w:rsidRPr="00561E54">
              <w:rPr>
                <w:color w:val="000000"/>
                <w:szCs w:val="22"/>
              </w:rPr>
              <w:t xml:space="preserve"> / channel</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(Note 1)-1805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-10 </w:t>
            </w:r>
            <w:proofErr w:type="spellStart"/>
            <w:r w:rsidRPr="00561E54">
              <w:rPr>
                <w:color w:val="000000"/>
                <w:szCs w:val="22"/>
              </w:rPr>
              <w:t>dBm</w:t>
            </w:r>
            <w:proofErr w:type="spellEnd"/>
            <w:r w:rsidRPr="00561E54">
              <w:rPr>
                <w:color w:val="000000"/>
                <w:szCs w:val="22"/>
              </w:rPr>
              <w:t xml:space="preserve"> / 200 kHz</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1805-1880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-37 </w:t>
            </w:r>
            <w:proofErr w:type="spellStart"/>
            <w:r w:rsidRPr="00561E54">
              <w:rPr>
                <w:color w:val="000000"/>
                <w:szCs w:val="22"/>
              </w:rPr>
              <w:t>dBm</w:t>
            </w:r>
            <w:proofErr w:type="spellEnd"/>
            <w:r w:rsidRPr="00561E54">
              <w:rPr>
                <w:color w:val="000000"/>
                <w:szCs w:val="22"/>
              </w:rPr>
              <w:t xml:space="preserve"> / 200 kHz</w:t>
            </w:r>
          </w:p>
        </w:tc>
      </w:tr>
      <w:tr w:rsidR="00FC5FF6" w:rsidRPr="00561E54" w:rsidTr="000961D6">
        <w:trPr>
          <w:jc w:val="center"/>
        </w:trPr>
        <w:tc>
          <w:tcPr>
            <w:tcW w:w="4781" w:type="dxa"/>
            <w:gridSpan w:val="2"/>
            <w:shd w:val="clear" w:color="auto" w:fill="FFFFFF"/>
            <w:vAlign w:val="center"/>
          </w:tcPr>
          <w:p w:rsidR="00FC5FF6" w:rsidRPr="00561E54" w:rsidRDefault="00FC5FF6" w:rsidP="00D434C2">
            <w:pPr>
              <w:pStyle w:val="ECCTablenote"/>
            </w:pPr>
            <w:r w:rsidRPr="00561E54">
              <w:t>Note 1:</w:t>
            </w:r>
          </w:p>
          <w:p w:rsidR="00FC5FF6" w:rsidRPr="00561E54" w:rsidRDefault="00FC5FF6" w:rsidP="006B2291">
            <w:pPr>
              <w:pStyle w:val="ECCParBulleted"/>
            </w:pPr>
            <w:r w:rsidRPr="00561E54">
              <w:t>1804.8 MHz for a 200 kHz channel</w:t>
            </w:r>
          </w:p>
          <w:p w:rsidR="00FC5FF6" w:rsidRPr="00561E54" w:rsidRDefault="00FC5FF6" w:rsidP="006B2291">
            <w:pPr>
              <w:pStyle w:val="ECCParBulleted"/>
            </w:pPr>
            <w:r w:rsidRPr="00561E54">
              <w:t>1804.7 MHz for a 400 kHz channel</w:t>
            </w:r>
          </w:p>
          <w:p w:rsidR="00FC5FF6" w:rsidRPr="00561E54" w:rsidRDefault="00FC5FF6" w:rsidP="006B2291">
            <w:pPr>
              <w:pStyle w:val="ECCParBulleted"/>
            </w:pPr>
            <w:r w:rsidRPr="00561E54">
              <w:t>1804.6 MHz for a 600 kHz channel</w:t>
            </w:r>
          </w:p>
        </w:tc>
      </w:tr>
    </w:tbl>
    <w:p w:rsidR="00FC5FF6" w:rsidRPr="00561E54" w:rsidRDefault="00FC5FF6" w:rsidP="00D434C2">
      <w:pPr>
        <w:pStyle w:val="ECCTablenote"/>
      </w:pPr>
    </w:p>
    <w:p w:rsidR="00FC5FF6" w:rsidRPr="00561E54" w:rsidRDefault="00FC5FF6" w:rsidP="006522B5">
      <w:pPr>
        <w:pStyle w:val="ECCTablenote"/>
      </w:pPr>
      <w:r w:rsidRPr="00561E54">
        <w:t>Note: In order to prevent interferences, a guard-band of 200 kHz is usually implemented between two mobile networks when at least one of them uses GSM technology. This is similar to the results obtained here.</w:t>
      </w:r>
    </w:p>
    <w:p w:rsidR="00FC5FF6" w:rsidRPr="00561E54" w:rsidRDefault="00FC5FF6" w:rsidP="002A1E63">
      <w:pPr>
        <w:rPr>
          <w:lang w:val="en-GB"/>
        </w:rPr>
      </w:pPr>
    </w:p>
    <w:p w:rsidR="00FC5FF6" w:rsidRPr="00561E54" w:rsidRDefault="00FC5FF6" w:rsidP="001F7FC6">
      <w:pPr>
        <w:pStyle w:val="ECCParagraph"/>
      </w:pPr>
    </w:p>
    <w:p w:rsidR="00FC5FF6" w:rsidRPr="00561E54" w:rsidRDefault="00FC5FF6" w:rsidP="005A462F">
      <w:pPr>
        <w:pStyle w:val="ECCAnnexheading1"/>
      </w:pPr>
      <w:bookmarkStart w:id="492" w:name="_Toc337608678"/>
      <w:bookmarkStart w:id="493" w:name="_Toc337608679"/>
      <w:bookmarkStart w:id="494" w:name="_Toc337608723"/>
      <w:bookmarkStart w:id="495" w:name="_Toc337608724"/>
      <w:bookmarkStart w:id="496" w:name="_Toc337608758"/>
      <w:bookmarkStart w:id="497" w:name="_Ref337608766"/>
      <w:bookmarkStart w:id="498" w:name="_Toc367798292"/>
      <w:bookmarkEnd w:id="492"/>
      <w:bookmarkEnd w:id="493"/>
      <w:bookmarkEnd w:id="494"/>
      <w:bookmarkEnd w:id="495"/>
      <w:bookmarkEnd w:id="496"/>
      <w:r w:rsidRPr="00561E54">
        <w:lastRenderedPageBreak/>
        <w:t>Setup procedure for an interference free operation of wireless microphone and in-ear monitor links</w:t>
      </w:r>
      <w:bookmarkEnd w:id="256"/>
      <w:bookmarkEnd w:id="497"/>
      <w:bookmarkEnd w:id="498"/>
    </w:p>
    <w:p w:rsidR="00FC5FF6" w:rsidRPr="00561E54" w:rsidRDefault="00FC5FF6" w:rsidP="004840F2">
      <w:pPr>
        <w:pStyle w:val="ECCParagraph"/>
      </w:pPr>
      <w:r w:rsidRPr="00561E54">
        <w:t>In this annex the setup procedure for an interference free operation is described. This procedure is performed before the PMSE user can go online and during the use of the equipment. The procedure is used for analogue systems and in principle also for digital systems</w:t>
      </w:r>
      <w:r w:rsidR="00136D5B" w:rsidRPr="00561E54">
        <w:t xml:space="preserve"> </w:t>
      </w:r>
      <w:r w:rsidR="00CE1834">
        <w:fldChar w:fldCharType="begin"/>
      </w:r>
      <w:r w:rsidR="00F6172D">
        <w:instrText xml:space="preserve"> REF _Ref356915993 \r \h </w:instrText>
      </w:r>
      <w:r w:rsidR="00CE1834">
        <w:fldChar w:fldCharType="separate"/>
      </w:r>
      <w:r w:rsidR="00D434C2">
        <w:t>[23]</w:t>
      </w:r>
      <w:r w:rsidR="00CE1834">
        <w:fldChar w:fldCharType="end"/>
      </w:r>
      <w:r w:rsidR="00F6172D">
        <w:t>.</w:t>
      </w:r>
    </w:p>
    <w:p w:rsidR="00FC5FF6" w:rsidRPr="00561E54" w:rsidRDefault="00FC5FF6" w:rsidP="004840F2">
      <w:pPr>
        <w:pStyle w:val="ECCAnnexheading2"/>
        <w:rPr>
          <w:lang w:val="en-GB"/>
        </w:rPr>
      </w:pPr>
      <w:r w:rsidRPr="00561E54">
        <w:rPr>
          <w:lang w:val="en-GB"/>
        </w:rPr>
        <w:t>Secure interference free operation of wireless microphone and in-ear monitor links</w:t>
      </w:r>
    </w:p>
    <w:p w:rsidR="00FC5FF6" w:rsidRPr="00561E54" w:rsidRDefault="00FC5FF6" w:rsidP="00180586">
      <w:pPr>
        <w:pStyle w:val="ECCParagraph"/>
      </w:pPr>
      <w:r w:rsidRPr="00561E54">
        <w:t>Microphone user sets up his equipment.</w:t>
      </w:r>
    </w:p>
    <w:p w:rsidR="00FC5FF6" w:rsidRPr="00561E54" w:rsidRDefault="00FC5FF6" w:rsidP="00180586">
      <w:pPr>
        <w:pStyle w:val="ECCParagraph"/>
      </w:pPr>
      <w:r w:rsidRPr="00561E54">
        <w:t xml:space="preserve">First thing </w:t>
      </w:r>
      <w:r w:rsidR="004F1690" w:rsidRPr="00561E54">
        <w:t xml:space="preserve">to do: switch on the receiver and listen </w:t>
      </w:r>
      <w:r w:rsidRPr="00561E54">
        <w:t>to its output. This is either done through the connected PA system via the mixing console or through a headphone directly connected to the receiver headphone socket.</w:t>
      </w:r>
    </w:p>
    <w:p w:rsidR="00FC5FF6" w:rsidRPr="00561E54" w:rsidRDefault="00FC5FF6" w:rsidP="00180586">
      <w:pPr>
        <w:pStyle w:val="ECCParagraph"/>
      </w:pPr>
      <w:r w:rsidRPr="00561E54">
        <w:t>If there is no signal audible the receiver’s frequency can be used for operation.</w:t>
      </w:r>
    </w:p>
    <w:p w:rsidR="00FC5FF6" w:rsidRPr="00561E54" w:rsidRDefault="00FC5FF6" w:rsidP="00180586">
      <w:pPr>
        <w:pStyle w:val="ECCParagraph"/>
      </w:pPr>
      <w:r w:rsidRPr="00561E54">
        <w:t>There may or may not be an audible signal at the receiver output. If there is an audible signal, the frequency is already occupied and cannot be used. However, it is possible that the frequency is occupied but there is no audio signal coming from the receiver. Most analogue PMSE systems use a "tone key" system which helps prevent unwanted signals and noise from being output by the receiver. Unless the unwanted PMSE transmission is using the same tone key frequency, the user will not be able to hear it. However, the unwanted signal may still cause interference if it is strong enough. Likewise, digital PMSE systems use various modulation and coding schemes which are typically incompatible. It is quite possible that a channel could be occupied by a different type of digital system and no audio would be heard from the receiver. The same thing would happen if an analogue PMSE system picked up a digital PMSE transmission, and vice versa.</w:t>
      </w:r>
    </w:p>
    <w:p w:rsidR="00FC5FF6" w:rsidRPr="00561E54" w:rsidRDefault="00FC5FF6" w:rsidP="00180586">
      <w:pPr>
        <w:pStyle w:val="ECCParagraph"/>
      </w:pPr>
      <w:r w:rsidRPr="00561E54">
        <w:t>The user also monitors the RF and Audio Level indicators to prove the audible output of the link. If there is no indication at these two level meters the frequency is not in use and can be used for interference free operation: the transmitter can be switched on at the receiver’s frequency.</w:t>
      </w:r>
    </w:p>
    <w:p w:rsidR="00FC5FF6" w:rsidRPr="00561E54" w:rsidRDefault="00FC5FF6" w:rsidP="00180586">
      <w:pPr>
        <w:pStyle w:val="ECCParagraph"/>
      </w:pPr>
      <w:r w:rsidRPr="00561E54">
        <w:t>The most basic method for determining whether a given frequency is in use is by monitoring the receiver's RF indicator. However, the lack of an indication does not necessarily mean that interference-free operation is assured because these RF indicators are not precision devices and there could still be a residual signal present on the frequency.</w:t>
      </w:r>
    </w:p>
    <w:p w:rsidR="00FC5FF6" w:rsidRPr="00561E54" w:rsidRDefault="00FC5FF6" w:rsidP="00180586">
      <w:pPr>
        <w:pStyle w:val="ECCParagraph"/>
      </w:pPr>
      <w:r w:rsidRPr="00561E54">
        <w:t>If there is a signal audible or the two level meter show signals a different frequency will be adjusted at the receiver and the same test has to be done again.</w:t>
      </w:r>
    </w:p>
    <w:p w:rsidR="00FC5FF6" w:rsidRPr="00561E54" w:rsidRDefault="00FC5FF6" w:rsidP="00180586">
      <w:pPr>
        <w:pStyle w:val="ECCParagraph"/>
      </w:pPr>
      <w:r w:rsidRPr="00561E54">
        <w:t>Some receivers do this check already alone in “sound-check-mode” or similar. In this mode the spectrum is scanned and frequencies for operation are indicated. The user can choose out of the offered frequencies one for his operation.</w:t>
      </w:r>
    </w:p>
    <w:p w:rsidR="00FC5FF6" w:rsidRPr="00561E54" w:rsidRDefault="00FC5FF6" w:rsidP="00180586">
      <w:pPr>
        <w:pStyle w:val="ECCParagraph"/>
      </w:pPr>
      <w:r w:rsidRPr="00561E54">
        <w:t>Many recent PMSE models incorporate some type of built-in scanning capability that will help the user determine which channels are usable. The operation of this function may range from basic to highly sophisticated, rivalling the performance of a dedicated spectrum analyser. In general, these scanners are useful for finding "open" frequencies.</w:t>
      </w:r>
    </w:p>
    <w:p w:rsidR="00FC5FF6" w:rsidRPr="00561E54" w:rsidRDefault="00FC5FF6" w:rsidP="00180586">
      <w:pPr>
        <w:pStyle w:val="ECCParagraph"/>
      </w:pPr>
      <w:r w:rsidRPr="00561E54">
        <w:t>Certain manufacturers offer for their receiver systems an Ethernet link so that the receiver can be connected to a notebook. These manufacturers also offer on their homepage free of charge software that makes the receiver to operate as a spectrum scanner – similar to the above mentioned “sound-check-mode”. This time all the results can be seen on the notebooks screen and a frequency gap for the operation can be chosen.</w:t>
      </w:r>
    </w:p>
    <w:p w:rsidR="00FC5FF6" w:rsidRPr="00561E54" w:rsidRDefault="00FC5FF6" w:rsidP="0087163D">
      <w:pPr>
        <w:pStyle w:val="ECCParagraph"/>
      </w:pPr>
      <w:r w:rsidRPr="00561E54">
        <w:t xml:space="preserve">Several manufacturers have enabled their PMSE systems to be connected to a computer to provide enhanced scanning and frequency management capabilities. A variety of interfaces are used, including Ethernet and USB. For multichannel operation of wireless links the manufacturers offer sets of frequencies </w:t>
      </w:r>
      <w:r w:rsidRPr="00561E54">
        <w:lastRenderedPageBreak/>
        <w:t xml:space="preserve">which are calculated to be free of interference. These frequencies have to be chosen for the operation for maximum security of the wireless link. In the vast majority these frequencies are stored as </w:t>
      </w:r>
      <w:proofErr w:type="spellStart"/>
      <w:r w:rsidRPr="00561E54">
        <w:t>presets</w:t>
      </w:r>
      <w:proofErr w:type="spellEnd"/>
      <w:r w:rsidRPr="00561E54">
        <w:t xml:space="preserve"> in both: receiver and transmitter.</w:t>
      </w:r>
    </w:p>
    <w:p w:rsidR="00FC5FF6" w:rsidRPr="00561E54" w:rsidRDefault="00FC5FF6" w:rsidP="0087163D">
      <w:pPr>
        <w:pStyle w:val="ECCAnnexheading2"/>
        <w:rPr>
          <w:lang w:val="en-GB"/>
        </w:rPr>
      </w:pPr>
      <w:r w:rsidRPr="00561E54">
        <w:rPr>
          <w:lang w:val="en-GB"/>
        </w:rPr>
        <w:t xml:space="preserve">The preselected compatible </w:t>
      </w:r>
      <w:r w:rsidR="00C242FC">
        <w:rPr>
          <w:lang w:val="en-GB"/>
        </w:rPr>
        <w:t>channel groups provided by PMSE</w:t>
      </w:r>
    </w:p>
    <w:p w:rsidR="00FD1726" w:rsidRPr="00561E54" w:rsidRDefault="00FC5FF6" w:rsidP="00180586">
      <w:pPr>
        <w:pStyle w:val="ECCParagraph"/>
      </w:pPr>
      <w:r w:rsidRPr="00561E54">
        <w:t xml:space="preserve">Manufacturers are selected to be free from Inter-modulation Distortion interference. This does not mean that they are free from all sources of interference; only interference caused by interaction between multiple systems. The use of these frequencies should help ensure that a multi-channel PMSE system can be operated reliably. They do not affect whether the link is "secure" in the sense that the transmissions are protected from outside interference or interception. </w:t>
      </w:r>
    </w:p>
    <w:p w:rsidR="00FC5FF6" w:rsidRPr="00561E54" w:rsidRDefault="00FC5FF6" w:rsidP="00180586">
      <w:pPr>
        <w:pStyle w:val="ECCParagraph"/>
      </w:pPr>
      <w:r w:rsidRPr="00561E54">
        <w:t>PMSE user coordination on site</w:t>
      </w:r>
      <w:r w:rsidR="00FD1726" w:rsidRPr="00561E54">
        <w:t>:</w:t>
      </w:r>
    </w:p>
    <w:p w:rsidR="00FC5FF6" w:rsidRPr="00561E54" w:rsidRDefault="00FC5FF6" w:rsidP="00180586">
      <w:pPr>
        <w:pStyle w:val="ECCParagraph"/>
      </w:pPr>
      <w:r w:rsidRPr="00561E54">
        <w:t>PMSE users coordinate themselves on site for interference free operation. The current analogue systems allow listening to the links of other users and making it easy to get into personal contact with these operators. In this personal contact the operation time or the coordinating of the frequency use will be coordinated personally.</w:t>
      </w:r>
    </w:p>
    <w:p w:rsidR="00FC5FF6" w:rsidRPr="00561E54" w:rsidRDefault="00FC5FF6" w:rsidP="00180586">
      <w:pPr>
        <w:pStyle w:val="ECCParagraph"/>
      </w:pPr>
      <w:r w:rsidRPr="00561E54">
        <w:t>For the reasons given above, either analogue or digital systems necessarily allow users to monitor the links of other users. Therefore, this technique is not commonly used or relied upon as a means of frequency coordination at multi-user events.</w:t>
      </w:r>
    </w:p>
    <w:p w:rsidR="00FC5FF6" w:rsidRPr="00561E54" w:rsidRDefault="00FC5FF6" w:rsidP="00180586">
      <w:pPr>
        <w:pStyle w:val="ECCParagraph"/>
      </w:pPr>
      <w:r w:rsidRPr="00561E54">
        <w:t>It has to be noticed that the coordination has to be modified with digital systems as the finding of the “interfering” operator will be more complicated. Solutions for this, like monitoring of signal strength indicator, have to be discussed.</w:t>
      </w:r>
    </w:p>
    <w:p w:rsidR="00FC5FF6" w:rsidRPr="00561E54" w:rsidRDefault="00FC5FF6" w:rsidP="00F0529D">
      <w:pPr>
        <w:pStyle w:val="ECCParagraph"/>
      </w:pPr>
      <w:r w:rsidRPr="00561E54">
        <w:t>For large events, there will typically be an assigned frequency coordinator who also monitors frequency use. PMSE system operators are normally required to register their systems with the coordinator to prevent interference. Coordinators typically use spectrum analysers to monitor and control spectrum usage.</w:t>
      </w:r>
    </w:p>
    <w:p w:rsidR="00FC5FF6" w:rsidRPr="00561E54" w:rsidRDefault="00FC5FF6" w:rsidP="00AE2788">
      <w:pPr>
        <w:pStyle w:val="ECCAnnexheading1"/>
      </w:pPr>
      <w:bookmarkStart w:id="499" w:name="_Ref337608763"/>
      <w:bookmarkStart w:id="500" w:name="_Ref337608764"/>
      <w:bookmarkStart w:id="501" w:name="_Ref337608765"/>
      <w:bookmarkStart w:id="502" w:name="_Toc367798293"/>
      <w:r w:rsidRPr="00561E54">
        <w:lastRenderedPageBreak/>
        <w:t>Impact of MFCN Bandwidth on PMSE tx - MFCN LTE rx studies</w:t>
      </w:r>
      <w:bookmarkEnd w:id="499"/>
      <w:bookmarkEnd w:id="500"/>
      <w:bookmarkEnd w:id="501"/>
      <w:bookmarkEnd w:id="502"/>
    </w:p>
    <w:p w:rsidR="00FC5FF6" w:rsidRPr="00561E54" w:rsidRDefault="00FC5FF6" w:rsidP="00B31A3F">
      <w:pPr>
        <w:pStyle w:val="ECCAnnexheading2"/>
        <w:rPr>
          <w:lang w:val="en-GB"/>
        </w:rPr>
      </w:pPr>
      <w:r w:rsidRPr="00561E54">
        <w:rPr>
          <w:lang w:val="en-GB"/>
        </w:rPr>
        <w:t>Introduction</w:t>
      </w:r>
    </w:p>
    <w:p w:rsidR="00FC5FF6" w:rsidRPr="00561E54" w:rsidRDefault="00FC5FF6" w:rsidP="00B31A3F">
      <w:pPr>
        <w:pStyle w:val="ECCParagraph"/>
      </w:pPr>
      <w:r w:rsidRPr="00561E54">
        <w:t>The LTE standard specifies several operating bandwidths (ETSI TS 136.101</w:t>
      </w:r>
      <w:r w:rsidR="00257486">
        <w:t xml:space="preserve"> </w:t>
      </w:r>
      <w:r w:rsidR="00CE1834">
        <w:fldChar w:fldCharType="begin"/>
      </w:r>
      <w:r w:rsidR="00257486">
        <w:instrText xml:space="preserve"> REF _Ref343074789 \n \h </w:instrText>
      </w:r>
      <w:r w:rsidR="00CE1834">
        <w:fldChar w:fldCharType="separate"/>
      </w:r>
      <w:r w:rsidR="00D434C2">
        <w:t>[7]</w:t>
      </w:r>
      <w:r w:rsidR="00CE1834">
        <w:fldChar w:fldCharType="end"/>
      </w:r>
      <w:r w:rsidRPr="00561E54">
        <w:t xml:space="preserve"> - Table 5.6-1 and ETSI TS 136.104</w:t>
      </w:r>
      <w:r w:rsidR="00257486">
        <w:t xml:space="preserve"> </w:t>
      </w:r>
      <w:r w:rsidR="00CE1834">
        <w:fldChar w:fldCharType="begin"/>
      </w:r>
      <w:r w:rsidR="00257486">
        <w:instrText xml:space="preserve"> REF _Ref356563552 \n \h </w:instrText>
      </w:r>
      <w:r w:rsidR="00CE1834">
        <w:fldChar w:fldCharType="separate"/>
      </w:r>
      <w:r w:rsidR="00D434C2">
        <w:t>[8]</w:t>
      </w:r>
      <w:r w:rsidR="00CE1834">
        <w:fldChar w:fldCharType="end"/>
      </w:r>
      <w:r w:rsidRPr="00561E54">
        <w:t xml:space="preserve"> - Table 5.6-1). The standard also differentiates between the Channel Bandwidth and the Transmission Bandwidth (e.g. for a specific test channel). The relationship between the Channel Bandwidth and the Transmission Bandwidth is provided in the </w:t>
      </w:r>
      <w:r w:rsidR="00CE1834" w:rsidRPr="00561E54">
        <w:fldChar w:fldCharType="begin"/>
      </w:r>
      <w:r w:rsidRPr="00561E54">
        <w:instrText xml:space="preserve"> REF _Ref342842737 \h </w:instrText>
      </w:r>
      <w:r w:rsidR="00CE1834" w:rsidRPr="00561E54">
        <w:fldChar w:fldCharType="separate"/>
      </w:r>
      <w:r w:rsidR="00D434C2" w:rsidRPr="00561E54">
        <w:t xml:space="preserve">Table </w:t>
      </w:r>
      <w:r w:rsidR="00D434C2">
        <w:rPr>
          <w:noProof/>
        </w:rPr>
        <w:t>59</w:t>
      </w:r>
      <w:r w:rsidR="00CE1834" w:rsidRPr="00561E54">
        <w:fldChar w:fldCharType="end"/>
      </w:r>
      <w:r w:rsidRPr="00561E54">
        <w:t xml:space="preserve"> for both uplink and downlink.</w:t>
      </w:r>
    </w:p>
    <w:p w:rsidR="00FC5FF6" w:rsidRPr="00561E54" w:rsidRDefault="00FC5FF6" w:rsidP="00B31A3F">
      <w:pPr>
        <w:pStyle w:val="Caption"/>
        <w:rPr>
          <w:lang w:val="en-GB"/>
        </w:rPr>
      </w:pPr>
      <w:bookmarkStart w:id="503" w:name="_Ref342842737"/>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59</w:t>
      </w:r>
      <w:r w:rsidR="00CE1834" w:rsidRPr="00561E54">
        <w:rPr>
          <w:lang w:val="en-GB"/>
        </w:rPr>
        <w:fldChar w:fldCharType="end"/>
      </w:r>
      <w:bookmarkEnd w:id="503"/>
      <w:r w:rsidRPr="00561E54">
        <w:rPr>
          <w:lang w:val="en-GB"/>
        </w:rPr>
        <w:t>: Channel Bandwidth and Transmission Bandwidth in ETSI TS 136.101 and ETSI TS 136.104</w:t>
      </w:r>
    </w:p>
    <w:tbl>
      <w:tblPr>
        <w:tblW w:w="9470" w:type="dxa"/>
        <w:jc w:val="center"/>
        <w:tblInd w:w="-15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078"/>
        <w:gridCol w:w="1532"/>
        <w:gridCol w:w="6860"/>
      </w:tblGrid>
      <w:tr w:rsidR="00FC5FF6" w:rsidRPr="00561E54" w:rsidTr="009D6EDB">
        <w:trPr>
          <w:jc w:val="center"/>
        </w:trPr>
        <w:tc>
          <w:tcPr>
            <w:tcW w:w="1078" w:type="dxa"/>
            <w:tcBorders>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Link</w:t>
            </w:r>
          </w:p>
        </w:tc>
        <w:tc>
          <w:tcPr>
            <w:tcW w:w="1532" w:type="dxa"/>
            <w:tcBorders>
              <w:left w:val="single" w:sz="4" w:space="0" w:color="FFFFFF"/>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Channel BW</w:t>
            </w:r>
          </w:p>
        </w:tc>
        <w:tc>
          <w:tcPr>
            <w:tcW w:w="6860" w:type="dxa"/>
            <w:tcBorders>
              <w:left w:val="single" w:sz="4" w:space="0" w:color="FFFFFF"/>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Transmission BW (Sensitivity)</w:t>
            </w:r>
          </w:p>
        </w:tc>
      </w:tr>
      <w:tr w:rsidR="00FC5FF6" w:rsidRPr="00561E54" w:rsidTr="009D6EDB">
        <w:trPr>
          <w:jc w:val="center"/>
        </w:trPr>
        <w:tc>
          <w:tcPr>
            <w:tcW w:w="1078" w:type="dxa"/>
            <w:shd w:val="clear" w:color="auto" w:fill="FFFFFF"/>
          </w:tcPr>
          <w:p w:rsidR="00FC5FF6" w:rsidRPr="00561E54" w:rsidRDefault="00FC5FF6" w:rsidP="006B2291">
            <w:pPr>
              <w:spacing w:line="288" w:lineRule="auto"/>
              <w:rPr>
                <w:color w:val="000000"/>
                <w:lang w:val="en-GB"/>
              </w:rPr>
            </w:pPr>
            <w:r w:rsidRPr="00561E54">
              <w:rPr>
                <w:color w:val="000000"/>
                <w:lang w:val="en-GB"/>
              </w:rPr>
              <w:t>Uplink</w:t>
            </w:r>
          </w:p>
        </w:tc>
        <w:tc>
          <w:tcPr>
            <w:tcW w:w="1532" w:type="dxa"/>
            <w:shd w:val="clear" w:color="auto" w:fill="FFFFFF"/>
          </w:tcPr>
          <w:p w:rsidR="00FC5FF6" w:rsidRPr="00561E54" w:rsidRDefault="00FC5FF6" w:rsidP="006B2291">
            <w:pPr>
              <w:spacing w:line="288" w:lineRule="auto"/>
              <w:rPr>
                <w:color w:val="000000"/>
                <w:lang w:val="en-GB"/>
              </w:rPr>
            </w:pPr>
            <w:r w:rsidRPr="00561E54">
              <w:rPr>
                <w:color w:val="000000"/>
                <w:lang w:val="en-GB"/>
              </w:rPr>
              <w:t>10</w:t>
            </w:r>
          </w:p>
        </w:tc>
        <w:tc>
          <w:tcPr>
            <w:tcW w:w="6860" w:type="dxa"/>
            <w:shd w:val="clear" w:color="auto" w:fill="FFFFFF"/>
          </w:tcPr>
          <w:p w:rsidR="00FC5FF6" w:rsidRPr="00244491" w:rsidRDefault="00FC5FF6" w:rsidP="006B2291">
            <w:pPr>
              <w:spacing w:line="288" w:lineRule="auto"/>
              <w:rPr>
                <w:color w:val="000000"/>
                <w:lang w:val="fr-FR"/>
              </w:rPr>
            </w:pPr>
            <w:r w:rsidRPr="00244491">
              <w:rPr>
                <w:color w:val="000000"/>
                <w:lang w:val="fr-FR"/>
              </w:rPr>
              <w:t>4.5 MHz</w:t>
            </w:r>
          </w:p>
          <w:p w:rsidR="00FC5FF6" w:rsidRPr="00244491" w:rsidRDefault="00FC5FF6" w:rsidP="006B2291">
            <w:pPr>
              <w:spacing w:line="288" w:lineRule="auto"/>
              <w:rPr>
                <w:color w:val="000000"/>
                <w:lang w:val="fr-FR"/>
              </w:rPr>
            </w:pPr>
            <w:r w:rsidRPr="00244491">
              <w:rPr>
                <w:color w:val="000000"/>
                <w:lang w:val="fr-FR"/>
              </w:rPr>
              <w:t xml:space="preserve">(25RB, </w:t>
            </w:r>
            <w:r w:rsidRPr="00244491">
              <w:rPr>
                <w:lang w:val="fr-FR"/>
              </w:rPr>
              <w:t xml:space="preserve">ETSI TS 136.104, </w:t>
            </w:r>
            <w:r w:rsidRPr="00244491">
              <w:rPr>
                <w:color w:val="000000"/>
                <w:lang w:val="fr-FR"/>
              </w:rPr>
              <w:t>Table 7.2.1-x)</w:t>
            </w:r>
          </w:p>
          <w:p w:rsidR="00FC5FF6" w:rsidRPr="00561E54" w:rsidRDefault="00FC5FF6" w:rsidP="006B2291">
            <w:pPr>
              <w:spacing w:line="288" w:lineRule="auto"/>
              <w:rPr>
                <w:color w:val="000000"/>
                <w:lang w:val="en-GB"/>
              </w:rPr>
            </w:pPr>
            <w:r w:rsidRPr="00561E54">
              <w:rPr>
                <w:color w:val="000000"/>
                <w:lang w:val="en-GB"/>
              </w:rPr>
              <w:t xml:space="preserve">(Sensitivity Wide Area BS = -101.5 </w:t>
            </w:r>
            <w:proofErr w:type="spellStart"/>
            <w:r w:rsidRPr="00561E54">
              <w:rPr>
                <w:color w:val="000000"/>
                <w:lang w:val="en-GB"/>
              </w:rPr>
              <w:t>dBm</w:t>
            </w:r>
            <w:proofErr w:type="spellEnd"/>
            <w:r w:rsidRPr="00561E54">
              <w:rPr>
                <w:color w:val="000000"/>
                <w:lang w:val="en-GB"/>
              </w:rPr>
              <w:t xml:space="preserve">, </w:t>
            </w:r>
            <w:r w:rsidRPr="00561E54">
              <w:rPr>
                <w:lang w:val="en-GB"/>
              </w:rPr>
              <w:t xml:space="preserve">ETSI TS 136.104 </w:t>
            </w:r>
            <w:r w:rsidRPr="00561E54">
              <w:rPr>
                <w:color w:val="000000"/>
                <w:lang w:val="en-GB"/>
              </w:rPr>
              <w:t>Table 7.2.1-1</w:t>
            </w:r>
          </w:p>
          <w:p w:rsidR="00FC5FF6" w:rsidRPr="00561E54" w:rsidRDefault="00FC5FF6" w:rsidP="006B2291">
            <w:pPr>
              <w:spacing w:line="288" w:lineRule="auto"/>
              <w:rPr>
                <w:color w:val="000000"/>
                <w:lang w:val="en-GB"/>
              </w:rPr>
            </w:pPr>
            <w:r w:rsidRPr="00561E54">
              <w:rPr>
                <w:color w:val="000000"/>
                <w:lang w:val="en-GB"/>
              </w:rPr>
              <w:t xml:space="preserve">Sensitivity Local Area BS = -93.5 </w:t>
            </w:r>
            <w:proofErr w:type="spellStart"/>
            <w:r w:rsidRPr="00561E54">
              <w:rPr>
                <w:color w:val="000000"/>
                <w:lang w:val="en-GB"/>
              </w:rPr>
              <w:t>dBm</w:t>
            </w:r>
            <w:proofErr w:type="spellEnd"/>
            <w:r w:rsidRPr="00561E54">
              <w:rPr>
                <w:color w:val="000000"/>
                <w:lang w:val="en-GB"/>
              </w:rPr>
              <w:t xml:space="preserve">, </w:t>
            </w:r>
            <w:r w:rsidRPr="00561E54">
              <w:rPr>
                <w:lang w:val="en-GB"/>
              </w:rPr>
              <w:t xml:space="preserve">ETSI TS 136.104 </w:t>
            </w:r>
            <w:r w:rsidRPr="00561E54">
              <w:rPr>
                <w:color w:val="000000"/>
                <w:lang w:val="en-GB"/>
              </w:rPr>
              <w:t>Table 7.2.1-2)</w:t>
            </w:r>
          </w:p>
        </w:tc>
      </w:tr>
      <w:tr w:rsidR="00FC5FF6" w:rsidRPr="00561E54" w:rsidTr="009D6EDB">
        <w:trPr>
          <w:jc w:val="center"/>
        </w:trPr>
        <w:tc>
          <w:tcPr>
            <w:tcW w:w="1078" w:type="dxa"/>
            <w:shd w:val="clear" w:color="auto" w:fill="FFFFFF"/>
          </w:tcPr>
          <w:p w:rsidR="00FC5FF6" w:rsidRPr="00561E54" w:rsidRDefault="00FC5FF6" w:rsidP="006B2291">
            <w:pPr>
              <w:spacing w:line="288" w:lineRule="auto"/>
              <w:rPr>
                <w:color w:val="000000"/>
                <w:lang w:val="en-GB"/>
              </w:rPr>
            </w:pPr>
            <w:r w:rsidRPr="00561E54">
              <w:rPr>
                <w:color w:val="000000"/>
                <w:lang w:val="en-GB"/>
              </w:rPr>
              <w:t>Downlink</w:t>
            </w:r>
          </w:p>
        </w:tc>
        <w:tc>
          <w:tcPr>
            <w:tcW w:w="1532" w:type="dxa"/>
            <w:shd w:val="clear" w:color="auto" w:fill="FFFFFF"/>
          </w:tcPr>
          <w:p w:rsidR="00FC5FF6" w:rsidRPr="00561E54" w:rsidRDefault="00FC5FF6" w:rsidP="006B2291">
            <w:pPr>
              <w:spacing w:line="288" w:lineRule="auto"/>
              <w:rPr>
                <w:color w:val="000000"/>
                <w:lang w:val="en-GB"/>
              </w:rPr>
            </w:pPr>
            <w:r w:rsidRPr="00561E54">
              <w:rPr>
                <w:color w:val="000000"/>
                <w:lang w:val="en-GB"/>
              </w:rPr>
              <w:t>10</w:t>
            </w:r>
          </w:p>
        </w:tc>
        <w:tc>
          <w:tcPr>
            <w:tcW w:w="6860" w:type="dxa"/>
            <w:shd w:val="clear" w:color="auto" w:fill="FFFFFF"/>
          </w:tcPr>
          <w:p w:rsidR="00FC5FF6" w:rsidRPr="00244491" w:rsidRDefault="00FC5FF6" w:rsidP="006B2291">
            <w:pPr>
              <w:spacing w:line="288" w:lineRule="auto"/>
              <w:rPr>
                <w:color w:val="000000"/>
                <w:lang w:val="fr-FR"/>
              </w:rPr>
            </w:pPr>
            <w:r w:rsidRPr="00244491">
              <w:rPr>
                <w:color w:val="000000"/>
                <w:lang w:val="fr-FR"/>
              </w:rPr>
              <w:t xml:space="preserve">9 MHz </w:t>
            </w:r>
            <w:r w:rsidRPr="00244491">
              <w:rPr>
                <w:color w:val="000000"/>
                <w:lang w:val="fr-FR"/>
              </w:rPr>
              <w:br/>
              <w:t xml:space="preserve">(50RB, </w:t>
            </w:r>
            <w:r w:rsidRPr="00244491">
              <w:rPr>
                <w:lang w:val="fr-FR"/>
              </w:rPr>
              <w:t xml:space="preserve">ETSI TS 136.101, </w:t>
            </w:r>
            <w:r w:rsidRPr="00244491">
              <w:rPr>
                <w:color w:val="000000"/>
                <w:lang w:val="fr-FR"/>
              </w:rPr>
              <w:t>Table A.2.2.1.1-1)</w:t>
            </w:r>
          </w:p>
          <w:p w:rsidR="00FC5FF6" w:rsidRPr="00561E54" w:rsidRDefault="00FC5FF6" w:rsidP="006B2291">
            <w:pPr>
              <w:spacing w:line="288" w:lineRule="auto"/>
              <w:rPr>
                <w:color w:val="000000"/>
                <w:lang w:val="en-GB"/>
              </w:rPr>
            </w:pPr>
            <w:r w:rsidRPr="00561E54">
              <w:rPr>
                <w:color w:val="000000"/>
                <w:lang w:val="en-GB"/>
              </w:rPr>
              <w:t xml:space="preserve">(Sensitivity = -94 </w:t>
            </w:r>
            <w:proofErr w:type="spellStart"/>
            <w:r w:rsidRPr="00561E54">
              <w:rPr>
                <w:color w:val="000000"/>
                <w:lang w:val="en-GB"/>
              </w:rPr>
              <w:t>dBm</w:t>
            </w:r>
            <w:proofErr w:type="spellEnd"/>
            <w:r w:rsidRPr="00561E54">
              <w:rPr>
                <w:color w:val="000000"/>
                <w:lang w:val="en-GB"/>
              </w:rPr>
              <w:t xml:space="preserve">, </w:t>
            </w:r>
            <w:r w:rsidRPr="00561E54">
              <w:rPr>
                <w:lang w:val="en-GB"/>
              </w:rPr>
              <w:t xml:space="preserve">ETSI TS 136.101 </w:t>
            </w:r>
            <w:r w:rsidRPr="00561E54">
              <w:rPr>
                <w:color w:val="000000"/>
                <w:lang w:val="en-GB"/>
              </w:rPr>
              <w:t>Table 7.3.1-1)</w:t>
            </w:r>
          </w:p>
        </w:tc>
      </w:tr>
    </w:tbl>
    <w:p w:rsidR="00FC5FF6" w:rsidRPr="00561E54" w:rsidRDefault="00FC5FF6" w:rsidP="00B31A3F">
      <w:pPr>
        <w:pStyle w:val="ECCParagraph"/>
      </w:pPr>
    </w:p>
    <w:p w:rsidR="00FC5FF6" w:rsidRPr="00561E54" w:rsidRDefault="00FC5FF6" w:rsidP="00B31A3F">
      <w:pPr>
        <w:pStyle w:val="ECCParagraph"/>
      </w:pPr>
      <w:r w:rsidRPr="00561E54">
        <w:t>The selection of an assumed bandwidth has an impact on the noise level assumed in the study, since the noise level N is directly related to the bandwidth by the formula:</w:t>
      </w:r>
    </w:p>
    <w:p w:rsidR="00FC5FF6" w:rsidRPr="00244491" w:rsidRDefault="00E4388A" w:rsidP="00B31A3F">
      <w:pPr>
        <w:pStyle w:val="ECCParagraph"/>
        <w:jc w:val="center"/>
        <w:rPr>
          <w:lang w:val="sv-SE"/>
        </w:rPr>
      </w:pPr>
      <w:r w:rsidRPr="00244491">
        <w:rPr>
          <w:lang w:val="sv-SE"/>
        </w:rPr>
        <w:t>N = 10.log10(k.T) + 10.log10(BW) + NF</w:t>
      </w:r>
    </w:p>
    <w:p w:rsidR="00FC5FF6" w:rsidRPr="00561E54" w:rsidRDefault="00FC5FF6" w:rsidP="00B31A3F">
      <w:pPr>
        <w:pStyle w:val="ECCParagraph"/>
      </w:pPr>
      <w:proofErr w:type="gramStart"/>
      <w:r w:rsidRPr="00561E54">
        <w:t>where</w:t>
      </w:r>
      <w:proofErr w:type="gramEnd"/>
      <w:r w:rsidRPr="00561E54">
        <w:t xml:space="preserve"> k = Boltzmann constant; T = 290 K; BW = Bandwidth and NF = Noise Figure.</w:t>
      </w:r>
    </w:p>
    <w:p w:rsidR="00FC5FF6" w:rsidRPr="00561E54" w:rsidRDefault="00FC5FF6" w:rsidP="00B31A3F">
      <w:pPr>
        <w:pStyle w:val="ECCParagraph"/>
      </w:pPr>
      <w:r w:rsidRPr="00561E54">
        <w:t xml:space="preserve">The </w:t>
      </w:r>
      <w:r w:rsidR="00FD1726" w:rsidRPr="00561E54">
        <w:t>t</w:t>
      </w:r>
      <w:r w:rsidRPr="00561E54">
        <w:t xml:space="preserve">able below indicates the different values of N, for </w:t>
      </w:r>
      <w:proofErr w:type="gramStart"/>
      <w:r w:rsidRPr="00561E54">
        <w:t>NF(</w:t>
      </w:r>
      <w:proofErr w:type="gramEnd"/>
      <w:r w:rsidRPr="00561E54">
        <w:t>LTE UE) = 9 dB, NF(</w:t>
      </w:r>
      <w:r w:rsidRPr="00561E54">
        <w:rPr>
          <w:rFonts w:cs="Arial"/>
        </w:rPr>
        <w:t>LTE macro BS</w:t>
      </w:r>
      <w:r w:rsidRPr="00561E54">
        <w:t>) = 5 dB and NF(</w:t>
      </w:r>
      <w:r w:rsidRPr="00561E54">
        <w:rPr>
          <w:rFonts w:cs="Arial"/>
        </w:rPr>
        <w:t xml:space="preserve">LTE </w:t>
      </w:r>
      <w:proofErr w:type="spellStart"/>
      <w:r w:rsidRPr="00561E54">
        <w:rPr>
          <w:rFonts w:cs="Arial"/>
        </w:rPr>
        <w:t>pico</w:t>
      </w:r>
      <w:proofErr w:type="spellEnd"/>
      <w:r w:rsidRPr="00561E54">
        <w:rPr>
          <w:rFonts w:cs="Arial"/>
        </w:rPr>
        <w:t xml:space="preserve"> BS</w:t>
      </w:r>
      <w:r w:rsidRPr="00561E54">
        <w:t xml:space="preserve">) = 13 </w:t>
      </w:r>
      <w:proofErr w:type="spellStart"/>
      <w:r w:rsidRPr="00561E54">
        <w:t>dB.</w:t>
      </w:r>
      <w:proofErr w:type="spellEnd"/>
    </w:p>
    <w:p w:rsidR="00FC5FF6" w:rsidRPr="00561E54" w:rsidRDefault="00FC5FF6" w:rsidP="00993BB0">
      <w:pPr>
        <w:pStyle w:val="Caption"/>
        <w:rPr>
          <w:lang w:val="en-GB"/>
        </w:rPr>
      </w:pPr>
      <w:bookmarkStart w:id="504" w:name="_Ref343072999"/>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60</w:t>
      </w:r>
      <w:r w:rsidR="00CE1834" w:rsidRPr="00561E54">
        <w:rPr>
          <w:lang w:val="en-GB"/>
        </w:rPr>
        <w:fldChar w:fldCharType="end"/>
      </w:r>
      <w:r w:rsidRPr="00561E54">
        <w:rPr>
          <w:lang w:val="en-GB"/>
        </w:rPr>
        <w:t>: Noise levels for Channel and Transmission Bandwidths</w:t>
      </w:r>
      <w:bookmarkEnd w:id="504"/>
      <w:r w:rsidRPr="00561E54">
        <w:rPr>
          <w:lang w:val="en-GB"/>
        </w:rPr>
        <w:t xml:space="preserve"> </w:t>
      </w:r>
    </w:p>
    <w:tbl>
      <w:tblPr>
        <w:tblW w:w="9490" w:type="dxa"/>
        <w:jc w:val="center"/>
        <w:tblInd w:w="-202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552"/>
        <w:gridCol w:w="2580"/>
        <w:gridCol w:w="5358"/>
      </w:tblGrid>
      <w:tr w:rsidR="00FC5FF6" w:rsidRPr="006266C9" w:rsidTr="009D6EDB">
        <w:trPr>
          <w:jc w:val="center"/>
        </w:trPr>
        <w:tc>
          <w:tcPr>
            <w:tcW w:w="1552" w:type="dxa"/>
            <w:tcBorders>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Link</w:t>
            </w:r>
          </w:p>
        </w:tc>
        <w:tc>
          <w:tcPr>
            <w:tcW w:w="2580" w:type="dxa"/>
            <w:tcBorders>
              <w:left w:val="single" w:sz="4" w:space="0" w:color="FFFFFF"/>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Channel BW / Noise</w:t>
            </w:r>
          </w:p>
        </w:tc>
        <w:tc>
          <w:tcPr>
            <w:tcW w:w="5358" w:type="dxa"/>
            <w:tcBorders>
              <w:left w:val="single" w:sz="4" w:space="0" w:color="FFFFFF"/>
              <w:right w:val="single" w:sz="4" w:space="0" w:color="FFFFFF"/>
            </w:tcBorders>
            <w:shd w:val="clear" w:color="auto" w:fill="D2232A"/>
          </w:tcPr>
          <w:p w:rsidR="00FC5FF6" w:rsidRPr="00244491" w:rsidRDefault="00FC5FF6" w:rsidP="005D5187">
            <w:pPr>
              <w:spacing w:line="288" w:lineRule="auto"/>
              <w:jc w:val="center"/>
              <w:rPr>
                <w:b/>
                <w:color w:val="FFFFFF"/>
                <w:lang w:val="fr-FR"/>
              </w:rPr>
            </w:pPr>
            <w:r w:rsidRPr="00244491">
              <w:rPr>
                <w:b/>
                <w:color w:val="FFFFFF"/>
                <w:lang w:val="fr-FR"/>
              </w:rPr>
              <w:t>Transmission BW (MHz) / Noise (dBm)</w:t>
            </w:r>
          </w:p>
        </w:tc>
      </w:tr>
      <w:tr w:rsidR="00FC5FF6" w:rsidRPr="00561E54" w:rsidTr="009D6EDB">
        <w:trPr>
          <w:jc w:val="center"/>
        </w:trPr>
        <w:tc>
          <w:tcPr>
            <w:tcW w:w="1552" w:type="dxa"/>
            <w:shd w:val="clear" w:color="auto" w:fill="FFFFFF"/>
          </w:tcPr>
          <w:p w:rsidR="00FC5FF6" w:rsidRPr="00561E54" w:rsidRDefault="00FC5FF6" w:rsidP="006B2291">
            <w:pPr>
              <w:spacing w:line="288" w:lineRule="auto"/>
              <w:rPr>
                <w:color w:val="000000"/>
                <w:lang w:val="en-GB"/>
              </w:rPr>
            </w:pPr>
            <w:r w:rsidRPr="00561E54">
              <w:rPr>
                <w:color w:val="000000"/>
                <w:lang w:val="en-GB"/>
              </w:rPr>
              <w:t>Uplink</w:t>
            </w:r>
          </w:p>
        </w:tc>
        <w:tc>
          <w:tcPr>
            <w:tcW w:w="2580" w:type="dxa"/>
            <w:shd w:val="clear" w:color="auto" w:fill="FFFFFF"/>
          </w:tcPr>
          <w:p w:rsidR="00FC5FF6" w:rsidRPr="00561E54" w:rsidRDefault="00FC5FF6" w:rsidP="006B2291">
            <w:pPr>
              <w:spacing w:line="288" w:lineRule="auto"/>
              <w:rPr>
                <w:color w:val="000000"/>
                <w:lang w:val="en-GB"/>
              </w:rPr>
            </w:pPr>
            <w:r w:rsidRPr="00561E54">
              <w:rPr>
                <w:color w:val="000000"/>
                <w:lang w:val="en-GB"/>
              </w:rPr>
              <w:t>10 MHz</w:t>
            </w:r>
            <w:r w:rsidRPr="00561E54">
              <w:rPr>
                <w:color w:val="000000"/>
                <w:lang w:val="en-GB"/>
              </w:rPr>
              <w:br/>
              <w:t xml:space="preserve">-99 </w:t>
            </w:r>
            <w:proofErr w:type="spellStart"/>
            <w:r w:rsidRPr="00561E54">
              <w:rPr>
                <w:color w:val="000000"/>
                <w:lang w:val="en-GB"/>
              </w:rPr>
              <w:t>dBm</w:t>
            </w:r>
            <w:proofErr w:type="spellEnd"/>
            <w:r w:rsidRPr="00561E54">
              <w:rPr>
                <w:color w:val="000000"/>
                <w:lang w:val="en-GB"/>
              </w:rPr>
              <w:t xml:space="preserve"> (Macro)</w:t>
            </w:r>
          </w:p>
          <w:p w:rsidR="00FC5FF6" w:rsidRPr="00561E54" w:rsidRDefault="00FC5FF6" w:rsidP="006B2291">
            <w:pPr>
              <w:spacing w:line="288" w:lineRule="auto"/>
              <w:rPr>
                <w:color w:val="000000"/>
                <w:lang w:val="en-GB"/>
              </w:rPr>
            </w:pPr>
            <w:r w:rsidRPr="00561E54">
              <w:rPr>
                <w:color w:val="000000"/>
                <w:lang w:val="en-GB"/>
              </w:rPr>
              <w:t xml:space="preserve">-91 </w:t>
            </w:r>
            <w:proofErr w:type="spellStart"/>
            <w:r w:rsidRPr="00561E54">
              <w:rPr>
                <w:color w:val="000000"/>
                <w:lang w:val="en-GB"/>
              </w:rPr>
              <w:t>dBm</w:t>
            </w:r>
            <w:proofErr w:type="spellEnd"/>
            <w:r w:rsidRPr="00561E54">
              <w:rPr>
                <w:color w:val="000000"/>
                <w:lang w:val="en-GB"/>
              </w:rPr>
              <w:t xml:space="preserve"> (Pico)</w:t>
            </w:r>
          </w:p>
        </w:tc>
        <w:tc>
          <w:tcPr>
            <w:tcW w:w="5358" w:type="dxa"/>
            <w:shd w:val="clear" w:color="auto" w:fill="FFFFFF"/>
          </w:tcPr>
          <w:p w:rsidR="00FC5FF6" w:rsidRPr="00561E54" w:rsidRDefault="00FC5FF6" w:rsidP="006B2291">
            <w:pPr>
              <w:spacing w:line="288" w:lineRule="auto"/>
              <w:rPr>
                <w:color w:val="000000"/>
                <w:lang w:val="en-GB"/>
              </w:rPr>
            </w:pPr>
            <w:r w:rsidRPr="00561E54">
              <w:rPr>
                <w:color w:val="000000"/>
                <w:lang w:val="en-GB"/>
              </w:rPr>
              <w:t>4.5 MHz</w:t>
            </w:r>
          </w:p>
          <w:p w:rsidR="00FC5FF6" w:rsidRPr="00561E54" w:rsidRDefault="00FC5FF6" w:rsidP="006B2291">
            <w:pPr>
              <w:spacing w:line="288" w:lineRule="auto"/>
              <w:rPr>
                <w:color w:val="000000"/>
                <w:lang w:val="en-GB"/>
              </w:rPr>
            </w:pPr>
            <w:r w:rsidRPr="00561E54">
              <w:rPr>
                <w:color w:val="000000"/>
                <w:lang w:val="en-GB"/>
              </w:rPr>
              <w:t xml:space="preserve">-102.5 </w:t>
            </w:r>
            <w:proofErr w:type="spellStart"/>
            <w:r w:rsidRPr="00561E54">
              <w:rPr>
                <w:color w:val="000000"/>
                <w:lang w:val="en-GB"/>
              </w:rPr>
              <w:t>dBm</w:t>
            </w:r>
            <w:proofErr w:type="spellEnd"/>
            <w:r w:rsidRPr="00561E54">
              <w:rPr>
                <w:color w:val="000000"/>
                <w:lang w:val="en-GB"/>
              </w:rPr>
              <w:t xml:space="preserve"> (Macro)</w:t>
            </w:r>
          </w:p>
          <w:p w:rsidR="00FC5FF6" w:rsidRPr="00561E54" w:rsidRDefault="00FC5FF6" w:rsidP="006B2291">
            <w:pPr>
              <w:spacing w:line="288" w:lineRule="auto"/>
              <w:rPr>
                <w:color w:val="000000"/>
                <w:lang w:val="en-GB"/>
              </w:rPr>
            </w:pPr>
            <w:r w:rsidRPr="00561E54">
              <w:rPr>
                <w:color w:val="000000"/>
                <w:lang w:val="en-GB"/>
              </w:rPr>
              <w:t xml:space="preserve">-94.5 </w:t>
            </w:r>
            <w:proofErr w:type="spellStart"/>
            <w:r w:rsidRPr="00561E54">
              <w:rPr>
                <w:color w:val="000000"/>
                <w:lang w:val="en-GB"/>
              </w:rPr>
              <w:t>dBm</w:t>
            </w:r>
            <w:proofErr w:type="spellEnd"/>
            <w:r w:rsidRPr="00561E54">
              <w:rPr>
                <w:color w:val="000000"/>
                <w:lang w:val="en-GB"/>
              </w:rPr>
              <w:t xml:space="preserve"> (Pico)</w:t>
            </w:r>
          </w:p>
        </w:tc>
      </w:tr>
      <w:tr w:rsidR="00FC5FF6" w:rsidRPr="00561E54" w:rsidTr="009D6EDB">
        <w:trPr>
          <w:jc w:val="center"/>
        </w:trPr>
        <w:tc>
          <w:tcPr>
            <w:tcW w:w="1552" w:type="dxa"/>
            <w:shd w:val="clear" w:color="auto" w:fill="FFFFFF"/>
          </w:tcPr>
          <w:p w:rsidR="00FC5FF6" w:rsidRPr="00561E54" w:rsidRDefault="00FC5FF6" w:rsidP="006B2291">
            <w:pPr>
              <w:spacing w:line="288" w:lineRule="auto"/>
              <w:rPr>
                <w:color w:val="000000"/>
                <w:lang w:val="en-GB"/>
              </w:rPr>
            </w:pPr>
            <w:r w:rsidRPr="00561E54">
              <w:rPr>
                <w:color w:val="000000"/>
                <w:lang w:val="en-GB"/>
              </w:rPr>
              <w:t>Downlink</w:t>
            </w:r>
          </w:p>
        </w:tc>
        <w:tc>
          <w:tcPr>
            <w:tcW w:w="2580" w:type="dxa"/>
            <w:shd w:val="clear" w:color="auto" w:fill="FFFFFF"/>
          </w:tcPr>
          <w:p w:rsidR="00FC5FF6" w:rsidRPr="00561E54" w:rsidRDefault="00FC5FF6" w:rsidP="006B2291">
            <w:pPr>
              <w:spacing w:line="288" w:lineRule="auto"/>
              <w:rPr>
                <w:color w:val="000000"/>
                <w:lang w:val="en-GB"/>
              </w:rPr>
            </w:pPr>
            <w:r w:rsidRPr="00561E54">
              <w:rPr>
                <w:color w:val="000000"/>
                <w:lang w:val="en-GB"/>
              </w:rPr>
              <w:t xml:space="preserve">10 MHz / -95 </w:t>
            </w:r>
            <w:proofErr w:type="spellStart"/>
            <w:r w:rsidRPr="00561E54">
              <w:rPr>
                <w:color w:val="000000"/>
                <w:lang w:val="en-GB"/>
              </w:rPr>
              <w:t>dBm</w:t>
            </w:r>
            <w:proofErr w:type="spellEnd"/>
          </w:p>
        </w:tc>
        <w:tc>
          <w:tcPr>
            <w:tcW w:w="5358" w:type="dxa"/>
            <w:shd w:val="clear" w:color="auto" w:fill="FFFFFF"/>
          </w:tcPr>
          <w:p w:rsidR="00FC5FF6" w:rsidRPr="00561E54" w:rsidRDefault="00FC5FF6" w:rsidP="006B2291">
            <w:pPr>
              <w:spacing w:line="288" w:lineRule="auto"/>
              <w:rPr>
                <w:color w:val="000000"/>
                <w:lang w:val="en-GB"/>
              </w:rPr>
            </w:pPr>
            <w:r w:rsidRPr="00561E54">
              <w:rPr>
                <w:color w:val="000000"/>
                <w:lang w:val="en-GB"/>
              </w:rPr>
              <w:t xml:space="preserve">9 MHz / -95.5 </w:t>
            </w:r>
            <w:proofErr w:type="spellStart"/>
            <w:r w:rsidRPr="00561E54">
              <w:rPr>
                <w:color w:val="000000"/>
                <w:lang w:val="en-GB"/>
              </w:rPr>
              <w:t>dBm</w:t>
            </w:r>
            <w:proofErr w:type="spellEnd"/>
          </w:p>
        </w:tc>
      </w:tr>
    </w:tbl>
    <w:p w:rsidR="00FC5FF6" w:rsidRPr="00561E54" w:rsidRDefault="00FC5FF6" w:rsidP="00B31A3F">
      <w:pPr>
        <w:pStyle w:val="ECCParagraph"/>
      </w:pPr>
    </w:p>
    <w:p w:rsidR="00FC5FF6" w:rsidRPr="00561E54" w:rsidRDefault="00FC5FF6" w:rsidP="00B31A3F">
      <w:pPr>
        <w:pStyle w:val="ECCParagraph"/>
      </w:pPr>
      <w:r w:rsidRPr="00561E54">
        <w:t>The present Annex demonstrates that the studies on the interference from PMSE to MFCN (LTE) are not impacted by the choice of either the Channel Bandwidth o</w:t>
      </w:r>
      <w:r w:rsidR="00FD1726" w:rsidRPr="00561E54">
        <w:t>r</w:t>
      </w:r>
      <w:r w:rsidRPr="00561E54">
        <w:t xml:space="preserve"> the Transmission Bandwidth.</w:t>
      </w:r>
    </w:p>
    <w:p w:rsidR="00FC5FF6" w:rsidRPr="00561E54" w:rsidRDefault="00FC5FF6" w:rsidP="00B31A3F">
      <w:pPr>
        <w:pStyle w:val="ECCAnnexheading2"/>
        <w:rPr>
          <w:lang w:val="en-GB"/>
        </w:rPr>
      </w:pPr>
      <w:r w:rsidRPr="00561E54">
        <w:rPr>
          <w:lang w:val="en-GB"/>
        </w:rPr>
        <w:t>PMSE Out-of-Band emission limits</w:t>
      </w:r>
    </w:p>
    <w:p w:rsidR="00FC5FF6" w:rsidRPr="00561E54" w:rsidRDefault="00FC5FF6" w:rsidP="00B31A3F">
      <w:pPr>
        <w:pStyle w:val="ECCParagraph"/>
      </w:pPr>
      <w:r w:rsidRPr="00561E54">
        <w:t xml:space="preserve">In OOB studies, we compare the level of </w:t>
      </w:r>
      <w:r w:rsidR="004F1690" w:rsidRPr="00561E54">
        <w:t>OOB emission (OOB)</w:t>
      </w:r>
      <w:r w:rsidRPr="00561E54">
        <w:t xml:space="preserve"> in the receiver’s bandwidth with the noise level on the same bandwidth, ensuring that a target ratio of interference on noise is respected, i.e. (OOBE – N) is constant and independ</w:t>
      </w:r>
      <w:r w:rsidR="00FD1726" w:rsidRPr="00561E54">
        <w:t>ent of the receiver bandwidth.</w:t>
      </w:r>
    </w:p>
    <w:p w:rsidR="00FC5FF6" w:rsidRPr="00561E54" w:rsidRDefault="00FC5FF6" w:rsidP="00B31A3F">
      <w:pPr>
        <w:pStyle w:val="ECCParagraph"/>
      </w:pPr>
      <w:r w:rsidRPr="00561E54">
        <w:t>Assuming 2 different receiver bandwidths BW</w:t>
      </w:r>
      <w:r w:rsidRPr="00561E54">
        <w:rPr>
          <w:vertAlign w:val="subscript"/>
        </w:rPr>
        <w:t>1</w:t>
      </w:r>
      <w:r w:rsidRPr="00561E54">
        <w:t xml:space="preserve"> and BW</w:t>
      </w:r>
      <w:r w:rsidRPr="00561E54">
        <w:rPr>
          <w:vertAlign w:val="subscript"/>
        </w:rPr>
        <w:t>2</w:t>
      </w:r>
      <w:r w:rsidRPr="00561E54">
        <w:t>, we would have:</w:t>
      </w:r>
    </w:p>
    <w:p w:rsidR="00FC5FF6" w:rsidRPr="00244491" w:rsidRDefault="00E4388A" w:rsidP="00B31A3F">
      <w:pPr>
        <w:pStyle w:val="ECCParagraph"/>
        <w:jc w:val="center"/>
        <w:rPr>
          <w:lang w:val="sv-SE"/>
        </w:rPr>
      </w:pPr>
      <w:r w:rsidRPr="00244491">
        <w:rPr>
          <w:lang w:val="sv-SE"/>
        </w:rPr>
        <w:t>N</w:t>
      </w:r>
      <w:r w:rsidRPr="00244491">
        <w:rPr>
          <w:vertAlign w:val="subscript"/>
          <w:lang w:val="sv-SE"/>
        </w:rPr>
        <w:t>1</w:t>
      </w:r>
      <w:r w:rsidRPr="00244491">
        <w:rPr>
          <w:lang w:val="sv-SE"/>
        </w:rPr>
        <w:t xml:space="preserve"> = 10.log10(k.T) + NF + 10.log10(BW</w:t>
      </w:r>
      <w:r w:rsidRPr="00244491">
        <w:rPr>
          <w:vertAlign w:val="subscript"/>
          <w:lang w:val="sv-SE"/>
        </w:rPr>
        <w:t>1</w:t>
      </w:r>
      <w:r w:rsidRPr="00244491">
        <w:rPr>
          <w:lang w:val="sv-SE"/>
        </w:rPr>
        <w:t>)</w:t>
      </w:r>
    </w:p>
    <w:p w:rsidR="00FC5FF6" w:rsidRPr="00244491" w:rsidRDefault="00FC5FF6" w:rsidP="00B31A3F">
      <w:pPr>
        <w:pStyle w:val="ECCParagraph"/>
        <w:rPr>
          <w:lang w:val="da-DK"/>
        </w:rPr>
      </w:pPr>
      <w:r w:rsidRPr="00244491">
        <w:rPr>
          <w:lang w:val="da-DK"/>
        </w:rPr>
        <w:lastRenderedPageBreak/>
        <w:t>and</w:t>
      </w:r>
    </w:p>
    <w:p w:rsidR="00FC5FF6" w:rsidRPr="00244491" w:rsidRDefault="00FC5FF6" w:rsidP="00B31A3F">
      <w:pPr>
        <w:pStyle w:val="ECCParagraph"/>
        <w:jc w:val="center"/>
        <w:rPr>
          <w:lang w:val="da-DK"/>
        </w:rPr>
      </w:pPr>
      <w:r w:rsidRPr="00244491">
        <w:rPr>
          <w:lang w:val="da-DK"/>
        </w:rPr>
        <w:t>N</w:t>
      </w:r>
      <w:r w:rsidRPr="00244491">
        <w:rPr>
          <w:vertAlign w:val="subscript"/>
          <w:lang w:val="da-DK"/>
        </w:rPr>
        <w:t>2</w:t>
      </w:r>
      <w:r w:rsidRPr="00244491">
        <w:rPr>
          <w:lang w:val="da-DK"/>
        </w:rPr>
        <w:t xml:space="preserve"> = 10.log10(k.T) + NF + 10.log10(BW</w:t>
      </w:r>
      <w:r w:rsidRPr="00244491">
        <w:rPr>
          <w:vertAlign w:val="subscript"/>
          <w:lang w:val="da-DK"/>
        </w:rPr>
        <w:t>2</w:t>
      </w:r>
      <w:r w:rsidRPr="00244491">
        <w:rPr>
          <w:lang w:val="da-DK"/>
        </w:rPr>
        <w:t>)</w:t>
      </w:r>
    </w:p>
    <w:p w:rsidR="00FC5FF6" w:rsidRPr="00561E54" w:rsidRDefault="00FC5FF6" w:rsidP="00B31A3F">
      <w:pPr>
        <w:pStyle w:val="ECCParagraph"/>
      </w:pPr>
      <w:r w:rsidRPr="00561E54">
        <w:t>Given that OOBE - N is constant:</w:t>
      </w:r>
    </w:p>
    <w:p w:rsidR="00FC5FF6" w:rsidRPr="00561E54" w:rsidRDefault="00FC5FF6" w:rsidP="00B31A3F">
      <w:pPr>
        <w:pStyle w:val="ECCParagraph"/>
        <w:jc w:val="center"/>
      </w:pPr>
      <w:r w:rsidRPr="00561E54">
        <w:t>OOBE</w:t>
      </w:r>
      <w:r w:rsidRPr="00561E54">
        <w:rPr>
          <w:vertAlign w:val="subscript"/>
        </w:rPr>
        <w:t>1</w:t>
      </w:r>
      <w:r w:rsidRPr="00561E54">
        <w:t xml:space="preserve"> - N</w:t>
      </w:r>
      <w:r w:rsidRPr="00561E54">
        <w:rPr>
          <w:vertAlign w:val="subscript"/>
        </w:rPr>
        <w:t xml:space="preserve">1 </w:t>
      </w:r>
      <w:r w:rsidRPr="00561E54">
        <w:t>= OOBE</w:t>
      </w:r>
      <w:r w:rsidRPr="00561E54">
        <w:rPr>
          <w:vertAlign w:val="subscript"/>
        </w:rPr>
        <w:t>2</w:t>
      </w:r>
      <w:r w:rsidRPr="00561E54">
        <w:t xml:space="preserve"> - N</w:t>
      </w:r>
      <w:r w:rsidRPr="00561E54">
        <w:rPr>
          <w:vertAlign w:val="subscript"/>
        </w:rPr>
        <w:t>2</w:t>
      </w:r>
    </w:p>
    <w:p w:rsidR="00FC5FF6" w:rsidRPr="00561E54" w:rsidRDefault="00FC5FF6" w:rsidP="00B31A3F">
      <w:pPr>
        <w:pStyle w:val="ECCParagraph"/>
      </w:pPr>
      <w:proofErr w:type="gramStart"/>
      <w:r w:rsidRPr="00561E54">
        <w:t>which</w:t>
      </w:r>
      <w:proofErr w:type="gramEnd"/>
      <w:r w:rsidRPr="00561E54">
        <w:t xml:space="preserve"> implies that</w:t>
      </w:r>
    </w:p>
    <w:p w:rsidR="00FC5FF6" w:rsidRPr="00F74D2C" w:rsidRDefault="00CE1834" w:rsidP="00B31A3F">
      <w:pPr>
        <w:pStyle w:val="ECCParagraph"/>
        <w:jc w:val="center"/>
        <w:rPr>
          <w:lang w:val="da-DK"/>
        </w:rPr>
      </w:pPr>
      <w:r w:rsidRPr="00F74D2C">
        <w:rPr>
          <w:lang w:val="da-DK"/>
        </w:rPr>
        <w:t>OOBE</w:t>
      </w:r>
      <w:r w:rsidRPr="00F74D2C">
        <w:rPr>
          <w:vertAlign w:val="subscript"/>
          <w:lang w:val="da-DK"/>
        </w:rPr>
        <w:t>1</w:t>
      </w:r>
      <w:r w:rsidRPr="00F74D2C">
        <w:rPr>
          <w:lang w:val="da-DK"/>
        </w:rPr>
        <w:t xml:space="preserve"> - 10.log10(BW</w:t>
      </w:r>
      <w:r w:rsidRPr="00F74D2C">
        <w:rPr>
          <w:vertAlign w:val="subscript"/>
          <w:lang w:val="da-DK"/>
        </w:rPr>
        <w:t>1</w:t>
      </w:r>
      <w:r w:rsidRPr="00F74D2C">
        <w:rPr>
          <w:lang w:val="da-DK"/>
        </w:rPr>
        <w:t>) = OOBE</w:t>
      </w:r>
      <w:r w:rsidRPr="00F74D2C">
        <w:rPr>
          <w:vertAlign w:val="subscript"/>
          <w:lang w:val="da-DK"/>
        </w:rPr>
        <w:t xml:space="preserve">2 </w:t>
      </w:r>
      <w:r w:rsidRPr="00F74D2C">
        <w:rPr>
          <w:lang w:val="da-DK"/>
        </w:rPr>
        <w:t>- 10.log10(BW</w:t>
      </w:r>
      <w:r w:rsidRPr="00F74D2C">
        <w:rPr>
          <w:vertAlign w:val="subscript"/>
          <w:lang w:val="da-DK"/>
        </w:rPr>
        <w:t>2</w:t>
      </w:r>
      <w:r w:rsidRPr="00F74D2C">
        <w:rPr>
          <w:lang w:val="da-DK"/>
        </w:rPr>
        <w:t>)</w:t>
      </w:r>
    </w:p>
    <w:p w:rsidR="00FC5FF6" w:rsidRPr="00561E54" w:rsidRDefault="00FC5FF6" w:rsidP="00B31A3F">
      <w:pPr>
        <w:pStyle w:val="ECCParagraph"/>
      </w:pPr>
      <w:proofErr w:type="gramStart"/>
      <w:r w:rsidRPr="00561E54">
        <w:t>Demonstrating that the normali</w:t>
      </w:r>
      <w:r w:rsidR="004F1690" w:rsidRPr="00561E54">
        <w:t>s</w:t>
      </w:r>
      <w:r w:rsidRPr="00561E54">
        <w:t>ed values of OOBE</w:t>
      </w:r>
      <w:r w:rsidRPr="00561E54">
        <w:rPr>
          <w:vertAlign w:val="subscript"/>
        </w:rPr>
        <w:t>1</w:t>
      </w:r>
      <w:r w:rsidRPr="00561E54">
        <w:t xml:space="preserve"> and OOBE</w:t>
      </w:r>
      <w:r w:rsidRPr="00561E54">
        <w:rPr>
          <w:vertAlign w:val="subscript"/>
        </w:rPr>
        <w:t>2</w:t>
      </w:r>
      <w:r w:rsidRPr="00561E54">
        <w:t xml:space="preserve"> (</w:t>
      </w:r>
      <w:r w:rsidR="004F1690" w:rsidRPr="00561E54">
        <w:t xml:space="preserve">in </w:t>
      </w:r>
      <w:proofErr w:type="spellStart"/>
      <w:r w:rsidR="004F1690" w:rsidRPr="00561E54">
        <w:t>dBm</w:t>
      </w:r>
      <w:proofErr w:type="spellEnd"/>
      <w:r w:rsidR="004F1690" w:rsidRPr="00561E54">
        <w:t>/MHz</w:t>
      </w:r>
      <w:r w:rsidRPr="00561E54">
        <w:t>) are strictly identical.</w:t>
      </w:r>
      <w:proofErr w:type="gramEnd"/>
    </w:p>
    <w:p w:rsidR="00FC5FF6" w:rsidRPr="00561E54" w:rsidRDefault="00FC5FF6" w:rsidP="00B31A3F">
      <w:pPr>
        <w:pStyle w:val="ECCParagraph"/>
      </w:pPr>
      <w:r w:rsidRPr="00561E54">
        <w:t xml:space="preserve">Therefore, the choice of a specific receiver bandwidth has no impact on the acceptable level of </w:t>
      </w:r>
      <w:r w:rsidR="004F1690" w:rsidRPr="00561E54">
        <w:t>OOB emission</w:t>
      </w:r>
      <w:r w:rsidR="00377AD2">
        <w:t xml:space="preserve"> derived.</w:t>
      </w:r>
    </w:p>
    <w:p w:rsidR="00FC5FF6" w:rsidRPr="00561E54" w:rsidRDefault="00FC5FF6" w:rsidP="00B31A3F">
      <w:pPr>
        <w:pStyle w:val="ECCAnnexheading2"/>
        <w:rPr>
          <w:lang w:val="en-GB"/>
        </w:rPr>
      </w:pPr>
      <w:r w:rsidRPr="00561E54">
        <w:rPr>
          <w:lang w:val="en-GB"/>
        </w:rPr>
        <w:t>Blocking</w:t>
      </w:r>
    </w:p>
    <w:p w:rsidR="00FC5FF6" w:rsidRPr="00561E54" w:rsidRDefault="00FC5FF6" w:rsidP="00B31A3F">
      <w:pPr>
        <w:pStyle w:val="ECCParagraph"/>
      </w:pPr>
      <w:r w:rsidRPr="00561E54">
        <w:t>Assuming 2 different receiver bandwidths BW</w:t>
      </w:r>
      <w:r w:rsidRPr="00561E54">
        <w:rPr>
          <w:vertAlign w:val="subscript"/>
        </w:rPr>
        <w:t>1</w:t>
      </w:r>
      <w:r w:rsidRPr="00561E54">
        <w:t xml:space="preserve"> and BW</w:t>
      </w:r>
      <w:r w:rsidRPr="00561E54">
        <w:rPr>
          <w:vertAlign w:val="subscript"/>
        </w:rPr>
        <w:t>2</w:t>
      </w:r>
      <w:r w:rsidRPr="00561E54">
        <w:t>, we would have:</w:t>
      </w:r>
    </w:p>
    <w:p w:rsidR="00FC5FF6" w:rsidRPr="00244491" w:rsidRDefault="00E4388A" w:rsidP="00B31A3F">
      <w:pPr>
        <w:pStyle w:val="ECCParagraph"/>
        <w:jc w:val="center"/>
        <w:rPr>
          <w:lang w:val="sv-SE"/>
        </w:rPr>
      </w:pPr>
      <w:r w:rsidRPr="00244491">
        <w:rPr>
          <w:lang w:val="sv-SE"/>
        </w:rPr>
        <w:t>N</w:t>
      </w:r>
      <w:r w:rsidRPr="00244491">
        <w:rPr>
          <w:vertAlign w:val="subscript"/>
          <w:lang w:val="sv-SE"/>
        </w:rPr>
        <w:t>1</w:t>
      </w:r>
      <w:r w:rsidRPr="00244491">
        <w:rPr>
          <w:lang w:val="sv-SE"/>
        </w:rPr>
        <w:t xml:space="preserve"> = 10.log10(k.T) + NF + 10.log10(BW</w:t>
      </w:r>
      <w:r w:rsidRPr="00244491">
        <w:rPr>
          <w:vertAlign w:val="subscript"/>
          <w:lang w:val="sv-SE"/>
        </w:rPr>
        <w:t>1</w:t>
      </w:r>
      <w:r w:rsidRPr="00244491">
        <w:rPr>
          <w:lang w:val="sv-SE"/>
        </w:rPr>
        <w:t>)</w:t>
      </w:r>
    </w:p>
    <w:p w:rsidR="00FC5FF6" w:rsidRPr="00244491" w:rsidRDefault="00FC5FF6" w:rsidP="00B31A3F">
      <w:pPr>
        <w:pStyle w:val="ECCParagraph"/>
        <w:rPr>
          <w:lang w:val="da-DK"/>
        </w:rPr>
      </w:pPr>
      <w:r w:rsidRPr="00244491">
        <w:rPr>
          <w:lang w:val="da-DK"/>
        </w:rPr>
        <w:t>and</w:t>
      </w:r>
    </w:p>
    <w:p w:rsidR="00FC5FF6" w:rsidRPr="00244491" w:rsidRDefault="00FC5FF6" w:rsidP="00B31A3F">
      <w:pPr>
        <w:pStyle w:val="ECCParagraph"/>
        <w:jc w:val="center"/>
        <w:rPr>
          <w:lang w:val="da-DK"/>
        </w:rPr>
      </w:pPr>
      <w:r w:rsidRPr="00244491">
        <w:rPr>
          <w:lang w:val="da-DK"/>
        </w:rPr>
        <w:t>N</w:t>
      </w:r>
      <w:r w:rsidRPr="00244491">
        <w:rPr>
          <w:vertAlign w:val="subscript"/>
          <w:lang w:val="da-DK"/>
        </w:rPr>
        <w:t>2</w:t>
      </w:r>
      <w:r w:rsidRPr="00244491">
        <w:rPr>
          <w:lang w:val="da-DK"/>
        </w:rPr>
        <w:t xml:space="preserve"> = 10.log10(k.T) + NF + 10.log10(BW</w:t>
      </w:r>
      <w:r w:rsidRPr="00244491">
        <w:rPr>
          <w:vertAlign w:val="subscript"/>
          <w:lang w:val="da-DK"/>
        </w:rPr>
        <w:t>2</w:t>
      </w:r>
      <w:r w:rsidRPr="00244491">
        <w:rPr>
          <w:lang w:val="da-DK"/>
        </w:rPr>
        <w:t>)</w:t>
      </w:r>
    </w:p>
    <w:p w:rsidR="00FC5FF6" w:rsidRPr="00561E54" w:rsidRDefault="00FC5FF6" w:rsidP="00B31A3F">
      <w:pPr>
        <w:pStyle w:val="ECCParagraph"/>
      </w:pPr>
      <w:r w:rsidRPr="00561E54">
        <w:t xml:space="preserve">From the derivation of the blocking response derivation in </w:t>
      </w:r>
      <w:r w:rsidR="00CE1834" w:rsidRPr="00561E54">
        <w:fldChar w:fldCharType="begin"/>
      </w:r>
      <w:r w:rsidRPr="00561E54">
        <w:instrText xml:space="preserve"> REF _Ref334018309 \r \h </w:instrText>
      </w:r>
      <w:r w:rsidR="00CE1834" w:rsidRPr="00561E54">
        <w:fldChar w:fldCharType="separate"/>
      </w:r>
      <w:r w:rsidR="00D434C2">
        <w:t>ANNEX 3:</w:t>
      </w:r>
      <w:r w:rsidR="00CE1834" w:rsidRPr="00561E54">
        <w:fldChar w:fldCharType="end"/>
      </w:r>
    </w:p>
    <w:p w:rsidR="00FC5FF6" w:rsidRPr="00561E54" w:rsidRDefault="00FC5FF6" w:rsidP="00B31A3F">
      <w:pPr>
        <w:pStyle w:val="ECCParagraph"/>
        <w:jc w:val="center"/>
      </w:pPr>
      <w:r w:rsidRPr="00561E54">
        <w:t xml:space="preserve">Blocking Response = N + </w:t>
      </w:r>
      <w:proofErr w:type="gramStart"/>
      <w:r w:rsidRPr="00561E54">
        <w:t>10.log10[</w:t>
      </w:r>
      <w:proofErr w:type="gramEnd"/>
      <w:r w:rsidRPr="00561E54">
        <w:t>10^(D</w:t>
      </w:r>
      <w:r w:rsidRPr="00561E54">
        <w:rPr>
          <w:vertAlign w:val="subscript"/>
        </w:rPr>
        <w:t>STANDARD</w:t>
      </w:r>
      <w:r w:rsidRPr="00561E54">
        <w:t>/10) - 1] - I</w:t>
      </w:r>
      <w:r w:rsidRPr="00561E54">
        <w:rPr>
          <w:vertAlign w:val="subscript"/>
        </w:rPr>
        <w:t>OOB-STANDARD</w:t>
      </w:r>
    </w:p>
    <w:p w:rsidR="00FC5FF6" w:rsidRPr="00561E54" w:rsidRDefault="00FC5FF6" w:rsidP="00B31A3F">
      <w:pPr>
        <w:pStyle w:val="ECCParagraph"/>
      </w:pPr>
      <w:r w:rsidRPr="00561E54">
        <w:t>In ETSI TS 136.104 and ETSI TS 136.101, I</w:t>
      </w:r>
      <w:r w:rsidRPr="00561E54">
        <w:rPr>
          <w:vertAlign w:val="subscript"/>
        </w:rPr>
        <w:t>OOB-STANDARD</w:t>
      </w:r>
      <w:r w:rsidRPr="00561E54">
        <w:t xml:space="preserve"> and D</w:t>
      </w:r>
      <w:r w:rsidRPr="00561E54">
        <w:rPr>
          <w:vertAlign w:val="subscript"/>
        </w:rPr>
        <w:t>STANDARD</w:t>
      </w:r>
      <w:r w:rsidRPr="00561E54">
        <w:t xml:space="preserve"> are independent from the consideration of Channel Bandwidth of Transmission Bandwidth. Therefore:</w:t>
      </w:r>
    </w:p>
    <w:p w:rsidR="00FC5FF6" w:rsidRPr="00561E54" w:rsidRDefault="00FC5FF6" w:rsidP="00B31A3F">
      <w:pPr>
        <w:pStyle w:val="ECCParagraph"/>
        <w:jc w:val="center"/>
      </w:pPr>
      <w:r w:rsidRPr="00561E54">
        <w:t>Blocking Response (N</w:t>
      </w:r>
      <w:r w:rsidRPr="00561E54">
        <w:rPr>
          <w:vertAlign w:val="subscript"/>
        </w:rPr>
        <w:t>2</w:t>
      </w:r>
      <w:r w:rsidRPr="00561E54">
        <w:t>) = Blocking Response (N</w:t>
      </w:r>
      <w:r w:rsidRPr="00561E54">
        <w:rPr>
          <w:vertAlign w:val="subscript"/>
        </w:rPr>
        <w:t>1</w:t>
      </w:r>
      <w:r w:rsidRPr="00561E54">
        <w:t>) + (N</w:t>
      </w:r>
      <w:r w:rsidRPr="00561E54">
        <w:rPr>
          <w:vertAlign w:val="subscript"/>
        </w:rPr>
        <w:t>2</w:t>
      </w:r>
      <w:r w:rsidRPr="00561E54">
        <w:t>-N</w:t>
      </w:r>
      <w:r w:rsidRPr="00561E54">
        <w:rPr>
          <w:vertAlign w:val="subscript"/>
        </w:rPr>
        <w:t>1</w:t>
      </w:r>
      <w:r w:rsidRPr="00561E54">
        <w:t>)</w:t>
      </w:r>
    </w:p>
    <w:p w:rsidR="00FC5FF6" w:rsidRPr="00561E54" w:rsidRDefault="00FC5FF6" w:rsidP="00B31A3F">
      <w:pPr>
        <w:pStyle w:val="ECCParagraph"/>
      </w:pPr>
      <w:r w:rsidRPr="00561E54">
        <w:t>In turn, in order to find the absolute level for blocking, it is necessary to calculate the I</w:t>
      </w:r>
      <w:r w:rsidRPr="00561E54">
        <w:rPr>
          <w:vertAlign w:val="subscript"/>
        </w:rPr>
        <w:t xml:space="preserve">IB-TARGET </w:t>
      </w:r>
      <w:r w:rsidRPr="00561E54">
        <w:t>based on the noise floors (N</w:t>
      </w:r>
      <w:r w:rsidRPr="00561E54">
        <w:rPr>
          <w:vertAlign w:val="subscript"/>
        </w:rPr>
        <w:t>1</w:t>
      </w:r>
      <w:r w:rsidRPr="00561E54">
        <w:t xml:space="preserve"> and N</w:t>
      </w:r>
      <w:r w:rsidRPr="00561E54">
        <w:rPr>
          <w:vertAlign w:val="subscript"/>
        </w:rPr>
        <w:t>2</w:t>
      </w:r>
      <w:r w:rsidRPr="00561E54">
        <w:t>) and a Margin which is a function of D</w:t>
      </w:r>
      <w:r w:rsidRPr="00561E54">
        <w:rPr>
          <w:vertAlign w:val="subscript"/>
        </w:rPr>
        <w:t>TARGET</w:t>
      </w:r>
      <w:r w:rsidRPr="00561E54">
        <w:t>:</w:t>
      </w:r>
    </w:p>
    <w:p w:rsidR="00FC5FF6" w:rsidRPr="00561E54" w:rsidRDefault="00FC5FF6" w:rsidP="00B31A3F">
      <w:pPr>
        <w:pStyle w:val="ECCParagraph"/>
        <w:jc w:val="center"/>
      </w:pPr>
      <w:r w:rsidRPr="00561E54">
        <w:t>I</w:t>
      </w:r>
      <w:r w:rsidRPr="00561E54">
        <w:rPr>
          <w:vertAlign w:val="subscript"/>
        </w:rPr>
        <w:t>IB-</w:t>
      </w:r>
      <w:proofErr w:type="gramStart"/>
      <w:r w:rsidRPr="00561E54">
        <w:rPr>
          <w:vertAlign w:val="subscript"/>
        </w:rPr>
        <w:t>TARGET</w:t>
      </w:r>
      <w:r w:rsidRPr="00561E54">
        <w:t>(</w:t>
      </w:r>
      <w:proofErr w:type="gramEnd"/>
      <w:r w:rsidRPr="00561E54">
        <w:t>N</w:t>
      </w:r>
      <w:r w:rsidRPr="00561E54">
        <w:rPr>
          <w:vertAlign w:val="subscript"/>
        </w:rPr>
        <w:t>1</w:t>
      </w:r>
      <w:r w:rsidRPr="00561E54">
        <w:t>) = N</w:t>
      </w:r>
      <w:r w:rsidRPr="00561E54">
        <w:rPr>
          <w:vertAlign w:val="subscript"/>
        </w:rPr>
        <w:t xml:space="preserve">1 </w:t>
      </w:r>
      <w:r w:rsidRPr="00561E54">
        <w:t>+ Margin(D</w:t>
      </w:r>
      <w:r w:rsidRPr="00561E54">
        <w:rPr>
          <w:vertAlign w:val="subscript"/>
        </w:rPr>
        <w:t>TARGET</w:t>
      </w:r>
      <w:r w:rsidRPr="00561E54">
        <w:t>),</w:t>
      </w:r>
    </w:p>
    <w:p w:rsidR="00FC5FF6" w:rsidRPr="00561E54" w:rsidRDefault="00FC5FF6" w:rsidP="00B31A3F">
      <w:pPr>
        <w:pStyle w:val="ECCParagraph"/>
      </w:pPr>
      <w:proofErr w:type="gramStart"/>
      <w:r w:rsidRPr="00561E54">
        <w:t>and</w:t>
      </w:r>
      <w:proofErr w:type="gramEnd"/>
    </w:p>
    <w:p w:rsidR="00FC5FF6" w:rsidRPr="00561E54" w:rsidRDefault="00FC5FF6" w:rsidP="00B31A3F">
      <w:pPr>
        <w:pStyle w:val="ECCParagraph"/>
        <w:jc w:val="center"/>
      </w:pPr>
      <w:r w:rsidRPr="00561E54">
        <w:t>I</w:t>
      </w:r>
      <w:r w:rsidRPr="00561E54">
        <w:rPr>
          <w:vertAlign w:val="subscript"/>
        </w:rPr>
        <w:t>IB-</w:t>
      </w:r>
      <w:proofErr w:type="gramStart"/>
      <w:r w:rsidRPr="00561E54">
        <w:rPr>
          <w:vertAlign w:val="subscript"/>
        </w:rPr>
        <w:t>TARGET</w:t>
      </w:r>
      <w:r w:rsidRPr="00561E54">
        <w:t>(</w:t>
      </w:r>
      <w:proofErr w:type="gramEnd"/>
      <w:r w:rsidRPr="00561E54">
        <w:t>N</w:t>
      </w:r>
      <w:r w:rsidRPr="00561E54">
        <w:rPr>
          <w:vertAlign w:val="subscript"/>
        </w:rPr>
        <w:t>2</w:t>
      </w:r>
      <w:r w:rsidRPr="00561E54">
        <w:t>) = N</w:t>
      </w:r>
      <w:r w:rsidRPr="00561E54">
        <w:rPr>
          <w:vertAlign w:val="subscript"/>
        </w:rPr>
        <w:t>2</w:t>
      </w:r>
      <w:r w:rsidRPr="00561E54">
        <w:t xml:space="preserve"> + Margin(D</w:t>
      </w:r>
      <w:r w:rsidRPr="00561E54">
        <w:rPr>
          <w:vertAlign w:val="subscript"/>
        </w:rPr>
        <w:t>TARGET</w:t>
      </w:r>
      <w:r w:rsidRPr="00561E54">
        <w:t>).</w:t>
      </w:r>
    </w:p>
    <w:p w:rsidR="00FC5FF6" w:rsidRPr="00561E54" w:rsidRDefault="00FC5FF6" w:rsidP="00B31A3F">
      <w:pPr>
        <w:pStyle w:val="ECCParagraph"/>
      </w:pPr>
      <w:r w:rsidRPr="00561E54">
        <w:t>Therefore:</w:t>
      </w:r>
    </w:p>
    <w:tbl>
      <w:tblPr>
        <w:tblW w:w="0" w:type="auto"/>
        <w:jc w:val="center"/>
        <w:tblLook w:val="00A0" w:firstRow="1" w:lastRow="0" w:firstColumn="1" w:lastColumn="0" w:noHBand="0" w:noVBand="0"/>
      </w:tblPr>
      <w:tblGrid>
        <w:gridCol w:w="1951"/>
        <w:gridCol w:w="333"/>
        <w:gridCol w:w="5399"/>
      </w:tblGrid>
      <w:tr w:rsidR="00FC5FF6" w:rsidRPr="00561E54" w:rsidTr="005D5187">
        <w:trPr>
          <w:jc w:val="center"/>
        </w:trPr>
        <w:tc>
          <w:tcPr>
            <w:tcW w:w="1951" w:type="dxa"/>
          </w:tcPr>
          <w:p w:rsidR="00FC5FF6" w:rsidRPr="00561E54" w:rsidRDefault="00FC5FF6" w:rsidP="005D5187">
            <w:pPr>
              <w:pStyle w:val="ECCParagraph"/>
            </w:pPr>
            <w:r w:rsidRPr="00561E54">
              <w:t>I</w:t>
            </w:r>
            <w:r w:rsidRPr="00561E54">
              <w:rPr>
                <w:vertAlign w:val="subscript"/>
              </w:rPr>
              <w:t>OOB-TARGET</w:t>
            </w:r>
            <w:r w:rsidRPr="00561E54">
              <w:t>(N</w:t>
            </w:r>
            <w:r w:rsidRPr="00561E54">
              <w:rPr>
                <w:vertAlign w:val="subscript"/>
              </w:rPr>
              <w:t>2</w:t>
            </w:r>
            <w:r w:rsidRPr="00561E54">
              <w:t>)</w:t>
            </w: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I</w:t>
            </w:r>
            <w:r w:rsidRPr="00561E54">
              <w:rPr>
                <w:vertAlign w:val="subscript"/>
              </w:rPr>
              <w:t>IB-TARGET</w:t>
            </w:r>
            <w:r w:rsidRPr="00561E54">
              <w:t>(N</w:t>
            </w:r>
            <w:r w:rsidRPr="00561E54">
              <w:rPr>
                <w:vertAlign w:val="subscript"/>
              </w:rPr>
              <w:t>2</w:t>
            </w:r>
            <w:r w:rsidRPr="00561E54">
              <w:t>) - Blocking Response (N</w:t>
            </w:r>
            <w:r w:rsidRPr="00561E54">
              <w:rPr>
                <w:vertAlign w:val="subscript"/>
              </w:rPr>
              <w:t>2</w:t>
            </w:r>
            <w:r w:rsidRPr="00561E54">
              <w:t>)</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N</w:t>
            </w:r>
            <w:r w:rsidRPr="00561E54">
              <w:rPr>
                <w:vertAlign w:val="subscript"/>
              </w:rPr>
              <w:t>2</w:t>
            </w:r>
            <w:r w:rsidRPr="00561E54">
              <w:t xml:space="preserve"> + Margin(D</w:t>
            </w:r>
            <w:r w:rsidRPr="00561E54">
              <w:rPr>
                <w:vertAlign w:val="subscript"/>
              </w:rPr>
              <w:t>TARGET</w:t>
            </w:r>
            <w:r w:rsidRPr="00561E54">
              <w:t>) – [Blocking Response(N</w:t>
            </w:r>
            <w:r w:rsidRPr="00561E54">
              <w:rPr>
                <w:vertAlign w:val="subscript"/>
              </w:rPr>
              <w:t>1</w:t>
            </w:r>
            <w:r w:rsidRPr="00561E54">
              <w:t>) + (N</w:t>
            </w:r>
            <w:r w:rsidRPr="00561E54">
              <w:rPr>
                <w:vertAlign w:val="subscript"/>
              </w:rPr>
              <w:t>2</w:t>
            </w:r>
            <w:r w:rsidRPr="00561E54">
              <w:t>-N</w:t>
            </w:r>
            <w:r w:rsidRPr="00561E54">
              <w:rPr>
                <w:vertAlign w:val="subscript"/>
              </w:rPr>
              <w:t>1</w:t>
            </w:r>
            <w:r w:rsidRPr="00561E54">
              <w:t>)]</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N</w:t>
            </w:r>
            <w:r w:rsidRPr="00561E54">
              <w:rPr>
                <w:vertAlign w:val="subscript"/>
              </w:rPr>
              <w:t>1</w:t>
            </w:r>
            <w:r w:rsidRPr="00561E54">
              <w:t xml:space="preserve"> + Margin(D</w:t>
            </w:r>
            <w:r w:rsidRPr="00561E54">
              <w:rPr>
                <w:vertAlign w:val="subscript"/>
              </w:rPr>
              <w:t>TARGET</w:t>
            </w:r>
            <w:r w:rsidRPr="00561E54">
              <w:t>) – Blocking Response (N1)</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I</w:t>
            </w:r>
            <w:r w:rsidRPr="00561E54">
              <w:rPr>
                <w:vertAlign w:val="subscript"/>
              </w:rPr>
              <w:t>OOB-TARGET</w:t>
            </w:r>
            <w:r w:rsidRPr="00561E54">
              <w:t>(N</w:t>
            </w:r>
            <w:r w:rsidRPr="00561E54">
              <w:rPr>
                <w:vertAlign w:val="subscript"/>
              </w:rPr>
              <w:t>1</w:t>
            </w:r>
            <w:r w:rsidRPr="00561E54">
              <w:t>)</w:t>
            </w:r>
          </w:p>
        </w:tc>
      </w:tr>
    </w:tbl>
    <w:p w:rsidR="00FC5FF6" w:rsidRPr="00561E54" w:rsidRDefault="00FC5FF6" w:rsidP="00B31A3F">
      <w:pPr>
        <w:pStyle w:val="ECCParagraph"/>
      </w:pPr>
      <w:r w:rsidRPr="00561E54">
        <w:t>Which demonstrates that the Blocking Level derived is independent from the consideration of either the Channel Bandwidth or the Transmission Bandwidth.</w:t>
      </w:r>
    </w:p>
    <w:p w:rsidR="00FC5FF6" w:rsidRPr="00561E54" w:rsidRDefault="00FC5FF6" w:rsidP="008F72A9">
      <w:pPr>
        <w:pStyle w:val="ECCAnnexheading1"/>
      </w:pPr>
      <w:bookmarkStart w:id="505" w:name="_Toc336977011"/>
      <w:bookmarkStart w:id="506" w:name="_Ref351989386"/>
      <w:bookmarkStart w:id="507" w:name="_Toc367798294"/>
      <w:r w:rsidRPr="00561E54">
        <w:lastRenderedPageBreak/>
        <w:t>Considerations on Receiver Blocking Response and Receiver Blocking Level</w:t>
      </w:r>
      <w:bookmarkEnd w:id="505"/>
      <w:bookmarkEnd w:id="506"/>
      <w:bookmarkEnd w:id="507"/>
    </w:p>
    <w:p w:rsidR="00FC5FF6" w:rsidRPr="00561E54" w:rsidRDefault="00FC5FF6" w:rsidP="000A6C4A">
      <w:pPr>
        <w:pStyle w:val="ECCAnnexheading2"/>
        <w:rPr>
          <w:lang w:val="en-GB"/>
        </w:rPr>
      </w:pPr>
      <w:r w:rsidRPr="00561E54">
        <w:rPr>
          <w:lang w:val="en-GB"/>
        </w:rPr>
        <w:t>Preliminary</w:t>
      </w:r>
    </w:p>
    <w:p w:rsidR="00FC5FF6" w:rsidRPr="00561E54" w:rsidRDefault="00FC5FF6" w:rsidP="000A6C4A">
      <w:pPr>
        <w:pStyle w:val="ECCParagraph"/>
      </w:pPr>
      <w:r w:rsidRPr="00561E54">
        <w:t xml:space="preserve">The blocking parameters of a standard are specified for specific values testing parameters which do not always correspond to typical operational values. In particular, blocking values in LTE standards are specified for desensitization values (e.g. 6 dB for BS, 13 dB for MS) which may not correspond to the desired operational value for specific studies (e.g. 1 dB for BS and 3 dB for MS). It is therefore sometimes necessary to translate the Blocking Level defined by the standard for </w:t>
      </w:r>
      <w:proofErr w:type="gramStart"/>
      <w:r w:rsidRPr="00561E54">
        <w:t>a desensitization</w:t>
      </w:r>
      <w:proofErr w:type="gramEnd"/>
      <w:r w:rsidRPr="00561E54">
        <w:t xml:space="preserve"> D</w:t>
      </w:r>
      <w:r w:rsidRPr="00561E54">
        <w:rPr>
          <w:vertAlign w:val="subscript"/>
        </w:rPr>
        <w:t>STANDARD</w:t>
      </w:r>
      <w:r w:rsidRPr="00561E54">
        <w:t xml:space="preserve"> into the corresponding Blocking Level for another desensitization D</w:t>
      </w:r>
      <w:r w:rsidRPr="00561E54">
        <w:rPr>
          <w:vertAlign w:val="subscript"/>
        </w:rPr>
        <w:t>TARGET</w:t>
      </w:r>
      <w:r w:rsidRPr="00561E54">
        <w:t>.</w:t>
      </w:r>
    </w:p>
    <w:p w:rsidR="00FC5FF6" w:rsidRPr="00561E54" w:rsidRDefault="00FC5FF6" w:rsidP="000A6C4A">
      <w:pPr>
        <w:pStyle w:val="ECCParagraph"/>
      </w:pPr>
      <w:r w:rsidRPr="00561E54">
        <w:t xml:space="preserve">The analysis in Section </w:t>
      </w:r>
      <w:r w:rsidR="00CE1834" w:rsidRPr="00561E54">
        <w:fldChar w:fldCharType="begin"/>
      </w:r>
      <w:r w:rsidRPr="00561E54">
        <w:instrText xml:space="preserve"> REF _Ref336974921 \r \h </w:instrText>
      </w:r>
      <w:r w:rsidR="00CE1834" w:rsidRPr="00561E54">
        <w:fldChar w:fldCharType="separate"/>
      </w:r>
      <w:r w:rsidR="00D434C2">
        <w:t>A7.3</w:t>
      </w:r>
      <w:r w:rsidR="00CE1834" w:rsidRPr="00561E54">
        <w:fldChar w:fldCharType="end"/>
      </w:r>
      <w:r w:rsidRPr="00561E54">
        <w:t xml:space="preserve"> is conducted for a standard that provides a maximum power (Blocking Level) of an interfering signal received outside of the in-band, for a given frequency offset between the wanted signal and the interfering signal. This absolute blocking level is specified in the standard for a specific desensitization D</w:t>
      </w:r>
      <w:r w:rsidRPr="00561E54">
        <w:rPr>
          <w:vertAlign w:val="subscript"/>
        </w:rPr>
        <w:t>STANDARD</w:t>
      </w:r>
      <w:r w:rsidRPr="00561E54">
        <w:t xml:space="preserve">. This is the case for the narrowband blocking specifications in LTE standards (ETSI TS 136.101 and ETSI TS 136.104). </w:t>
      </w:r>
      <w:r w:rsidR="004F1690" w:rsidRPr="00561E54">
        <w:t>It</w:t>
      </w:r>
      <w:r w:rsidRPr="00561E54">
        <w:t xml:space="preserve"> is also the case for the blocking specifications for the </w:t>
      </w:r>
      <w:r w:rsidR="004F1690" w:rsidRPr="00561E54">
        <w:t>3rd</w:t>
      </w:r>
      <w:r w:rsidRPr="00561E54">
        <w:t xml:space="preserve"> adjacent channel and the following ones in GSM (ETSI TS 145.005).</w:t>
      </w:r>
    </w:p>
    <w:p w:rsidR="00FC5FF6" w:rsidRPr="00561E54" w:rsidRDefault="00FC5FF6" w:rsidP="000A6C4A">
      <w:pPr>
        <w:pStyle w:val="ECCParagraph"/>
      </w:pPr>
      <w:r w:rsidRPr="00561E54">
        <w:t xml:space="preserve">The analysis in Section </w:t>
      </w:r>
      <w:r w:rsidR="00CE1834" w:rsidRPr="00561E54">
        <w:fldChar w:fldCharType="begin"/>
      </w:r>
      <w:r w:rsidRPr="00561E54">
        <w:instrText xml:space="preserve"> REF _Ref336974950 \r \h </w:instrText>
      </w:r>
      <w:r w:rsidR="00CE1834" w:rsidRPr="00561E54">
        <w:fldChar w:fldCharType="separate"/>
      </w:r>
      <w:r w:rsidR="00D434C2">
        <w:t>A7.4</w:t>
      </w:r>
      <w:r w:rsidR="00CE1834" w:rsidRPr="00561E54">
        <w:fldChar w:fldCharType="end"/>
      </w:r>
      <w:r w:rsidRPr="00561E54">
        <w:t xml:space="preserve"> is conducted for a standard that provides a protection ratio. This is the case for the blocking specifications for the first </w:t>
      </w:r>
      <w:r w:rsidR="004F1690" w:rsidRPr="00561E54">
        <w:t xml:space="preserve">2 </w:t>
      </w:r>
      <w:r w:rsidRPr="00561E54">
        <w:t>adjacent channels in GSM (ETSI TS 145.005).</w:t>
      </w:r>
    </w:p>
    <w:p w:rsidR="00FC5FF6" w:rsidRPr="00561E54" w:rsidRDefault="00FC5FF6" w:rsidP="000A6C4A">
      <w:pPr>
        <w:pStyle w:val="ECCAnnexheading2"/>
        <w:rPr>
          <w:lang w:val="en-GB"/>
        </w:rPr>
      </w:pPr>
      <w:r w:rsidRPr="00561E54">
        <w:rPr>
          <w:lang w:val="en-GB"/>
        </w:rPr>
        <w:t>Definitions</w:t>
      </w:r>
    </w:p>
    <w:tbl>
      <w:tblPr>
        <w:tblW w:w="0" w:type="auto"/>
        <w:tblCellMar>
          <w:top w:w="11" w:type="dxa"/>
          <w:bottom w:w="11" w:type="dxa"/>
        </w:tblCellMar>
        <w:tblLook w:val="01E0" w:firstRow="1" w:lastRow="1" w:firstColumn="1" w:lastColumn="1" w:noHBand="0" w:noVBand="0"/>
      </w:tblPr>
      <w:tblGrid>
        <w:gridCol w:w="2088"/>
        <w:gridCol w:w="7767"/>
      </w:tblGrid>
      <w:tr w:rsidR="00FC5FF6" w:rsidRPr="00561E54" w:rsidTr="005D5187">
        <w:trPr>
          <w:trHeight w:val="76"/>
        </w:trPr>
        <w:tc>
          <w:tcPr>
            <w:tcW w:w="2088" w:type="dxa"/>
          </w:tcPr>
          <w:p w:rsidR="00FC5FF6" w:rsidRPr="00561E54" w:rsidRDefault="00FC5FF6" w:rsidP="005D5187">
            <w:pPr>
              <w:spacing w:line="288" w:lineRule="auto"/>
              <w:rPr>
                <w:b/>
                <w:color w:val="D2232A"/>
                <w:lang w:val="en-GB"/>
              </w:rPr>
            </w:pPr>
            <w:r w:rsidRPr="00561E54">
              <w:rPr>
                <w:b/>
                <w:color w:val="D2232A"/>
                <w:lang w:val="en-GB"/>
              </w:rPr>
              <w:t>Abbreviation</w:t>
            </w:r>
          </w:p>
        </w:tc>
        <w:tc>
          <w:tcPr>
            <w:tcW w:w="7767" w:type="dxa"/>
          </w:tcPr>
          <w:p w:rsidR="00FC5FF6" w:rsidRPr="00561E54" w:rsidRDefault="00FC5FF6" w:rsidP="005D5187">
            <w:pPr>
              <w:spacing w:line="288" w:lineRule="auto"/>
              <w:rPr>
                <w:b/>
                <w:color w:val="D2232A"/>
                <w:lang w:val="en-GB"/>
              </w:rPr>
            </w:pPr>
            <w:r w:rsidRPr="00561E54">
              <w:rPr>
                <w:b/>
                <w:color w:val="D2232A"/>
                <w:lang w:val="en-GB"/>
              </w:rPr>
              <w:t>Explanation</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Blocking Level</w:t>
            </w:r>
          </w:p>
        </w:tc>
        <w:tc>
          <w:tcPr>
            <w:tcW w:w="7767" w:type="dxa"/>
          </w:tcPr>
          <w:p w:rsidR="00FC5FF6" w:rsidRPr="00561E54" w:rsidRDefault="00FC5FF6" w:rsidP="005D5187">
            <w:pPr>
              <w:spacing w:line="288" w:lineRule="auto"/>
              <w:rPr>
                <w:szCs w:val="20"/>
                <w:lang w:val="en-GB"/>
              </w:rPr>
            </w:pPr>
            <w:r w:rsidRPr="00561E54">
              <w:rPr>
                <w:szCs w:val="20"/>
                <w:lang w:val="en-GB"/>
              </w:rPr>
              <w:t>Maximum power (Maximum I</w:t>
            </w:r>
            <w:r w:rsidRPr="00561E54">
              <w:rPr>
                <w:szCs w:val="20"/>
                <w:vertAlign w:val="subscript"/>
                <w:lang w:val="en-GB"/>
              </w:rPr>
              <w:t>OOB</w:t>
            </w:r>
            <w:r w:rsidRPr="00561E54">
              <w:rPr>
                <w:szCs w:val="20"/>
                <w:lang w:val="en-GB"/>
              </w:rPr>
              <w:t xml:space="preserve">) of an interfering signal outside of the in-band, for a given frequency offset between the wanted signal and the interfering signal, given in </w:t>
            </w:r>
            <w:proofErr w:type="spellStart"/>
            <w:r w:rsidRPr="00561E54">
              <w:rPr>
                <w:szCs w:val="20"/>
                <w:lang w:val="en-GB"/>
              </w:rPr>
              <w:t>dBm</w:t>
            </w:r>
            <w:proofErr w:type="spellEnd"/>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Blocking Response</w:t>
            </w:r>
          </w:p>
        </w:tc>
        <w:tc>
          <w:tcPr>
            <w:tcW w:w="7767" w:type="dxa"/>
          </w:tcPr>
          <w:p w:rsidR="00FC5FF6" w:rsidRPr="00561E54" w:rsidRDefault="00FC5FF6" w:rsidP="005D5187">
            <w:pPr>
              <w:spacing w:line="288" w:lineRule="auto"/>
              <w:rPr>
                <w:szCs w:val="20"/>
                <w:lang w:val="en-GB"/>
              </w:rPr>
            </w:pPr>
            <w:proofErr w:type="gramStart"/>
            <w:r w:rsidRPr="00561E54">
              <w:rPr>
                <w:szCs w:val="20"/>
                <w:lang w:val="en-GB"/>
              </w:rPr>
              <w:t>Receiver filter</w:t>
            </w:r>
            <w:proofErr w:type="gramEnd"/>
            <w:r w:rsidRPr="00561E54">
              <w:rPr>
                <w:szCs w:val="20"/>
                <w:lang w:val="en-GB"/>
              </w:rPr>
              <w:t xml:space="preserve"> attenuation of signals outside of receiver’s channel/band, given in </w:t>
            </w:r>
            <w:proofErr w:type="spellStart"/>
            <w:r w:rsidRPr="00561E54">
              <w:rPr>
                <w:szCs w:val="20"/>
                <w:lang w:val="en-GB"/>
              </w:rPr>
              <w:t>dB.</w:t>
            </w:r>
            <w:proofErr w:type="spellEnd"/>
            <w:r w:rsidRPr="00561E54">
              <w:rPr>
                <w:szCs w:val="20"/>
                <w:lang w:val="en-GB"/>
              </w:rPr>
              <w:t xml:space="preserve"> It is derived by the following equation: Blocking Response = I</w:t>
            </w:r>
            <w:r w:rsidRPr="00561E54">
              <w:rPr>
                <w:szCs w:val="20"/>
                <w:vertAlign w:val="subscript"/>
                <w:lang w:val="en-GB"/>
              </w:rPr>
              <w:t>IB</w:t>
            </w:r>
            <w:r w:rsidRPr="00561E54">
              <w:rPr>
                <w:szCs w:val="20"/>
                <w:lang w:val="en-GB"/>
              </w:rPr>
              <w:t xml:space="preserve"> - I</w:t>
            </w:r>
            <w:r w:rsidRPr="00561E54">
              <w:rPr>
                <w:szCs w:val="20"/>
                <w:vertAlign w:val="subscript"/>
                <w:lang w:val="en-GB"/>
              </w:rPr>
              <w:t>OOB</w:t>
            </w:r>
          </w:p>
        </w:tc>
      </w:tr>
      <w:tr w:rsidR="00FC5FF6" w:rsidRPr="00561E54" w:rsidTr="005D5187">
        <w:tc>
          <w:tcPr>
            <w:tcW w:w="2088" w:type="dxa"/>
          </w:tcPr>
          <w:p w:rsidR="00FC5FF6" w:rsidRPr="00561E54" w:rsidRDefault="00FC5FF6" w:rsidP="005D5187">
            <w:pPr>
              <w:spacing w:line="288" w:lineRule="auto"/>
              <w:rPr>
                <w:b/>
                <w:lang w:val="en-GB"/>
              </w:rPr>
            </w:pPr>
            <w:r w:rsidRPr="00561E54">
              <w:rPr>
                <w:lang w:val="en-GB"/>
              </w:rPr>
              <w:t>C</w:t>
            </w:r>
            <w:r w:rsidRPr="00561E54">
              <w:rPr>
                <w:vertAlign w:val="subscript"/>
                <w:lang w:val="en-GB"/>
              </w:rPr>
              <w:t>STANDARD</w:t>
            </w:r>
          </w:p>
        </w:tc>
        <w:tc>
          <w:tcPr>
            <w:tcW w:w="7767" w:type="dxa"/>
          </w:tcPr>
          <w:p w:rsidR="00FC5FF6" w:rsidRPr="00561E54" w:rsidRDefault="00FC5FF6" w:rsidP="005D5187">
            <w:pPr>
              <w:spacing w:line="288" w:lineRule="auto"/>
              <w:rPr>
                <w:szCs w:val="20"/>
                <w:lang w:val="en-GB"/>
              </w:rPr>
            </w:pPr>
            <w:r w:rsidRPr="00561E54">
              <w:rPr>
                <w:lang w:val="en-GB"/>
              </w:rPr>
              <w:t>Wanted signal level defined by the standard for the blocking specification</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D</w:t>
            </w:r>
          </w:p>
        </w:tc>
        <w:tc>
          <w:tcPr>
            <w:tcW w:w="7767" w:type="dxa"/>
          </w:tcPr>
          <w:p w:rsidR="00FC5FF6" w:rsidRPr="00561E54" w:rsidRDefault="00FC5FF6" w:rsidP="005D5187">
            <w:pPr>
              <w:spacing w:line="288" w:lineRule="auto"/>
              <w:rPr>
                <w:szCs w:val="20"/>
                <w:lang w:val="en-GB"/>
              </w:rPr>
            </w:pPr>
            <w:r w:rsidRPr="00561E54">
              <w:rPr>
                <w:szCs w:val="20"/>
                <w:lang w:val="en-GB"/>
              </w:rPr>
              <w:t xml:space="preserve">Desensitization of the receiver in the presence of an interfering signal, given in </w:t>
            </w:r>
            <w:proofErr w:type="spellStart"/>
            <w:r w:rsidRPr="00561E54">
              <w:rPr>
                <w:szCs w:val="20"/>
                <w:lang w:val="en-GB"/>
              </w:rPr>
              <w:t>dB.</w:t>
            </w:r>
            <w:proofErr w:type="spellEnd"/>
            <w:r w:rsidRPr="00561E54">
              <w:rPr>
                <w:szCs w:val="20"/>
                <w:lang w:val="en-GB"/>
              </w:rPr>
              <w:t xml:space="preserve"> It corresponds to the ‘noise rise’ due to the interfering signal and is derived by the following equation in dB: D = 10.log10[(10^(N/10) + 10^(I</w:t>
            </w:r>
            <w:r w:rsidRPr="00561E54">
              <w:rPr>
                <w:szCs w:val="20"/>
                <w:vertAlign w:val="subscript"/>
                <w:lang w:val="en-GB"/>
              </w:rPr>
              <w:t>IB</w:t>
            </w:r>
            <w:r w:rsidRPr="00561E54">
              <w:rPr>
                <w:szCs w:val="20"/>
                <w:lang w:val="en-GB"/>
              </w:rPr>
              <w:t>/10))] - N</w:t>
            </w:r>
          </w:p>
        </w:tc>
      </w:tr>
      <w:tr w:rsidR="00FC5FF6" w:rsidRPr="00561E54" w:rsidTr="005D5187">
        <w:tc>
          <w:tcPr>
            <w:tcW w:w="2088" w:type="dxa"/>
          </w:tcPr>
          <w:p w:rsidR="00FC5FF6" w:rsidRPr="00561E54" w:rsidRDefault="00FC5FF6" w:rsidP="005D5187">
            <w:pPr>
              <w:spacing w:line="288" w:lineRule="auto"/>
              <w:rPr>
                <w:b/>
                <w:lang w:val="en-GB"/>
              </w:rPr>
            </w:pPr>
            <w:r w:rsidRPr="00561E54">
              <w:rPr>
                <w:lang w:val="en-GB"/>
              </w:rPr>
              <w:t>D</w:t>
            </w:r>
            <w:r w:rsidRPr="00561E54">
              <w:rPr>
                <w:vertAlign w:val="subscript"/>
                <w:lang w:val="en-GB"/>
              </w:rPr>
              <w:t>STANDARD</w:t>
            </w:r>
          </w:p>
        </w:tc>
        <w:tc>
          <w:tcPr>
            <w:tcW w:w="7767" w:type="dxa"/>
          </w:tcPr>
          <w:p w:rsidR="00FC5FF6" w:rsidRPr="00561E54" w:rsidRDefault="00FC5FF6" w:rsidP="005D5187">
            <w:pPr>
              <w:spacing w:line="288" w:lineRule="auto"/>
              <w:rPr>
                <w:szCs w:val="20"/>
                <w:lang w:val="en-GB"/>
              </w:rPr>
            </w:pPr>
            <w:r w:rsidRPr="00561E54">
              <w:rPr>
                <w:lang w:val="en-GB"/>
              </w:rPr>
              <w:t>Desensitization defined by the standard for the blocking specification</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D</w:t>
            </w:r>
            <w:r w:rsidRPr="00561E54">
              <w:rPr>
                <w:vertAlign w:val="subscript"/>
                <w:lang w:val="en-GB"/>
              </w:rPr>
              <w:t>TARGET</w:t>
            </w:r>
          </w:p>
        </w:tc>
        <w:tc>
          <w:tcPr>
            <w:tcW w:w="7767" w:type="dxa"/>
          </w:tcPr>
          <w:p w:rsidR="00FC5FF6" w:rsidRPr="00561E54" w:rsidRDefault="00FC5FF6" w:rsidP="005D5187">
            <w:pPr>
              <w:spacing w:line="288" w:lineRule="auto"/>
              <w:rPr>
                <w:lang w:val="en-GB"/>
              </w:rPr>
            </w:pPr>
            <w:r w:rsidRPr="00561E54">
              <w:rPr>
                <w:lang w:val="en-GB"/>
              </w:rPr>
              <w:t>Target desensitization for a specific interference study</w:t>
            </w:r>
          </w:p>
        </w:tc>
      </w:tr>
      <w:tr w:rsidR="00FC5FF6" w:rsidRPr="00561E54" w:rsidTr="005D5187">
        <w:tc>
          <w:tcPr>
            <w:tcW w:w="2088" w:type="dxa"/>
          </w:tcPr>
          <w:p w:rsidR="00FC5FF6" w:rsidRPr="00561E54" w:rsidRDefault="00FC5FF6" w:rsidP="005D5187">
            <w:pPr>
              <w:spacing w:line="288" w:lineRule="auto"/>
              <w:rPr>
                <w:b/>
                <w:lang w:val="en-GB"/>
              </w:rPr>
            </w:pPr>
            <w:r w:rsidRPr="00561E54">
              <w:rPr>
                <w:szCs w:val="20"/>
                <w:lang w:val="en-GB"/>
              </w:rPr>
              <w:t>I</w:t>
            </w:r>
            <w:r w:rsidRPr="00561E54">
              <w:rPr>
                <w:szCs w:val="20"/>
                <w:vertAlign w:val="subscript"/>
                <w:lang w:val="en-GB"/>
              </w:rPr>
              <w:t>IB</w:t>
            </w:r>
          </w:p>
        </w:tc>
        <w:tc>
          <w:tcPr>
            <w:tcW w:w="7767" w:type="dxa"/>
          </w:tcPr>
          <w:p w:rsidR="00FC5FF6" w:rsidRPr="00561E54" w:rsidRDefault="00FC5FF6" w:rsidP="005D5187">
            <w:pPr>
              <w:spacing w:line="288" w:lineRule="auto"/>
              <w:rPr>
                <w:szCs w:val="20"/>
                <w:lang w:val="en-GB"/>
              </w:rPr>
            </w:pPr>
            <w:r w:rsidRPr="00561E54">
              <w:rPr>
                <w:lang w:val="en-GB"/>
              </w:rPr>
              <w:t>I</w:t>
            </w:r>
            <w:r w:rsidRPr="00561E54">
              <w:rPr>
                <w:vertAlign w:val="subscript"/>
                <w:lang w:val="en-GB"/>
              </w:rPr>
              <w:t>OOB</w:t>
            </w:r>
            <w:r w:rsidRPr="00561E54">
              <w:rPr>
                <w:lang w:val="en-GB"/>
              </w:rPr>
              <w:t xml:space="preserve"> in-band equivalent interfering signal</w:t>
            </w:r>
          </w:p>
        </w:tc>
      </w:tr>
      <w:tr w:rsidR="00FC5FF6" w:rsidRPr="00561E54" w:rsidTr="005D5187">
        <w:tc>
          <w:tcPr>
            <w:tcW w:w="2088" w:type="dxa"/>
          </w:tcPr>
          <w:p w:rsidR="00FC5FF6" w:rsidRPr="00561E54" w:rsidRDefault="00FC5FF6" w:rsidP="005D5187">
            <w:pPr>
              <w:spacing w:line="288" w:lineRule="auto"/>
              <w:rPr>
                <w:szCs w:val="20"/>
                <w:lang w:val="en-GB"/>
              </w:rPr>
            </w:pPr>
            <w:r w:rsidRPr="00561E54">
              <w:rPr>
                <w:lang w:val="en-GB"/>
              </w:rPr>
              <w:t>I</w:t>
            </w:r>
            <w:r w:rsidRPr="00561E54">
              <w:rPr>
                <w:vertAlign w:val="subscript"/>
                <w:lang w:val="en-GB"/>
              </w:rPr>
              <w:t>IB-STANDARD</w:t>
            </w:r>
          </w:p>
        </w:tc>
        <w:tc>
          <w:tcPr>
            <w:tcW w:w="7767"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OOB-STANDARD</w:t>
            </w:r>
            <w:r w:rsidRPr="00561E54">
              <w:rPr>
                <w:lang w:val="en-GB"/>
              </w:rPr>
              <w:t xml:space="preserve"> equivalent in-band interfering signal</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IB-TARGET</w:t>
            </w:r>
          </w:p>
        </w:tc>
        <w:tc>
          <w:tcPr>
            <w:tcW w:w="7767"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OOB-TARGET</w:t>
            </w:r>
            <w:r w:rsidRPr="00561E54">
              <w:rPr>
                <w:lang w:val="en-GB"/>
              </w:rPr>
              <w:t xml:space="preserve"> equivalent in-band interfering signal</w:t>
            </w:r>
          </w:p>
        </w:tc>
      </w:tr>
      <w:tr w:rsidR="00FC5FF6" w:rsidRPr="00561E54" w:rsidTr="005D5187">
        <w:tc>
          <w:tcPr>
            <w:tcW w:w="2088" w:type="dxa"/>
          </w:tcPr>
          <w:p w:rsidR="00FC5FF6" w:rsidRPr="00561E54" w:rsidRDefault="00FC5FF6" w:rsidP="005D5187">
            <w:pPr>
              <w:spacing w:line="288" w:lineRule="auto"/>
              <w:rPr>
                <w:b/>
                <w:lang w:val="en-GB"/>
              </w:rPr>
            </w:pPr>
            <w:r w:rsidRPr="00561E54">
              <w:rPr>
                <w:szCs w:val="20"/>
                <w:lang w:val="en-GB"/>
              </w:rPr>
              <w:t>I</w:t>
            </w:r>
            <w:r w:rsidRPr="00561E54">
              <w:rPr>
                <w:szCs w:val="20"/>
                <w:vertAlign w:val="subscript"/>
                <w:lang w:val="en-GB"/>
              </w:rPr>
              <w:t>OOB</w:t>
            </w:r>
          </w:p>
        </w:tc>
        <w:tc>
          <w:tcPr>
            <w:tcW w:w="7767" w:type="dxa"/>
          </w:tcPr>
          <w:p w:rsidR="00FC5FF6" w:rsidRPr="00561E54" w:rsidRDefault="00FC5FF6" w:rsidP="005D5187">
            <w:pPr>
              <w:spacing w:line="288" w:lineRule="auto"/>
              <w:rPr>
                <w:szCs w:val="20"/>
                <w:lang w:val="en-GB"/>
              </w:rPr>
            </w:pPr>
            <w:r w:rsidRPr="00561E54">
              <w:rPr>
                <w:lang w:val="en-GB"/>
              </w:rPr>
              <w:t>Interfering signal at the RF input of a receiver, outside of the receiver’s bandwidth.</w:t>
            </w:r>
          </w:p>
        </w:tc>
      </w:tr>
      <w:tr w:rsidR="00FC5FF6" w:rsidRPr="00561E54" w:rsidTr="005D5187">
        <w:tc>
          <w:tcPr>
            <w:tcW w:w="2088" w:type="dxa"/>
          </w:tcPr>
          <w:p w:rsidR="00FC5FF6" w:rsidRPr="00561E54" w:rsidRDefault="00FC5FF6" w:rsidP="005D5187">
            <w:pPr>
              <w:spacing w:line="288" w:lineRule="auto"/>
              <w:rPr>
                <w:szCs w:val="20"/>
                <w:lang w:val="en-GB"/>
              </w:rPr>
            </w:pPr>
            <w:r w:rsidRPr="00561E54">
              <w:rPr>
                <w:lang w:val="en-GB"/>
              </w:rPr>
              <w:t>I</w:t>
            </w:r>
            <w:r w:rsidRPr="00561E54">
              <w:rPr>
                <w:vertAlign w:val="subscript"/>
                <w:lang w:val="en-GB"/>
              </w:rPr>
              <w:t>OOB-STANDARD</w:t>
            </w:r>
          </w:p>
        </w:tc>
        <w:tc>
          <w:tcPr>
            <w:tcW w:w="7767" w:type="dxa"/>
          </w:tcPr>
          <w:p w:rsidR="00FC5FF6" w:rsidRPr="00561E54" w:rsidRDefault="00FC5FF6" w:rsidP="005D5187">
            <w:pPr>
              <w:spacing w:line="288" w:lineRule="auto"/>
              <w:rPr>
                <w:lang w:val="en-GB"/>
              </w:rPr>
            </w:pPr>
            <w:r w:rsidRPr="00561E54">
              <w:rPr>
                <w:lang w:val="en-GB"/>
              </w:rPr>
              <w:t>Allowed power of an interfering blocking signal as specified by the standard (for D</w:t>
            </w:r>
            <w:r w:rsidRPr="00561E54">
              <w:rPr>
                <w:vertAlign w:val="subscript"/>
                <w:lang w:val="en-GB"/>
              </w:rPr>
              <w:t>STANDARD</w:t>
            </w:r>
            <w:r w:rsidRPr="00561E54">
              <w:rPr>
                <w:lang w:val="en-GB"/>
              </w:rPr>
              <w:t xml:space="preserve">). </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OOB-TARGET</w:t>
            </w:r>
          </w:p>
        </w:tc>
        <w:tc>
          <w:tcPr>
            <w:tcW w:w="7767" w:type="dxa"/>
          </w:tcPr>
          <w:p w:rsidR="00FC5FF6" w:rsidRPr="00561E54" w:rsidRDefault="00FC5FF6" w:rsidP="005D5187">
            <w:pPr>
              <w:spacing w:line="288" w:lineRule="auto"/>
              <w:rPr>
                <w:lang w:val="en-GB"/>
              </w:rPr>
            </w:pPr>
            <w:r w:rsidRPr="00561E54">
              <w:rPr>
                <w:lang w:val="en-GB"/>
              </w:rPr>
              <w:t>Allowed power of an interfering blocking signal for D</w:t>
            </w:r>
            <w:r w:rsidRPr="00561E54">
              <w:rPr>
                <w:vertAlign w:val="subscript"/>
                <w:lang w:val="en-GB"/>
              </w:rPr>
              <w:t>TARGET</w:t>
            </w:r>
            <w:r w:rsidRPr="00561E54">
              <w:rPr>
                <w:lang w:val="en-GB"/>
              </w:rPr>
              <w:t>.</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N</w:t>
            </w:r>
          </w:p>
        </w:tc>
        <w:tc>
          <w:tcPr>
            <w:tcW w:w="7767" w:type="dxa"/>
          </w:tcPr>
          <w:p w:rsidR="00FC5FF6" w:rsidRPr="00561E54" w:rsidRDefault="00FC5FF6" w:rsidP="005D5187">
            <w:pPr>
              <w:spacing w:line="288" w:lineRule="auto"/>
              <w:rPr>
                <w:szCs w:val="20"/>
                <w:lang w:val="en-GB"/>
              </w:rPr>
            </w:pPr>
            <w:r w:rsidRPr="00561E54">
              <w:rPr>
                <w:szCs w:val="20"/>
                <w:lang w:val="en-GB"/>
              </w:rPr>
              <w:t xml:space="preserve">Noise floor, given in </w:t>
            </w:r>
            <w:proofErr w:type="spellStart"/>
            <w:r w:rsidRPr="00561E54">
              <w:rPr>
                <w:szCs w:val="20"/>
                <w:lang w:val="en-GB"/>
              </w:rPr>
              <w:t>dBm</w:t>
            </w:r>
            <w:proofErr w:type="spellEnd"/>
            <w:r w:rsidRPr="00561E54">
              <w:rPr>
                <w:szCs w:val="20"/>
                <w:lang w:val="en-GB"/>
              </w:rPr>
              <w:t>. N is derived from the following equation in dB: 10.log10(k.T.BW) + NF, where k = Boltzmann constant, T = 290 K, BW = Bandwidth, NF = Noise figure</w:t>
            </w:r>
          </w:p>
        </w:tc>
      </w:tr>
      <w:tr w:rsidR="00FC5FF6" w:rsidRPr="00561E54" w:rsidTr="005D5187">
        <w:tc>
          <w:tcPr>
            <w:tcW w:w="2088" w:type="dxa"/>
          </w:tcPr>
          <w:p w:rsidR="00FC5FF6" w:rsidRPr="00561E54" w:rsidRDefault="00FC5FF6" w:rsidP="005D5187">
            <w:pPr>
              <w:spacing w:line="288" w:lineRule="auto"/>
              <w:rPr>
                <w:b/>
                <w:lang w:val="en-GB"/>
              </w:rPr>
            </w:pPr>
            <w:r w:rsidRPr="00561E54">
              <w:rPr>
                <w:lang w:val="en-GB"/>
              </w:rPr>
              <w:t>SENSITIVITY</w:t>
            </w:r>
          </w:p>
        </w:tc>
        <w:tc>
          <w:tcPr>
            <w:tcW w:w="7767" w:type="dxa"/>
          </w:tcPr>
          <w:p w:rsidR="00FC5FF6" w:rsidRPr="00561E54" w:rsidRDefault="00FC5FF6" w:rsidP="005D5187">
            <w:pPr>
              <w:spacing w:line="288" w:lineRule="auto"/>
              <w:rPr>
                <w:szCs w:val="20"/>
                <w:lang w:val="en-GB"/>
              </w:rPr>
            </w:pPr>
            <w:r w:rsidRPr="00561E54">
              <w:rPr>
                <w:lang w:val="en-GB"/>
              </w:rPr>
              <w:t>Minimum power of the wanted signal defined by the standard for appropriate reception in the absence of interference</w:t>
            </w:r>
          </w:p>
        </w:tc>
      </w:tr>
    </w:tbl>
    <w:p w:rsidR="00FC5FF6" w:rsidRPr="00561E54" w:rsidRDefault="00FC5FF6" w:rsidP="000A6C4A">
      <w:pPr>
        <w:pStyle w:val="ECCParagraph"/>
      </w:pPr>
    </w:p>
    <w:p w:rsidR="00FC5FF6" w:rsidRPr="00561E54" w:rsidRDefault="00FC5FF6" w:rsidP="000A6C4A">
      <w:pPr>
        <w:pStyle w:val="ECCParagraph"/>
      </w:pPr>
      <w:r w:rsidRPr="00561E54">
        <w:lastRenderedPageBreak/>
        <w:t>C</w:t>
      </w:r>
      <w:r w:rsidRPr="00561E54">
        <w:rPr>
          <w:vertAlign w:val="subscript"/>
        </w:rPr>
        <w:t>STANDARD</w:t>
      </w:r>
      <w:r w:rsidRPr="00561E54">
        <w:t xml:space="preserve"> is referred to in different standards and documents as:</w:t>
      </w:r>
    </w:p>
    <w:p w:rsidR="00FC5FF6" w:rsidRPr="00561E54" w:rsidRDefault="00FC5FF6" w:rsidP="000A6C4A">
      <w:pPr>
        <w:pStyle w:val="ECCParBulleted"/>
      </w:pPr>
      <w:r w:rsidRPr="00561E54">
        <w:rPr>
          <w:i/>
        </w:rPr>
        <w:t>Useful signal</w:t>
      </w:r>
      <w:r w:rsidRPr="00561E54">
        <w:t xml:space="preserve"> (ETSI TS 145.005 - Chapters 5.1.2 and 5.1.3)</w:t>
      </w:r>
    </w:p>
    <w:p w:rsidR="00FC5FF6" w:rsidRPr="00561E54" w:rsidRDefault="00FC5FF6" w:rsidP="000A6C4A">
      <w:pPr>
        <w:pStyle w:val="ECCParBulleted"/>
      </w:pPr>
      <w:r w:rsidRPr="00561E54">
        <w:rPr>
          <w:i/>
        </w:rPr>
        <w:t>Wanted signal mean power</w:t>
      </w:r>
      <w:r w:rsidRPr="00561E54">
        <w:t xml:space="preserve"> (ETSI TS 136.104 - Table 7.5.1-1)</w:t>
      </w:r>
    </w:p>
    <w:p w:rsidR="00FC5FF6" w:rsidRPr="00561E54" w:rsidRDefault="00FC5FF6" w:rsidP="000A6C4A">
      <w:pPr>
        <w:pStyle w:val="ECCParBulleted"/>
      </w:pPr>
      <w:proofErr w:type="spellStart"/>
      <w:r w:rsidRPr="00561E54">
        <w:rPr>
          <w:i/>
        </w:rPr>
        <w:t>Pw</w:t>
      </w:r>
      <w:proofErr w:type="spellEnd"/>
      <w:r w:rsidRPr="00561E54">
        <w:t xml:space="preserve"> (ETSI TS 136.101 - Table 7.6.3.1-1)</w:t>
      </w:r>
    </w:p>
    <w:p w:rsidR="00FC5FF6" w:rsidRPr="00561E54" w:rsidRDefault="00FC5FF6" w:rsidP="000A6C4A">
      <w:pPr>
        <w:pStyle w:val="ECCParBulleted"/>
      </w:pPr>
      <w:proofErr w:type="spellStart"/>
      <w:r w:rsidRPr="00561E54">
        <w:rPr>
          <w:i/>
        </w:rPr>
        <w:t>Prefsens</w:t>
      </w:r>
      <w:proofErr w:type="spellEnd"/>
      <w:r w:rsidRPr="00561E54">
        <w:rPr>
          <w:i/>
        </w:rPr>
        <w:t xml:space="preserve"> + desensitization</w:t>
      </w:r>
      <w:r w:rsidRPr="00561E54">
        <w:t xml:space="preserve"> (ETSI TS 136.104 - Table 7.5.1-1, ETSI TS 136.101 - Table 7.6.3.1-1)</w:t>
      </w:r>
    </w:p>
    <w:p w:rsidR="00FC5FF6" w:rsidRPr="00561E54" w:rsidRDefault="00FC5FF6" w:rsidP="000A6C4A">
      <w:pPr>
        <w:pStyle w:val="ECCParBulleted"/>
      </w:pPr>
      <w:r w:rsidRPr="00561E54">
        <w:t>“</w:t>
      </w:r>
      <w:r w:rsidRPr="00561E54">
        <w:rPr>
          <w:i/>
        </w:rPr>
        <w:t>C</w:t>
      </w:r>
      <w:r w:rsidRPr="00561E54">
        <w:t>”</w:t>
      </w:r>
    </w:p>
    <w:p w:rsidR="00FC5FF6" w:rsidRPr="00561E54" w:rsidRDefault="00FC5FF6" w:rsidP="000A6C4A">
      <w:pPr>
        <w:pStyle w:val="ECCParagraph"/>
      </w:pPr>
      <w:r w:rsidRPr="00561E54">
        <w:t>C</w:t>
      </w:r>
      <w:r w:rsidRPr="00561E54">
        <w:rPr>
          <w:vertAlign w:val="subscript"/>
        </w:rPr>
        <w:t>STANDARD</w:t>
      </w:r>
      <w:r w:rsidRPr="00561E54">
        <w:t xml:space="preserve"> is specified for a given sensitivity and a given desensitization.</w:t>
      </w:r>
    </w:p>
    <w:p w:rsidR="00FC5FF6" w:rsidRPr="00561E54" w:rsidRDefault="00FC5FF6" w:rsidP="000A6C4A">
      <w:pPr>
        <w:pStyle w:val="ECCParagraph"/>
      </w:pPr>
      <w:r w:rsidRPr="00561E54">
        <w:t>I</w:t>
      </w:r>
      <w:r w:rsidRPr="00561E54">
        <w:rPr>
          <w:vertAlign w:val="subscript"/>
        </w:rPr>
        <w:t>OOB-STANDARD</w:t>
      </w:r>
      <w:r w:rsidRPr="00561E54">
        <w:t xml:space="preserve"> is referred to in different standards as:</w:t>
      </w:r>
    </w:p>
    <w:p w:rsidR="00FC5FF6" w:rsidRPr="00561E54" w:rsidRDefault="00FC5FF6" w:rsidP="000A6C4A">
      <w:pPr>
        <w:pStyle w:val="ECCParBulleted"/>
      </w:pPr>
      <w:r w:rsidRPr="00561E54">
        <w:rPr>
          <w:i/>
        </w:rPr>
        <w:t>Blocking signal level</w:t>
      </w:r>
      <w:r w:rsidRPr="00561E54">
        <w:t xml:space="preserve"> (ETSI TS 145.005 - Table 5.1-2a)</w:t>
      </w:r>
    </w:p>
    <w:p w:rsidR="00FC5FF6" w:rsidRPr="00561E54" w:rsidRDefault="00FC5FF6" w:rsidP="000A6C4A">
      <w:pPr>
        <w:pStyle w:val="ECCParBulleted"/>
      </w:pPr>
      <w:proofErr w:type="spellStart"/>
      <w:r w:rsidRPr="00561E54">
        <w:rPr>
          <w:i/>
        </w:rPr>
        <w:t>Puw</w:t>
      </w:r>
      <w:proofErr w:type="spellEnd"/>
      <w:r w:rsidRPr="00561E54">
        <w:t xml:space="preserve"> (ETSI TS 136.101 - Table 7.6.3.1-1)</w:t>
      </w:r>
    </w:p>
    <w:p w:rsidR="00FC5FF6" w:rsidRPr="00561E54" w:rsidRDefault="00FC5FF6" w:rsidP="000A6C4A">
      <w:pPr>
        <w:pStyle w:val="ECCParBulleted"/>
      </w:pPr>
      <w:r w:rsidRPr="00561E54">
        <w:rPr>
          <w:i/>
        </w:rPr>
        <w:t>Interfering signal mean power</w:t>
      </w:r>
      <w:r w:rsidRPr="00561E54">
        <w:t xml:space="preserve"> (ETSI TS 136.104 - Table 7.5.1-1)</w:t>
      </w:r>
    </w:p>
    <w:p w:rsidR="00FC5FF6" w:rsidRPr="00561E54" w:rsidRDefault="00FC5FF6" w:rsidP="00A469C2">
      <w:pPr>
        <w:pStyle w:val="ECCParagraph"/>
        <w:rPr>
          <w:vertAlign w:val="subscript"/>
        </w:rPr>
      </w:pPr>
    </w:p>
    <w:p w:rsidR="00FC5FF6" w:rsidRPr="00561E54" w:rsidRDefault="00FC5FF6" w:rsidP="00A469C2">
      <w:pPr>
        <w:pStyle w:val="ECCParagraph"/>
      </w:pPr>
      <w:r w:rsidRPr="00561E54">
        <w:t>I</w:t>
      </w:r>
      <w:r w:rsidRPr="00561E54">
        <w:rPr>
          <w:vertAlign w:val="subscript"/>
        </w:rPr>
        <w:t>OOB-STANDARD</w:t>
      </w:r>
      <w:r w:rsidRPr="00561E54">
        <w:t xml:space="preserve"> is specified for a given frequency offset, a given sensitivity and a given desensitization D</w:t>
      </w:r>
      <w:r w:rsidRPr="00561E54">
        <w:rPr>
          <w:vertAlign w:val="subscript"/>
        </w:rPr>
        <w:t>STANDARD</w:t>
      </w:r>
      <w:r w:rsidRPr="00561E54">
        <w:t xml:space="preserve">. </w:t>
      </w:r>
    </w:p>
    <w:p w:rsidR="00FC5FF6" w:rsidRPr="00561E54" w:rsidRDefault="00FC5FF6" w:rsidP="000A6C4A">
      <w:pPr>
        <w:pStyle w:val="ECCParagraph"/>
      </w:pPr>
      <w:r w:rsidRPr="00561E54">
        <w:t>I</w:t>
      </w:r>
      <w:r w:rsidRPr="00561E54">
        <w:rPr>
          <w:vertAlign w:val="subscript"/>
        </w:rPr>
        <w:t>OOB-TARGET</w:t>
      </w:r>
      <w:r w:rsidRPr="00561E54">
        <w:t xml:space="preserve"> is derived for a given frequency offset, a given SENSITIVITY and a given desensitization D</w:t>
      </w:r>
      <w:r w:rsidRPr="00561E54">
        <w:rPr>
          <w:vertAlign w:val="subscript"/>
        </w:rPr>
        <w:t>TARGET</w:t>
      </w:r>
      <w:r w:rsidRPr="00561E54">
        <w:t>.</w:t>
      </w:r>
    </w:p>
    <w:p w:rsidR="00FC5FF6" w:rsidRPr="00561E54" w:rsidRDefault="00FC5FF6" w:rsidP="000A6C4A">
      <w:pPr>
        <w:pStyle w:val="ECCParagraph"/>
      </w:pPr>
      <w:r w:rsidRPr="00561E54">
        <w:t>SENSITIVITY is referred to in different standards as:</w:t>
      </w:r>
    </w:p>
    <w:p w:rsidR="00FC5FF6" w:rsidRPr="00561E54" w:rsidRDefault="00FC5FF6" w:rsidP="000A6C4A">
      <w:pPr>
        <w:pStyle w:val="ECCParBulleted"/>
      </w:pPr>
      <w:r w:rsidRPr="00561E54">
        <w:rPr>
          <w:i/>
        </w:rPr>
        <w:t>Reference sensitivity level</w:t>
      </w:r>
      <w:r w:rsidRPr="00561E54">
        <w:t xml:space="preserve"> (ETSI TS 145.005 - Tables 6.2-1x),</w:t>
      </w:r>
    </w:p>
    <w:p w:rsidR="00FC5FF6" w:rsidRPr="00561E54" w:rsidRDefault="00FC5FF6" w:rsidP="000A6C4A">
      <w:pPr>
        <w:pStyle w:val="ECCParBulleted"/>
      </w:pPr>
      <w:r w:rsidRPr="00561E54">
        <w:rPr>
          <w:i/>
        </w:rPr>
        <w:t>Reference sensitivity</w:t>
      </w:r>
      <w:r w:rsidRPr="00561E54">
        <w:t xml:space="preserve"> (ETSI TS 136.101 - Table 7.3.1-1),</w:t>
      </w:r>
    </w:p>
    <w:p w:rsidR="00FC5FF6" w:rsidRPr="00561E54" w:rsidRDefault="00FC5FF6" w:rsidP="000A6C4A">
      <w:pPr>
        <w:pStyle w:val="ECCParBulleted"/>
      </w:pPr>
      <w:r w:rsidRPr="00561E54">
        <w:rPr>
          <w:i/>
        </w:rPr>
        <w:t>Reference sensitivity power level</w:t>
      </w:r>
      <w:r w:rsidRPr="00561E54">
        <w:t xml:space="preserve"> (ETSI TS 136.104 - Tables 7.2.1-1 and 7.2.1-2),</w:t>
      </w:r>
    </w:p>
    <w:p w:rsidR="00FC5FF6" w:rsidRPr="00561E54" w:rsidRDefault="00FC5FF6" w:rsidP="000A6C4A">
      <w:pPr>
        <w:pStyle w:val="ECCParBulleted"/>
      </w:pPr>
      <w:proofErr w:type="spellStart"/>
      <w:r w:rsidRPr="00561E54">
        <w:rPr>
          <w:i/>
        </w:rPr>
        <w:t>Prefsens</w:t>
      </w:r>
      <w:proofErr w:type="spellEnd"/>
      <w:r w:rsidRPr="00561E54">
        <w:t xml:space="preserve"> (ETSI TS 136.101 - Table 7.3.1-1, ETSI TS 136.104 - Tables 7.2.1-1 and 7.2.1-2).</w:t>
      </w:r>
    </w:p>
    <w:p w:rsidR="00FC5FF6" w:rsidRPr="00561E54" w:rsidRDefault="00FC5FF6" w:rsidP="000A6C4A">
      <w:pPr>
        <w:pStyle w:val="ECCParagraph"/>
      </w:pPr>
    </w:p>
    <w:p w:rsidR="00FC5FF6" w:rsidRPr="00561E54" w:rsidRDefault="00FC5FF6" w:rsidP="000A6C4A">
      <w:pPr>
        <w:pStyle w:val="ECCAnnexheading2"/>
        <w:rPr>
          <w:lang w:val="en-GB"/>
        </w:rPr>
      </w:pPr>
      <w:bookmarkStart w:id="508" w:name="_Ref336974921"/>
      <w:r w:rsidRPr="00561E54">
        <w:rPr>
          <w:lang w:val="en-GB"/>
        </w:rPr>
        <w:t>When the blocking level (Maximum I</w:t>
      </w:r>
      <w:r w:rsidRPr="00561E54">
        <w:rPr>
          <w:vertAlign w:val="subscript"/>
          <w:lang w:val="en-GB"/>
        </w:rPr>
        <w:t>OOB</w:t>
      </w:r>
      <w:r w:rsidRPr="00561E54">
        <w:rPr>
          <w:lang w:val="en-GB"/>
        </w:rPr>
        <w:t>) is given by the standards</w:t>
      </w:r>
      <w:bookmarkEnd w:id="508"/>
    </w:p>
    <w:p w:rsidR="00FC5FF6" w:rsidRPr="00561E54" w:rsidRDefault="00FC5FF6" w:rsidP="000A6C4A">
      <w:pPr>
        <w:pStyle w:val="ECCAnnexheading3"/>
        <w:rPr>
          <w:lang w:val="en-GB"/>
        </w:rPr>
      </w:pPr>
      <w:r w:rsidRPr="00561E54">
        <w:rPr>
          <w:lang w:val="en-GB"/>
        </w:rPr>
        <w:t>Derivation of the Receiver Blocking Response</w:t>
      </w:r>
    </w:p>
    <w:p w:rsidR="00FC5FF6" w:rsidRPr="00561E54" w:rsidRDefault="00FC5FF6" w:rsidP="000A6C4A">
      <w:pPr>
        <w:pStyle w:val="ECCAnnexheading4"/>
        <w:rPr>
          <w:lang w:val="en-GB"/>
        </w:rPr>
      </w:pPr>
      <w:r w:rsidRPr="00561E54">
        <w:rPr>
          <w:lang w:val="en-GB"/>
        </w:rPr>
        <w:t>Goal</w:t>
      </w:r>
    </w:p>
    <w:p w:rsidR="00FC5FF6" w:rsidRPr="00561E54" w:rsidRDefault="00FC5FF6" w:rsidP="000A6C4A">
      <w:pPr>
        <w:pStyle w:val="ECCParagraph"/>
      </w:pPr>
      <w:r w:rsidRPr="00561E54">
        <w:t>When an interfering signal I</w:t>
      </w:r>
      <w:r w:rsidRPr="00561E54">
        <w:rPr>
          <w:vertAlign w:val="subscript"/>
        </w:rPr>
        <w:t>OOB</w:t>
      </w:r>
      <w:r w:rsidRPr="00561E54">
        <w:t xml:space="preserve"> is applied to the RF input of a receiver outside of the receiver’s bandwidth, the receiver will be interfered due to the non-perfect selectivity of the receiver’s filter. However, the receiver’s filter attenuate the interfering signal I</w:t>
      </w:r>
      <w:r w:rsidRPr="00561E54">
        <w:rPr>
          <w:vertAlign w:val="subscript"/>
        </w:rPr>
        <w:t>OOB</w:t>
      </w:r>
      <w:r w:rsidRPr="00561E54">
        <w:t xml:space="preserve"> into an ‘equivalent in-band interfering signal’ I</w:t>
      </w:r>
      <w:r w:rsidRPr="00561E54">
        <w:rPr>
          <w:vertAlign w:val="subscript"/>
        </w:rPr>
        <w:t>IB</w:t>
      </w:r>
      <w:r w:rsidRPr="00561E54">
        <w:t>. In other words, the performance of the receiver are left unchanged in presence of the interfering signal I</w:t>
      </w:r>
      <w:r w:rsidRPr="00561E54">
        <w:rPr>
          <w:vertAlign w:val="subscript"/>
        </w:rPr>
        <w:t>OOB</w:t>
      </w:r>
      <w:r w:rsidRPr="00561E54">
        <w:t xml:space="preserve"> at the given frequency offset, or in presence of the interfering signal I</w:t>
      </w:r>
      <w:r w:rsidRPr="00561E54">
        <w:rPr>
          <w:vertAlign w:val="subscript"/>
        </w:rPr>
        <w:t>IB</w:t>
      </w:r>
      <w:r w:rsidR="00C242FC">
        <w:t xml:space="preserve"> in the receiver’s bandwidth.</w:t>
      </w:r>
    </w:p>
    <w:p w:rsidR="00FC5FF6" w:rsidRPr="00561E54" w:rsidRDefault="00FC5FF6" w:rsidP="000A6C4A">
      <w:pPr>
        <w:pStyle w:val="ECCParagraph"/>
      </w:pPr>
      <w:r w:rsidRPr="00561E54">
        <w:t>The receiver Blocking Response is defined as the receiver filter attenuation of signals outside of receiver’s channel/band (in dB):</w:t>
      </w:r>
    </w:p>
    <w:p w:rsidR="00FC5FF6" w:rsidRPr="00561E54" w:rsidRDefault="00FC5FF6" w:rsidP="000A6C4A">
      <w:pPr>
        <w:pStyle w:val="ECCParagraph"/>
        <w:jc w:val="center"/>
      </w:pPr>
      <w:r w:rsidRPr="00561E54">
        <w:t>Blocking Response = I</w:t>
      </w:r>
      <w:r w:rsidRPr="00561E54">
        <w:rPr>
          <w:vertAlign w:val="subscript"/>
        </w:rPr>
        <w:t>IB</w:t>
      </w:r>
      <w:r w:rsidRPr="00561E54">
        <w:t xml:space="preserve"> - I</w:t>
      </w:r>
      <w:r w:rsidRPr="00561E54">
        <w:rPr>
          <w:vertAlign w:val="subscript"/>
        </w:rPr>
        <w:t>OOB</w:t>
      </w:r>
    </w:p>
    <w:p w:rsidR="00FC5FF6" w:rsidRPr="00561E54" w:rsidRDefault="00FC5FF6" w:rsidP="000A6C4A">
      <w:pPr>
        <w:pStyle w:val="NormalWeb"/>
        <w:jc w:val="both"/>
        <w:rPr>
          <w:rFonts w:ascii="Arial" w:hAnsi="Arial" w:cs="Arial"/>
          <w:sz w:val="20"/>
          <w:szCs w:val="20"/>
          <w:lang w:val="en-GB"/>
        </w:rPr>
      </w:pPr>
      <w:r w:rsidRPr="00561E54">
        <w:rPr>
          <w:rFonts w:ascii="Arial" w:hAnsi="Arial" w:cs="Arial"/>
          <w:sz w:val="20"/>
          <w:szCs w:val="20"/>
          <w:lang w:val="en-GB"/>
        </w:rPr>
        <w:t>The present section derives the receiver Blocking Response from the Blocking Level specified in the standard.</w:t>
      </w:r>
    </w:p>
    <w:p w:rsidR="00FC5FF6" w:rsidRPr="00561E54" w:rsidRDefault="00FC5FF6" w:rsidP="000A6C4A">
      <w:pPr>
        <w:pStyle w:val="ECCAnnexheading4"/>
        <w:rPr>
          <w:lang w:val="en-GB"/>
        </w:rPr>
      </w:pPr>
      <w:r w:rsidRPr="00561E54">
        <w:rPr>
          <w:lang w:val="en-GB"/>
        </w:rPr>
        <w:t>Derivation</w:t>
      </w:r>
    </w:p>
    <w:p w:rsidR="00FC5FF6" w:rsidRPr="00561E54" w:rsidRDefault="00FC5FF6" w:rsidP="000A6C4A">
      <w:pPr>
        <w:pStyle w:val="ECCParagraph"/>
      </w:pPr>
      <w:r w:rsidRPr="00561E54">
        <w:t>Starting from:</w:t>
      </w:r>
    </w:p>
    <w:p w:rsidR="00FC5FF6" w:rsidRPr="00C8024E" w:rsidRDefault="00FC5FF6" w:rsidP="000A6C4A">
      <w:pPr>
        <w:pStyle w:val="ECCParagraph"/>
        <w:jc w:val="center"/>
        <w:rPr>
          <w:lang w:val="da-DK"/>
        </w:rPr>
      </w:pPr>
      <w:r w:rsidRPr="00C8024E">
        <w:rPr>
          <w:lang w:val="da-DK"/>
        </w:rPr>
        <w:t>D</w:t>
      </w:r>
      <w:r w:rsidRPr="00C8024E">
        <w:rPr>
          <w:vertAlign w:val="subscript"/>
          <w:lang w:val="da-DK"/>
        </w:rPr>
        <w:t>STANDARD</w:t>
      </w:r>
      <w:r w:rsidRPr="00C8024E">
        <w:rPr>
          <w:lang w:val="da-DK"/>
        </w:rPr>
        <w:t xml:space="preserve"> = 10.log10[10^(N/10) + 10^(I</w:t>
      </w:r>
      <w:r w:rsidRPr="00C8024E">
        <w:rPr>
          <w:vertAlign w:val="subscript"/>
          <w:lang w:val="da-DK"/>
        </w:rPr>
        <w:t>IB-STANDARD</w:t>
      </w:r>
      <w:r w:rsidRPr="00C8024E">
        <w:rPr>
          <w:lang w:val="da-DK"/>
        </w:rPr>
        <w:t>/10)] - N</w:t>
      </w:r>
    </w:p>
    <w:p w:rsidR="00FC5FF6" w:rsidRPr="00561E54" w:rsidRDefault="00FC5FF6" w:rsidP="000A6C4A">
      <w:pPr>
        <w:pStyle w:val="ECCParagraph"/>
      </w:pPr>
      <w:r w:rsidRPr="00561E54">
        <w:t>I</w:t>
      </w:r>
      <w:r w:rsidRPr="00561E54">
        <w:rPr>
          <w:vertAlign w:val="subscript"/>
        </w:rPr>
        <w:t>IB-STANDARD</w:t>
      </w:r>
      <w:r w:rsidRPr="00561E54">
        <w:t xml:space="preserve"> can be then derived from the following equation in dB:</w:t>
      </w:r>
    </w:p>
    <w:p w:rsidR="00FC5FF6" w:rsidRPr="00244491" w:rsidRDefault="00E4388A" w:rsidP="000A6C4A">
      <w:pPr>
        <w:pStyle w:val="ECCParagraph"/>
        <w:jc w:val="center"/>
        <w:rPr>
          <w:lang w:val="sv-SE"/>
        </w:rPr>
      </w:pPr>
      <w:r w:rsidRPr="00244491">
        <w:rPr>
          <w:lang w:val="sv-SE"/>
        </w:rPr>
        <w:t>I</w:t>
      </w:r>
      <w:r w:rsidRPr="00244491">
        <w:rPr>
          <w:vertAlign w:val="subscript"/>
          <w:lang w:val="sv-SE"/>
        </w:rPr>
        <w:t>IB-STANDARD</w:t>
      </w:r>
      <w:r w:rsidRPr="00244491">
        <w:rPr>
          <w:lang w:val="sv-SE"/>
        </w:rPr>
        <w:t xml:space="preserve"> = N + 10.log10[10^(D</w:t>
      </w:r>
      <w:r w:rsidRPr="00244491">
        <w:rPr>
          <w:vertAlign w:val="subscript"/>
          <w:lang w:val="sv-SE"/>
        </w:rPr>
        <w:t>STANDARD</w:t>
      </w:r>
      <w:r w:rsidRPr="00244491">
        <w:rPr>
          <w:lang w:val="sv-SE"/>
        </w:rPr>
        <w:t>/10) - 1]</w:t>
      </w:r>
    </w:p>
    <w:p w:rsidR="00FC5FF6" w:rsidRPr="00244491" w:rsidRDefault="00E4388A" w:rsidP="000A6C4A">
      <w:pPr>
        <w:pStyle w:val="ECCParagraph"/>
        <w:jc w:val="center"/>
        <w:rPr>
          <w:lang w:val="sv-SE"/>
        </w:rPr>
      </w:pPr>
      <w:r w:rsidRPr="00244491">
        <w:rPr>
          <w:lang w:val="sv-SE"/>
        </w:rPr>
        <w:lastRenderedPageBreak/>
        <w:t>I</w:t>
      </w:r>
      <w:r w:rsidRPr="00244491">
        <w:rPr>
          <w:vertAlign w:val="subscript"/>
          <w:lang w:val="sv-SE"/>
        </w:rPr>
        <w:t>IB-STANDARD</w:t>
      </w:r>
      <w:r w:rsidRPr="00244491">
        <w:rPr>
          <w:lang w:val="sv-SE"/>
        </w:rPr>
        <w:t xml:space="preserve"> - N = 10.log10[10^(D</w:t>
      </w:r>
      <w:r w:rsidRPr="00244491">
        <w:rPr>
          <w:vertAlign w:val="subscript"/>
          <w:lang w:val="sv-SE"/>
        </w:rPr>
        <w:t>STANDARD</w:t>
      </w:r>
      <w:r w:rsidRPr="00244491">
        <w:rPr>
          <w:lang w:val="sv-SE"/>
        </w:rPr>
        <w:t>/10) - 1]</w:t>
      </w:r>
    </w:p>
    <w:p w:rsidR="00FC5FF6" w:rsidRPr="00561E54" w:rsidRDefault="00FC5FF6" w:rsidP="000A6C4A">
      <w:pPr>
        <w:pStyle w:val="ECCParagraph"/>
      </w:pPr>
      <w:r w:rsidRPr="00561E54">
        <w:t>For example,</w:t>
      </w:r>
    </w:p>
    <w:p w:rsidR="00FC5FF6" w:rsidRPr="00561E54" w:rsidRDefault="00FC5FF6" w:rsidP="000A6C4A">
      <w:pPr>
        <w:pStyle w:val="ECCParBulleted"/>
      </w:pPr>
      <w:r w:rsidRPr="00561E54">
        <w:t>For D</w:t>
      </w:r>
      <w:r w:rsidRPr="00561E54">
        <w:rPr>
          <w:vertAlign w:val="subscript"/>
        </w:rPr>
        <w:t>STANDARD</w:t>
      </w:r>
      <w:r w:rsidRPr="00561E54">
        <w:t xml:space="preserve"> = 16 dB, (I</w:t>
      </w:r>
      <w:r w:rsidRPr="00561E54">
        <w:rPr>
          <w:vertAlign w:val="subscript"/>
        </w:rPr>
        <w:t>IB-STANDARD</w:t>
      </w:r>
      <w:r w:rsidRPr="00561E54">
        <w:t xml:space="preserve"> – N) = 15.9 dB (ETSI TS 136.101 - Table 7.6.3.1-1, Channel Bandwidth = 5 MHz).</w:t>
      </w:r>
    </w:p>
    <w:p w:rsidR="00FC5FF6" w:rsidRPr="00561E54" w:rsidRDefault="00FC5FF6" w:rsidP="000A6C4A">
      <w:pPr>
        <w:pStyle w:val="ECCParBulleted"/>
      </w:pPr>
      <w:r w:rsidRPr="00561E54">
        <w:t>For D</w:t>
      </w:r>
      <w:r w:rsidRPr="00561E54">
        <w:rPr>
          <w:vertAlign w:val="subscript"/>
        </w:rPr>
        <w:t>STANDARD</w:t>
      </w:r>
      <w:r w:rsidRPr="00561E54">
        <w:t xml:space="preserve"> = 13 dB, (I</w:t>
      </w:r>
      <w:r w:rsidRPr="00561E54">
        <w:rPr>
          <w:vertAlign w:val="subscript"/>
        </w:rPr>
        <w:t>IB-STANDARD</w:t>
      </w:r>
      <w:r w:rsidRPr="00561E54">
        <w:t xml:space="preserve"> – N) = 12.7 dB (ETSI TS 136.101 - Table 7.6.3.1-1, Channel Bandwidth = 10MHz).</w:t>
      </w:r>
    </w:p>
    <w:p w:rsidR="00FC5FF6" w:rsidRPr="00561E54" w:rsidRDefault="00FC5FF6" w:rsidP="000A6C4A">
      <w:pPr>
        <w:pStyle w:val="ECCParBulleted"/>
      </w:pPr>
      <w:r w:rsidRPr="00561E54">
        <w:t>For D</w:t>
      </w:r>
      <w:r w:rsidRPr="00561E54">
        <w:rPr>
          <w:vertAlign w:val="subscript"/>
        </w:rPr>
        <w:t>STANDARD</w:t>
      </w:r>
      <w:r w:rsidRPr="00561E54">
        <w:t xml:space="preserve"> = 6 dB, (I</w:t>
      </w:r>
      <w:r w:rsidRPr="00561E54">
        <w:rPr>
          <w:vertAlign w:val="subscript"/>
        </w:rPr>
        <w:t>IB-STANDARD</w:t>
      </w:r>
      <w:r w:rsidRPr="00561E54">
        <w:t xml:space="preserve"> – N) = 4.7 dB (ETSI TS 136.104 - Table 7.5.1-1, Wide Area BS and Local Area BS).</w:t>
      </w:r>
    </w:p>
    <w:p w:rsidR="00FC5FF6" w:rsidRPr="00561E54" w:rsidRDefault="00FC5FF6" w:rsidP="000A6C4A">
      <w:pPr>
        <w:pStyle w:val="ECCParBulleted"/>
      </w:pPr>
      <w:r w:rsidRPr="00561E54">
        <w:t>For D</w:t>
      </w:r>
      <w:r w:rsidRPr="00561E54">
        <w:rPr>
          <w:vertAlign w:val="subscript"/>
        </w:rPr>
        <w:t>STANDARD</w:t>
      </w:r>
      <w:r w:rsidRPr="00561E54">
        <w:t xml:space="preserve"> = 3 dB, (I</w:t>
      </w:r>
      <w:r w:rsidRPr="00561E54">
        <w:rPr>
          <w:vertAlign w:val="subscript"/>
        </w:rPr>
        <w:t>IB-STANDARD</w:t>
      </w:r>
      <w:r w:rsidRPr="00561E54">
        <w:t xml:space="preserve"> – N) = 0 dB (ETSI TS 145.005 - Chapters 5.1.2 and 5.1.3).</w:t>
      </w:r>
    </w:p>
    <w:p w:rsidR="00FC5FF6" w:rsidRPr="00561E54" w:rsidRDefault="00FC5FF6" w:rsidP="000A6C4A">
      <w:pPr>
        <w:pStyle w:val="ECCParagraph"/>
      </w:pPr>
    </w:p>
    <w:p w:rsidR="00FC5FF6" w:rsidRPr="00561E54" w:rsidRDefault="00FC5FF6" w:rsidP="000A6C4A">
      <w:pPr>
        <w:pStyle w:val="ECCParagraph"/>
      </w:pPr>
      <w:r w:rsidRPr="00561E54">
        <w:t>Blocking Response is then derived by the following equation:</w:t>
      </w:r>
    </w:p>
    <w:tbl>
      <w:tblPr>
        <w:tblW w:w="0" w:type="auto"/>
        <w:jc w:val="center"/>
        <w:tblLook w:val="00A0" w:firstRow="1" w:lastRow="0" w:firstColumn="1" w:lastColumn="0" w:noHBand="0" w:noVBand="0"/>
      </w:tblPr>
      <w:tblGrid>
        <w:gridCol w:w="1951"/>
        <w:gridCol w:w="333"/>
        <w:gridCol w:w="4628"/>
      </w:tblGrid>
      <w:tr w:rsidR="00FC5FF6" w:rsidRPr="00561E54" w:rsidTr="005D5187">
        <w:trPr>
          <w:jc w:val="center"/>
        </w:trPr>
        <w:tc>
          <w:tcPr>
            <w:tcW w:w="1951" w:type="dxa"/>
          </w:tcPr>
          <w:p w:rsidR="00FC5FF6" w:rsidRPr="00561E54" w:rsidRDefault="00FC5FF6" w:rsidP="005D5187">
            <w:pPr>
              <w:pStyle w:val="ECCParagraph"/>
            </w:pPr>
            <w:r w:rsidRPr="00561E54">
              <w:t>Blocking Response</w:t>
            </w: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t>I</w:t>
            </w:r>
            <w:r w:rsidRPr="00561E54">
              <w:rPr>
                <w:vertAlign w:val="subscript"/>
              </w:rPr>
              <w:t>IB-STANDARD</w:t>
            </w:r>
            <w:r w:rsidRPr="00561E54">
              <w:t xml:space="preserve"> - I</w:t>
            </w:r>
            <w:r w:rsidRPr="00561E54">
              <w:rPr>
                <w:vertAlign w:val="subscript"/>
              </w:rPr>
              <w:t>OOB-STANDARD</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t>N + (I</w:t>
            </w:r>
            <w:r w:rsidRPr="00561E54">
              <w:rPr>
                <w:vertAlign w:val="subscript"/>
              </w:rPr>
              <w:t>IB-STANDARD</w:t>
            </w:r>
            <w:r w:rsidRPr="00561E54">
              <w:t xml:space="preserve"> - N) - I</w:t>
            </w:r>
            <w:r w:rsidRPr="00561E54">
              <w:rPr>
                <w:vertAlign w:val="subscript"/>
              </w:rPr>
              <w:t>OOB-STANDARD</w:t>
            </w:r>
          </w:p>
        </w:tc>
      </w:tr>
      <w:tr w:rsidR="00FC5FF6" w:rsidRPr="00F74D2C"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244491" w:rsidRDefault="00E4388A" w:rsidP="005D5187">
            <w:pPr>
              <w:pStyle w:val="ECCParagraph"/>
              <w:rPr>
                <w:lang w:val="sv-SE"/>
              </w:rPr>
            </w:pPr>
            <w:r w:rsidRPr="00244491">
              <w:rPr>
                <w:lang w:val="sv-SE"/>
              </w:rPr>
              <w:t>N + 10.log10[10^(D</w:t>
            </w:r>
            <w:r w:rsidRPr="00244491">
              <w:rPr>
                <w:vertAlign w:val="subscript"/>
                <w:lang w:val="sv-SE"/>
              </w:rPr>
              <w:t>STANDARD</w:t>
            </w:r>
            <w:r w:rsidRPr="00244491">
              <w:rPr>
                <w:lang w:val="sv-SE"/>
              </w:rPr>
              <w:t>/10) - 1] - I</w:t>
            </w:r>
            <w:r w:rsidRPr="00244491">
              <w:rPr>
                <w:vertAlign w:val="subscript"/>
                <w:lang w:val="sv-SE"/>
              </w:rPr>
              <w:t>OOB-STANDARD</w:t>
            </w:r>
          </w:p>
        </w:tc>
      </w:tr>
    </w:tbl>
    <w:p w:rsidR="00FC5FF6" w:rsidRPr="00561E54" w:rsidRDefault="00FC5FF6" w:rsidP="000A6C4A">
      <w:pPr>
        <w:pStyle w:val="ECCAnnexheading4"/>
        <w:rPr>
          <w:lang w:val="en-GB"/>
        </w:rPr>
      </w:pPr>
      <w:r w:rsidRPr="00561E54">
        <w:rPr>
          <w:lang w:val="en-GB"/>
        </w:rPr>
        <w:t>Graphical representation</w:t>
      </w:r>
    </w:p>
    <w:p w:rsidR="00FC5FF6" w:rsidRPr="00561E54" w:rsidRDefault="00E66FD2" w:rsidP="000A6C4A">
      <w:pPr>
        <w:pStyle w:val="ECCParagraph"/>
        <w:jc w:val="center"/>
      </w:pPr>
      <w:r w:rsidRPr="00561E54">
        <w:rPr>
          <w:rFonts w:cs="Arial"/>
          <w:b/>
          <w:noProof/>
          <w:szCs w:val="20"/>
          <w:lang w:val="da-DK" w:eastAsia="da-DK"/>
        </w:rPr>
        <w:drawing>
          <wp:inline distT="0" distB="0" distL="0" distR="0" wp14:anchorId="7ADA926E" wp14:editId="2E308E7B">
            <wp:extent cx="3252470" cy="2527300"/>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52470" cy="2527300"/>
                    </a:xfrm>
                    <a:prstGeom prst="rect">
                      <a:avLst/>
                    </a:prstGeom>
                    <a:noFill/>
                    <a:ln>
                      <a:noFill/>
                    </a:ln>
                  </pic:spPr>
                </pic:pic>
              </a:graphicData>
            </a:graphic>
          </wp:inline>
        </w:drawing>
      </w:r>
    </w:p>
    <w:p w:rsidR="00FC5FF6" w:rsidRPr="00561E54" w:rsidRDefault="00FC5FF6" w:rsidP="000A6C4A">
      <w:pPr>
        <w:pStyle w:val="Caption"/>
        <w:rPr>
          <w:lang w:val="en-GB"/>
        </w:rPr>
      </w:pPr>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11</w:t>
      </w:r>
      <w:r w:rsidR="00CE1834" w:rsidRPr="00561E54">
        <w:rPr>
          <w:lang w:val="en-GB"/>
        </w:rPr>
        <w:fldChar w:fldCharType="end"/>
      </w:r>
      <w:r w:rsidRPr="00561E54">
        <w:rPr>
          <w:lang w:val="en-GB"/>
        </w:rPr>
        <w:t>: Derivation of the Blocking Response from the Blocking Level specified by the standard</w:t>
      </w:r>
    </w:p>
    <w:p w:rsidR="00FC5FF6" w:rsidRPr="00561E54" w:rsidRDefault="00FC5FF6" w:rsidP="000A6C4A">
      <w:pPr>
        <w:pStyle w:val="ECCAnnexheading3"/>
        <w:rPr>
          <w:lang w:val="en-GB"/>
        </w:rPr>
      </w:pPr>
      <w:r w:rsidRPr="00561E54">
        <w:rPr>
          <w:lang w:val="en-GB"/>
        </w:rPr>
        <w:t>Derivation of the receiver Blocking Level</w:t>
      </w:r>
    </w:p>
    <w:p w:rsidR="00FC5FF6" w:rsidRPr="00561E54" w:rsidRDefault="00FC5FF6" w:rsidP="000A6C4A">
      <w:pPr>
        <w:pStyle w:val="ECCAnnexheading4"/>
        <w:rPr>
          <w:lang w:val="en-GB"/>
        </w:rPr>
      </w:pPr>
      <w:r w:rsidRPr="00561E54">
        <w:rPr>
          <w:lang w:val="en-GB"/>
        </w:rPr>
        <w:t>Goal</w:t>
      </w:r>
    </w:p>
    <w:p w:rsidR="00FC5FF6" w:rsidRPr="00561E54" w:rsidRDefault="00FC5FF6" w:rsidP="000A6C4A">
      <w:pPr>
        <w:pStyle w:val="ECCParagraph"/>
      </w:pPr>
      <w:r w:rsidRPr="00561E54">
        <w:t>From the Blocking Response, it is possible to derive the receiver Blocking Level for another value of desensitization.</w:t>
      </w:r>
    </w:p>
    <w:p w:rsidR="00FC5FF6" w:rsidRPr="00561E54" w:rsidRDefault="00FC5FF6" w:rsidP="000A6C4A">
      <w:pPr>
        <w:pStyle w:val="ECCParagraph"/>
      </w:pPr>
      <w:r w:rsidRPr="00561E54">
        <w:t>In order to derive this new receiver Blocking Level, we assume that the Blocking Response is constant and fully linear over the complete range of desensitization from 0 to D</w:t>
      </w:r>
      <w:r w:rsidRPr="00561E54">
        <w:rPr>
          <w:vertAlign w:val="subscript"/>
        </w:rPr>
        <w:t>STANDARD</w:t>
      </w:r>
      <w:r w:rsidRPr="00561E54">
        <w:t>.</w:t>
      </w:r>
    </w:p>
    <w:p w:rsidR="00FC5FF6" w:rsidRPr="00561E54" w:rsidRDefault="00FC5FF6" w:rsidP="00406D65">
      <w:pPr>
        <w:pStyle w:val="ECCAnnexheading4"/>
        <w:keepNext/>
        <w:rPr>
          <w:lang w:val="en-GB"/>
        </w:rPr>
      </w:pPr>
      <w:r w:rsidRPr="00561E54">
        <w:rPr>
          <w:lang w:val="en-GB"/>
        </w:rPr>
        <w:lastRenderedPageBreak/>
        <w:t>Derivation</w:t>
      </w:r>
    </w:p>
    <w:p w:rsidR="00FC5FF6" w:rsidRPr="00561E54" w:rsidRDefault="00FC5FF6" w:rsidP="00406D65">
      <w:pPr>
        <w:pStyle w:val="ECCParagraph"/>
        <w:keepNext/>
      </w:pPr>
      <w:r w:rsidRPr="00561E54">
        <w:t>I</w:t>
      </w:r>
      <w:r w:rsidRPr="00561E54">
        <w:rPr>
          <w:vertAlign w:val="subscript"/>
        </w:rPr>
        <w:t xml:space="preserve">IB-TARGET </w:t>
      </w:r>
      <w:r w:rsidRPr="00561E54">
        <w:t>can be derived from the following equation:</w:t>
      </w:r>
    </w:p>
    <w:p w:rsidR="00FC5FF6" w:rsidRPr="00244491" w:rsidRDefault="00E4388A" w:rsidP="00406D65">
      <w:pPr>
        <w:pStyle w:val="ECCParagraph"/>
        <w:keepNext/>
        <w:jc w:val="center"/>
        <w:rPr>
          <w:lang w:val="sv-SE"/>
        </w:rPr>
      </w:pPr>
      <w:r w:rsidRPr="00244491">
        <w:rPr>
          <w:lang w:val="sv-SE"/>
        </w:rPr>
        <w:t>I</w:t>
      </w:r>
      <w:r w:rsidRPr="00244491">
        <w:rPr>
          <w:vertAlign w:val="subscript"/>
          <w:lang w:val="sv-SE"/>
        </w:rPr>
        <w:t xml:space="preserve">IB-TARGET </w:t>
      </w:r>
      <w:r w:rsidRPr="00244491">
        <w:rPr>
          <w:lang w:val="sv-SE"/>
        </w:rPr>
        <w:t>= N + 10.log10[10^(D</w:t>
      </w:r>
      <w:r w:rsidRPr="00244491">
        <w:rPr>
          <w:vertAlign w:val="subscript"/>
          <w:lang w:val="sv-SE"/>
        </w:rPr>
        <w:t>TARGET</w:t>
      </w:r>
      <w:r w:rsidRPr="00244491">
        <w:rPr>
          <w:lang w:val="sv-SE"/>
        </w:rPr>
        <w:t>/10) - 1]</w:t>
      </w:r>
    </w:p>
    <w:p w:rsidR="00FC5FF6" w:rsidRPr="00561E54" w:rsidRDefault="00FC5FF6" w:rsidP="000A6C4A">
      <w:pPr>
        <w:pStyle w:val="ECCParagraph"/>
      </w:pPr>
      <w:r w:rsidRPr="00561E54">
        <w:t>I</w:t>
      </w:r>
      <w:r w:rsidRPr="00561E54">
        <w:rPr>
          <w:vertAlign w:val="subscript"/>
        </w:rPr>
        <w:t xml:space="preserve">OOB-TARGET </w:t>
      </w:r>
      <w:r w:rsidRPr="00561E54">
        <w:t>can be derived from the following equation:</w:t>
      </w:r>
    </w:p>
    <w:p w:rsidR="00FC5FF6" w:rsidRPr="00561E54" w:rsidRDefault="00FC5FF6" w:rsidP="000A6C4A">
      <w:pPr>
        <w:pStyle w:val="ECCParagraph"/>
        <w:jc w:val="center"/>
      </w:pPr>
      <w:r w:rsidRPr="00561E54">
        <w:t>I</w:t>
      </w:r>
      <w:r w:rsidRPr="00561E54">
        <w:rPr>
          <w:vertAlign w:val="subscript"/>
        </w:rPr>
        <w:t xml:space="preserve">OOB-TARGET </w:t>
      </w:r>
      <w:r w:rsidRPr="00561E54">
        <w:t>= I</w:t>
      </w:r>
      <w:r w:rsidRPr="00561E54">
        <w:rPr>
          <w:vertAlign w:val="subscript"/>
        </w:rPr>
        <w:t xml:space="preserve">IB-TARGET </w:t>
      </w:r>
      <w:r w:rsidRPr="00561E54">
        <w:t>- Blocking Response</w:t>
      </w:r>
    </w:p>
    <w:p w:rsidR="00FC5FF6" w:rsidRPr="00561E54" w:rsidRDefault="00FC5FF6" w:rsidP="000A6C4A">
      <w:pPr>
        <w:pStyle w:val="ECCAnnexheading4"/>
        <w:rPr>
          <w:lang w:val="en-GB"/>
        </w:rPr>
      </w:pPr>
      <w:r w:rsidRPr="00561E54">
        <w:rPr>
          <w:lang w:val="en-GB"/>
        </w:rPr>
        <w:t>Graphical representation</w:t>
      </w:r>
    </w:p>
    <w:p w:rsidR="00FC5FF6" w:rsidRPr="00561E54" w:rsidRDefault="00E66FD2" w:rsidP="000A6C4A">
      <w:pPr>
        <w:pStyle w:val="ECCParagraph"/>
        <w:jc w:val="center"/>
        <w:rPr>
          <w:lang w:eastAsia="fr-FR"/>
        </w:rPr>
      </w:pPr>
      <w:r w:rsidRPr="00561E54">
        <w:rPr>
          <w:noProof/>
          <w:lang w:val="da-DK" w:eastAsia="da-DK"/>
        </w:rPr>
        <w:drawing>
          <wp:inline distT="0" distB="0" distL="0" distR="0" wp14:anchorId="17D6DC94" wp14:editId="28D8CFB7">
            <wp:extent cx="3269615" cy="2527300"/>
            <wp:effectExtent l="0" t="0" r="698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69615" cy="2527300"/>
                    </a:xfrm>
                    <a:prstGeom prst="rect">
                      <a:avLst/>
                    </a:prstGeom>
                    <a:noFill/>
                    <a:ln>
                      <a:noFill/>
                    </a:ln>
                  </pic:spPr>
                </pic:pic>
              </a:graphicData>
            </a:graphic>
          </wp:inline>
        </w:drawing>
      </w:r>
    </w:p>
    <w:p w:rsidR="00FC5FF6" w:rsidRPr="00561E54" w:rsidRDefault="00FC5FF6" w:rsidP="000A6C4A">
      <w:pPr>
        <w:pStyle w:val="Caption"/>
        <w:rPr>
          <w:lang w:val="en-GB"/>
        </w:rPr>
      </w:pPr>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12</w:t>
      </w:r>
      <w:r w:rsidR="00CE1834" w:rsidRPr="00561E54">
        <w:rPr>
          <w:lang w:val="en-GB"/>
        </w:rPr>
        <w:fldChar w:fldCharType="end"/>
      </w:r>
      <w:r w:rsidRPr="00561E54">
        <w:rPr>
          <w:lang w:val="en-GB"/>
        </w:rPr>
        <w:t>: Derivation of the Blocking Level for a desired D</w:t>
      </w:r>
      <w:r w:rsidRPr="00561E54">
        <w:rPr>
          <w:vertAlign w:val="subscript"/>
          <w:lang w:val="en-GB"/>
        </w:rPr>
        <w:t>TARGET</w:t>
      </w:r>
    </w:p>
    <w:p w:rsidR="00FC5FF6" w:rsidRPr="00561E54" w:rsidRDefault="00FC5FF6" w:rsidP="000A6C4A">
      <w:pPr>
        <w:pStyle w:val="ECCAnnexheading2"/>
        <w:rPr>
          <w:lang w:val="en-GB" w:eastAsia="fr-FR"/>
        </w:rPr>
      </w:pPr>
      <w:bookmarkStart w:id="509" w:name="_Ref336974950"/>
      <w:r w:rsidRPr="00561E54">
        <w:rPr>
          <w:lang w:val="en-GB" w:eastAsia="fr-FR"/>
        </w:rPr>
        <w:t>When a protection ratio is given by the standards</w:t>
      </w:r>
      <w:bookmarkEnd w:id="509"/>
    </w:p>
    <w:p w:rsidR="00FC5FF6" w:rsidRPr="00561E54" w:rsidRDefault="00FC5FF6" w:rsidP="000A6C4A">
      <w:pPr>
        <w:pStyle w:val="ECCParagraph"/>
        <w:rPr>
          <w:lang w:eastAsia="fr-FR"/>
        </w:rPr>
      </w:pPr>
      <w:r w:rsidRPr="00561E54">
        <w:rPr>
          <w:lang w:eastAsia="fr-FR"/>
        </w:rPr>
        <w:t>This is the case for GSM, with regards to the 3 first adjacent channels.</w:t>
      </w:r>
    </w:p>
    <w:p w:rsidR="00FC5FF6" w:rsidRPr="00561E54" w:rsidRDefault="00FC5FF6" w:rsidP="000A6C4A">
      <w:pPr>
        <w:pStyle w:val="ECCParagraph"/>
        <w:rPr>
          <w:lang w:eastAsia="fr-FR"/>
        </w:rPr>
      </w:pPr>
      <w:r w:rsidRPr="00561E54">
        <w:rPr>
          <w:lang w:eastAsia="fr-FR"/>
        </w:rPr>
        <w:t>In ETSI TS 145.005, Table 6.3-1, the C</w:t>
      </w:r>
      <w:r w:rsidRPr="00561E54">
        <w:rPr>
          <w:vertAlign w:val="subscript"/>
          <w:lang w:eastAsia="fr-FR"/>
        </w:rPr>
        <w:t>STANDARD</w:t>
      </w:r>
      <w:r w:rsidRPr="00561E54">
        <w:rPr>
          <w:lang w:eastAsia="fr-FR"/>
        </w:rPr>
        <w:t xml:space="preserve"> - I</w:t>
      </w:r>
      <w:r w:rsidRPr="00561E54">
        <w:rPr>
          <w:vertAlign w:val="subscript"/>
          <w:lang w:eastAsia="fr-FR"/>
        </w:rPr>
        <w:t xml:space="preserve">OOB-STANDARD </w:t>
      </w:r>
      <w:r w:rsidRPr="00561E54">
        <w:rPr>
          <w:lang w:eastAsia="fr-FR"/>
        </w:rPr>
        <w:t>is specified in dB for a desensitization D</w:t>
      </w:r>
      <w:r w:rsidRPr="00561E54">
        <w:rPr>
          <w:vertAlign w:val="subscript"/>
          <w:lang w:eastAsia="fr-FR"/>
        </w:rPr>
        <w:t>STANDARD</w:t>
      </w:r>
      <w:r w:rsidRPr="00561E54">
        <w:rPr>
          <w:lang w:eastAsia="fr-FR"/>
        </w:rPr>
        <w:t xml:space="preserve"> of 3 dB (see chapter 5.1.2 in ETSI TS 145 005).</w:t>
      </w:r>
    </w:p>
    <w:p w:rsidR="00FC5FF6" w:rsidRPr="00561E54" w:rsidRDefault="00FC5FF6" w:rsidP="000A6C4A">
      <w:pPr>
        <w:pStyle w:val="ECCParBulleted"/>
        <w:rPr>
          <w:lang w:eastAsia="fr-FR"/>
        </w:rPr>
      </w:pPr>
      <w:r w:rsidRPr="00561E54">
        <w:rPr>
          <w:lang w:eastAsia="fr-FR"/>
        </w:rPr>
        <w:t>First adjacent channel, [C/Ia1]</w:t>
      </w:r>
      <w:r w:rsidRPr="00561E54">
        <w:rPr>
          <w:vertAlign w:val="subscript"/>
          <w:lang w:eastAsia="fr-FR"/>
        </w:rPr>
        <w:t>Linear</w:t>
      </w:r>
      <w:bookmarkStart w:id="510" w:name="_Ref336974500"/>
      <w:r w:rsidRPr="00561E54">
        <w:rPr>
          <w:rStyle w:val="FootnoteReference"/>
          <w:lang w:eastAsia="fr-FR"/>
        </w:rPr>
        <w:footnoteReference w:id="5"/>
      </w:r>
      <w:bookmarkEnd w:id="510"/>
      <w:r w:rsidRPr="00561E54">
        <w:rPr>
          <w:lang w:eastAsia="fr-FR"/>
        </w:rPr>
        <w:t xml:space="preserve"> = C – Ia1= -9 dB</w:t>
      </w:r>
    </w:p>
    <w:p w:rsidR="00FC5FF6" w:rsidRPr="00561E54" w:rsidRDefault="00FC5FF6" w:rsidP="000A6C4A">
      <w:pPr>
        <w:pStyle w:val="ECCParBulleted"/>
        <w:rPr>
          <w:lang w:eastAsia="fr-FR"/>
        </w:rPr>
      </w:pPr>
      <w:r w:rsidRPr="00561E54">
        <w:rPr>
          <w:lang w:eastAsia="fr-FR"/>
        </w:rPr>
        <w:t>Second adjacent channel, [C/Ia2]</w:t>
      </w:r>
      <w:r w:rsidRPr="00561E54">
        <w:rPr>
          <w:vertAlign w:val="subscript"/>
          <w:lang w:eastAsia="fr-FR"/>
        </w:rPr>
        <w:t>Linear</w:t>
      </w:r>
      <w:r w:rsidR="00F379DA">
        <w:fldChar w:fldCharType="begin"/>
      </w:r>
      <w:r w:rsidR="00F379DA">
        <w:instrText xml:space="preserve"> NOTEREF _Ref336974500 \h  \* MERGEFORMAT </w:instrText>
      </w:r>
      <w:r w:rsidR="00F379DA">
        <w:fldChar w:fldCharType="separate"/>
      </w:r>
      <w:r w:rsidR="00D434C2">
        <w:t>5</w:t>
      </w:r>
      <w:r w:rsidR="00F379DA">
        <w:fldChar w:fldCharType="end"/>
      </w:r>
      <w:r w:rsidRPr="00561E54">
        <w:rPr>
          <w:vertAlign w:val="superscript"/>
          <w:lang w:eastAsia="fr-FR"/>
        </w:rPr>
        <w:t xml:space="preserve"> </w:t>
      </w:r>
      <w:r w:rsidRPr="00561E54">
        <w:rPr>
          <w:lang w:eastAsia="fr-FR"/>
        </w:rPr>
        <w:t>= C –Ia2 = -41 dB</w:t>
      </w:r>
    </w:p>
    <w:p w:rsidR="004F1690" w:rsidRPr="00561E54" w:rsidRDefault="004F1690" w:rsidP="004F1690">
      <w:pPr>
        <w:pStyle w:val="ECCParBulleted"/>
        <w:numPr>
          <w:ilvl w:val="0"/>
          <w:numId w:val="0"/>
        </w:numPr>
        <w:ind w:left="340"/>
        <w:rPr>
          <w:lang w:eastAsia="fr-FR"/>
        </w:rPr>
      </w:pPr>
    </w:p>
    <w:p w:rsidR="00FC5FF6" w:rsidRPr="00561E54" w:rsidRDefault="00FC5FF6" w:rsidP="000A6C4A">
      <w:pPr>
        <w:pStyle w:val="ECCParagraph"/>
        <w:rPr>
          <w:lang w:eastAsia="fr-FR"/>
        </w:rPr>
      </w:pPr>
      <w:r w:rsidRPr="00561E54">
        <w:rPr>
          <w:lang w:eastAsia="fr-FR"/>
        </w:rPr>
        <w:t>These are the “blocking protection ratios”.</w:t>
      </w:r>
    </w:p>
    <w:p w:rsidR="00FC5FF6" w:rsidRPr="00561E54" w:rsidRDefault="00FC5FF6" w:rsidP="000A6C4A">
      <w:pPr>
        <w:pStyle w:val="ECCAnnexheading3"/>
        <w:rPr>
          <w:lang w:val="en-GB" w:eastAsia="fr-FR"/>
        </w:rPr>
      </w:pPr>
      <w:r w:rsidRPr="00561E54">
        <w:rPr>
          <w:lang w:val="en-GB" w:eastAsia="fr-FR"/>
        </w:rPr>
        <w:t>Derivation</w:t>
      </w:r>
    </w:p>
    <w:p w:rsidR="00FC5FF6" w:rsidRPr="00561E54" w:rsidRDefault="00FC5FF6" w:rsidP="000A6C4A">
      <w:pPr>
        <w:pStyle w:val="ECCParagraph"/>
        <w:rPr>
          <w:lang w:eastAsia="fr-FR"/>
        </w:rPr>
      </w:pPr>
      <w:r w:rsidRPr="00561E54">
        <w:rPr>
          <w:lang w:eastAsia="fr-FR"/>
        </w:rPr>
        <w:t>Let’s consider for instance a BS and the first adjacent channel.</w:t>
      </w:r>
    </w:p>
    <w:tbl>
      <w:tblPr>
        <w:tblW w:w="0" w:type="auto"/>
        <w:jc w:val="center"/>
        <w:tblLook w:val="00A0" w:firstRow="1" w:lastRow="0" w:firstColumn="1" w:lastColumn="0" w:noHBand="0" w:noVBand="0"/>
      </w:tblPr>
      <w:tblGrid>
        <w:gridCol w:w="1951"/>
        <w:gridCol w:w="333"/>
        <w:gridCol w:w="4628"/>
      </w:tblGrid>
      <w:tr w:rsidR="00FC5FF6" w:rsidRPr="00561E54" w:rsidTr="005D5187">
        <w:trPr>
          <w:trHeight w:val="283"/>
          <w:jc w:val="center"/>
        </w:trPr>
        <w:tc>
          <w:tcPr>
            <w:tcW w:w="1951" w:type="dxa"/>
          </w:tcPr>
          <w:p w:rsidR="00FC5FF6" w:rsidRPr="00561E54" w:rsidRDefault="00FC5FF6" w:rsidP="005D5187">
            <w:pPr>
              <w:pStyle w:val="ECCParagraph"/>
            </w:pPr>
            <w:r w:rsidRPr="00561E54">
              <w:rPr>
                <w:lang w:eastAsia="fr-FR"/>
              </w:rPr>
              <w:t>C</w:t>
            </w:r>
            <w:r w:rsidRPr="00561E54">
              <w:rPr>
                <w:vertAlign w:val="subscript"/>
                <w:lang w:eastAsia="fr-FR"/>
              </w:rPr>
              <w:t>STANDARD</w:t>
            </w: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t>SENSITIVITY</w:t>
            </w:r>
            <w:r w:rsidRPr="00561E54">
              <w:rPr>
                <w:lang w:eastAsia="fr-FR"/>
              </w:rPr>
              <w:t xml:space="preserve"> + D</w:t>
            </w:r>
            <w:r w:rsidRPr="00561E54">
              <w:rPr>
                <w:vertAlign w:val="subscript"/>
                <w:lang w:eastAsia="fr-FR"/>
              </w:rPr>
              <w:t>STANDARD</w:t>
            </w:r>
          </w:p>
        </w:tc>
      </w:tr>
      <w:tr w:rsidR="00FC5FF6" w:rsidRPr="00561E54" w:rsidTr="005D5187">
        <w:trPr>
          <w:trHeight w:val="283"/>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-104 </w:t>
            </w:r>
            <w:proofErr w:type="spellStart"/>
            <w:r w:rsidRPr="00561E54">
              <w:rPr>
                <w:lang w:eastAsia="fr-FR"/>
              </w:rPr>
              <w:t>dBm</w:t>
            </w:r>
            <w:proofErr w:type="spellEnd"/>
            <w:r w:rsidRPr="00561E54">
              <w:rPr>
                <w:lang w:eastAsia="fr-FR"/>
              </w:rPr>
              <w:t xml:space="preserve"> + 3 dB</w:t>
            </w:r>
          </w:p>
        </w:tc>
      </w:tr>
      <w:tr w:rsidR="00FC5FF6" w:rsidRPr="00561E54" w:rsidTr="005D5187">
        <w:trPr>
          <w:trHeight w:val="283"/>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-101 </w:t>
            </w:r>
            <w:proofErr w:type="spellStart"/>
            <w:r w:rsidRPr="00561E54">
              <w:rPr>
                <w:lang w:eastAsia="fr-FR"/>
              </w:rPr>
              <w:t>dBm</w:t>
            </w:r>
            <w:proofErr w:type="spellEnd"/>
          </w:p>
        </w:tc>
      </w:tr>
    </w:tbl>
    <w:p w:rsidR="00FC5FF6" w:rsidRPr="00561E54" w:rsidRDefault="00FC5FF6" w:rsidP="000A6C4A">
      <w:pPr>
        <w:pStyle w:val="ECCParagraph"/>
        <w:rPr>
          <w:lang w:eastAsia="fr-FR"/>
        </w:rPr>
      </w:pPr>
    </w:p>
    <w:tbl>
      <w:tblPr>
        <w:tblW w:w="0" w:type="auto"/>
        <w:jc w:val="center"/>
        <w:tblLook w:val="00A0" w:firstRow="1" w:lastRow="0" w:firstColumn="1" w:lastColumn="0" w:noHBand="0" w:noVBand="0"/>
      </w:tblPr>
      <w:tblGrid>
        <w:gridCol w:w="1951"/>
        <w:gridCol w:w="333"/>
        <w:gridCol w:w="4628"/>
      </w:tblGrid>
      <w:tr w:rsidR="00FC5FF6" w:rsidRPr="00561E54" w:rsidTr="005D5187">
        <w:trPr>
          <w:jc w:val="center"/>
        </w:trPr>
        <w:tc>
          <w:tcPr>
            <w:tcW w:w="1951" w:type="dxa"/>
          </w:tcPr>
          <w:p w:rsidR="00FC5FF6" w:rsidRPr="00561E54" w:rsidRDefault="00FC5FF6" w:rsidP="005D5187">
            <w:pPr>
              <w:pStyle w:val="ECCParagraph"/>
            </w:pPr>
            <w:r w:rsidRPr="00561E54">
              <w:rPr>
                <w:lang w:eastAsia="fr-FR"/>
              </w:rPr>
              <w:lastRenderedPageBreak/>
              <w:t>I</w:t>
            </w:r>
            <w:r w:rsidRPr="00561E54">
              <w:rPr>
                <w:vertAlign w:val="subscript"/>
                <w:lang w:eastAsia="fr-FR"/>
              </w:rPr>
              <w:t>OOB-STANDARD</w:t>
            </w: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C</w:t>
            </w:r>
            <w:r w:rsidRPr="00561E54">
              <w:rPr>
                <w:vertAlign w:val="subscript"/>
                <w:lang w:eastAsia="fr-FR"/>
              </w:rPr>
              <w:t>STANDARD</w:t>
            </w:r>
            <w:r w:rsidRPr="00561E54">
              <w:rPr>
                <w:lang w:eastAsia="fr-FR"/>
              </w:rPr>
              <w:t xml:space="preserve"> - Blocking Protection Ratio</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-101 </w:t>
            </w:r>
            <w:proofErr w:type="spellStart"/>
            <w:r w:rsidRPr="00561E54">
              <w:rPr>
                <w:lang w:eastAsia="fr-FR"/>
              </w:rPr>
              <w:t>dBm</w:t>
            </w:r>
            <w:proofErr w:type="spellEnd"/>
            <w:r w:rsidRPr="00561E54">
              <w:rPr>
                <w:lang w:eastAsia="fr-FR"/>
              </w:rPr>
              <w:t xml:space="preserve"> - (-9 dB)</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-92 </w:t>
            </w:r>
            <w:proofErr w:type="spellStart"/>
            <w:r w:rsidRPr="00561E54">
              <w:rPr>
                <w:lang w:eastAsia="fr-FR"/>
              </w:rPr>
              <w:t>dBm</w:t>
            </w:r>
            <w:proofErr w:type="spellEnd"/>
          </w:p>
        </w:tc>
      </w:tr>
    </w:tbl>
    <w:p w:rsidR="00FC5FF6" w:rsidRPr="00561E54" w:rsidRDefault="00FC5FF6" w:rsidP="000A6C4A">
      <w:pPr>
        <w:pStyle w:val="ECCParagraph"/>
        <w:rPr>
          <w:lang w:eastAsia="fr-FR"/>
        </w:rPr>
      </w:pPr>
    </w:p>
    <w:tbl>
      <w:tblPr>
        <w:tblW w:w="0" w:type="auto"/>
        <w:jc w:val="center"/>
        <w:tblLook w:val="00A0" w:firstRow="1" w:lastRow="0" w:firstColumn="1" w:lastColumn="0" w:noHBand="0" w:noVBand="0"/>
      </w:tblPr>
      <w:tblGrid>
        <w:gridCol w:w="1951"/>
        <w:gridCol w:w="333"/>
        <w:gridCol w:w="4628"/>
      </w:tblGrid>
      <w:tr w:rsidR="00FC5FF6" w:rsidRPr="00F74D2C" w:rsidTr="005D5187">
        <w:trPr>
          <w:jc w:val="center"/>
        </w:trPr>
        <w:tc>
          <w:tcPr>
            <w:tcW w:w="1951" w:type="dxa"/>
          </w:tcPr>
          <w:p w:rsidR="00FC5FF6" w:rsidRPr="00561E54" w:rsidRDefault="00FC5FF6" w:rsidP="005D5187">
            <w:pPr>
              <w:pStyle w:val="ECCParagraph"/>
            </w:pPr>
            <w:r w:rsidRPr="00561E54">
              <w:rPr>
                <w:lang w:eastAsia="fr-FR"/>
              </w:rPr>
              <w:t>Blocking Response</w:t>
            </w:r>
          </w:p>
        </w:tc>
        <w:tc>
          <w:tcPr>
            <w:tcW w:w="333" w:type="dxa"/>
          </w:tcPr>
          <w:p w:rsidR="00FC5FF6" w:rsidRPr="00561E54" w:rsidRDefault="00FC5FF6" w:rsidP="005D5187">
            <w:pPr>
              <w:pStyle w:val="ECCParagraph"/>
            </w:pPr>
            <w:r w:rsidRPr="00561E54">
              <w:t>=</w:t>
            </w:r>
          </w:p>
        </w:tc>
        <w:tc>
          <w:tcPr>
            <w:tcW w:w="4628" w:type="dxa"/>
          </w:tcPr>
          <w:p w:rsidR="00FC5FF6" w:rsidRPr="00244491" w:rsidRDefault="00E4388A" w:rsidP="005D5187">
            <w:pPr>
              <w:pStyle w:val="ECCParagraph"/>
              <w:rPr>
                <w:lang w:val="sv-SE"/>
              </w:rPr>
            </w:pPr>
            <w:r w:rsidRPr="00244491">
              <w:rPr>
                <w:lang w:val="sv-SE" w:eastAsia="fr-FR"/>
              </w:rPr>
              <w:t>N + 10.log10[10^(D</w:t>
            </w:r>
            <w:r w:rsidRPr="00244491">
              <w:rPr>
                <w:vertAlign w:val="subscript"/>
                <w:lang w:val="sv-SE" w:eastAsia="fr-FR"/>
              </w:rPr>
              <w:t>STANDARD</w:t>
            </w:r>
            <w:r w:rsidRPr="00244491">
              <w:rPr>
                <w:lang w:val="sv-SE" w:eastAsia="fr-FR"/>
              </w:rPr>
              <w:t>/10) -1] - I</w:t>
            </w:r>
            <w:r w:rsidRPr="00244491">
              <w:rPr>
                <w:vertAlign w:val="subscript"/>
                <w:lang w:val="sv-SE" w:eastAsia="fr-FR"/>
              </w:rPr>
              <w:t>OOB-STANDARD</w:t>
            </w:r>
          </w:p>
        </w:tc>
      </w:tr>
      <w:tr w:rsidR="00FC5FF6" w:rsidRPr="00561E54" w:rsidTr="005D5187">
        <w:trPr>
          <w:jc w:val="center"/>
        </w:trPr>
        <w:tc>
          <w:tcPr>
            <w:tcW w:w="1951" w:type="dxa"/>
          </w:tcPr>
          <w:p w:rsidR="00FC5FF6" w:rsidRPr="00244491" w:rsidRDefault="00FC5FF6" w:rsidP="005D5187">
            <w:pPr>
              <w:pStyle w:val="ECCParagraph"/>
              <w:rPr>
                <w:lang w:val="sv-SE"/>
              </w:rPr>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-113 + 0 - (-92)</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-21 dB</w:t>
            </w:r>
          </w:p>
        </w:tc>
      </w:tr>
    </w:tbl>
    <w:p w:rsidR="00FC5FF6" w:rsidRPr="00561E54" w:rsidRDefault="00FC5FF6" w:rsidP="000A6C4A">
      <w:pPr>
        <w:pStyle w:val="ECCParagraph"/>
        <w:rPr>
          <w:lang w:eastAsia="fr-FR"/>
        </w:rPr>
      </w:pPr>
      <w:r w:rsidRPr="00561E54">
        <w:rPr>
          <w:lang w:eastAsia="fr-FR"/>
        </w:rPr>
        <w:t>The Receiver Blocking Level I</w:t>
      </w:r>
      <w:r w:rsidRPr="00561E54">
        <w:rPr>
          <w:vertAlign w:val="subscript"/>
          <w:lang w:eastAsia="fr-FR"/>
        </w:rPr>
        <w:t xml:space="preserve">OOB-TARGET </w:t>
      </w:r>
      <w:r w:rsidRPr="00561E54">
        <w:rPr>
          <w:lang w:eastAsia="fr-FR"/>
        </w:rPr>
        <w:t xml:space="preserve">for </w:t>
      </w:r>
      <w:proofErr w:type="gramStart"/>
      <w:r w:rsidRPr="00561E54">
        <w:rPr>
          <w:lang w:eastAsia="fr-FR"/>
        </w:rPr>
        <w:t>a desensitization</w:t>
      </w:r>
      <w:proofErr w:type="gramEnd"/>
      <w:r w:rsidRPr="00561E54">
        <w:rPr>
          <w:lang w:eastAsia="fr-FR"/>
        </w:rPr>
        <w:t xml:space="preserve"> D</w:t>
      </w:r>
      <w:r w:rsidRPr="00561E54">
        <w:rPr>
          <w:vertAlign w:val="subscript"/>
          <w:lang w:eastAsia="fr-FR"/>
        </w:rPr>
        <w:t>TARGET</w:t>
      </w:r>
      <w:r w:rsidRPr="00561E54">
        <w:rPr>
          <w:lang w:eastAsia="fr-FR"/>
        </w:rPr>
        <w:t xml:space="preserve"> of 1 dB can be derived from the following equation:</w:t>
      </w:r>
    </w:p>
    <w:tbl>
      <w:tblPr>
        <w:tblW w:w="0" w:type="auto"/>
        <w:jc w:val="center"/>
        <w:tblLook w:val="00A0" w:firstRow="1" w:lastRow="0" w:firstColumn="1" w:lastColumn="0" w:noHBand="0" w:noVBand="0"/>
      </w:tblPr>
      <w:tblGrid>
        <w:gridCol w:w="1951"/>
        <w:gridCol w:w="333"/>
        <w:gridCol w:w="5142"/>
      </w:tblGrid>
      <w:tr w:rsidR="00FC5FF6" w:rsidRPr="00561E54" w:rsidTr="005D5187">
        <w:trPr>
          <w:jc w:val="center"/>
        </w:trPr>
        <w:tc>
          <w:tcPr>
            <w:tcW w:w="1951" w:type="dxa"/>
          </w:tcPr>
          <w:p w:rsidR="00FC5FF6" w:rsidRPr="00561E54" w:rsidRDefault="00FC5FF6" w:rsidP="005D5187">
            <w:pPr>
              <w:pStyle w:val="ECCParagraph"/>
            </w:pPr>
            <w:r w:rsidRPr="00561E54">
              <w:rPr>
                <w:lang w:eastAsia="fr-FR"/>
              </w:rPr>
              <w:t>I</w:t>
            </w:r>
            <w:r w:rsidRPr="00561E54">
              <w:rPr>
                <w:vertAlign w:val="subscript"/>
                <w:lang w:eastAsia="fr-FR"/>
              </w:rPr>
              <w:t>OOB-TARGET</w:t>
            </w:r>
          </w:p>
        </w:tc>
        <w:tc>
          <w:tcPr>
            <w:tcW w:w="333" w:type="dxa"/>
          </w:tcPr>
          <w:p w:rsidR="00FC5FF6" w:rsidRPr="00561E54" w:rsidRDefault="00FC5FF6" w:rsidP="005D5187">
            <w:pPr>
              <w:pStyle w:val="ECCParagraph"/>
            </w:pPr>
            <w:r w:rsidRPr="00561E54">
              <w:t>=</w:t>
            </w:r>
          </w:p>
        </w:tc>
        <w:tc>
          <w:tcPr>
            <w:tcW w:w="5142" w:type="dxa"/>
          </w:tcPr>
          <w:p w:rsidR="00FC5FF6" w:rsidRPr="00561E54" w:rsidRDefault="00FC5FF6" w:rsidP="005D5187">
            <w:pPr>
              <w:pStyle w:val="ECCParagraph"/>
            </w:pPr>
            <w:r w:rsidRPr="00561E54">
              <w:rPr>
                <w:lang w:eastAsia="fr-FR"/>
              </w:rPr>
              <w:t>N + 10.log10[10^(D</w:t>
            </w:r>
            <w:r w:rsidRPr="00561E54">
              <w:rPr>
                <w:vertAlign w:val="subscript"/>
                <w:lang w:eastAsia="fr-FR"/>
              </w:rPr>
              <w:t>TARGET</w:t>
            </w:r>
            <w:r w:rsidRPr="00561E54">
              <w:rPr>
                <w:lang w:eastAsia="fr-FR"/>
              </w:rPr>
              <w:t>/10) -1] - Blocking Response</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142" w:type="dxa"/>
          </w:tcPr>
          <w:p w:rsidR="00FC5FF6" w:rsidRPr="00561E54" w:rsidRDefault="00FC5FF6" w:rsidP="005D5187">
            <w:pPr>
              <w:pStyle w:val="ECCParagraph"/>
            </w:pPr>
            <w:r w:rsidRPr="00561E54">
              <w:rPr>
                <w:lang w:eastAsia="fr-FR"/>
              </w:rPr>
              <w:t>-113 - 6 + 21</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142" w:type="dxa"/>
          </w:tcPr>
          <w:p w:rsidR="00FC5FF6" w:rsidRPr="00561E54" w:rsidRDefault="00FC5FF6" w:rsidP="005D5187">
            <w:pPr>
              <w:pStyle w:val="ECCParagraph"/>
            </w:pPr>
            <w:r w:rsidRPr="00561E54">
              <w:rPr>
                <w:lang w:eastAsia="fr-FR"/>
              </w:rPr>
              <w:t xml:space="preserve">-98 </w:t>
            </w:r>
            <w:proofErr w:type="spellStart"/>
            <w:r w:rsidRPr="00561E54">
              <w:rPr>
                <w:lang w:eastAsia="fr-FR"/>
              </w:rPr>
              <w:t>dBm</w:t>
            </w:r>
            <w:proofErr w:type="spellEnd"/>
          </w:p>
        </w:tc>
      </w:tr>
    </w:tbl>
    <w:p w:rsidR="00FC5FF6" w:rsidRPr="00561E54" w:rsidRDefault="00FC5FF6" w:rsidP="008F72A9">
      <w:pPr>
        <w:pStyle w:val="ECCParagraph"/>
      </w:pPr>
    </w:p>
    <w:p w:rsidR="00FC5FF6" w:rsidRPr="00561E54" w:rsidRDefault="00FC5FF6" w:rsidP="00C267FB">
      <w:pPr>
        <w:pStyle w:val="ECCAnnexheading1"/>
      </w:pPr>
      <w:bookmarkStart w:id="511" w:name="_Ref351989427"/>
      <w:bookmarkStart w:id="512" w:name="_Toc367798295"/>
      <w:r w:rsidRPr="00561E54">
        <w:lastRenderedPageBreak/>
        <w:t>A mixed scenario</w:t>
      </w:r>
      <w:bookmarkEnd w:id="511"/>
      <w:bookmarkEnd w:id="512"/>
    </w:p>
    <w:p w:rsidR="00FC5FF6" w:rsidRPr="00561E54" w:rsidRDefault="00FC5FF6" w:rsidP="00223A40">
      <w:pPr>
        <w:pStyle w:val="ECCAnnexheading2"/>
        <w:rPr>
          <w:lang w:val="en-GB"/>
        </w:rPr>
      </w:pPr>
      <w:bookmarkStart w:id="513" w:name="_Toc325401927"/>
      <w:r w:rsidRPr="00561E54">
        <w:rPr>
          <w:lang w:val="en-GB"/>
        </w:rPr>
        <w:t>Simulations of an outdoor event</w:t>
      </w:r>
      <w:bookmarkEnd w:id="513"/>
    </w:p>
    <w:p w:rsidR="00FC5FF6" w:rsidRPr="00561E54" w:rsidRDefault="00FC5FF6" w:rsidP="00223A40">
      <w:pPr>
        <w:pStyle w:val="ECCParagraph"/>
      </w:pPr>
      <w:r w:rsidRPr="00561E54">
        <w:t>There are a multitude of scenarios possible for PMSE equipment. It could for example be an outdoor event, or an indoor event in an urban or rural environment. The simulation scenario considered has focussed on the analysis of a real PMSE venue within a densely populated urban environment with both indoor and outdoor users of the mobile network.</w:t>
      </w:r>
    </w:p>
    <w:p w:rsidR="00FC5FF6" w:rsidRPr="00561E54" w:rsidRDefault="00FC5FF6" w:rsidP="00223A40">
      <w:pPr>
        <w:pStyle w:val="ECCParBulleted"/>
        <w:numPr>
          <w:ilvl w:val="0"/>
          <w:numId w:val="0"/>
        </w:numPr>
      </w:pPr>
      <w:r w:rsidRPr="00561E54">
        <w:t>One suitable site has been identified in the city centre of Stockholm, Sweden. It is an example of a highly populated urban environment in close proximity to terrestrial M</w:t>
      </w:r>
      <w:r w:rsidR="00280622" w:rsidRPr="00561E54">
        <w:t>F</w:t>
      </w:r>
      <w:r w:rsidRPr="00561E54">
        <w:t>CN. It is a square (</w:t>
      </w:r>
      <w:proofErr w:type="spellStart"/>
      <w:r w:rsidRPr="00561E54">
        <w:t>Sergels</w:t>
      </w:r>
      <w:proofErr w:type="spellEnd"/>
      <w:r w:rsidRPr="00561E54">
        <w:t xml:space="preserve"> </w:t>
      </w:r>
      <w:proofErr w:type="spellStart"/>
      <w:r w:rsidRPr="00561E54">
        <w:t>Torg</w:t>
      </w:r>
      <w:proofErr w:type="spellEnd"/>
      <w:r w:rsidRPr="00561E54">
        <w:t>), which is commonly used for outdoor events. Next to the square is the house of culture (</w:t>
      </w:r>
      <w:proofErr w:type="spellStart"/>
      <w:r w:rsidRPr="00561E54">
        <w:t>Kulturhuset</w:t>
      </w:r>
      <w:proofErr w:type="spellEnd"/>
      <w:r w:rsidRPr="00561E54">
        <w:t xml:space="preserve">). A view of the square and the house of culture </w:t>
      </w:r>
      <w:proofErr w:type="gramStart"/>
      <w:r w:rsidRPr="00561E54">
        <w:t>is</w:t>
      </w:r>
      <w:proofErr w:type="gramEnd"/>
      <w:r w:rsidRPr="00561E54">
        <w:t xml:space="preserve"> shown in </w:t>
      </w:r>
      <w:r w:rsidR="00CE1834" w:rsidRPr="00561E54">
        <w:fldChar w:fldCharType="begin"/>
      </w:r>
      <w:r w:rsidRPr="00561E54">
        <w:instrText xml:space="preserve"> REF _Ref342842822 \h </w:instrText>
      </w:r>
      <w:r w:rsidR="00CE1834" w:rsidRPr="00561E54">
        <w:fldChar w:fldCharType="separate"/>
      </w:r>
      <w:r w:rsidR="00D434C2" w:rsidRPr="00561E54">
        <w:t xml:space="preserve">Figure </w:t>
      </w:r>
      <w:r w:rsidR="00D434C2">
        <w:rPr>
          <w:noProof/>
        </w:rPr>
        <w:t>13</w:t>
      </w:r>
      <w:r w:rsidR="00D434C2" w:rsidRPr="00561E54">
        <w:t xml:space="preserve">: </w:t>
      </w:r>
      <w:proofErr w:type="spellStart"/>
      <w:r w:rsidR="00D434C2" w:rsidRPr="00561E54">
        <w:t>Sergels</w:t>
      </w:r>
      <w:proofErr w:type="spellEnd"/>
      <w:r w:rsidR="00D434C2" w:rsidRPr="00561E54">
        <w:t xml:space="preserve"> </w:t>
      </w:r>
      <w:proofErr w:type="spellStart"/>
      <w:r w:rsidR="00D434C2" w:rsidRPr="00561E54">
        <w:t>Torg</w:t>
      </w:r>
      <w:proofErr w:type="spellEnd"/>
      <w:r w:rsidR="00D434C2" w:rsidRPr="00561E54">
        <w:t xml:space="preserve"> and the house of culture in Stockholm, Sweden</w:t>
      </w:r>
      <w:r w:rsidR="00CE1834" w:rsidRPr="00561E54">
        <w:fldChar w:fldCharType="end"/>
      </w:r>
      <w:r w:rsidRPr="00561E54">
        <w:t xml:space="preserve">. One particular (of several) existing base station will be used in the SEAMCAT simulations. The base station covers the square, and the house of culture, and has approximately the same view as the photo in </w:t>
      </w:r>
      <w:r w:rsidR="00CE1834" w:rsidRPr="00561E54">
        <w:fldChar w:fldCharType="begin"/>
      </w:r>
      <w:r w:rsidRPr="00561E54">
        <w:instrText xml:space="preserve"> REF _Ref334010887 \h </w:instrText>
      </w:r>
      <w:r w:rsidR="00CE1834" w:rsidRPr="00561E54">
        <w:fldChar w:fldCharType="separate"/>
      </w:r>
      <w:r w:rsidR="00D434C2" w:rsidRPr="00561E54">
        <w:t xml:space="preserve">Figure </w:t>
      </w:r>
      <w:r w:rsidR="00D434C2">
        <w:rPr>
          <w:noProof/>
        </w:rPr>
        <w:t>14</w:t>
      </w:r>
      <w:r w:rsidR="00CE1834" w:rsidRPr="00561E54">
        <w:fldChar w:fldCharType="end"/>
      </w:r>
      <w:r w:rsidRPr="00561E54">
        <w:t>, only directed more to the right.</w:t>
      </w:r>
    </w:p>
    <w:p w:rsidR="00FC5FF6" w:rsidRPr="00561E54" w:rsidRDefault="00FC5FF6" w:rsidP="00223A40">
      <w:pPr>
        <w:pStyle w:val="ECCParBulleted"/>
        <w:numPr>
          <w:ilvl w:val="0"/>
          <w:numId w:val="0"/>
        </w:numPr>
        <w:ind w:left="340" w:hanging="340"/>
      </w:pPr>
    </w:p>
    <w:p w:rsidR="00FC5FF6" w:rsidRPr="00561E54" w:rsidRDefault="00E66FD2" w:rsidP="00223A40">
      <w:pPr>
        <w:pStyle w:val="ECCParagraph"/>
        <w:keepNext/>
        <w:jc w:val="center"/>
      </w:pPr>
      <w:r w:rsidRPr="00561E54">
        <w:rPr>
          <w:noProof/>
          <w:lang w:val="da-DK" w:eastAsia="da-DK"/>
        </w:rPr>
        <w:drawing>
          <wp:inline distT="0" distB="0" distL="0" distR="0" wp14:anchorId="20A570EE" wp14:editId="05EA1EF3">
            <wp:extent cx="3019425" cy="2009775"/>
            <wp:effectExtent l="0" t="0" r="9525" b="952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p w:rsidR="00FC5FF6" w:rsidRPr="00561E54" w:rsidRDefault="00FC5FF6" w:rsidP="00223A40">
      <w:pPr>
        <w:pStyle w:val="Caption"/>
        <w:rPr>
          <w:lang w:val="en-GB"/>
        </w:rPr>
      </w:pPr>
      <w:bookmarkStart w:id="514" w:name="_Ref364697807"/>
      <w:bookmarkStart w:id="515" w:name="_Ref317595844"/>
      <w:bookmarkStart w:id="516" w:name="_Ref342842822"/>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13</w:t>
      </w:r>
      <w:r w:rsidR="00CE1834" w:rsidRPr="00561E54">
        <w:rPr>
          <w:lang w:val="en-GB"/>
        </w:rPr>
        <w:fldChar w:fldCharType="end"/>
      </w:r>
      <w:bookmarkEnd w:id="514"/>
      <w:r w:rsidRPr="00561E54">
        <w:rPr>
          <w:lang w:val="en-GB"/>
        </w:rPr>
        <w:t xml:space="preserve">: </w:t>
      </w:r>
      <w:proofErr w:type="spellStart"/>
      <w:r w:rsidRPr="00561E54">
        <w:rPr>
          <w:lang w:val="en-GB"/>
        </w:rPr>
        <w:t>Sergels</w:t>
      </w:r>
      <w:proofErr w:type="spellEnd"/>
      <w:r w:rsidRPr="00561E54">
        <w:rPr>
          <w:lang w:val="en-GB"/>
        </w:rPr>
        <w:t xml:space="preserve"> </w:t>
      </w:r>
      <w:proofErr w:type="spellStart"/>
      <w:r w:rsidRPr="00561E54">
        <w:rPr>
          <w:lang w:val="en-GB"/>
        </w:rPr>
        <w:t>Torg</w:t>
      </w:r>
      <w:proofErr w:type="spellEnd"/>
      <w:r w:rsidRPr="00561E54">
        <w:rPr>
          <w:lang w:val="en-GB"/>
        </w:rPr>
        <w:t xml:space="preserve"> and the house of culture in Stockholm</w:t>
      </w:r>
      <w:bookmarkEnd w:id="515"/>
      <w:r w:rsidRPr="00561E54">
        <w:rPr>
          <w:lang w:val="en-GB"/>
        </w:rPr>
        <w:t>, Sweden</w:t>
      </w:r>
      <w:bookmarkEnd w:id="516"/>
    </w:p>
    <w:p w:rsidR="00FC5FF6" w:rsidRPr="00561E54" w:rsidRDefault="00FC5FF6" w:rsidP="00223A40">
      <w:pPr>
        <w:pStyle w:val="ECCParagraph"/>
      </w:pPr>
      <w:r w:rsidRPr="00561E54">
        <w:t>Three UL scenarios were simulated, two for GSM and one for LTE. The two GSM UL scenarios simulated were based on an SINR approach. These scenarios were as follows:</w:t>
      </w:r>
    </w:p>
    <w:p w:rsidR="00FC5FF6" w:rsidRPr="00561E54" w:rsidRDefault="00FC5FF6" w:rsidP="00223A40">
      <w:pPr>
        <w:pStyle w:val="ECCParBulleted"/>
      </w:pPr>
      <w:r w:rsidRPr="00561E54">
        <w:t>Scenario 1: Outdoor BTS, outdoor radio mic</w:t>
      </w:r>
      <w:r w:rsidR="004F1690" w:rsidRPr="00561E54">
        <w:t>rophone</w:t>
      </w:r>
      <w:r w:rsidRPr="00561E54">
        <w:t xml:space="preserve"> (on the square), outdoor MS (on the square)</w:t>
      </w:r>
    </w:p>
    <w:p w:rsidR="00FC5FF6" w:rsidRPr="00561E54" w:rsidRDefault="00FC5FF6" w:rsidP="00223A40">
      <w:pPr>
        <w:pStyle w:val="ECCParBulleted"/>
      </w:pPr>
      <w:r w:rsidRPr="00561E54">
        <w:t>Scenario 2: Outdoor BTS, outdoor radio mic</w:t>
      </w:r>
      <w:r w:rsidR="004F1690" w:rsidRPr="00561E54">
        <w:t>rophone</w:t>
      </w:r>
      <w:r w:rsidRPr="00561E54">
        <w:t xml:space="preserve"> (on the square), indoor MS (inside the house of culture)</w:t>
      </w:r>
    </w:p>
    <w:p w:rsidR="00FC5FF6" w:rsidRPr="00561E54" w:rsidRDefault="00FC5FF6" w:rsidP="00223A40">
      <w:pPr>
        <w:pStyle w:val="ECCParagraph"/>
        <w:spacing w:after="0"/>
      </w:pPr>
    </w:p>
    <w:p w:rsidR="00FC5FF6" w:rsidRPr="00561E54" w:rsidRDefault="00FC5FF6" w:rsidP="00223A40">
      <w:pPr>
        <w:pStyle w:val="ECCParagraph"/>
        <w:spacing w:after="0"/>
      </w:pPr>
      <w:r w:rsidRPr="00561E54">
        <w:t>The LTE UL scenario simulated was as follows and was done on the basis of BS desensitization:</w:t>
      </w:r>
    </w:p>
    <w:p w:rsidR="00FC5FF6" w:rsidRPr="00561E54" w:rsidRDefault="00FC5FF6" w:rsidP="00223A40">
      <w:pPr>
        <w:pStyle w:val="ECCParagraph"/>
        <w:spacing w:after="0"/>
      </w:pPr>
    </w:p>
    <w:p w:rsidR="00FC5FF6" w:rsidRPr="00561E54" w:rsidRDefault="00FC5FF6" w:rsidP="00223A40">
      <w:pPr>
        <w:pStyle w:val="ECCParBulleted"/>
      </w:pPr>
      <w:r w:rsidRPr="00561E54">
        <w:t>Scenario 3: Outdoor BS and an outdoor radio mic</w:t>
      </w:r>
      <w:r w:rsidR="004F1690" w:rsidRPr="00561E54">
        <w:t>rophone</w:t>
      </w:r>
      <w:r w:rsidRPr="00561E54">
        <w:t xml:space="preserve"> (on the square)</w:t>
      </w:r>
    </w:p>
    <w:p w:rsidR="00FC5FF6" w:rsidRPr="00561E54" w:rsidRDefault="00FC5FF6" w:rsidP="00223A40">
      <w:pPr>
        <w:pStyle w:val="ECCAnnexheading3"/>
        <w:rPr>
          <w:lang w:val="en-GB"/>
        </w:rPr>
      </w:pPr>
      <w:bookmarkStart w:id="517" w:name="_Toc325401928"/>
      <w:r w:rsidRPr="00561E54">
        <w:rPr>
          <w:lang w:val="en-GB"/>
        </w:rPr>
        <w:t>Simulation set-up</w:t>
      </w:r>
      <w:bookmarkEnd w:id="517"/>
    </w:p>
    <w:p w:rsidR="00FC5FF6" w:rsidRPr="00561E54" w:rsidRDefault="00FC5FF6" w:rsidP="00223A40">
      <w:pPr>
        <w:pStyle w:val="ECCParagraph"/>
      </w:pPr>
      <w:r w:rsidRPr="00561E54">
        <w:t xml:space="preserve">The geometry of the </w:t>
      </w:r>
      <w:proofErr w:type="spellStart"/>
      <w:r w:rsidRPr="00561E54">
        <w:t>Sergels</w:t>
      </w:r>
      <w:proofErr w:type="spellEnd"/>
      <w:r w:rsidRPr="00561E54">
        <w:t xml:space="preserve"> </w:t>
      </w:r>
      <w:proofErr w:type="spellStart"/>
      <w:r w:rsidRPr="00561E54">
        <w:t>Torg</w:t>
      </w:r>
      <w:proofErr w:type="spellEnd"/>
      <w:r w:rsidRPr="00561E54">
        <w:t xml:space="preserve"> simulation is shown in </w:t>
      </w:r>
      <w:r w:rsidR="00CE1834" w:rsidRPr="00561E54">
        <w:fldChar w:fldCharType="begin"/>
      </w:r>
      <w:r w:rsidRPr="00561E54">
        <w:instrText xml:space="preserve"> REF _Ref334010887 \h </w:instrText>
      </w:r>
      <w:r w:rsidR="00CE1834" w:rsidRPr="00561E54">
        <w:fldChar w:fldCharType="separate"/>
      </w:r>
      <w:r w:rsidR="00D434C2" w:rsidRPr="00561E54">
        <w:t xml:space="preserve">Figure </w:t>
      </w:r>
      <w:r w:rsidR="00D434C2">
        <w:rPr>
          <w:noProof/>
        </w:rPr>
        <w:t>14</w:t>
      </w:r>
      <w:r w:rsidR="00CE1834" w:rsidRPr="00561E54">
        <w:fldChar w:fldCharType="end"/>
      </w:r>
      <w:r w:rsidRPr="00561E54">
        <w:t>.</w:t>
      </w:r>
    </w:p>
    <w:p w:rsidR="00FC5FF6" w:rsidRPr="00561E54" w:rsidRDefault="00DB55BC" w:rsidP="00223A40">
      <w:pPr>
        <w:pStyle w:val="ECCParagraph"/>
        <w:keepNext/>
      </w:pPr>
      <w:r>
        <w:rPr>
          <w:noProof/>
          <w:lang w:val="da-DK" w:eastAsia="da-DK"/>
        </w:rPr>
        <w:lastRenderedPageBreak/>
        <mc:AlternateContent>
          <mc:Choice Requires="wpc">
            <w:drawing>
              <wp:inline distT="0" distB="0" distL="0" distR="0" wp14:anchorId="01B20482" wp14:editId="2563937E">
                <wp:extent cx="6400800" cy="2400935"/>
                <wp:effectExtent l="0" t="0" r="0" b="0"/>
                <wp:docPr id="63"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 name="Line 4"/>
                        <wps:cNvCnPr/>
                        <wps:spPr bwMode="auto">
                          <a:xfrm flipV="1">
                            <a:off x="228600" y="2172232"/>
                            <a:ext cx="914400" cy="1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Line 5"/>
                        <wps:cNvCnPr/>
                        <wps:spPr bwMode="auto">
                          <a:xfrm flipV="1">
                            <a:off x="1143000" y="2172232"/>
                            <a:ext cx="1028700" cy="1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Line 6"/>
                        <wps:cNvCnPr/>
                        <wps:spPr bwMode="auto">
                          <a:xfrm>
                            <a:off x="4914900" y="457407"/>
                            <a:ext cx="1100" cy="17148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7"/>
                        <wps:cNvCnPr/>
                        <wps:spPr bwMode="auto">
                          <a:xfrm flipV="1">
                            <a:off x="2171700" y="2172232"/>
                            <a:ext cx="1828800" cy="1100"/>
                          </a:xfrm>
                          <a:prstGeom prst="line">
                            <a:avLst/>
                          </a:prstGeom>
                          <a:noFill/>
                          <a:ln w="25400">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 name="Line 8"/>
                        <wps:cNvCnPr/>
                        <wps:spPr bwMode="auto">
                          <a:xfrm>
                            <a:off x="4000500" y="2172232"/>
                            <a:ext cx="914400" cy="1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cNvPr id="80" name="Group 9"/>
                        <wpg:cNvGrpSpPr>
                          <a:grpSpLocks/>
                        </wpg:cNvGrpSpPr>
                        <wpg:grpSpPr bwMode="auto">
                          <a:xfrm>
                            <a:off x="3086100" y="1943528"/>
                            <a:ext cx="228600" cy="228703"/>
                            <a:chOff x="7074" y="3691"/>
                            <a:chExt cx="200" cy="201"/>
                          </a:xfrm>
                        </wpg:grpSpPr>
                        <wps:wsp>
                          <wps:cNvPr id="81" name="AutoShape 10"/>
                          <wps:cNvSpPr>
                            <a:spLocks noChangeArrowheads="1"/>
                          </wps:cNvSpPr>
                          <wps:spPr bwMode="auto">
                            <a:xfrm flipV="1">
                              <a:off x="7074" y="3691"/>
                              <a:ext cx="200" cy="10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2" name="Line 11"/>
                          <wps:cNvCnPr/>
                          <wps:spPr bwMode="auto">
                            <a:xfrm>
                              <a:off x="7174" y="3792"/>
                              <a:ext cx="1"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83" name="Group 12"/>
                        <wpg:cNvGrpSpPr>
                          <a:grpSpLocks/>
                        </wpg:cNvGrpSpPr>
                        <wpg:grpSpPr bwMode="auto">
                          <a:xfrm>
                            <a:off x="114300" y="228703"/>
                            <a:ext cx="228600" cy="228703"/>
                            <a:chOff x="7074" y="3691"/>
                            <a:chExt cx="200" cy="201"/>
                          </a:xfrm>
                        </wpg:grpSpPr>
                        <wps:wsp>
                          <wps:cNvPr id="84" name="AutoShape 13"/>
                          <wps:cNvSpPr>
                            <a:spLocks noChangeArrowheads="1"/>
                          </wps:cNvSpPr>
                          <wps:spPr bwMode="auto">
                            <a:xfrm flipV="1">
                              <a:off x="7074" y="3691"/>
                              <a:ext cx="200" cy="10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5" name="Line 14"/>
                          <wps:cNvCnPr/>
                          <wps:spPr bwMode="auto">
                            <a:xfrm>
                              <a:off x="7174" y="3792"/>
                              <a:ext cx="1"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86" name="Line 15"/>
                        <wps:cNvCnPr/>
                        <wps:spPr bwMode="auto">
                          <a:xfrm flipV="1">
                            <a:off x="3314700" y="1257318"/>
                            <a:ext cx="1600200" cy="57120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7" name="Line 16"/>
                        <wps:cNvCnPr/>
                        <wps:spPr bwMode="auto">
                          <a:xfrm flipH="1" flipV="1">
                            <a:off x="342900" y="457407"/>
                            <a:ext cx="4572000" cy="79991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 name="Line 17"/>
                        <wps:cNvCnPr/>
                        <wps:spPr bwMode="auto">
                          <a:xfrm flipH="1" flipV="1">
                            <a:off x="342900" y="457407"/>
                            <a:ext cx="2743200" cy="13711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9" name="Line 18"/>
                        <wps:cNvCnPr/>
                        <wps:spPr bwMode="auto">
                          <a:xfrm>
                            <a:off x="228600" y="457407"/>
                            <a:ext cx="1100" cy="1714825"/>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Text Box 19"/>
                        <wps:cNvSpPr txBox="1">
                          <a:spLocks noChangeArrowheads="1"/>
                        </wps:cNvSpPr>
                        <wps:spPr bwMode="auto">
                          <a:xfrm>
                            <a:off x="571500" y="1828527"/>
                            <a:ext cx="457200" cy="22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33m</w:t>
                              </w:r>
                            </w:p>
                          </w:txbxContent>
                        </wps:txbx>
                        <wps:bodyPr rot="0" vert="horz" wrap="square" lIns="91440" tIns="45720" rIns="91440" bIns="45720" anchor="t" anchorCtr="0" upright="1">
                          <a:noAutofit/>
                        </wps:bodyPr>
                      </wps:wsp>
                      <wps:wsp>
                        <wps:cNvPr id="94" name="Text Box 20"/>
                        <wps:cNvSpPr txBox="1">
                          <a:spLocks noChangeArrowheads="1"/>
                        </wps:cNvSpPr>
                        <wps:spPr bwMode="auto">
                          <a:xfrm>
                            <a:off x="1600200" y="1828527"/>
                            <a:ext cx="457200" cy="22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33m</w:t>
                              </w:r>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2400300" y="2172232"/>
                            <a:ext cx="457200" cy="22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46m</w:t>
                              </w:r>
                            </w:p>
                          </w:txbxContent>
                        </wps:txbx>
                        <wps:bodyPr rot="0" vert="horz" wrap="square" lIns="91440" tIns="45720" rIns="91440" bIns="45720" anchor="t" anchorCtr="0" upright="1">
                          <a:noAutofit/>
                        </wps:bodyPr>
                      </wps:wsp>
                      <wps:wsp>
                        <wps:cNvPr id="33" name="Text Box 22"/>
                        <wps:cNvSpPr txBox="1">
                          <a:spLocks noChangeArrowheads="1"/>
                        </wps:cNvSpPr>
                        <wps:spPr bwMode="auto">
                          <a:xfrm>
                            <a:off x="4000500" y="1943528"/>
                            <a:ext cx="457200" cy="22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10m</w:t>
                              </w:r>
                            </w:p>
                          </w:txbxContent>
                        </wps:txbx>
                        <wps:bodyPr rot="0" vert="horz" wrap="square" lIns="91440" tIns="45720" rIns="91440" bIns="45720" anchor="t" anchorCtr="0" upright="1">
                          <a:noAutofit/>
                        </wps:bodyPr>
                      </wps:wsp>
                      <wps:wsp>
                        <wps:cNvPr id="34" name="Text Box 23"/>
                        <wps:cNvSpPr txBox="1">
                          <a:spLocks noChangeArrowheads="1"/>
                        </wps:cNvSpPr>
                        <wps:spPr bwMode="auto">
                          <a:xfrm>
                            <a:off x="228600" y="1257318"/>
                            <a:ext cx="800100" cy="22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20.5m</w:t>
                              </w:r>
                            </w:p>
                          </w:txbxContent>
                        </wps:txbx>
                        <wps:bodyPr rot="0" vert="horz" wrap="square" lIns="91440" tIns="45720" rIns="91440" bIns="45720" anchor="t" anchorCtr="0" upright="1">
                          <a:noAutofit/>
                        </wps:bodyPr>
                      </wps:wsp>
                      <wps:wsp>
                        <wps:cNvPr id="35" name="Text Box 24"/>
                        <wps:cNvSpPr txBox="1">
                          <a:spLocks noChangeArrowheads="1"/>
                        </wps:cNvSpPr>
                        <wps:spPr bwMode="auto">
                          <a:xfrm>
                            <a:off x="0" y="0"/>
                            <a:ext cx="1828800" cy="22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 xml:space="preserve">BTS </w:t>
                              </w:r>
                              <w:r>
                                <w:rPr>
                                  <w:rFonts w:cs="Arial"/>
                                  <w:szCs w:val="20"/>
                                  <w:lang w:val="sv-SE"/>
                                </w:rPr>
                                <w:t>1: 18dBi, 6-16 deg downtilt</w:t>
                              </w:r>
                            </w:p>
                          </w:txbxContent>
                        </wps:txbx>
                        <wps:bodyPr rot="0" vert="horz" wrap="square" lIns="91440" tIns="45720" rIns="91440" bIns="45720" anchor="t" anchorCtr="0" upright="1">
                          <a:noAutofit/>
                        </wps:bodyPr>
                      </wps:wsp>
                      <wps:wsp>
                        <wps:cNvPr id="36" name="Line 25"/>
                        <wps:cNvCnPr/>
                        <wps:spPr bwMode="auto">
                          <a:xfrm>
                            <a:off x="3429000" y="1943528"/>
                            <a:ext cx="1100" cy="227503"/>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Text Box 26"/>
                        <wps:cNvSpPr txBox="1">
                          <a:spLocks noChangeArrowheads="1"/>
                        </wps:cNvSpPr>
                        <wps:spPr bwMode="auto">
                          <a:xfrm>
                            <a:off x="3429000" y="1943528"/>
                            <a:ext cx="571500" cy="22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1.5m</w:t>
                              </w:r>
                            </w:p>
                          </w:txbxContent>
                        </wps:txbx>
                        <wps:bodyPr rot="0" vert="horz" wrap="square" lIns="91440" tIns="45720" rIns="91440" bIns="45720" anchor="t" anchorCtr="0" upright="1">
                          <a:noAutofit/>
                        </wps:bodyPr>
                      </wps:wsp>
                      <wps:wsp>
                        <wps:cNvPr id="38" name="Text Box 27"/>
                        <wps:cNvSpPr txBox="1">
                          <a:spLocks noChangeArrowheads="1"/>
                        </wps:cNvSpPr>
                        <wps:spPr bwMode="auto">
                          <a:xfrm>
                            <a:off x="2286000" y="1943528"/>
                            <a:ext cx="685800" cy="227503"/>
                          </a:xfrm>
                          <a:prstGeom prst="rect">
                            <a:avLst/>
                          </a:prstGeom>
                          <a:solidFill>
                            <a:srgbClr val="FFFF00"/>
                          </a:solidFill>
                          <a:ln w="9525">
                            <a:solidFill>
                              <a:srgbClr val="FFFF00"/>
                            </a:solidFill>
                            <a:miter lim="800000"/>
                            <a:headEnd/>
                            <a:tailEnd/>
                          </a:ln>
                        </wps:spPr>
                        <wps:txbx>
                          <w:txbxContent>
                            <w:p w:rsidR="00654D4C" w:rsidRPr="00D01AFC" w:rsidRDefault="00654D4C" w:rsidP="00223A40">
                              <w:pPr>
                                <w:rPr>
                                  <w:rFonts w:cs="Arial"/>
                                  <w:szCs w:val="20"/>
                                  <w:lang w:val="sv-SE"/>
                                </w:rPr>
                              </w:pPr>
                              <w:r w:rsidRPr="009D6EDB">
                                <w:rPr>
                                  <w:rFonts w:cs="Arial"/>
                                  <w:szCs w:val="20"/>
                                  <w:lang w:val="sv-SE"/>
                                </w:rPr>
                                <w:t>Event A</w:t>
                              </w:r>
                            </w:p>
                          </w:txbxContent>
                        </wps:txbx>
                        <wps:bodyPr rot="0" vert="horz" wrap="square" lIns="91440" tIns="45720" rIns="91440" bIns="45720" anchor="t" anchorCtr="0" upright="1">
                          <a:noAutofit/>
                        </wps:bodyPr>
                      </wps:wsp>
                      <wps:wsp>
                        <wps:cNvPr id="39" name="Text Box 28"/>
                        <wps:cNvSpPr txBox="1">
                          <a:spLocks noChangeArrowheads="1"/>
                        </wps:cNvSpPr>
                        <wps:spPr bwMode="auto">
                          <a:xfrm>
                            <a:off x="1143000" y="1142417"/>
                            <a:ext cx="1143000" cy="22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outdoor-outdoor</w:t>
                              </w:r>
                            </w:p>
                          </w:txbxContent>
                        </wps:txbx>
                        <wps:bodyPr rot="0" vert="horz" wrap="square" lIns="91440" tIns="45720" rIns="91440" bIns="45720" anchor="t" anchorCtr="0" upright="1">
                          <a:noAutofit/>
                        </wps:bodyPr>
                      </wps:wsp>
                      <wps:wsp>
                        <wps:cNvPr id="40" name="Text Box 29"/>
                        <wps:cNvSpPr txBox="1">
                          <a:spLocks noChangeArrowheads="1"/>
                        </wps:cNvSpPr>
                        <wps:spPr bwMode="auto">
                          <a:xfrm>
                            <a:off x="4343400" y="228703"/>
                            <a:ext cx="1143000" cy="22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outdoor-indoor</w:t>
                              </w:r>
                            </w:p>
                          </w:txbxContent>
                        </wps:txbx>
                        <wps:bodyPr rot="0" vert="horz" wrap="square" lIns="91440" tIns="45720" rIns="91440" bIns="45720" anchor="t" anchorCtr="0" upright="1">
                          <a:noAutofit/>
                        </wps:bodyPr>
                      </wps:wsp>
                      <wps:wsp>
                        <wps:cNvPr id="42" name="Line 30"/>
                        <wps:cNvCnPr/>
                        <wps:spPr bwMode="auto">
                          <a:xfrm flipV="1">
                            <a:off x="4914900" y="457407"/>
                            <a:ext cx="1257300" cy="11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cNvPr id="43" name="Group 31"/>
                        <wpg:cNvGrpSpPr>
                          <a:grpSpLocks/>
                        </wpg:cNvGrpSpPr>
                        <wpg:grpSpPr bwMode="auto">
                          <a:xfrm>
                            <a:off x="5486400" y="1943528"/>
                            <a:ext cx="228600" cy="226403"/>
                            <a:chOff x="7074" y="3691"/>
                            <a:chExt cx="200" cy="201"/>
                          </a:xfrm>
                        </wpg:grpSpPr>
                        <wps:wsp>
                          <wps:cNvPr id="44" name="AutoShape 32"/>
                          <wps:cNvSpPr>
                            <a:spLocks noChangeArrowheads="1"/>
                          </wps:cNvSpPr>
                          <wps:spPr bwMode="auto">
                            <a:xfrm flipV="1">
                              <a:off x="7074" y="3691"/>
                              <a:ext cx="200" cy="10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 name="Line 33"/>
                          <wps:cNvCnPr/>
                          <wps:spPr bwMode="auto">
                            <a:xfrm>
                              <a:off x="7174" y="3792"/>
                              <a:ext cx="1"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46" name="Line 34"/>
                        <wps:cNvCnPr/>
                        <wps:spPr bwMode="auto">
                          <a:xfrm>
                            <a:off x="6172200" y="457407"/>
                            <a:ext cx="1100" cy="17148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35"/>
                        <wps:cNvCnPr/>
                        <wps:spPr bwMode="auto">
                          <a:xfrm flipH="1" flipV="1">
                            <a:off x="457200" y="342505"/>
                            <a:ext cx="4914900" cy="160102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Line 36"/>
                        <wps:cNvCnPr/>
                        <wps:spPr bwMode="auto">
                          <a:xfrm flipV="1">
                            <a:off x="5715000" y="1828527"/>
                            <a:ext cx="457200" cy="11500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9" name="Line 37"/>
                        <wps:cNvCnPr/>
                        <wps:spPr bwMode="auto">
                          <a:xfrm flipH="1" flipV="1">
                            <a:off x="457200" y="342505"/>
                            <a:ext cx="5715000" cy="148602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0" name="Line 38"/>
                        <wps:cNvCnPr/>
                        <wps:spPr bwMode="auto">
                          <a:xfrm flipV="1">
                            <a:off x="4914900" y="2172232"/>
                            <a:ext cx="1257300" cy="1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Text Box 39"/>
                        <wps:cNvSpPr txBox="1">
                          <a:spLocks noChangeArrowheads="1"/>
                        </wps:cNvSpPr>
                        <wps:spPr bwMode="auto">
                          <a:xfrm>
                            <a:off x="5372100" y="2172232"/>
                            <a:ext cx="457200" cy="22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102D17" w:rsidRDefault="00654D4C" w:rsidP="00223A40">
                              <w:pPr>
                                <w:rPr>
                                  <w:rFonts w:cs="Arial"/>
                                  <w:szCs w:val="20"/>
                                  <w:lang w:val="sv-SE"/>
                                </w:rPr>
                              </w:pPr>
                              <w:r>
                                <w:rPr>
                                  <w:rFonts w:cs="Arial"/>
                                  <w:szCs w:val="20"/>
                                  <w:lang w:val="sv-SE"/>
                                </w:rPr>
                                <w:t>20m</w:t>
                              </w:r>
                            </w:p>
                          </w:txbxContent>
                        </wps:txbx>
                        <wps:bodyPr rot="0" vert="horz" wrap="square" lIns="91440" tIns="45720" rIns="91440" bIns="45720" anchor="t" anchorCtr="0" upright="1">
                          <a:noAutofit/>
                        </wps:bodyPr>
                      </wps:wsp>
                    </wpc:wpc>
                  </a:graphicData>
                </a:graphic>
              </wp:inline>
            </w:drawing>
          </mc:Choice>
          <mc:Fallback>
            <w:pict>
              <v:group id="Canvas 55" o:spid="_x0000_s1027" editas="canvas" style="width:7in;height:189.05pt;mso-position-horizontal-relative:char;mso-position-vertical-relative:line" coordsize="64008,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008;height:24009;visibility:visible;mso-wrap-style:square">
                  <v:fill o:detectmouseclick="t"/>
                  <v:path o:connecttype="none"/>
                </v:shape>
                <v:line id="Line 4" o:spid="_x0000_s1029" style="position:absolute;flip:y;visibility:visible;mso-wrap-style:square" from="2286,21722" to="11430,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gxMQAAADbAAAADwAAAGRycy9kb3ducmV2LnhtbESPQWsCMRSE70L/Q3gFb5qtpVW3RlmE&#10;glA9uApeH5vXzdLNy5JEXfvrG6HgcZiZb5jFqretuJAPjWMFL+MMBHHldMO1guPhczQDESKyxtYx&#10;KbhRgNXyabDAXLsr7+lSxlokCIccFZgYu1zKUBmyGMauI07et/MWY5K+ltrjNcFtKydZ9i4tNpwW&#10;DHa0NlT9lGer4Gu7L3930q9Pm7IozGS6O4fXuVLD5774ABGpj4/wf3ujFUzf4P4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KDExAAAANsAAAAPAAAAAAAAAAAA&#10;AAAAAKECAABkcnMvZG93bnJldi54bWxQSwUGAAAAAAQABAD5AAAAkgMAAAAA&#10;" strokeweight="2pt">
                  <v:stroke startarrow="block" endarrow="block"/>
                </v:line>
                <v:line id="Line 5" o:spid="_x0000_s1030" style="position:absolute;flip:y;visibility:visible;mso-wrap-style:square" from="11430,21722" to="21717,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s8QAAADbAAAADwAAAGRycy9kb3ducmV2LnhtbESPQWsCMRSE70L/Q3iCN82qoHU1yiIU&#10;hNaDW8HrY/O6Wbp5WZKo2/76piB4HGbmG2az620rbuRD41jBdJKBIK6cbrhWcP58G7+CCBFZY+uY&#10;FPxQgN32ZbDBXLs7n+hWxlokCIccFZgYu1zKUBmyGCauI07el/MWY5K+ltrjPcFtK2dZtpAWG04L&#10;BjvaG6q+y6tV8P5xKn+P0u8vh7IozGx5vIb5SqnRsC/WICL18Rl+tA9awXIB/1/SD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j6zxAAAANsAAAAPAAAAAAAAAAAA&#10;AAAAAKECAABkcnMvZG93bnJldi54bWxQSwUGAAAAAAQABAD5AAAAkgMAAAAA&#10;" strokeweight="2pt">
                  <v:stroke startarrow="block" endarrow="block"/>
                </v:line>
                <v:line id="Line 6" o:spid="_x0000_s1031" style="position:absolute;visibility:visible;mso-wrap-style:square" from="49149,4574" to="49160,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7" o:spid="_x0000_s1032" style="position:absolute;flip:y;visibility:visible;mso-wrap-style:square" from="21717,21722" to="40005,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Yj74AAADbAAAADwAAAGRycy9kb3ducmV2LnhtbERPy4rCMBTdC/MP4Q6403R8jFJNyzAw&#10;oEsfm9ldmmtbbW5KEtv692YhuDyc9zYfTCM6cr62rOBrmoAgLqyuuVRwPv1N1iB8QNbYWCYFD/KQ&#10;Zx+jLaba9nyg7hhKEUPYp6igCqFNpfRFRQb91LbEkbtYZzBE6EqpHfYx3DRyliTf0mDNsaHCln4r&#10;Km7Hu1HgNPfdlQmX9Xqx+p93Zj/vjVLjz+FnAyLQEN7il3unFazi2Pgl/gCZ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8tiPvgAAANsAAAAPAAAAAAAAAAAAAAAAAKEC&#10;AABkcnMvZG93bnJldi54bWxQSwUGAAAAAAQABAD5AAAAjAMAAAAA&#10;" strokecolor="yellow" strokeweight="2pt">
                  <v:stroke startarrow="block" endarrow="block"/>
                </v:line>
                <v:line id="Line 8" o:spid="_x0000_s1033" style="position:absolute;visibility:visible;mso-wrap-style:square" from="40005,21722" to="49149,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94sMAAADbAAAADwAAAGRycy9kb3ducmV2LnhtbESPQYvCMBSE7wv+h/AEL4umenBtNUqp&#10;CJ4Wtgp6fDTPtti8lCba+u83wsIeh5n5htnsBtOIJ3WutqxgPotAEBdW11wqOJ8O0xUI55E1NpZJ&#10;wYsc7Lajjw0m2vb8Q8/clyJA2CWooPK+TaR0RUUG3cy2xMG72c6gD7Irpe6wD3DTyEUULaXBmsNC&#10;hS1lFRX3/GEUZLU3p+yzTc/79Np/2yK+5EOs1GQ8pGsQngb/H/5rH7WCrxjeX8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QPeLDAAAA2wAAAA8AAAAAAAAAAAAA&#10;AAAAoQIAAGRycy9kb3ducmV2LnhtbFBLBQYAAAAABAAEAPkAAACRAwAAAAA=&#10;" strokeweight="2pt">
                  <v:stroke startarrow="block" endarrow="block"/>
                </v:line>
                <v:group id="Group 9" o:spid="_x0000_s1034" style="position:absolute;left:30861;top:19435;width:2286;height:2287"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5"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0KcAA&#10;AADbAAAADwAAAGRycy9kb3ducmV2LnhtbESPQYvCMBSE74L/ITxhb5p2YYtUo4gg7E3sevH2SJ5N&#10;sXmpTaz135uFhT0OM/MNs96OrhUD9aHxrCBfZCCItTcN1wrOP4f5EkSIyAZbz6TgRQG2m+lkjaXx&#10;Tz7RUMVaJAiHEhXYGLtSyqAtOQwL3xEn7+p7hzHJvpamx2eCu1Z+ZlkhHTacFix2tLekb9XDKajy&#10;wHe7O32RLor28hqOtdeDUh+zcbcCEWmM/+G/9rdRsMzh90v6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J0KcAAAADbAAAADwAAAAAAAAAAAAAAAACYAgAAZHJzL2Rvd25y&#10;ZXYueG1sUEsFBgAAAAAEAAQA9QAAAIUDAAAAAA==&#10;" strokeweight="1.5pt"/>
                  <v:line id="Line 11" o:spid="_x0000_s1036"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6BcMAAADbAAAADwAAAGRycy9kb3ducmV2LnhtbESPT4vCMBTE7wt+h/AEb2uqwiLVKCL4&#10;B2/bFcHbo3m2tc1LTVLtfvvNwsIeh5n5DbNc96YRT3K+sqxgMk5AEOdWV1woOH/t3ucgfEDW2Fgm&#10;Bd/kYb0avC0x1fbFn/TMQiEihH2KCsoQ2lRKn5dk0I9tSxy9m3UGQ5SukNrhK8JNI6dJ8iE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ugXDAAAA2wAAAA8AAAAAAAAAAAAA&#10;AAAAoQIAAGRycy9kb3ducmV2LnhtbFBLBQYAAAAABAAEAPkAAACRAwAAAAA=&#10;" strokeweight="1.5pt"/>
                </v:group>
                <v:group id="Group 12" o:spid="_x0000_s1037" style="position:absolute;left:1143;top:2287;width:2286;height:2287"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13" o:spid="_x0000_s1038"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XscIA&#10;AADbAAAADwAAAGRycy9kb3ducmV2LnhtbESPwWrDMBBE74X8g9hCb7XskBrjRgkhUMgtxO2lt0Xa&#10;WqbWyrVU2/n7KhDocZiZN8x2v7heTDSGzrOCIstBEGtvOm4VfLy/PVcgQkQ22HsmBVcKsN+tHrZY&#10;Gz/zhaYmtiJBONSowMY41FIGbclhyPxAnLwvPzqMSY6tNCPOCe56uc7zUjrsOC1YHOhoSX83v05B&#10;UwT+sYfLC+my7D+v07n1elLq6XE5vIKItMT/8L19MgqqDdy+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dexwgAAANsAAAAPAAAAAAAAAAAAAAAAAJgCAABkcnMvZG93&#10;bnJldi54bWxQSwUGAAAAAAQABAD1AAAAhwMAAAAA&#10;" strokeweight="1.5pt"/>
                  <v:line id="Line 14" o:spid="_x0000_s1039"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iccMAAADbAAAADwAAAGRycy9kb3ducmV2LnhtbESPQWvCQBSE7wX/w/IEb3Vjp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InHDAAAA2wAAAA8AAAAAAAAAAAAA&#10;AAAAoQIAAGRycy9kb3ducmV2LnhtbFBLBQYAAAAABAAEAPkAAACRAwAAAAA=&#10;" strokeweight="1.5pt"/>
                </v:group>
                <v:line id="Line 15" o:spid="_x0000_s1040" style="position:absolute;flip:y;visibility:visible;mso-wrap-style:square" from="33147,12573" to="49149,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Xj8QAAADbAAAADwAAAGRycy9kb3ducmV2LnhtbESPT4vCMBTE7wt+h/CEva2pxRWpRlFh&#10;QfYg+AfR26N5tsXmpSZZ7X57Iwgeh5n5DTOZtaYWN3K+sqyg30tAEOdWV1wo2O9+vkYgfEDWWFsm&#10;Bf/kYTbtfEww0/bOG7ptQyEihH2GCsoQmkxKn5dk0PdsQxy9s3UGQ5SukNrhPcJNLdMkGUqDFceF&#10;EhtalpRftn9GwbFa77+NWy9O19/0uBukaXJuDkp9dtv5GESgNrzDr/ZKKxgN4fkl/g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RePxAAAANsAAAAPAAAAAAAAAAAA&#10;AAAAAKECAABkcnMvZG93bnJldi54bWxQSwUGAAAAAAQABAD5AAAAkgMAAAAA&#10;" strokecolor="red"/>
                <v:line id="Line 16" o:spid="_x0000_s1041" style="position:absolute;flip:x y;visibility:visible;mso-wrap-style:square" from="3429,4574" to="4914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4cQAAADbAAAADwAAAGRycy9kb3ducmV2LnhtbESPzWrDMBCE74W8g9hAbo2cQNrgRjYl&#10;UCjkkJ/2ktvG2tqm1spISmS/fVQI9DjMzDfMphxMJ27kfGtZwWKegSCurG65VvD99fG8BuEDssbO&#10;MikYyUNZTJ42mGsb+Ui3U6hFgrDPUUETQp9L6auGDPq57YmT92OdwZCkq6V2GBPcdHKZZS/SYMtp&#10;ocGetg1Vv6erURBX9e6qh2rvu32M4+F8WY47p9RsOry/gQg0hP/wo/2pFaxf4e9L+gG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zhxAAAANsAAAAPAAAAAAAAAAAA&#10;AAAAAKECAABkcnMvZG93bnJldi54bWxQSwUGAAAAAAQABAD5AAAAkgMAAAAA&#10;" strokecolor="red">
                  <v:stroke endarrow="block"/>
                </v:line>
                <v:line id="Line 17" o:spid="_x0000_s1042" style="position:absolute;flip:x y;visibility:visible;mso-wrap-style:square" from="3429,4574" to="30861,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4k78AAADbAAAADwAAAGRycy9kb3ducmV2LnhtbERPy4rCMBTdC/MP4Q64s+kIinSMMgwM&#10;CC58btzdaa5tsbkpSTTt35uF4PJw3st1b1rxIOcbywq+shwEcWl1w5WC8+lvsgDhA7LG1jIpGMjD&#10;evUxWmKhbeQDPY6hEimEfYEK6hC6Qkpf1mTQZ7YjTtzVOoMhQVdJ7TCmcNPKaZ7PpcGGU0ONHf3W&#10;VN6Od6MgzqrtXfflzre7GIf95X86bJ1S48/+5xtEoD68xS/3RitYpLHpS/o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Z4k78AAADbAAAADwAAAAAAAAAAAAAAAACh&#10;AgAAZHJzL2Rvd25yZXYueG1sUEsFBgAAAAAEAAQA+QAAAI0DAAAAAA==&#10;" strokecolor="red">
                  <v:stroke endarrow="block"/>
                </v:line>
                <v:line id="Line 18" o:spid="_x0000_s1043" style="position:absolute;visibility:visible;mso-wrap-style:square" from="2286,4574" to="2297,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NxcMAAADbAAAADwAAAGRycy9kb3ducmV2LnhtbESPQYvCMBSE78L+h/CEvciaugex1Sil&#10;y8KeBGvBPT6aZ1tsXkoTbf33RhA8DjPzDbPZjaYVN+pdY1nBYh6BIC6tbrhSUBx/v1YgnEfW2Fom&#10;BXdysNt+TDaYaDvwgW65r0SAsEtQQe19l0jpypoMurntiIN3tr1BH2RfSd3jEOCmld9RtJQGGw4L&#10;NXaU1VRe8qtRkDXeHLNZlxY/6f+wt2V8ysdYqc/pmK5BeBr9O/xq/2kFqxieX8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FTcXDAAAA2wAAAA8AAAAAAAAAAAAA&#10;AAAAoQIAAGRycy9kb3ducmV2LnhtbFBLBQYAAAAABAAEAPkAAACRAwAAAAA=&#10;" strokeweight="2pt">
                  <v:stroke startarrow="block" endarrow="block"/>
                </v:line>
                <v:shape id="Text Box 19" o:spid="_x0000_s1044" type="#_x0000_t202" style="position:absolute;left:5715;top:18285;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su8MA&#10;AADbAAAADwAAAGRycy9kb3ducmV2LnhtbESPQWsCMRSE74L/ITyhN82qIO7WKEWU9lq7oN4em9dN&#10;6OZl3cR1+++bQqHHYWa+YTa7wTWipy5YzwrmswwEceW15VpB+XGcrkGEiKyx8UwKvinAbjsebbDQ&#10;/sHv1J9iLRKEQ4EKTIxtIWWoDDkMM98SJ+/Tdw5jkl0tdYePBHeNXGTZSjq0nBYMtrQ3VH2d7k5B&#10;U/X5xeXGlvPza7mW15VdHm5KPU2Gl2cQkYb4H/5rv2kF+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su8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33m</w:t>
                        </w:r>
                      </w:p>
                    </w:txbxContent>
                  </v:textbox>
                </v:shape>
                <v:shape id="Text Box 20" o:spid="_x0000_s1045" type="#_x0000_t202" style="position:absolute;left:16002;top:18285;width:457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z8MA&#10;AADbAAAADwAAAGRycy9kb3ducmV2LnhtbESPQWsCMRSE7wX/Q3iCt5q1FnG3RpFSsdfqgu3tsXnd&#10;BDcv201c13/fFAoeh5n5hlltBteInrpgPSuYTTMQxJXXlmsF5XH3uAQRIrLGxjMpuFGAzXr0sMJC&#10;+yt/UH+ItUgQDgUqMDG2hZShMuQwTH1LnLxv3zmMSXa11B1eE9w18inLFtKh5bRgsKVXQ9X5cHEK&#10;mqrPP11ubDk77cul/FrY+duPUpPxsH0BEWmI9/B/+10ryJ/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z8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33m</w:t>
                        </w:r>
                      </w:p>
                    </w:txbxContent>
                  </v:textbox>
                </v:shape>
                <v:shape id="Text Box 21" o:spid="_x0000_s1046" type="#_x0000_t202" style="position:absolute;left:24003;top:21722;width:457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WGsIA&#10;AADbAAAADwAAAGRycy9kb3ducmV2LnhtbESPQWsCMRSE7wX/Q3hCbzWrguhqFJFKvVYXWm+PzXMT&#10;3LxsN3Fd/31TKHgcZuYbZrXpXS06aoP1rGA8ykAQl15brhQUp/3bHESIyBprz6TgQQE268HLCnPt&#10;7/xJ3TFWIkE45KjAxNjkUobSkMMw8g1x8i6+dRiTbCupW7wnuKvlJMtm0qHltGCwoZ2h8nq8OQV1&#10;2S2+3cLYYvz1UczleWan7z9KvQ777RJEpD4+w//tg1YwncD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1YawgAAANsAAAAPAAAAAAAAAAAAAAAAAJgCAABkcnMvZG93&#10;bnJldi54bWxQSwUGAAAAAAQABAD1AAAAhwMAAAAA&#10;" filled="f" stroked="f" strokecolor="red">
                  <v:textbox>
                    <w:txbxContent>
                      <w:p w:rsidR="00654D4C" w:rsidRPr="00102D17" w:rsidRDefault="00654D4C" w:rsidP="00223A40">
                        <w:pPr>
                          <w:rPr>
                            <w:rFonts w:cs="Arial"/>
                            <w:szCs w:val="20"/>
                            <w:lang w:val="sv-SE"/>
                          </w:rPr>
                        </w:pPr>
                        <w:r>
                          <w:rPr>
                            <w:rFonts w:cs="Arial"/>
                            <w:szCs w:val="20"/>
                            <w:lang w:val="sv-SE"/>
                          </w:rPr>
                          <w:t>46m</w:t>
                        </w:r>
                      </w:p>
                    </w:txbxContent>
                  </v:textbox>
                </v:shape>
                <v:shape id="Text Box 22" o:spid="_x0000_s1047" type="#_x0000_t202" style="position:absolute;left:40005;top:19435;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zgcMA&#10;AADbAAAADwAAAGRycy9kb3ducmV2LnhtbESPQWsCMRSE7wX/Q3iCt5q1C6KrUURa7LV2wfb22Dw3&#10;wc3LuknX7b9vBKHHYWa+YdbbwTWipy5Yzwpm0wwEceW15VpB+fn2vAARIrLGxjMp+KUA283oaY2F&#10;9jf+oP4Ya5EgHApUYGJsCylDZchhmPqWOHln3zmMSXa11B3eEtw18iXL5tKh5bRgsKW9oepy/HEK&#10;mqpffrmlseXsdCgX8ntu89erUpPxsFuBiDTE//Cj/a4V5Dnc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zgc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10m</w:t>
                        </w:r>
                      </w:p>
                    </w:txbxContent>
                  </v:textbox>
                </v:shape>
                <v:shape id="Text Box 23" o:spid="_x0000_s1048" type="#_x0000_t202" style="position:absolute;left:2286;top:12573;width:8001;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r9cMA&#10;AADbAAAADwAAAGRycy9kb3ducmV2LnhtbESPQWsCMRSE74L/ITyhN82qRXQ1ikiLvWoXWm+Pzesm&#10;dPOybtJ1/femUOhxmJlvmM2ud7XoqA3Ws4LpJANBXHptuVJQvL+OlyBCRNZYeyYFdwqw2w4HG8y1&#10;v/GJunOsRIJwyFGBibHJpQylIYdh4hvi5H351mFMsq2kbvGW4K6WsyxbSIeW04LBhg6Gyu/zj1NQ&#10;l93q062MLaYfx2IpLws7f7kq9TTq92sQkfr4H/5rv2kF82f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5r9c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20.5m</w:t>
                        </w:r>
                      </w:p>
                    </w:txbxContent>
                  </v:textbox>
                </v:shape>
                <v:shape id="Text Box 24" o:spid="_x0000_s1049" type="#_x0000_t202" style="position:absolute;width:1828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ObsMA&#10;AADbAAAADwAAAGRycy9kb3ducmV2LnhtbESPQWsCMRSE74L/ITyhN82qVHQ1ikiLvWoXWm+Pzesm&#10;dPOybtJ1/femUOhxmJlvmM2ud7XoqA3Ws4LpJANBXHptuVJQvL+OlyBCRNZYeyYFdwqw2w4HG8y1&#10;v/GJunOsRIJwyFGBibHJpQylIYdh4hvi5H351mFMsq2kbvGW4K6WsyxbSIeW04LBhg6Gyu/zj1NQ&#10;l93q062MLaYfx2IpLws7f7kq9TTq92sQkfr4H/5rv2kF82f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LObs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BTS 1: 18dBi, 6-16 deg downtilt</w:t>
                        </w:r>
                      </w:p>
                    </w:txbxContent>
                  </v:textbox>
                </v:shape>
                <v:line id="Line 25" o:spid="_x0000_s1050" style="position:absolute;visibility:visible;mso-wrap-style:square" from="34290,19435" to="34301,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QUMQAAADbAAAADwAAAGRycy9kb3ducmV2LnhtbESPQWuDQBSE74X+h+UVcinN2hQk2myC&#10;WAI5FWKE9PhwX1XqvhV3q+bfZwOBHIeZ+YbZ7GbTiZEG11pW8L6MQBBXVrdcKyhP+7c1COeRNXaW&#10;ScGFHOy2z08bTLWd+Ehj4WsRIOxSVNB436dSuqohg25pe+Lg/drBoA9yqKUecApw08lVFMXSYMth&#10;ocGe8oaqv+LfKMhbb075a5+VX9nP9G2r5FzMiVKLlzn7BOFp9o/wvX3QCj5iuH0JP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RBQxAAAANsAAAAPAAAAAAAAAAAA&#10;AAAAAKECAABkcnMvZG93bnJldi54bWxQSwUGAAAAAAQABAD5AAAAkgMAAAAA&#10;" strokeweight="2pt">
                  <v:stroke startarrow="block" endarrow="block"/>
                </v:line>
                <v:shape id="Text Box 26" o:spid="_x0000_s1051" type="#_x0000_t202" style="position:absolute;left:34290;top:19435;width:571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1gsMA&#10;AADbAAAADwAAAGRycy9kb3ducmV2LnhtbESPQWsCMRSE74L/ITyhN82qYHU1ikhLvVYXWm+Pzesm&#10;dPOybtJ1++9NoeBxmJlvmM2ud7XoqA3Ws4LpJANBXHptuVJQnF/HSxAhImusPZOCXwqw2w4HG8y1&#10;v/E7dadYiQThkKMCE2OTSxlKQw7DxDfEyfvyrcOYZFtJ3eItwV0tZ1m2kA4tpwWDDR0Mld+nH6eg&#10;LrvVp1sZW0w/3oqlvCzs/OWq1NOo369BROrjI/zfPmoF82f4+5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1gs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1.5m</w:t>
                        </w:r>
                      </w:p>
                    </w:txbxContent>
                  </v:textbox>
                </v:shape>
                <v:shape id="Text Box 27" o:spid="_x0000_s1052" type="#_x0000_t202" style="position:absolute;left:22860;top:19435;width:6858;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eGMMA&#10;AADbAAAADwAAAGRycy9kb3ducmV2LnhtbERPXWvCMBR9H/gfwhX2NtM5cNIZZcrGdIhjTtgeL81t&#10;U2xuSpLV+u/Ng+Dj4XzPFr1tREc+1I4VPI4yEMSF0zVXCg4/7w9TECEia2wck4IzBVjMB3czzLU7&#10;8Td1+1iJFMIhRwUmxjaXMhSGLIaRa4kTVzpvMSboK6k9nlK4beQ4yybSYs2pwWBLK0PFcf9vFXTl&#10;evt58Jvy98O3z39vu+XXbmuUuh/2ry8gIvXxJr6611rBUxqbvq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eGMMAAADbAAAADwAAAAAAAAAAAAAAAACYAgAAZHJzL2Rv&#10;d25yZXYueG1sUEsFBgAAAAAEAAQA9QAAAIgDAAAAAA==&#10;" fillcolor="yellow" strokecolor="yellow">
                  <v:textbox>
                    <w:txbxContent>
                      <w:p w:rsidR="00654D4C" w:rsidRPr="00D01AFC" w:rsidRDefault="00654D4C" w:rsidP="00223A40">
                        <w:pPr>
                          <w:rPr>
                            <w:rFonts w:cs="Arial"/>
                            <w:szCs w:val="20"/>
                            <w:lang w:val="sv-SE"/>
                          </w:rPr>
                        </w:pPr>
                        <w:r w:rsidRPr="009D6EDB">
                          <w:rPr>
                            <w:rFonts w:cs="Arial"/>
                            <w:szCs w:val="20"/>
                            <w:lang w:val="sv-SE"/>
                          </w:rPr>
                          <w:t>Event A</w:t>
                        </w:r>
                      </w:p>
                    </w:txbxContent>
                  </v:textbox>
                </v:shape>
                <v:shape id="Text Box 28" o:spid="_x0000_s1053" type="#_x0000_t202" style="position:absolute;left:11430;top:11424;width:1143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a8MA&#10;AADbAAAADwAAAGRycy9kb3ducmV2LnhtbESPQWsCMRSE74L/ITyhN82qIO7WKEWU9lq7oN4em9dN&#10;6OZl3cR1+++bQqHHYWa+YTa7wTWipy5YzwrmswwEceW15VpB+XGcrkGEiKyx8UwKvinAbjsebbDQ&#10;/sHv1J9iLRKEQ4EKTIxtIWWoDDkMM98SJ+/Tdw5jkl0tdYePBHeNXGTZSjq0nBYMtrQ3VH2d7k5B&#10;U/X5xeXGlvPza7mW15VdHm5KPU2Gl2cQkYb4H/5rv2kFyx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a8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outdoor-outdoor</w:t>
                        </w:r>
                      </w:p>
                    </w:txbxContent>
                  </v:textbox>
                </v:shape>
                <v:shape id="Text Box 29" o:spid="_x0000_s1054" type="#_x0000_t202" style="position:absolute;left:43434;top:2287;width:1143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ei8EA&#10;AADbAAAADwAAAGRycy9kb3ducmV2LnhtbERPz2vCMBS+C/4P4Qm7aVo3RDtTkaFs12nB7fZo3ppg&#10;89I1sXb//XIY7Pjx/d7uRteKgfpgPSvIFxkI4tpry42C6nycr0GEiKyx9UwKfijArpxOtlhof+d3&#10;Gk6xESmEQ4EKTIxdIWWoDTkMC98RJ+7L9w5jgn0jdY/3FO5aucyylXRoOTUY7OjFUH093ZyCth42&#10;H25jbJVfXqu1/FzZx8O3Ug+zcf8MItIY/8V/7jet4CmtT1/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HovBAAAA2wAAAA8AAAAAAAAAAAAAAAAAmAIAAGRycy9kb3du&#10;cmV2LnhtbFBLBQYAAAAABAAEAPUAAACGAwAAAAA=&#10;" filled="f" stroked="f" strokecolor="red">
                  <v:textbox>
                    <w:txbxContent>
                      <w:p w:rsidR="00654D4C" w:rsidRPr="00102D17" w:rsidRDefault="00654D4C" w:rsidP="00223A40">
                        <w:pPr>
                          <w:rPr>
                            <w:rFonts w:cs="Arial"/>
                            <w:szCs w:val="20"/>
                            <w:lang w:val="sv-SE"/>
                          </w:rPr>
                        </w:pPr>
                        <w:r>
                          <w:rPr>
                            <w:rFonts w:cs="Arial"/>
                            <w:szCs w:val="20"/>
                            <w:lang w:val="sv-SE"/>
                          </w:rPr>
                          <w:t>outdoor-indoor</w:t>
                        </w:r>
                      </w:p>
                    </w:txbxContent>
                  </v:textbox>
                </v:shape>
                <v:line id="Line 30" o:spid="_x0000_s1055" style="position:absolute;flip:y;visibility:visible;mso-wrap-style:square" from="49149,4574" to="61722,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sLcQAAADbAAAADwAAAGRycy9kb3ducmV2LnhtbESP0WrCQBRE3wv+w3IF3+rGVIpEVynR&#10;gvjWpB9wzd4mabN3k+wao1/vFgp9HGbmDLPZjaYRA/WutqxgMY9AEBdW11wq+Mzfn1cgnEfW2Fgm&#10;BTdysNtOnjaYaHvlDxoyX4oAYZeggsr7NpHSFRUZdHPbEgfvy/YGfZB9KXWP1wA3jYyj6FUarDks&#10;VNhSWlHxk12Mgv2+zLtLvDoOxfnAaVff7enlW6nZdHxbg/A0+v/wX/uoFSxj+P0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SwtxAAAANsAAAAPAAAAAAAAAAAA&#10;AAAAAKECAABkcnMvZG93bnJldi54bWxQSwUGAAAAAAQABAD5AAAAkgMAAAAA&#10;" strokeweight="2pt"/>
                <v:group id="Group 31" o:spid="_x0000_s1056" style="position:absolute;left:54864;top:19435;width:2286;height:2264"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32" o:spid="_x0000_s1057"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tK8AA&#10;AADbAAAADwAAAGRycy9kb3ducmV2LnhtbESPQYvCMBSE78L+h/AWvGnq4hapRhFhYW+L1Yu3R/Js&#10;is1LbWKt/94Iwh6HmfmGWW0G14ieulB7VjCbZiCItTc1VwqOh5/JAkSIyAYbz6TgQQE264/RCgvj&#10;77ynvoyVSBAOBSqwMbaFlEFbchimviVO3tl3DmOSXSVNh/cEd438yrJcOqw5LVhsaWdJX8qbU1DO&#10;Al/tdv9NOs+b06P/q7zulRp/DtsliEhD/A+/279GwXwOry/p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xtK8AAAADbAAAADwAAAAAAAAAAAAAAAACYAgAAZHJzL2Rvd25y&#10;ZXYueG1sUEsFBgAAAAAEAAQA9QAAAIUDAAAAAA==&#10;" strokeweight="1.5pt"/>
                  <v:line id="Line 33" o:spid="_x0000_s1058"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group>
                <v:line id="Line 34" o:spid="_x0000_s1059" style="position:absolute;visibility:visible;mso-wrap-style:square" from="61722,4574" to="61733,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35" o:spid="_x0000_s1060" style="position:absolute;flip:x y;visibility:visible;mso-wrap-style:square" from="4572,3425" to="53721,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We8QAAADbAAAADwAAAGRycy9kb3ducmV2LnhtbESPQWvCQBSE74L/YXlCb7pR2lpiNiJC&#10;oeDBVnvp7TX7TILZt2F3dZN/3y0Uehxm5hum2A6mE3dyvrWsYLnIQBBXVrdcK/g8v85fQPiArLGz&#10;TApG8rAtp5MCc20jf9D9FGqRIOxzVNCE0OdS+qohg35he+LkXawzGJJ0tdQOY4KbTq6y7FkabDkt&#10;NNjTvqHqeroZBfGpPtz0UB19d4xxfP/6Xo0Hp9TDbNhtQAQawn/4r/2mFTyu4fdL+g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FZ7xAAAANsAAAAPAAAAAAAAAAAA&#10;AAAAAKECAABkcnMvZG93bnJldi54bWxQSwUGAAAAAAQABAD5AAAAkgMAAAAA&#10;" strokecolor="red">
                  <v:stroke endarrow="block"/>
                </v:line>
                <v:line id="Line 36" o:spid="_x0000_s1061" style="position:absolute;flip:y;visibility:visible;mso-wrap-style:square" from="57150,18285" to="61722,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MIAAADbAAAADwAAAGRycy9kb3ducmV2LnhtbERPz2vCMBS+C/4P4Qm7aWpxMqpRdDAY&#10;OxRWy6i3R/Nsi81Ll2Ta/ffLYeDx4/u93Y+mFzdyvrOsYLlIQBDXVnfcKChPb/MXED4ga+wtk4Jf&#10;8rDfTSdbzLS98yfditCIGMI+QwVtCEMmpa9bMugXdiCO3MU6gyFC10jt8B7DTS/TJFlLgx3HhhYH&#10;em2pvhY/RkHV5eWzcfnx/P2RVqdVmiaX4Uupp9l42IAINIaH+N/9rhWs4tj4Jf4A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c/MIAAADbAAAADwAAAAAAAAAAAAAA&#10;AAChAgAAZHJzL2Rvd25yZXYueG1sUEsFBgAAAAAEAAQA+QAAAJADAAAAAA==&#10;" strokecolor="red"/>
                <v:line id="Line 37" o:spid="_x0000_s1062" style="position:absolute;flip:x y;visibility:visible;mso-wrap-style:square" from="4572,3425" to="61722,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nksQAAADbAAAADwAAAGRycy9kb3ducmV2LnhtbESPQWvCQBSE74L/YXlCb7pR2mJjNiJC&#10;oeDBVnvp7TX7TILZt2F3dZN/3y0Uehxm5hum2A6mE3dyvrWsYLnIQBBXVrdcK/g8v87XIHxA1thZ&#10;JgUjediW00mBubaRP+h+CrVIEPY5KmhC6HMpfdWQQb+wPXHyLtYZDEm6WmqHMcFNJ1dZ9iwNtpwW&#10;Guxp31B1Pd2MgvhUH256qI6+O8Y4vn99r8aDU+phNuw2IAIN4T/8137TCh5f4PdL+g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k2eSxAAAANsAAAAPAAAAAAAAAAAA&#10;AAAAAKECAABkcnMvZG93bnJldi54bWxQSwUGAAAAAAQABAD5AAAAkgMAAAAA&#10;" strokecolor="red">
                  <v:stroke endarrow="block"/>
                </v:line>
                <v:line id="Line 38" o:spid="_x0000_s1063" style="position:absolute;flip:y;visibility:visible;mso-wrap-style:square" from="49149,21722" to="61722,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fPMEAAADbAAAADwAAAGRycy9kb3ducmV2LnhtbERPz2vCMBS+D/wfwhO8zVTFbXZGKYIg&#10;OA92A6+P5q0pNi8liVr9681hsOPH93u57m0rruRD41jBZJyBIK6cbrhW8PO9ff0AESKyxtYxKbhT&#10;gPVq8LLEXLsbH+laxlqkEA45KjAxdrmUoTJkMYxdR5y4X+ctxgR9LbXHWwq3rZxm2Zu02HBqMNjR&#10;xlB1Li9Wwf7rWD4O0m9Ou7IozPT9cAmzhVKjYV98gojUx3/xn3unFczT+vQl/Q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l88wQAAANsAAAAPAAAAAAAAAAAAAAAA&#10;AKECAABkcnMvZG93bnJldi54bWxQSwUGAAAAAAQABAD5AAAAjwMAAAAA&#10;" strokeweight="2pt">
                  <v:stroke startarrow="block" endarrow="block"/>
                </v:line>
                <v:shape id="Text Box 39" o:spid="_x0000_s1064" type="#_x0000_t202" style="position:absolute;left:53721;top:21722;width:4572;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tzcMA&#10;AADbAAAADwAAAGRycy9kb3ducmV2LnhtbESPQWsCMRSE7wX/Q3iCt5rdSkW3RpFSsdfqgu3tsXnd&#10;BDcv201c13/fFAoeh5n5hlltBteInrpgPSvIpxkI4spry7WC8rh7XIAIEVlj45kU3CjAZj16WGGh&#10;/ZU/qD/EWiQIhwIVmBjbQspQGXIYpr4lTt637xzGJLta6g6vCe4a+ZRlc+nQclow2NKroep8uDgF&#10;TdUvP93S2DI/7cuF/Jrb2duPUpPxsH0BEWmI9/B/+10reM7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YtzcMAAADbAAAADwAAAAAAAAAAAAAAAACYAgAAZHJzL2Rv&#10;d25yZXYueG1sUEsFBgAAAAAEAAQA9QAAAIgDAAAAAA==&#10;" filled="f" stroked="f" strokecolor="red">
                  <v:textbox>
                    <w:txbxContent>
                      <w:p w:rsidR="00654D4C" w:rsidRPr="00102D17" w:rsidRDefault="00654D4C" w:rsidP="00223A40">
                        <w:pPr>
                          <w:rPr>
                            <w:rFonts w:cs="Arial"/>
                            <w:szCs w:val="20"/>
                            <w:lang w:val="sv-SE"/>
                          </w:rPr>
                        </w:pPr>
                        <w:r>
                          <w:rPr>
                            <w:rFonts w:cs="Arial"/>
                            <w:szCs w:val="20"/>
                            <w:lang w:val="sv-SE"/>
                          </w:rPr>
                          <w:t>20m</w:t>
                        </w:r>
                      </w:p>
                    </w:txbxContent>
                  </v:textbox>
                </v:shape>
                <w10:anchorlock/>
              </v:group>
            </w:pict>
          </mc:Fallback>
        </mc:AlternateContent>
      </w:r>
    </w:p>
    <w:p w:rsidR="00FC5FF6" w:rsidRPr="00561E54" w:rsidRDefault="00FC5FF6" w:rsidP="00223A40">
      <w:pPr>
        <w:pStyle w:val="Caption"/>
        <w:rPr>
          <w:lang w:val="en-GB"/>
        </w:rPr>
      </w:pPr>
      <w:bookmarkStart w:id="518" w:name="_Ref334010887"/>
      <w:bookmarkStart w:id="519" w:name="_Ref334010867"/>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14</w:t>
      </w:r>
      <w:r w:rsidR="00CE1834" w:rsidRPr="00561E54">
        <w:rPr>
          <w:lang w:val="en-GB"/>
        </w:rPr>
        <w:fldChar w:fldCharType="end"/>
      </w:r>
      <w:bookmarkEnd w:id="518"/>
      <w:r w:rsidRPr="00561E54">
        <w:rPr>
          <w:lang w:val="en-GB"/>
        </w:rPr>
        <w:t xml:space="preserve">: The </w:t>
      </w:r>
      <w:proofErr w:type="spellStart"/>
      <w:r w:rsidRPr="00561E54">
        <w:rPr>
          <w:lang w:val="en-GB"/>
        </w:rPr>
        <w:t>Sergels</w:t>
      </w:r>
      <w:proofErr w:type="spellEnd"/>
      <w:r w:rsidRPr="00561E54">
        <w:rPr>
          <w:lang w:val="en-GB"/>
        </w:rPr>
        <w:t xml:space="preserve"> </w:t>
      </w:r>
      <w:proofErr w:type="spellStart"/>
      <w:r w:rsidRPr="00561E54">
        <w:rPr>
          <w:lang w:val="en-GB"/>
        </w:rPr>
        <w:t>Torg</w:t>
      </w:r>
      <w:proofErr w:type="spellEnd"/>
      <w:r w:rsidRPr="00561E54">
        <w:rPr>
          <w:lang w:val="en-GB"/>
        </w:rPr>
        <w:t xml:space="preserve"> simulations</w:t>
      </w:r>
      <w:bookmarkEnd w:id="519"/>
    </w:p>
    <w:p w:rsidR="00FC5FF6" w:rsidRPr="00561E54" w:rsidRDefault="00FC5FF6" w:rsidP="00223A40">
      <w:pPr>
        <w:pStyle w:val="ECCParagraph"/>
      </w:pPr>
      <w:r w:rsidRPr="00561E54">
        <w:t xml:space="preserve">In the three scenarios, the simulations were first performed using an extended </w:t>
      </w:r>
      <w:proofErr w:type="spellStart"/>
      <w:r w:rsidRPr="00561E54">
        <w:t>Hata</w:t>
      </w:r>
      <w:proofErr w:type="spellEnd"/>
      <w:r w:rsidRPr="00561E54">
        <w:t xml:space="preserve"> propagation model for the interfering radio microphone to base station</w:t>
      </w:r>
      <w:r w:rsidRPr="00561E54" w:rsidDel="00910221">
        <w:t xml:space="preserve"> </w:t>
      </w:r>
      <w:r w:rsidRPr="00561E54">
        <w:t xml:space="preserve">link, in order to account for a multi-path environment, and then repeated using a free space path loss model to account for the case in which there is a direct line of sight path between the radio microphone and the base station. In all wanted uplink cases (i.e. MS to BS) only the extended </w:t>
      </w:r>
      <w:proofErr w:type="spellStart"/>
      <w:r w:rsidRPr="00561E54">
        <w:t>Hata</w:t>
      </w:r>
      <w:proofErr w:type="spellEnd"/>
      <w:r w:rsidRPr="00561E54">
        <w:t xml:space="preserve"> model was considered. In the LTE simulation, simulations results were generated for EUTRA signals b</w:t>
      </w:r>
      <w:r w:rsidR="00C242FC">
        <w:t xml:space="preserve">andwidths of 1.4 MHz and 5 </w:t>
      </w:r>
      <w:proofErr w:type="spellStart"/>
      <w:r w:rsidR="00C242FC">
        <w:t>MHz.</w:t>
      </w:r>
      <w:proofErr w:type="spellEnd"/>
    </w:p>
    <w:p w:rsidR="00FC5FF6" w:rsidRPr="00561E54" w:rsidRDefault="00FC5FF6" w:rsidP="00223A40">
      <w:pPr>
        <w:pStyle w:val="ECCAnnexheading2"/>
        <w:rPr>
          <w:lang w:val="en-GB"/>
        </w:rPr>
      </w:pPr>
      <w:bookmarkStart w:id="520" w:name="_Toc325401929"/>
      <w:bookmarkStart w:id="521" w:name="_Ref334013291"/>
      <w:r w:rsidRPr="00561E54">
        <w:rPr>
          <w:lang w:val="en-GB"/>
        </w:rPr>
        <w:t>Results</w:t>
      </w:r>
      <w:bookmarkEnd w:id="520"/>
      <w:bookmarkEnd w:id="521"/>
    </w:p>
    <w:p w:rsidR="00FC5FF6" w:rsidRPr="00561E54" w:rsidRDefault="00FC5FF6" w:rsidP="00223A40">
      <w:pPr>
        <w:pStyle w:val="ECCAnnexheading3"/>
        <w:rPr>
          <w:lang w:val="en-GB"/>
        </w:rPr>
      </w:pPr>
      <w:bookmarkStart w:id="522" w:name="_Toc324852950"/>
      <w:bookmarkStart w:id="523" w:name="_Toc325401930"/>
      <w:r w:rsidRPr="00561E54">
        <w:rPr>
          <w:lang w:val="en-GB"/>
        </w:rPr>
        <w:t>GSM</w:t>
      </w:r>
      <w:bookmarkEnd w:id="522"/>
      <w:bookmarkEnd w:id="523"/>
    </w:p>
    <w:p w:rsidR="00FC5FF6" w:rsidRPr="00561E54" w:rsidRDefault="00FC5FF6" w:rsidP="00223A40">
      <w:pPr>
        <w:pStyle w:val="ECCParagraph"/>
      </w:pPr>
      <w:r w:rsidRPr="00561E54">
        <w:t>The criterion of C</w:t>
      </w:r>
      <w:proofErr w:type="gramStart"/>
      <w:r w:rsidRPr="00561E54">
        <w:t>/(</w:t>
      </w:r>
      <w:proofErr w:type="gramEnd"/>
      <w:r w:rsidRPr="00561E54">
        <w:t>I+N) was used to measure the probability of interference. The results represent the probability of a C</w:t>
      </w:r>
      <w:proofErr w:type="gramStart"/>
      <w:r w:rsidRPr="00561E54">
        <w:t>/(</w:t>
      </w:r>
      <w:proofErr w:type="gramEnd"/>
      <w:r w:rsidRPr="00561E54">
        <w:t>N+I) value less than 8 dB being encountered by the BTS under the various simulation conditions.</w:t>
      </w:r>
    </w:p>
    <w:p w:rsidR="00FC5FF6" w:rsidRPr="00561E54" w:rsidRDefault="00CE1834" w:rsidP="00223A40">
      <w:pPr>
        <w:pStyle w:val="ECCParagraph"/>
      </w:pPr>
      <w:r w:rsidRPr="00561E54">
        <w:fldChar w:fldCharType="begin"/>
      </w:r>
      <w:r w:rsidR="00FC5FF6" w:rsidRPr="00561E54">
        <w:instrText xml:space="preserve"> REF _Ref342995426 \h </w:instrText>
      </w:r>
      <w:r w:rsidRPr="00561E54">
        <w:fldChar w:fldCharType="separate"/>
      </w:r>
      <w:r w:rsidR="00D434C2" w:rsidRPr="00561E54">
        <w:t xml:space="preserve">Table </w:t>
      </w:r>
      <w:r w:rsidR="00D434C2">
        <w:rPr>
          <w:noProof/>
        </w:rPr>
        <w:t>62</w:t>
      </w:r>
      <w:r w:rsidRPr="00561E54">
        <w:fldChar w:fldCharType="end"/>
      </w:r>
      <w:r w:rsidR="00FC5FF6" w:rsidRPr="00561E54">
        <w:t xml:space="preserve"> and </w:t>
      </w:r>
      <w:r w:rsidRPr="00561E54">
        <w:fldChar w:fldCharType="begin"/>
      </w:r>
      <w:r w:rsidR="00FC5FF6" w:rsidRPr="00561E54">
        <w:instrText xml:space="preserve"> REF _Ref342995442 \h </w:instrText>
      </w:r>
      <w:r w:rsidRPr="00561E54">
        <w:fldChar w:fldCharType="separate"/>
      </w:r>
      <w:r w:rsidR="00D434C2" w:rsidRPr="00561E54">
        <w:t xml:space="preserve">Table </w:t>
      </w:r>
      <w:r w:rsidR="00D434C2">
        <w:rPr>
          <w:noProof/>
        </w:rPr>
        <w:t>63</w:t>
      </w:r>
      <w:r w:rsidRPr="00561E54">
        <w:fldChar w:fldCharType="end"/>
      </w:r>
      <w:r w:rsidR="00FC5FF6" w:rsidRPr="00561E54">
        <w:t xml:space="preserve"> contain the simulation results for the two GSM scenarios:</w:t>
      </w:r>
    </w:p>
    <w:p w:rsidR="00FC5FF6" w:rsidRPr="00561E54" w:rsidRDefault="00FC5FF6" w:rsidP="00223A40">
      <w:pPr>
        <w:pStyle w:val="ECCParBulleted"/>
      </w:pPr>
      <w:r w:rsidRPr="00561E54">
        <w:t>Radio mic</w:t>
      </w:r>
      <w:r w:rsidR="004F1690" w:rsidRPr="00561E54">
        <w:t>rophone</w:t>
      </w:r>
      <w:r w:rsidRPr="00561E54">
        <w:t xml:space="preserve"> outside (on the square), MS outside (Scenario 1)</w:t>
      </w:r>
    </w:p>
    <w:p w:rsidR="00FC5FF6" w:rsidRPr="00561E54" w:rsidRDefault="00FC5FF6" w:rsidP="00223A40">
      <w:pPr>
        <w:pStyle w:val="ECCParBulleted"/>
      </w:pPr>
      <w:r w:rsidRPr="00561E54">
        <w:t>Radio mic</w:t>
      </w:r>
      <w:r w:rsidR="004F1690" w:rsidRPr="00561E54">
        <w:t>rophone</w:t>
      </w:r>
      <w:r w:rsidRPr="00561E54">
        <w:t xml:space="preserve"> outside, MS inside (the building) (Scenario 2)</w:t>
      </w:r>
    </w:p>
    <w:p w:rsidR="00FC5FF6" w:rsidRPr="00561E54" w:rsidRDefault="00FC5FF6" w:rsidP="00223A40">
      <w:pPr>
        <w:pStyle w:val="ECCParagraph"/>
        <w:spacing w:after="0"/>
      </w:pPr>
    </w:p>
    <w:p w:rsidR="00FC5FF6" w:rsidRPr="00561E54" w:rsidRDefault="00FC5FF6" w:rsidP="00223A40">
      <w:pPr>
        <w:pStyle w:val="ECCParagraph"/>
      </w:pPr>
      <w:r w:rsidRPr="00561E54">
        <w:t xml:space="preserve">Table </w:t>
      </w:r>
      <w:r w:rsidR="00CE1834" w:rsidRPr="00561E54">
        <w:fldChar w:fldCharType="begin"/>
      </w:r>
      <w:r w:rsidR="006B2291" w:rsidRPr="00561E54">
        <w:instrText xml:space="preserve"> SEQ Table \* ARABIC </w:instrText>
      </w:r>
      <w:r w:rsidR="00CE1834" w:rsidRPr="00561E54">
        <w:fldChar w:fldCharType="separate"/>
      </w:r>
      <w:r w:rsidR="00D434C2">
        <w:rPr>
          <w:noProof/>
        </w:rPr>
        <w:t>61</w:t>
      </w:r>
      <w:r w:rsidR="00CE1834" w:rsidRPr="00561E54">
        <w:fldChar w:fldCharType="end"/>
      </w:r>
      <w:r w:rsidRPr="00561E54">
        <w:t xml:space="preserve"> tabulates the results for the scenario in which the </w:t>
      </w:r>
      <w:r w:rsidR="004F1690" w:rsidRPr="00561E54">
        <w:t xml:space="preserve">propagation </w:t>
      </w:r>
      <w:r w:rsidRPr="00561E54">
        <w:t xml:space="preserve">path between the BTS and radio microphone is a multipath characterised by the Extended </w:t>
      </w:r>
      <w:proofErr w:type="spellStart"/>
      <w:r w:rsidRPr="00561E54">
        <w:t>Hata</w:t>
      </w:r>
      <w:proofErr w:type="spellEnd"/>
      <w:r w:rsidRPr="00561E54">
        <w:t xml:space="preserve"> model and </w:t>
      </w:r>
      <w:r w:rsidR="00CE1834" w:rsidRPr="00561E54">
        <w:fldChar w:fldCharType="begin"/>
      </w:r>
      <w:r w:rsidRPr="00561E54">
        <w:instrText xml:space="preserve"> REF _Ref342995442 \h </w:instrText>
      </w:r>
      <w:r w:rsidR="00CE1834" w:rsidRPr="00561E54">
        <w:fldChar w:fldCharType="separate"/>
      </w:r>
      <w:r w:rsidR="00D434C2" w:rsidRPr="00561E54">
        <w:t xml:space="preserve">Table </w:t>
      </w:r>
      <w:r w:rsidR="00D434C2">
        <w:rPr>
          <w:noProof/>
        </w:rPr>
        <w:t>63</w:t>
      </w:r>
      <w:r w:rsidR="00CE1834" w:rsidRPr="00561E54">
        <w:fldChar w:fldCharType="end"/>
      </w:r>
      <w:r w:rsidRPr="00561E54">
        <w:t xml:space="preserve"> tabulates the results for the scenario in which there exists a line of sight path (Free Space Path Loss Model) betwee</w:t>
      </w:r>
      <w:r w:rsidR="00C242FC">
        <w:t>n the BTS and radio microphone.</w:t>
      </w:r>
    </w:p>
    <w:p w:rsidR="00FC5FF6" w:rsidRPr="00561E54" w:rsidRDefault="00FC5FF6" w:rsidP="00F83BA9">
      <w:pPr>
        <w:pStyle w:val="Caption"/>
        <w:rPr>
          <w:lang w:val="en-GB"/>
        </w:rPr>
      </w:pPr>
      <w:bookmarkStart w:id="524" w:name="_Ref342995426"/>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62</w:t>
      </w:r>
      <w:r w:rsidR="00CE1834" w:rsidRPr="00561E54">
        <w:rPr>
          <w:lang w:val="en-GB"/>
        </w:rPr>
        <w:fldChar w:fldCharType="end"/>
      </w:r>
      <w:bookmarkEnd w:id="524"/>
      <w:r w:rsidRPr="00561E54">
        <w:rPr>
          <w:lang w:val="en-GB"/>
        </w:rPr>
        <w:t>: GSM Simulation results for multipath propagation between BTS and the Radio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3"/>
        <w:gridCol w:w="1603"/>
        <w:gridCol w:w="1604"/>
        <w:gridCol w:w="1604"/>
        <w:gridCol w:w="1604"/>
        <w:gridCol w:w="1604"/>
      </w:tblGrid>
      <w:tr w:rsidR="00FC5FF6" w:rsidRPr="00561E54" w:rsidTr="00AC48BE">
        <w:trPr>
          <w:jc w:val="center"/>
        </w:trPr>
        <w:tc>
          <w:tcPr>
            <w:tcW w:w="9622" w:type="dxa"/>
            <w:gridSpan w:val="6"/>
            <w:tcBorders>
              <w:top w:val="single" w:sz="4" w:space="0" w:color="FFFFFF"/>
              <w:left w:val="single" w:sz="4" w:space="0" w:color="FFFFFF"/>
              <w:bottom w:val="single" w:sz="4" w:space="0" w:color="FFFFFF"/>
              <w:right w:val="single" w:sz="4" w:space="0" w:color="FFFFFF"/>
            </w:tcBorders>
            <w:shd w:val="clear" w:color="auto" w:fill="D2232A"/>
          </w:tcPr>
          <w:p w:rsidR="00FC5FF6" w:rsidRPr="00561E54" w:rsidRDefault="00FC5FF6" w:rsidP="00AC48BE">
            <w:pPr>
              <w:jc w:val="center"/>
              <w:rPr>
                <w:rFonts w:cs="Arial"/>
                <w:b/>
                <w:color w:val="FFFFFF"/>
                <w:lang w:val="en-GB"/>
              </w:rPr>
            </w:pPr>
            <w:r w:rsidRPr="00561E54">
              <w:rPr>
                <w:rFonts w:cs="Arial"/>
                <w:b/>
                <w:color w:val="FFFFFF"/>
                <w:lang w:val="en-GB"/>
              </w:rPr>
              <w:t xml:space="preserve">Probability of less than 8 dB SINR occurring under conditions 1 dB desensitization (GSM) (Extended </w:t>
            </w:r>
            <w:proofErr w:type="spellStart"/>
            <w:r w:rsidRPr="00561E54">
              <w:rPr>
                <w:rFonts w:cs="Arial"/>
                <w:b/>
                <w:color w:val="FFFFFF"/>
                <w:lang w:val="en-GB"/>
              </w:rPr>
              <w:t>Hata</w:t>
            </w:r>
            <w:proofErr w:type="spellEnd"/>
            <w:r w:rsidRPr="00561E54">
              <w:rPr>
                <w:rFonts w:cs="Arial"/>
                <w:b/>
                <w:color w:val="FFFFFF"/>
                <w:lang w:val="en-GB"/>
              </w:rPr>
              <w:t xml:space="preserve"> Model for BTS – Radio Mic Propagation Path)</w:t>
            </w:r>
          </w:p>
        </w:tc>
      </w:tr>
      <w:tr w:rsidR="00FC5FF6" w:rsidRPr="00561E54" w:rsidTr="00AC48BE">
        <w:trPr>
          <w:jc w:val="center"/>
        </w:trPr>
        <w:tc>
          <w:tcPr>
            <w:tcW w:w="1603" w:type="dxa"/>
            <w:vMerge w:val="restart"/>
            <w:tcBorders>
              <w:top w:val="single" w:sz="4" w:space="0" w:color="FFFFFF"/>
            </w:tcBorders>
            <w:shd w:val="clear" w:color="auto" w:fill="FFFFFF"/>
          </w:tcPr>
          <w:p w:rsidR="00FC5FF6" w:rsidRPr="00561E54" w:rsidRDefault="00FC5FF6" w:rsidP="006B2291">
            <w:pPr>
              <w:rPr>
                <w:rFonts w:cs="Arial"/>
                <w:color w:val="000000"/>
                <w:lang w:val="en-GB"/>
              </w:rPr>
            </w:pPr>
            <w:r w:rsidRPr="00561E54">
              <w:rPr>
                <w:rFonts w:cs="Arial"/>
                <w:color w:val="000000"/>
                <w:lang w:val="en-GB"/>
              </w:rPr>
              <w:t>GSM</w:t>
            </w:r>
          </w:p>
        </w:tc>
        <w:tc>
          <w:tcPr>
            <w:tcW w:w="8019" w:type="dxa"/>
            <w:gridSpan w:val="5"/>
            <w:tcBorders>
              <w:top w:val="single" w:sz="4" w:space="0" w:color="FFFFFF"/>
            </w:tcBorders>
            <w:shd w:val="clear" w:color="auto" w:fill="FFFFFF"/>
          </w:tcPr>
          <w:p w:rsidR="00FC5FF6" w:rsidRPr="00561E54" w:rsidRDefault="00FC5FF6" w:rsidP="006B2291">
            <w:pPr>
              <w:rPr>
                <w:rFonts w:cs="Arial"/>
                <w:color w:val="000000"/>
                <w:lang w:val="en-GB"/>
              </w:rPr>
            </w:pPr>
            <w:r w:rsidRPr="00561E54">
              <w:rPr>
                <w:rFonts w:cs="Arial"/>
                <w:color w:val="000000"/>
                <w:lang w:val="en-GB"/>
              </w:rPr>
              <w:t>MS Location</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Outdoor</w:t>
            </w:r>
          </w:p>
        </w:tc>
        <w:tc>
          <w:tcPr>
            <w:tcW w:w="6416" w:type="dxa"/>
            <w:gridSpan w:val="4"/>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 xml:space="preserve">Indoor </w:t>
            </w:r>
          </w:p>
        </w:tc>
      </w:tr>
      <w:tr w:rsidR="00FC5FF6" w:rsidRPr="00561E54" w:rsidTr="00AC48BE">
        <w:trPr>
          <w:jc w:val="center"/>
        </w:trPr>
        <w:tc>
          <w:tcPr>
            <w:tcW w:w="1603"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Body Loss (dB)</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600 kHz</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1.2 %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16.73 %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3.37 %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0.33 %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0.08 %</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0.29 %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7.51 %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1.08 %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0.09 %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0.04 %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2.61 %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0.22 %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0.01 %</w:t>
            </w:r>
          </w:p>
        </w:tc>
        <w:tc>
          <w:tcPr>
            <w:tcW w:w="1604"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0 %</w:t>
            </w:r>
          </w:p>
        </w:tc>
      </w:tr>
    </w:tbl>
    <w:p w:rsidR="00FC5FF6" w:rsidRPr="00561E54" w:rsidRDefault="00FC5FF6" w:rsidP="00223A40">
      <w:pPr>
        <w:pStyle w:val="Caption"/>
        <w:rPr>
          <w:lang w:val="en-GB"/>
        </w:rPr>
      </w:pPr>
    </w:p>
    <w:p w:rsidR="00FC5FF6" w:rsidRPr="00561E54" w:rsidRDefault="00FC5FF6" w:rsidP="00F83BA9">
      <w:pPr>
        <w:pStyle w:val="Caption"/>
        <w:rPr>
          <w:lang w:val="en-GB"/>
        </w:rPr>
      </w:pPr>
      <w:bookmarkStart w:id="525" w:name="_Ref342995442"/>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63</w:t>
      </w:r>
      <w:r w:rsidR="00CE1834" w:rsidRPr="00561E54">
        <w:rPr>
          <w:lang w:val="en-GB"/>
        </w:rPr>
        <w:fldChar w:fldCharType="end"/>
      </w:r>
      <w:bookmarkEnd w:id="525"/>
      <w:r w:rsidRPr="00561E54">
        <w:rPr>
          <w:lang w:val="en-GB"/>
        </w:rPr>
        <w:t xml:space="preserve">: GSM Simulation results for line of sight propagation between BTS </w:t>
      </w:r>
      <w:r w:rsidRPr="00561E54">
        <w:rPr>
          <w:lang w:val="en-GB"/>
        </w:rPr>
        <w:br/>
        <w:t>and the Radio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3"/>
        <w:gridCol w:w="1603"/>
        <w:gridCol w:w="1604"/>
        <w:gridCol w:w="1604"/>
        <w:gridCol w:w="1604"/>
        <w:gridCol w:w="1604"/>
      </w:tblGrid>
      <w:tr w:rsidR="00FC5FF6" w:rsidRPr="00561E54" w:rsidTr="00AC48BE">
        <w:trPr>
          <w:jc w:val="center"/>
        </w:trPr>
        <w:tc>
          <w:tcPr>
            <w:tcW w:w="9622" w:type="dxa"/>
            <w:gridSpan w:val="6"/>
            <w:shd w:val="clear" w:color="auto" w:fill="D2232A"/>
            <w:vAlign w:val="center"/>
          </w:tcPr>
          <w:p w:rsidR="00FC5FF6" w:rsidRPr="00561E54" w:rsidRDefault="00FC5FF6" w:rsidP="00AC48BE">
            <w:pPr>
              <w:jc w:val="center"/>
              <w:rPr>
                <w:rFonts w:cs="Arial"/>
                <w:b/>
                <w:color w:val="FFFFFF"/>
                <w:lang w:val="en-GB"/>
              </w:rPr>
            </w:pPr>
            <w:r w:rsidRPr="00561E54">
              <w:rPr>
                <w:rFonts w:cs="Arial"/>
                <w:b/>
                <w:color w:val="FFFFFF"/>
                <w:lang w:val="en-GB"/>
              </w:rPr>
              <w:t xml:space="preserve">Probability of less than 8 dB SINR occurring under conditions 1 dB desensitization (GSM) </w:t>
            </w:r>
          </w:p>
          <w:p w:rsidR="00FC5FF6" w:rsidRPr="00561E54" w:rsidRDefault="00FC5FF6" w:rsidP="00AC48BE">
            <w:pPr>
              <w:jc w:val="center"/>
              <w:rPr>
                <w:rFonts w:cs="Arial"/>
                <w:b/>
                <w:color w:val="FFFFFF"/>
                <w:lang w:val="en-GB"/>
              </w:rPr>
            </w:pPr>
            <w:r w:rsidRPr="00561E54">
              <w:rPr>
                <w:rFonts w:cs="Arial"/>
                <w:b/>
                <w:color w:val="FFFFFF"/>
                <w:lang w:val="en-GB"/>
              </w:rPr>
              <w:t>(Free Space Path Loss Model for BTS – Radio Mic Propagation Path)</w:t>
            </w:r>
          </w:p>
        </w:tc>
      </w:tr>
      <w:tr w:rsidR="00FC5FF6" w:rsidRPr="00561E54" w:rsidTr="00AC48BE">
        <w:trPr>
          <w:jc w:val="center"/>
        </w:trPr>
        <w:tc>
          <w:tcPr>
            <w:tcW w:w="1603"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GSM</w:t>
            </w:r>
          </w:p>
        </w:tc>
        <w:tc>
          <w:tcPr>
            <w:tcW w:w="8019" w:type="dxa"/>
            <w:gridSpan w:val="5"/>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MS Location</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Outdoor</w:t>
            </w:r>
          </w:p>
        </w:tc>
        <w:tc>
          <w:tcPr>
            <w:tcW w:w="6416" w:type="dxa"/>
            <w:gridSpan w:val="4"/>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 xml:space="preserve">Indoor </w:t>
            </w:r>
          </w:p>
        </w:tc>
      </w:tr>
      <w:tr w:rsidR="00FC5FF6" w:rsidRPr="00561E54" w:rsidTr="00AC48BE">
        <w:trPr>
          <w:jc w:val="center"/>
        </w:trPr>
        <w:tc>
          <w:tcPr>
            <w:tcW w:w="1603"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Body Loss (dB)</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600 kHz</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11.95%</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68.04%</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28.64%</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5.10%</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0.84%</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3.77%</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45.57%</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12.05%</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1.19%</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0.07%</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0.92%</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24.57%</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4.09%</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0.14%</w:t>
            </w:r>
          </w:p>
        </w:tc>
        <w:tc>
          <w:tcPr>
            <w:tcW w:w="1604"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w:t>
            </w:r>
          </w:p>
        </w:tc>
      </w:tr>
    </w:tbl>
    <w:p w:rsidR="00FC5FF6" w:rsidRPr="00561E54" w:rsidRDefault="00FC5FF6" w:rsidP="00223A40">
      <w:pPr>
        <w:pStyle w:val="ECCParagraph"/>
      </w:pPr>
    </w:p>
    <w:p w:rsidR="00FC5FF6" w:rsidRPr="00561E54" w:rsidRDefault="00FC5FF6" w:rsidP="00223A40">
      <w:pPr>
        <w:pStyle w:val="ECCParagraph"/>
      </w:pPr>
      <w:r w:rsidRPr="00561E54">
        <w:t xml:space="preserve">The relationship between radio microphone carrier frequency and guard band for a 600 kHz bandwidth signal is described by </w:t>
      </w:r>
      <w:r w:rsidR="00CE1834" w:rsidRPr="00561E54">
        <w:fldChar w:fldCharType="begin"/>
      </w:r>
      <w:r w:rsidRPr="00561E54">
        <w:instrText xml:space="preserve"> REF _Ref342995768 \h </w:instrText>
      </w:r>
      <w:r w:rsidR="00CE1834" w:rsidRPr="00561E54">
        <w:fldChar w:fldCharType="separate"/>
      </w:r>
      <w:r w:rsidR="00D434C2" w:rsidRPr="00561E54">
        <w:t xml:space="preserve">Table </w:t>
      </w:r>
      <w:r w:rsidR="00D434C2">
        <w:rPr>
          <w:noProof/>
        </w:rPr>
        <w:t>64</w:t>
      </w:r>
      <w:r w:rsidR="00CE1834" w:rsidRPr="00561E54">
        <w:fldChar w:fldCharType="end"/>
      </w:r>
      <w:r w:rsidRPr="00561E54">
        <w:t>.</w:t>
      </w:r>
    </w:p>
    <w:p w:rsidR="00FC5FF6" w:rsidRPr="00561E54" w:rsidRDefault="00FC5FF6" w:rsidP="00F83BA9">
      <w:pPr>
        <w:pStyle w:val="Caption"/>
        <w:rPr>
          <w:lang w:val="en-GB"/>
        </w:rPr>
      </w:pPr>
      <w:bookmarkStart w:id="526" w:name="_Ref342995768"/>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64</w:t>
      </w:r>
      <w:r w:rsidR="00CE1834" w:rsidRPr="00561E54">
        <w:rPr>
          <w:lang w:val="en-GB"/>
        </w:rPr>
        <w:fldChar w:fldCharType="end"/>
      </w:r>
      <w:bookmarkEnd w:id="526"/>
      <w:r w:rsidRPr="00561E54">
        <w:rPr>
          <w:lang w:val="en-GB"/>
        </w:rPr>
        <w:t xml:space="preserve">: Relationship between Radio Microphone Carrier Frequency, Frequency Offset </w:t>
      </w:r>
      <w:r w:rsidRPr="00561E54">
        <w:rPr>
          <w:lang w:val="en-GB"/>
        </w:rPr>
        <w:br/>
        <w:t>and Guard Band for a 600 kHz signal bandwidth</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285"/>
        <w:gridCol w:w="3285"/>
        <w:gridCol w:w="3285"/>
      </w:tblGrid>
      <w:tr w:rsidR="00FC5FF6" w:rsidRPr="00561E54" w:rsidTr="00D07DBD">
        <w:trPr>
          <w:trHeight w:val="935"/>
          <w:jc w:val="center"/>
        </w:trPr>
        <w:tc>
          <w:tcPr>
            <w:tcW w:w="3285" w:type="dxa"/>
            <w:tcBorders>
              <w:right w:val="single" w:sz="4" w:space="0" w:color="FFFFFF"/>
            </w:tcBorders>
            <w:shd w:val="clear" w:color="auto" w:fill="D2232A"/>
            <w:vAlign w:val="center"/>
          </w:tcPr>
          <w:p w:rsidR="00FC5FF6" w:rsidRPr="00561E54" w:rsidRDefault="00FC5FF6" w:rsidP="00AC48BE">
            <w:pPr>
              <w:pStyle w:val="ECCParagraph"/>
              <w:jc w:val="center"/>
              <w:rPr>
                <w:b/>
                <w:color w:val="FFFFFF"/>
              </w:rPr>
            </w:pPr>
            <w:r w:rsidRPr="00561E54">
              <w:rPr>
                <w:b/>
                <w:color w:val="FFFFFF"/>
              </w:rPr>
              <w:t>Radio Microphone Signal Carrier Frequency (MHz)</w:t>
            </w:r>
          </w:p>
        </w:tc>
        <w:tc>
          <w:tcPr>
            <w:tcW w:w="3285" w:type="dxa"/>
            <w:tcBorders>
              <w:left w:val="single" w:sz="4" w:space="0" w:color="FFFFFF"/>
              <w:right w:val="single" w:sz="4" w:space="0" w:color="FFFFFF"/>
            </w:tcBorders>
            <w:shd w:val="clear" w:color="auto" w:fill="D2232A"/>
            <w:vAlign w:val="center"/>
          </w:tcPr>
          <w:p w:rsidR="00FC5FF6" w:rsidRPr="00561E54" w:rsidRDefault="00FC5FF6" w:rsidP="00AC48BE">
            <w:pPr>
              <w:pStyle w:val="ECCParagraph"/>
              <w:jc w:val="center"/>
              <w:rPr>
                <w:b/>
                <w:color w:val="FFFFFF"/>
              </w:rPr>
            </w:pPr>
            <w:r w:rsidRPr="00561E54">
              <w:rPr>
                <w:b/>
                <w:color w:val="FFFFFF"/>
              </w:rPr>
              <w:t>Carrier Frequency Offset from Upper Band Edge of Band 3 Uplink (kHz)</w:t>
            </w:r>
          </w:p>
        </w:tc>
        <w:tc>
          <w:tcPr>
            <w:tcW w:w="3285" w:type="dxa"/>
            <w:tcBorders>
              <w:left w:val="single" w:sz="4" w:space="0" w:color="FFFFFF"/>
            </w:tcBorders>
            <w:shd w:val="clear" w:color="auto" w:fill="D2232A"/>
            <w:vAlign w:val="center"/>
          </w:tcPr>
          <w:p w:rsidR="00FC5FF6" w:rsidRPr="00561E54" w:rsidRDefault="00FC5FF6" w:rsidP="00AC48BE">
            <w:pPr>
              <w:pStyle w:val="ECCParagraph"/>
              <w:jc w:val="center"/>
              <w:rPr>
                <w:b/>
                <w:color w:val="FFFFFF"/>
              </w:rPr>
            </w:pPr>
            <w:r w:rsidRPr="00561E54">
              <w:rPr>
                <w:b/>
                <w:color w:val="FFFFFF"/>
              </w:rPr>
              <w:t>Guard Band between upper band edge of Band 3 uplink and lower radio microphone signal frequency (kHz)</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1785.3</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300</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0</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1785.5</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500</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200</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1785.7</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700</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400</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1785.9</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900</w:t>
            </w:r>
          </w:p>
        </w:tc>
        <w:tc>
          <w:tcPr>
            <w:tcW w:w="3285" w:type="dxa"/>
            <w:shd w:val="clear" w:color="auto" w:fill="FFFFFF"/>
            <w:vAlign w:val="center"/>
          </w:tcPr>
          <w:p w:rsidR="00FC5FF6" w:rsidRPr="00561E54" w:rsidRDefault="00FC5FF6" w:rsidP="006B2291">
            <w:pPr>
              <w:pStyle w:val="ECCParagraph"/>
              <w:keepNext/>
              <w:spacing w:after="0"/>
              <w:jc w:val="left"/>
              <w:rPr>
                <w:color w:val="000000"/>
              </w:rPr>
            </w:pPr>
            <w:r w:rsidRPr="00561E54">
              <w:rPr>
                <w:color w:val="000000"/>
              </w:rPr>
              <w:t>600</w:t>
            </w:r>
          </w:p>
        </w:tc>
      </w:tr>
    </w:tbl>
    <w:p w:rsidR="00FC5FF6" w:rsidRPr="00561E54" w:rsidRDefault="00FC5FF6" w:rsidP="00223A40">
      <w:pPr>
        <w:pStyle w:val="ECCParagraph"/>
      </w:pPr>
    </w:p>
    <w:p w:rsidR="00FC5FF6" w:rsidRPr="00561E54" w:rsidRDefault="00FC5FF6" w:rsidP="00223A40">
      <w:pPr>
        <w:pStyle w:val="ECCParagraph"/>
      </w:pPr>
      <w:r w:rsidRPr="00561E54">
        <w:t xml:space="preserve">The results of </w:t>
      </w:r>
      <w:r w:rsidR="00CE1834" w:rsidRPr="00561E54">
        <w:fldChar w:fldCharType="begin"/>
      </w:r>
      <w:r w:rsidRPr="00561E54">
        <w:instrText xml:space="preserve"> REF _Ref342995426 \h </w:instrText>
      </w:r>
      <w:r w:rsidR="00CE1834" w:rsidRPr="00561E54">
        <w:fldChar w:fldCharType="separate"/>
      </w:r>
      <w:r w:rsidR="00D434C2" w:rsidRPr="00561E54">
        <w:t xml:space="preserve">Table </w:t>
      </w:r>
      <w:r w:rsidR="00D434C2">
        <w:rPr>
          <w:noProof/>
        </w:rPr>
        <w:t>62</w:t>
      </w:r>
      <w:r w:rsidR="00CE1834" w:rsidRPr="00561E54">
        <w:fldChar w:fldCharType="end"/>
      </w:r>
      <w:r w:rsidRPr="00561E54">
        <w:t xml:space="preserve"> and </w:t>
      </w:r>
      <w:r w:rsidR="00CE1834" w:rsidRPr="00561E54">
        <w:fldChar w:fldCharType="begin"/>
      </w:r>
      <w:r w:rsidRPr="00561E54">
        <w:instrText xml:space="preserve"> REF _Ref342995442 \h </w:instrText>
      </w:r>
      <w:r w:rsidR="00CE1834" w:rsidRPr="00561E54">
        <w:fldChar w:fldCharType="separate"/>
      </w:r>
      <w:r w:rsidR="00D434C2" w:rsidRPr="00561E54">
        <w:t xml:space="preserve">Table </w:t>
      </w:r>
      <w:r w:rsidR="00D434C2">
        <w:rPr>
          <w:noProof/>
        </w:rPr>
        <w:t>63</w:t>
      </w:r>
      <w:r w:rsidR="00CE1834" w:rsidRPr="00561E54">
        <w:fldChar w:fldCharType="end"/>
      </w:r>
      <w:r w:rsidRPr="00561E54">
        <w:t xml:space="preserve"> are depicted graphically in </w:t>
      </w:r>
      <w:r w:rsidR="00CE1834" w:rsidRPr="00561E54">
        <w:fldChar w:fldCharType="begin"/>
      </w:r>
      <w:r w:rsidRPr="00561E54">
        <w:instrText xml:space="preserve"> REF _Ref342843323 \h </w:instrText>
      </w:r>
      <w:r w:rsidR="00CE1834" w:rsidRPr="00561E54">
        <w:fldChar w:fldCharType="separate"/>
      </w:r>
      <w:r w:rsidR="00D434C2" w:rsidRPr="00561E54">
        <w:t xml:space="preserve">Figure </w:t>
      </w:r>
      <w:r w:rsidR="00D434C2">
        <w:rPr>
          <w:noProof/>
        </w:rPr>
        <w:t>15</w:t>
      </w:r>
      <w:r w:rsidR="00CE1834" w:rsidRPr="00561E54">
        <w:fldChar w:fldCharType="end"/>
      </w:r>
      <w:r w:rsidRPr="00561E54">
        <w:t>.</w:t>
      </w:r>
    </w:p>
    <w:p w:rsidR="00FC5FF6" w:rsidRPr="00561E54" w:rsidRDefault="00FC5FF6" w:rsidP="00223A40">
      <w:pPr>
        <w:pStyle w:val="ECCParagraph"/>
      </w:pPr>
    </w:p>
    <w:p w:rsidR="00FC5FF6" w:rsidRPr="00561E54" w:rsidRDefault="00E66FD2" w:rsidP="00223A40">
      <w:pPr>
        <w:pStyle w:val="ECCParagraph"/>
        <w:keepNext/>
      </w:pPr>
      <w:r w:rsidRPr="00561E54">
        <w:rPr>
          <w:noProof/>
          <w:lang w:val="da-DK" w:eastAsia="da-DK"/>
        </w:rPr>
        <w:lastRenderedPageBreak/>
        <w:drawing>
          <wp:inline distT="0" distB="0" distL="0" distR="0" wp14:anchorId="781E1F51" wp14:editId="36A44F67">
            <wp:extent cx="6073140" cy="37953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3140" cy="3795395"/>
                    </a:xfrm>
                    <a:prstGeom prst="rect">
                      <a:avLst/>
                    </a:prstGeom>
                    <a:noFill/>
                    <a:ln>
                      <a:noFill/>
                    </a:ln>
                  </pic:spPr>
                </pic:pic>
              </a:graphicData>
            </a:graphic>
          </wp:inline>
        </w:drawing>
      </w:r>
    </w:p>
    <w:p w:rsidR="00FC5FF6" w:rsidRPr="00561E54" w:rsidRDefault="00FC5FF6" w:rsidP="00377016">
      <w:pPr>
        <w:pStyle w:val="Caption"/>
        <w:rPr>
          <w:lang w:val="en-GB"/>
        </w:rPr>
      </w:pPr>
      <w:bookmarkStart w:id="527" w:name="_Ref342843323"/>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15</w:t>
      </w:r>
      <w:r w:rsidR="00CE1834" w:rsidRPr="00561E54">
        <w:rPr>
          <w:lang w:val="en-GB"/>
        </w:rPr>
        <w:fldChar w:fldCharType="end"/>
      </w:r>
      <w:bookmarkEnd w:id="527"/>
      <w:r w:rsidRPr="00561E54">
        <w:rPr>
          <w:lang w:val="en-GB"/>
        </w:rPr>
        <w:t>: Probability of less than 8 dB SINR occurring under conditions of 1dB desensitization (GSM)</w:t>
      </w:r>
    </w:p>
    <w:p w:rsidR="00FC5FF6" w:rsidRPr="00561E54" w:rsidRDefault="00FC5FF6" w:rsidP="00223A40">
      <w:pPr>
        <w:pStyle w:val="ECCParagraph"/>
      </w:pPr>
    </w:p>
    <w:p w:rsidR="00FC5FF6" w:rsidRPr="00561E54" w:rsidRDefault="00FC5FF6" w:rsidP="00223A40">
      <w:pPr>
        <w:pStyle w:val="ECCParagraph"/>
      </w:pPr>
      <w:r w:rsidRPr="00561E54">
        <w:t xml:space="preserve">The probability of blocking in the case of 0 dB body loss, 0 kHz guard band, BTS and MS outdoor and multipath propagation between the BTS and radio microphone is 1.2 %. When the MS is </w:t>
      </w:r>
      <w:proofErr w:type="gramStart"/>
      <w:r w:rsidRPr="00561E54">
        <w:t>indoor</w:t>
      </w:r>
      <w:proofErr w:type="gramEnd"/>
      <w:r w:rsidRPr="00561E54">
        <w:t xml:space="preserve"> it can be seen that a probability of blocking equal to 1.2 % can be arranged by ensuring a guard band of at least 350 kHz. The probability of blocking in the case of 0 dB body loss, 0 kHz guard band, BTS and MS outdoor and line of sight propagation between the BTS and radio microphone is 11.95 %. Again when the MS is </w:t>
      </w:r>
      <w:proofErr w:type="gramStart"/>
      <w:r w:rsidRPr="00561E54">
        <w:t>indoor</w:t>
      </w:r>
      <w:proofErr w:type="gramEnd"/>
      <w:r w:rsidRPr="00561E54">
        <w:t xml:space="preserve"> it can be seen that a probability of blocking equal to 11.95 % can be arranged by ensuring a guard band of at least 375 kHz. Furthermore, in this case, the probability can be reduced to 1.2 % by ensuring a guard band of 600 kHz.</w:t>
      </w:r>
    </w:p>
    <w:p w:rsidR="00FC5FF6" w:rsidRPr="00561E54" w:rsidRDefault="00FC5FF6" w:rsidP="00223A40">
      <w:pPr>
        <w:pStyle w:val="ECCAnnexheading3"/>
        <w:rPr>
          <w:lang w:val="en-GB"/>
        </w:rPr>
      </w:pPr>
      <w:bookmarkStart w:id="528" w:name="_Toc324852951"/>
      <w:bookmarkStart w:id="529" w:name="_Toc325401931"/>
      <w:r w:rsidRPr="00561E54">
        <w:rPr>
          <w:lang w:val="en-GB"/>
        </w:rPr>
        <w:t>LTE</w:t>
      </w:r>
      <w:bookmarkEnd w:id="528"/>
      <w:bookmarkEnd w:id="529"/>
    </w:p>
    <w:p w:rsidR="00FC5FF6" w:rsidRPr="00561E54" w:rsidRDefault="00FC5FF6" w:rsidP="00223A40">
      <w:pPr>
        <w:pStyle w:val="ECCParagraph"/>
      </w:pPr>
      <w:r w:rsidRPr="00561E54">
        <w:t xml:space="preserve">The criterion of </w:t>
      </w:r>
      <w:r w:rsidR="004F1690" w:rsidRPr="00561E54">
        <w:t>(</w:t>
      </w:r>
      <w:proofErr w:type="gramStart"/>
      <w:r w:rsidR="004F1690" w:rsidRPr="00561E54">
        <w:t>N+I</w:t>
      </w:r>
      <w:proofErr w:type="gramEnd"/>
      <w:r w:rsidR="004F1690" w:rsidRPr="00561E54">
        <w:t xml:space="preserve">)/N </w:t>
      </w:r>
      <w:r w:rsidRPr="00561E54">
        <w:t xml:space="preserve">(i.e. the desensitization of the BS) was used to measure the probability of interference. The results represent the probability of a desensitization of greater than 1 dB being encountered by the BS under the various simulation conditions. A desensitization of 1 dB corresponds to </w:t>
      </w:r>
      <w:proofErr w:type="gramStart"/>
      <w:r w:rsidRPr="00561E54">
        <w:t>an I</w:t>
      </w:r>
      <w:proofErr w:type="gramEnd"/>
      <w:r w:rsidRPr="00561E54">
        <w:t xml:space="preserve">/N ratio of -6 </w:t>
      </w:r>
      <w:proofErr w:type="spellStart"/>
      <w:r w:rsidRPr="00561E54">
        <w:t>dB.</w:t>
      </w:r>
      <w:proofErr w:type="spellEnd"/>
    </w:p>
    <w:p w:rsidR="00FC5FF6" w:rsidRPr="00561E54" w:rsidRDefault="00FC5FF6" w:rsidP="00223A40">
      <w:pPr>
        <w:pStyle w:val="ECCParagraph"/>
      </w:pPr>
      <w:r w:rsidRPr="00561E54">
        <w:t xml:space="preserve">Table 53 and Table 54 contain the simulation results for the LTE scenario with </w:t>
      </w:r>
      <w:proofErr w:type="gramStart"/>
      <w:r w:rsidRPr="00561E54">
        <w:t>an</w:t>
      </w:r>
      <w:proofErr w:type="gramEnd"/>
      <w:r w:rsidRPr="00561E54">
        <w:t xml:space="preserve"> EUTRA signal bandwidth of 1.4 </w:t>
      </w:r>
      <w:proofErr w:type="spellStart"/>
      <w:r w:rsidRPr="00561E54">
        <w:t>MHz.</w:t>
      </w:r>
      <w:proofErr w:type="spellEnd"/>
    </w:p>
    <w:p w:rsidR="00FC5FF6" w:rsidRPr="00561E54" w:rsidRDefault="00FC5FF6" w:rsidP="00EE3A66">
      <w:pPr>
        <w:pStyle w:val="Caption"/>
        <w:keepNext/>
        <w:rPr>
          <w:lang w:val="en-GB"/>
        </w:rPr>
      </w:pPr>
      <w:bookmarkStart w:id="530" w:name="_Ref343072598"/>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65</w:t>
      </w:r>
      <w:r w:rsidR="00CE1834" w:rsidRPr="00561E54">
        <w:rPr>
          <w:lang w:val="en-GB"/>
        </w:rPr>
        <w:fldChar w:fldCharType="end"/>
      </w:r>
      <w:bookmarkEnd w:id="530"/>
      <w:r w:rsidRPr="00561E54">
        <w:rPr>
          <w:lang w:val="en-GB"/>
        </w:rPr>
        <w:t>: LTE Simulation results for multipath propagation between BS and the Radio Microphone and EUTRA signal Bandwidth of 1.4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EE3A66">
            <w:pPr>
              <w:keepNext/>
              <w:jc w:val="center"/>
              <w:rPr>
                <w:rFonts w:cs="Arial"/>
                <w:b/>
                <w:color w:val="FFFFFF"/>
                <w:lang w:val="en-GB"/>
              </w:rPr>
            </w:pPr>
            <w:r w:rsidRPr="00561E54">
              <w:rPr>
                <w:rFonts w:cs="Arial"/>
                <w:b/>
                <w:color w:val="FFFFFF"/>
                <w:lang w:val="en-GB"/>
              </w:rPr>
              <w:t>Probability of the occurrence of &gt; 1 dB desensitization for LTE 1.4 MHz</w:t>
            </w:r>
          </w:p>
          <w:p w:rsidR="00FC5FF6" w:rsidRPr="00561E54" w:rsidRDefault="00FC5FF6" w:rsidP="00EE3A66">
            <w:pPr>
              <w:keepNext/>
              <w:jc w:val="center"/>
              <w:rPr>
                <w:rFonts w:cs="Arial"/>
                <w:b/>
                <w:color w:val="FFFFFF"/>
                <w:lang w:val="en-GB"/>
              </w:rPr>
            </w:pPr>
            <w:r w:rsidRPr="00561E54">
              <w:rPr>
                <w:rFonts w:cs="Arial"/>
                <w:b/>
                <w:color w:val="FFFFFF"/>
                <w:lang w:val="en-GB"/>
              </w:rPr>
              <w:t xml:space="preserve">(Extended </w:t>
            </w:r>
            <w:proofErr w:type="spellStart"/>
            <w:r w:rsidRPr="00561E54">
              <w:rPr>
                <w:rFonts w:cs="Arial"/>
                <w:b/>
                <w:color w:val="FFFFFF"/>
                <w:lang w:val="en-GB"/>
              </w:rPr>
              <w:t>Hata</w:t>
            </w:r>
            <w:proofErr w:type="spellEnd"/>
            <w:r w:rsidRPr="00561E54">
              <w:rPr>
                <w:rFonts w:cs="Arial"/>
                <w:b/>
                <w:color w:val="FFFFFF"/>
                <w:lang w:val="en-GB"/>
              </w:rPr>
              <w:t xml:space="preserve"> Model for BTS – Radio Mic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 xml:space="preserve">EUTRA (1.4 MHz) </w:t>
            </w:r>
          </w:p>
        </w:tc>
      </w:tr>
      <w:tr w:rsidR="00FC5FF6" w:rsidRPr="00561E54" w:rsidTr="00AC48BE">
        <w:trPr>
          <w:jc w:val="center"/>
        </w:trPr>
        <w:tc>
          <w:tcPr>
            <w:tcW w:w="1602" w:type="dxa"/>
            <w:vMerge w:val="restart"/>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B2291">
            <w:pPr>
              <w:keepNext/>
              <w:rPr>
                <w:rFonts w:cs="Arial"/>
                <w:color w:val="000000"/>
                <w:lang w:val="en-GB"/>
              </w:rPr>
            </w:pP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88.13</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46.32</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10.46</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4.96</w:t>
            </w:r>
          </w:p>
        </w:tc>
      </w:tr>
      <w:tr w:rsidR="00FC5FF6" w:rsidRPr="00561E54" w:rsidTr="00AC48BE">
        <w:trPr>
          <w:jc w:val="center"/>
        </w:trPr>
        <w:tc>
          <w:tcPr>
            <w:tcW w:w="1602"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68.11</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19.21</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2.07</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0.82</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39.35</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4.58</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0.32</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0.14</w:t>
            </w:r>
          </w:p>
        </w:tc>
      </w:tr>
    </w:tbl>
    <w:p w:rsidR="00FC5FF6" w:rsidRPr="00561E54" w:rsidRDefault="00FC5FF6" w:rsidP="00223A40">
      <w:pPr>
        <w:jc w:val="center"/>
        <w:rPr>
          <w:lang w:val="en-GB"/>
        </w:rPr>
      </w:pPr>
    </w:p>
    <w:p w:rsidR="00FC5FF6" w:rsidRPr="00561E54" w:rsidRDefault="00FC5FF6" w:rsidP="00316FBB">
      <w:pPr>
        <w:pStyle w:val="Caption"/>
        <w:rPr>
          <w:lang w:val="en-GB"/>
        </w:rPr>
      </w:pPr>
      <w:bookmarkStart w:id="531" w:name="_Ref343072610"/>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66</w:t>
      </w:r>
      <w:r w:rsidR="00CE1834" w:rsidRPr="00561E54">
        <w:rPr>
          <w:lang w:val="en-GB"/>
        </w:rPr>
        <w:fldChar w:fldCharType="end"/>
      </w:r>
      <w:bookmarkEnd w:id="531"/>
      <w:r w:rsidRPr="00561E54">
        <w:rPr>
          <w:lang w:val="en-GB"/>
        </w:rPr>
        <w:t>: LTE Simulation results for line of sight propagation between BS and the Radio Microphone and EUTRA signal Bandwidth of 1.4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AC48BE">
            <w:pPr>
              <w:jc w:val="center"/>
              <w:rPr>
                <w:rFonts w:cs="Arial"/>
                <w:b/>
                <w:color w:val="FFFFFF"/>
                <w:lang w:val="en-GB"/>
              </w:rPr>
            </w:pPr>
            <w:r w:rsidRPr="00561E54">
              <w:rPr>
                <w:rFonts w:cs="Arial"/>
                <w:b/>
                <w:color w:val="FFFFFF"/>
                <w:lang w:val="en-GB"/>
              </w:rPr>
              <w:t>Probability of the occurrence of &gt; 1 dB desensitization for LTE 1.4 MHz</w:t>
            </w:r>
          </w:p>
          <w:p w:rsidR="00FC5FF6" w:rsidRPr="00561E54" w:rsidRDefault="00FC5FF6" w:rsidP="00AC48BE">
            <w:pPr>
              <w:jc w:val="center"/>
              <w:rPr>
                <w:rFonts w:cs="Arial"/>
                <w:b/>
                <w:color w:val="FFFFFF"/>
                <w:lang w:val="en-GB"/>
              </w:rPr>
            </w:pPr>
            <w:r w:rsidRPr="00561E54">
              <w:rPr>
                <w:rFonts w:cs="Arial"/>
                <w:b/>
                <w:color w:val="FFFFFF"/>
                <w:lang w:val="en-GB"/>
              </w:rPr>
              <w:t>(Free Space Path Loss Model for BTS – Radio Mic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EUTRA (1.4 MHz)</w:t>
            </w:r>
          </w:p>
        </w:tc>
      </w:tr>
      <w:tr w:rsidR="00FC5FF6" w:rsidRPr="00561E54" w:rsidTr="00AC48BE">
        <w:trPr>
          <w:jc w:val="center"/>
        </w:trPr>
        <w:tc>
          <w:tcPr>
            <w:tcW w:w="1602"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B2291">
            <w:pPr>
              <w:rPr>
                <w:rFonts w:cs="Arial"/>
                <w:color w:val="000000"/>
                <w:lang w:val="en-GB"/>
              </w:rPr>
            </w:pP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98.97%</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80.03%</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54.03%</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31.46%</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83.21%</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4.4%</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w:t>
            </w:r>
          </w:p>
        </w:tc>
      </w:tr>
    </w:tbl>
    <w:p w:rsidR="00FC5FF6" w:rsidRPr="00561E54" w:rsidRDefault="00FC5FF6" w:rsidP="00303849">
      <w:pPr>
        <w:pStyle w:val="ECCParagraph"/>
      </w:pPr>
    </w:p>
    <w:p w:rsidR="00FC5FF6" w:rsidRPr="00561E54" w:rsidRDefault="00CE1834" w:rsidP="00303849">
      <w:pPr>
        <w:pStyle w:val="ECCParagraph"/>
      </w:pPr>
      <w:r w:rsidRPr="00561E54">
        <w:fldChar w:fldCharType="begin"/>
      </w:r>
      <w:r w:rsidR="00FC5FF6" w:rsidRPr="00561E54">
        <w:instrText xml:space="preserve"> REF _Ref343072610 \h </w:instrText>
      </w:r>
      <w:r w:rsidRPr="00561E54">
        <w:fldChar w:fldCharType="separate"/>
      </w:r>
      <w:r w:rsidR="00D434C2" w:rsidRPr="00561E54">
        <w:t xml:space="preserve">Table </w:t>
      </w:r>
      <w:r w:rsidR="00D434C2">
        <w:rPr>
          <w:noProof/>
        </w:rPr>
        <w:t>66</w:t>
      </w:r>
      <w:r w:rsidRPr="00561E54">
        <w:fldChar w:fldCharType="end"/>
      </w:r>
      <w:r w:rsidR="00FC5FF6" w:rsidRPr="00561E54">
        <w:t xml:space="preserve"> tabulates the results for the scenario in which the </w:t>
      </w:r>
      <w:r w:rsidR="004F1690" w:rsidRPr="00561E54">
        <w:t xml:space="preserve">propagation </w:t>
      </w:r>
      <w:r w:rsidR="00FC5FF6" w:rsidRPr="00561E54">
        <w:t>path between the BS and radio microphone is a multi</w:t>
      </w:r>
      <w:r w:rsidR="004F1690" w:rsidRPr="00561E54">
        <w:t>-</w:t>
      </w:r>
      <w:r w:rsidR="00FC5FF6" w:rsidRPr="00561E54">
        <w:t xml:space="preserve">path characterised by the Extended </w:t>
      </w:r>
      <w:proofErr w:type="spellStart"/>
      <w:r w:rsidR="00FC5FF6" w:rsidRPr="00561E54">
        <w:t>Hata</w:t>
      </w:r>
      <w:proofErr w:type="spellEnd"/>
      <w:r w:rsidR="00FC5FF6" w:rsidRPr="00561E54">
        <w:t xml:space="preserve"> model and </w:t>
      </w:r>
      <w:r w:rsidRPr="00561E54">
        <w:fldChar w:fldCharType="begin"/>
      </w:r>
      <w:r w:rsidR="00FC5FF6" w:rsidRPr="00561E54">
        <w:instrText xml:space="preserve"> REF _Ref343073597 \h </w:instrText>
      </w:r>
      <w:r w:rsidRPr="00561E54">
        <w:fldChar w:fldCharType="separate"/>
      </w:r>
      <w:r w:rsidR="00D434C2" w:rsidRPr="00561E54">
        <w:t xml:space="preserve">Table </w:t>
      </w:r>
      <w:r w:rsidR="00D434C2">
        <w:rPr>
          <w:noProof/>
        </w:rPr>
        <w:t>67</w:t>
      </w:r>
      <w:r w:rsidRPr="00561E54">
        <w:fldChar w:fldCharType="end"/>
      </w:r>
      <w:r w:rsidR="00FC5FF6" w:rsidRPr="00561E54">
        <w:t xml:space="preserve"> tabulates the results for the scenario in which there exists a line of sight path (Free Space Path Loss Model) between the BS and radio microphone.</w:t>
      </w:r>
    </w:p>
    <w:p w:rsidR="00FC5FF6" w:rsidRPr="00561E54" w:rsidRDefault="00FC5FF6" w:rsidP="00303849">
      <w:pPr>
        <w:pStyle w:val="ECCParagraph"/>
      </w:pPr>
      <w:r w:rsidRPr="00561E54">
        <w:t xml:space="preserve">The results of </w:t>
      </w:r>
      <w:r w:rsidR="00CE1834" w:rsidRPr="00561E54">
        <w:fldChar w:fldCharType="begin"/>
      </w:r>
      <w:r w:rsidRPr="00561E54">
        <w:instrText xml:space="preserve"> REF _Ref343072598 \h </w:instrText>
      </w:r>
      <w:r w:rsidR="00CE1834" w:rsidRPr="00561E54">
        <w:fldChar w:fldCharType="separate"/>
      </w:r>
      <w:r w:rsidR="00D434C2" w:rsidRPr="00561E54">
        <w:t xml:space="preserve">Table </w:t>
      </w:r>
      <w:r w:rsidR="00D434C2">
        <w:rPr>
          <w:noProof/>
        </w:rPr>
        <w:t>65</w:t>
      </w:r>
      <w:r w:rsidR="00CE1834" w:rsidRPr="00561E54">
        <w:fldChar w:fldCharType="end"/>
      </w:r>
      <w:r w:rsidRPr="00561E54">
        <w:t xml:space="preserve"> and </w:t>
      </w:r>
      <w:r w:rsidR="00CE1834" w:rsidRPr="00561E54">
        <w:fldChar w:fldCharType="begin"/>
      </w:r>
      <w:r w:rsidRPr="00561E54">
        <w:instrText xml:space="preserve"> REF _Ref343072610 \h </w:instrText>
      </w:r>
      <w:r w:rsidR="00CE1834" w:rsidRPr="00561E54">
        <w:fldChar w:fldCharType="separate"/>
      </w:r>
      <w:r w:rsidR="00D434C2" w:rsidRPr="00561E54">
        <w:t xml:space="preserve">Table </w:t>
      </w:r>
      <w:r w:rsidR="00D434C2">
        <w:rPr>
          <w:noProof/>
        </w:rPr>
        <w:t>66</w:t>
      </w:r>
      <w:r w:rsidR="00CE1834" w:rsidRPr="00561E54">
        <w:fldChar w:fldCharType="end"/>
      </w:r>
      <w:r w:rsidRPr="00561E54">
        <w:t xml:space="preserve"> are depicted graphically in </w:t>
      </w:r>
      <w:r w:rsidR="00CE1834" w:rsidRPr="00561E54">
        <w:fldChar w:fldCharType="begin"/>
      </w:r>
      <w:r w:rsidRPr="00561E54">
        <w:instrText xml:space="preserve"> REF _Ref342943788 \h </w:instrText>
      </w:r>
      <w:r w:rsidR="00CE1834" w:rsidRPr="00561E54">
        <w:fldChar w:fldCharType="separate"/>
      </w:r>
      <w:r w:rsidR="00D434C2" w:rsidRPr="00561E54">
        <w:t xml:space="preserve">Figure </w:t>
      </w:r>
      <w:r w:rsidR="00D434C2">
        <w:rPr>
          <w:noProof/>
        </w:rPr>
        <w:t>16</w:t>
      </w:r>
      <w:r w:rsidR="00CE1834" w:rsidRPr="00561E54">
        <w:fldChar w:fldCharType="end"/>
      </w:r>
      <w:r w:rsidRPr="00561E54">
        <w:t>.</w:t>
      </w:r>
    </w:p>
    <w:p w:rsidR="00FC5FF6" w:rsidRPr="00561E54" w:rsidRDefault="00E66FD2" w:rsidP="00223A40">
      <w:pPr>
        <w:pStyle w:val="ECCParagraph"/>
        <w:keepNext/>
      </w:pPr>
      <w:r w:rsidRPr="00561E54">
        <w:rPr>
          <w:noProof/>
          <w:lang w:val="da-DK" w:eastAsia="da-DK"/>
        </w:rPr>
        <w:lastRenderedPageBreak/>
        <w:drawing>
          <wp:inline distT="0" distB="0" distL="0" distR="0" wp14:anchorId="5886E853" wp14:editId="4A8BA40C">
            <wp:extent cx="6073140" cy="3795395"/>
            <wp:effectExtent l="0" t="0" r="381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3140" cy="3795395"/>
                    </a:xfrm>
                    <a:prstGeom prst="rect">
                      <a:avLst/>
                    </a:prstGeom>
                    <a:noFill/>
                    <a:ln>
                      <a:noFill/>
                    </a:ln>
                  </pic:spPr>
                </pic:pic>
              </a:graphicData>
            </a:graphic>
          </wp:inline>
        </w:drawing>
      </w:r>
    </w:p>
    <w:p w:rsidR="00FC5FF6" w:rsidRPr="00561E54" w:rsidRDefault="00FC5FF6" w:rsidP="00316FBB">
      <w:pPr>
        <w:pStyle w:val="Caption"/>
        <w:rPr>
          <w:lang w:val="en-GB"/>
        </w:rPr>
      </w:pPr>
      <w:bookmarkStart w:id="532" w:name="_Ref342943788"/>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16</w:t>
      </w:r>
      <w:r w:rsidR="00CE1834" w:rsidRPr="00561E54">
        <w:rPr>
          <w:lang w:val="en-GB"/>
        </w:rPr>
        <w:fldChar w:fldCharType="end"/>
      </w:r>
      <w:bookmarkEnd w:id="532"/>
      <w:r w:rsidRPr="00561E54">
        <w:rPr>
          <w:lang w:val="en-GB"/>
        </w:rPr>
        <w:t>: Probability of the occurrence of &gt; 1 dB desensitization for LTE 1.4 MHz</w:t>
      </w:r>
    </w:p>
    <w:p w:rsidR="00FC5FF6" w:rsidRPr="00561E54" w:rsidRDefault="00FC5FF6" w:rsidP="00223A40">
      <w:pPr>
        <w:pStyle w:val="ECCParagraph"/>
      </w:pPr>
    </w:p>
    <w:p w:rsidR="00FC5FF6" w:rsidRPr="00561E54" w:rsidRDefault="00CE1834" w:rsidP="00223A40">
      <w:pPr>
        <w:pStyle w:val="ECCParagraph"/>
      </w:pPr>
      <w:r w:rsidRPr="00561E54">
        <w:fldChar w:fldCharType="begin"/>
      </w:r>
      <w:r w:rsidR="00FC5FF6" w:rsidRPr="00561E54">
        <w:instrText xml:space="preserve"> REF _Ref342943788 \h </w:instrText>
      </w:r>
      <w:r w:rsidRPr="00561E54">
        <w:fldChar w:fldCharType="separate"/>
      </w:r>
      <w:r w:rsidR="00D434C2" w:rsidRPr="00561E54">
        <w:t xml:space="preserve">Figure </w:t>
      </w:r>
      <w:r w:rsidR="00D434C2">
        <w:rPr>
          <w:noProof/>
        </w:rPr>
        <w:t>16</w:t>
      </w:r>
      <w:r w:rsidRPr="00561E54">
        <w:fldChar w:fldCharType="end"/>
      </w:r>
      <w:r w:rsidR="00FC5FF6" w:rsidRPr="00561E54">
        <w:t xml:space="preserve"> shows that the probability of greater than 1 dB desensitization occurring for a 1.4 MHz bandwidth EUTRA signal can be reduced to the 1 % probability threshold by ensuring a guard band of 550 kHz. The exceptions to this can be seen to be the case of 0 dB body loss and multipath propagation between the BS and the radio microphone and the cases of 0 dB and 8 dB body </w:t>
      </w:r>
      <w:proofErr w:type="gramStart"/>
      <w:r w:rsidR="00FC5FF6" w:rsidRPr="00561E54">
        <w:t>loss</w:t>
      </w:r>
      <w:proofErr w:type="gramEnd"/>
      <w:r w:rsidR="00FC5FF6" w:rsidRPr="00561E54">
        <w:t xml:space="preserve"> for line of sight propagation between the BS and the radio microphone. As can be seen from the figure, these cases would require a larger guard band.</w:t>
      </w:r>
    </w:p>
    <w:p w:rsidR="00FC5FF6" w:rsidRPr="00561E54" w:rsidRDefault="00F379DA" w:rsidP="00316FBB">
      <w:pPr>
        <w:pStyle w:val="ECCParagraph"/>
      </w:pPr>
      <w:r>
        <w:fldChar w:fldCharType="begin"/>
      </w:r>
      <w:r>
        <w:instrText xml:space="preserve"> REF _Ref334011893 \h  \* MERGEFORMAT </w:instrText>
      </w:r>
      <w:r>
        <w:fldChar w:fldCharType="separate"/>
      </w:r>
      <w:r w:rsidR="00D434C2" w:rsidRPr="00561E54">
        <w:t xml:space="preserve">Table </w:t>
      </w:r>
      <w:r w:rsidR="00D434C2">
        <w:t>68</w:t>
      </w:r>
      <w:r>
        <w:fldChar w:fldCharType="end"/>
      </w:r>
      <w:r w:rsidR="00FC5FF6" w:rsidRPr="00561E54">
        <w:t xml:space="preserve"> and </w:t>
      </w:r>
      <w:r>
        <w:fldChar w:fldCharType="begin"/>
      </w:r>
      <w:r>
        <w:instrText xml:space="preserve"> REF _Ref343073099 \h  \* MERGEFORMAT </w:instrText>
      </w:r>
      <w:r>
        <w:fldChar w:fldCharType="separate"/>
      </w:r>
      <w:r w:rsidR="00D434C2" w:rsidRPr="00561E54">
        <w:t xml:space="preserve">Table </w:t>
      </w:r>
      <w:r w:rsidR="00D434C2">
        <w:t>69</w:t>
      </w:r>
      <w:r>
        <w:fldChar w:fldCharType="end"/>
      </w:r>
      <w:r w:rsidR="00FC5FF6" w:rsidRPr="00561E54">
        <w:t xml:space="preserve"> contain the simulation results for the LTE scenario with </w:t>
      </w:r>
      <w:proofErr w:type="gramStart"/>
      <w:r w:rsidR="00FC5FF6" w:rsidRPr="00561E54">
        <w:t>an</w:t>
      </w:r>
      <w:proofErr w:type="gramEnd"/>
      <w:r w:rsidR="00FC5FF6" w:rsidRPr="00561E54">
        <w:t xml:space="preserve"> EUTRA signal bandwidth of 5 </w:t>
      </w:r>
      <w:proofErr w:type="spellStart"/>
      <w:r w:rsidR="00FC5FF6" w:rsidRPr="00561E54">
        <w:t>MHz.</w:t>
      </w:r>
      <w:proofErr w:type="spellEnd"/>
    </w:p>
    <w:p w:rsidR="00FC5FF6" w:rsidRPr="00561E54" w:rsidRDefault="00FC5FF6" w:rsidP="00316FBB">
      <w:pPr>
        <w:pStyle w:val="Caption"/>
        <w:rPr>
          <w:lang w:val="en-GB"/>
        </w:rPr>
      </w:pPr>
      <w:bookmarkStart w:id="533" w:name="_Ref343073597"/>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67</w:t>
      </w:r>
      <w:r w:rsidR="00CE1834" w:rsidRPr="00561E54">
        <w:rPr>
          <w:lang w:val="en-GB"/>
        </w:rPr>
        <w:fldChar w:fldCharType="end"/>
      </w:r>
      <w:bookmarkEnd w:id="533"/>
      <w:r w:rsidRPr="00561E54">
        <w:rPr>
          <w:lang w:val="en-GB"/>
        </w:rPr>
        <w:t>: LTE Simulation results for multipath propagation between BS and the Radio Microphone and EUTRA signal Bandwidth of 5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AC48BE">
            <w:pPr>
              <w:jc w:val="center"/>
              <w:rPr>
                <w:rFonts w:cs="Arial"/>
                <w:b/>
                <w:color w:val="FFFFFF"/>
                <w:lang w:val="en-GB"/>
              </w:rPr>
            </w:pPr>
            <w:r w:rsidRPr="00561E54">
              <w:rPr>
                <w:rFonts w:cs="Arial"/>
                <w:b/>
                <w:color w:val="FFFFFF"/>
                <w:lang w:val="en-GB"/>
              </w:rPr>
              <w:t>Probability of the occurrence of &gt; 1 dB desensitization for LTE 5 MHz</w:t>
            </w:r>
          </w:p>
          <w:p w:rsidR="00FC5FF6" w:rsidRPr="00561E54" w:rsidRDefault="00FC5FF6" w:rsidP="00AC48BE">
            <w:pPr>
              <w:jc w:val="center"/>
              <w:rPr>
                <w:rFonts w:cs="Arial"/>
                <w:b/>
                <w:color w:val="FFFFFF"/>
                <w:lang w:val="en-GB"/>
              </w:rPr>
            </w:pPr>
            <w:r w:rsidRPr="00561E54">
              <w:rPr>
                <w:rFonts w:cs="Arial"/>
                <w:b/>
                <w:color w:val="FFFFFF"/>
                <w:lang w:val="en-GB"/>
              </w:rPr>
              <w:t xml:space="preserve">(Extended </w:t>
            </w:r>
            <w:proofErr w:type="spellStart"/>
            <w:r w:rsidRPr="00561E54">
              <w:rPr>
                <w:rFonts w:cs="Arial"/>
                <w:b/>
                <w:color w:val="FFFFFF"/>
                <w:lang w:val="en-GB"/>
              </w:rPr>
              <w:t>Hata</w:t>
            </w:r>
            <w:proofErr w:type="spellEnd"/>
            <w:r w:rsidRPr="00561E54">
              <w:rPr>
                <w:rFonts w:cs="Arial"/>
                <w:b/>
                <w:color w:val="FFFFFF"/>
                <w:lang w:val="en-GB"/>
              </w:rPr>
              <w:t xml:space="preserve"> Model for BTS – Radio Mic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 xml:space="preserve">EUTRA (5 MHz) </w:t>
            </w:r>
          </w:p>
        </w:tc>
      </w:tr>
      <w:tr w:rsidR="00FC5FF6" w:rsidRPr="00561E54" w:rsidTr="00AC48BE">
        <w:trPr>
          <w:jc w:val="center"/>
        </w:trPr>
        <w:tc>
          <w:tcPr>
            <w:tcW w:w="1602" w:type="dxa"/>
            <w:vMerge w:val="restart"/>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C4F35">
            <w:pPr>
              <w:rPr>
                <w:rFonts w:cs="Arial"/>
                <w:color w:val="000000"/>
                <w:lang w:val="en-GB"/>
              </w:rPr>
            </w:pP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73.93</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25.27</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4.48</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3.06</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46.29</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7.74</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0.96</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0.53</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19.81</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1.82</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0.15</w:t>
            </w:r>
          </w:p>
        </w:tc>
        <w:tc>
          <w:tcPr>
            <w:tcW w:w="2160" w:type="dxa"/>
            <w:shd w:val="clear" w:color="auto" w:fill="FFFFFF"/>
            <w:vAlign w:val="center"/>
          </w:tcPr>
          <w:p w:rsidR="00FC5FF6" w:rsidRPr="00561E54" w:rsidRDefault="00FC5FF6" w:rsidP="006C4F35">
            <w:pPr>
              <w:keepNext/>
              <w:rPr>
                <w:rFonts w:cs="Arial"/>
                <w:color w:val="000000"/>
                <w:lang w:val="en-GB"/>
              </w:rPr>
            </w:pPr>
            <w:r w:rsidRPr="00561E54">
              <w:rPr>
                <w:rFonts w:cs="Arial"/>
                <w:color w:val="000000"/>
                <w:lang w:val="en-GB"/>
              </w:rPr>
              <w:t>0.09</w:t>
            </w:r>
          </w:p>
        </w:tc>
      </w:tr>
    </w:tbl>
    <w:p w:rsidR="00FC5FF6" w:rsidRPr="00561E54" w:rsidRDefault="00FC5FF6" w:rsidP="00223A40">
      <w:pPr>
        <w:jc w:val="center"/>
        <w:rPr>
          <w:lang w:val="en-GB"/>
        </w:rPr>
      </w:pPr>
    </w:p>
    <w:p w:rsidR="00FC5FF6" w:rsidRPr="00561E54" w:rsidRDefault="00FC5FF6" w:rsidP="00EE3A66">
      <w:pPr>
        <w:pStyle w:val="Caption"/>
        <w:keepNext/>
        <w:rPr>
          <w:lang w:val="en-GB"/>
        </w:rPr>
      </w:pPr>
      <w:bookmarkStart w:id="534" w:name="_Ref334011893"/>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68</w:t>
      </w:r>
      <w:r w:rsidR="00CE1834" w:rsidRPr="00561E54">
        <w:rPr>
          <w:lang w:val="en-GB"/>
        </w:rPr>
        <w:fldChar w:fldCharType="end"/>
      </w:r>
      <w:bookmarkEnd w:id="534"/>
      <w:r w:rsidRPr="00561E54">
        <w:rPr>
          <w:lang w:val="en-GB"/>
        </w:rPr>
        <w:t>: LTE Simulation results for line of sight propagation between BS and the Radio Microphone and EUTRA signal Bandwidth of 5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EE3A66">
            <w:pPr>
              <w:keepNext/>
              <w:jc w:val="center"/>
              <w:rPr>
                <w:rFonts w:cs="Arial"/>
                <w:b/>
                <w:color w:val="FFFFFF"/>
                <w:lang w:val="en-GB"/>
              </w:rPr>
            </w:pPr>
            <w:r w:rsidRPr="00561E54">
              <w:rPr>
                <w:rFonts w:cs="Arial"/>
                <w:b/>
                <w:color w:val="FFFFFF"/>
                <w:lang w:val="en-GB"/>
              </w:rPr>
              <w:t>Probability of the occurrence of &gt; 1 dB desensitization for LTE 5 MHz</w:t>
            </w:r>
          </w:p>
          <w:p w:rsidR="00FC5FF6" w:rsidRPr="00561E54" w:rsidRDefault="00FC5FF6" w:rsidP="00EE3A66">
            <w:pPr>
              <w:keepNext/>
              <w:jc w:val="center"/>
              <w:rPr>
                <w:rFonts w:cs="Arial"/>
                <w:b/>
                <w:color w:val="FFFFFF"/>
                <w:lang w:val="en-GB"/>
              </w:rPr>
            </w:pPr>
            <w:r w:rsidRPr="00561E54">
              <w:rPr>
                <w:rFonts w:cs="Arial"/>
                <w:b/>
                <w:color w:val="FFFFFF"/>
                <w:lang w:val="en-GB"/>
              </w:rPr>
              <w:t>(Free Space Path Loss Model for BTS – Radio Mic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EUTRA (5 MHz)</w:t>
            </w:r>
          </w:p>
        </w:tc>
      </w:tr>
      <w:tr w:rsidR="00FC5FF6" w:rsidRPr="00561E54" w:rsidTr="00AC48BE">
        <w:trPr>
          <w:jc w:val="center"/>
        </w:trPr>
        <w:tc>
          <w:tcPr>
            <w:tcW w:w="1602" w:type="dxa"/>
            <w:vMerge w:val="restart"/>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C4F35">
            <w:pPr>
              <w:rPr>
                <w:rFonts w:cs="Arial"/>
                <w:color w:val="000000"/>
                <w:lang w:val="en-GB"/>
              </w:rPr>
            </w:pP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77.23%</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62.58%</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94.5%</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29.43%</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15.35%</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44.86%</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w:t>
            </w:r>
          </w:p>
        </w:tc>
        <w:tc>
          <w:tcPr>
            <w:tcW w:w="2160" w:type="dxa"/>
            <w:shd w:val="clear" w:color="auto" w:fill="FFFFFF"/>
            <w:vAlign w:val="center"/>
          </w:tcPr>
          <w:p w:rsidR="00FC5FF6" w:rsidRPr="00561E54" w:rsidRDefault="00FC5FF6" w:rsidP="006C4F35">
            <w:pPr>
              <w:keepNext/>
              <w:rPr>
                <w:rFonts w:cs="Arial"/>
                <w:color w:val="000000"/>
                <w:lang w:val="en-GB"/>
              </w:rPr>
            </w:pPr>
            <w:r w:rsidRPr="00561E54">
              <w:rPr>
                <w:rFonts w:cs="Arial"/>
                <w:color w:val="000000"/>
                <w:lang w:val="en-GB"/>
              </w:rPr>
              <w:t>0%</w:t>
            </w:r>
          </w:p>
        </w:tc>
      </w:tr>
    </w:tbl>
    <w:p w:rsidR="00FC5FF6" w:rsidRPr="00561E54" w:rsidRDefault="00FC5FF6" w:rsidP="00223A40">
      <w:pPr>
        <w:pStyle w:val="ECCParagraph"/>
        <w:spacing w:after="0"/>
      </w:pPr>
    </w:p>
    <w:p w:rsidR="00FC5FF6" w:rsidRPr="00561E54" w:rsidRDefault="00CE1834" w:rsidP="00223A40">
      <w:pPr>
        <w:pStyle w:val="ECCParagraph"/>
      </w:pPr>
      <w:r w:rsidRPr="00561E54">
        <w:fldChar w:fldCharType="begin"/>
      </w:r>
      <w:r w:rsidR="00FC5FF6" w:rsidRPr="00561E54">
        <w:instrText xml:space="preserve"> REF _Ref343073597 \h </w:instrText>
      </w:r>
      <w:r w:rsidRPr="00561E54">
        <w:fldChar w:fldCharType="separate"/>
      </w:r>
      <w:r w:rsidR="00D434C2" w:rsidRPr="00561E54">
        <w:t xml:space="preserve">Table </w:t>
      </w:r>
      <w:r w:rsidR="00D434C2">
        <w:rPr>
          <w:noProof/>
        </w:rPr>
        <w:t>67</w:t>
      </w:r>
      <w:r w:rsidRPr="00561E54">
        <w:fldChar w:fldCharType="end"/>
      </w:r>
      <w:r w:rsidR="00FC5FF6" w:rsidRPr="00561E54">
        <w:t xml:space="preserve"> tabulates the results for the scenario in which the </w:t>
      </w:r>
      <w:r w:rsidR="004F1690" w:rsidRPr="00561E54">
        <w:t xml:space="preserve">propagation </w:t>
      </w:r>
      <w:r w:rsidR="00FC5FF6" w:rsidRPr="00561E54">
        <w:t>path between the BS and radio microphone is a multi</w:t>
      </w:r>
      <w:r w:rsidR="004F1690" w:rsidRPr="00561E54">
        <w:t>-</w:t>
      </w:r>
      <w:r w:rsidR="00FC5FF6" w:rsidRPr="00561E54">
        <w:t xml:space="preserve">path characterised by the Extended </w:t>
      </w:r>
      <w:proofErr w:type="spellStart"/>
      <w:r w:rsidR="00FC5FF6" w:rsidRPr="00561E54">
        <w:t>Hata</w:t>
      </w:r>
      <w:proofErr w:type="spellEnd"/>
      <w:r w:rsidR="00FC5FF6" w:rsidRPr="00561E54">
        <w:t xml:space="preserve"> model and </w:t>
      </w:r>
      <w:r w:rsidR="00F379DA">
        <w:fldChar w:fldCharType="begin"/>
      </w:r>
      <w:r w:rsidR="00F379DA">
        <w:instrText xml:space="preserve"> REF _Ref334011893 \h  \* MERGEFORMAT </w:instrText>
      </w:r>
      <w:r w:rsidR="00F379DA">
        <w:fldChar w:fldCharType="separate"/>
      </w:r>
      <w:r w:rsidR="00D434C2" w:rsidRPr="00561E54">
        <w:t xml:space="preserve">Table </w:t>
      </w:r>
      <w:r w:rsidR="00D434C2">
        <w:t>68</w:t>
      </w:r>
      <w:r w:rsidR="00F379DA">
        <w:fldChar w:fldCharType="end"/>
      </w:r>
      <w:r w:rsidR="00FC5FF6" w:rsidRPr="00561E54">
        <w:t xml:space="preserve"> tabulates the results for the scenario in which there exists a line of sight path (Free Space Path Loss Model) betwee</w:t>
      </w:r>
      <w:r w:rsidR="00C242FC">
        <w:t>n the BS and radio microphone.</w:t>
      </w:r>
    </w:p>
    <w:p w:rsidR="00FC5FF6" w:rsidRPr="00561E54" w:rsidRDefault="00FC5FF6" w:rsidP="00223A40">
      <w:pPr>
        <w:pStyle w:val="ECCParagraph"/>
      </w:pPr>
      <w:r w:rsidRPr="00561E54">
        <w:t xml:space="preserve">The results of </w:t>
      </w:r>
      <w:r w:rsidR="00CE1834" w:rsidRPr="00561E54">
        <w:fldChar w:fldCharType="begin"/>
      </w:r>
      <w:r w:rsidRPr="00561E54">
        <w:instrText xml:space="preserve"> REF _Ref343073597 \h </w:instrText>
      </w:r>
      <w:r w:rsidR="00CE1834" w:rsidRPr="00561E54">
        <w:fldChar w:fldCharType="separate"/>
      </w:r>
      <w:r w:rsidR="00D434C2" w:rsidRPr="00561E54">
        <w:t xml:space="preserve">Table </w:t>
      </w:r>
      <w:r w:rsidR="00D434C2">
        <w:rPr>
          <w:noProof/>
        </w:rPr>
        <w:t>67</w:t>
      </w:r>
      <w:r w:rsidR="00CE1834" w:rsidRPr="00561E54">
        <w:fldChar w:fldCharType="end"/>
      </w:r>
      <w:r w:rsidRPr="00561E54">
        <w:t xml:space="preserve"> and </w:t>
      </w:r>
      <w:r w:rsidR="00F379DA">
        <w:fldChar w:fldCharType="begin"/>
      </w:r>
      <w:r w:rsidR="00F379DA">
        <w:instrText xml:space="preserve"> REF _Ref334011893 \h  \* MERGEFORMAT </w:instrText>
      </w:r>
      <w:r w:rsidR="00F379DA">
        <w:fldChar w:fldCharType="separate"/>
      </w:r>
      <w:r w:rsidR="00D434C2" w:rsidRPr="00561E54">
        <w:t xml:space="preserve">Table </w:t>
      </w:r>
      <w:r w:rsidR="00D434C2">
        <w:t>68</w:t>
      </w:r>
      <w:r w:rsidR="00F379DA">
        <w:fldChar w:fldCharType="end"/>
      </w:r>
      <w:r w:rsidRPr="00561E54">
        <w:t xml:space="preserve"> are depicted graphically in </w:t>
      </w:r>
      <w:r w:rsidR="00CE1834" w:rsidRPr="00561E54">
        <w:fldChar w:fldCharType="begin"/>
      </w:r>
      <w:r w:rsidRPr="00561E54">
        <w:instrText xml:space="preserve"> REF _Ref334012053 \h </w:instrText>
      </w:r>
      <w:r w:rsidR="00CE1834" w:rsidRPr="00561E54">
        <w:fldChar w:fldCharType="separate"/>
      </w:r>
      <w:r w:rsidR="00D434C2" w:rsidRPr="00561E54">
        <w:t xml:space="preserve">Figure </w:t>
      </w:r>
      <w:r w:rsidR="00D434C2">
        <w:rPr>
          <w:noProof/>
        </w:rPr>
        <w:t>17</w:t>
      </w:r>
      <w:r w:rsidR="00CE1834" w:rsidRPr="00561E54">
        <w:fldChar w:fldCharType="end"/>
      </w:r>
    </w:p>
    <w:p w:rsidR="00FC5FF6" w:rsidRPr="00561E54" w:rsidRDefault="00E66FD2" w:rsidP="00223A40">
      <w:pPr>
        <w:pStyle w:val="ECCParagraph"/>
        <w:keepNext/>
      </w:pPr>
      <w:r w:rsidRPr="00561E54">
        <w:rPr>
          <w:noProof/>
          <w:lang w:val="da-DK" w:eastAsia="da-DK"/>
        </w:rPr>
        <w:drawing>
          <wp:inline distT="0" distB="0" distL="0" distR="0" wp14:anchorId="6A214FC7" wp14:editId="1AFE62F5">
            <wp:extent cx="6090285" cy="3795395"/>
            <wp:effectExtent l="0" t="0" r="571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0285" cy="3795395"/>
                    </a:xfrm>
                    <a:prstGeom prst="rect">
                      <a:avLst/>
                    </a:prstGeom>
                    <a:noFill/>
                    <a:ln>
                      <a:noFill/>
                    </a:ln>
                  </pic:spPr>
                </pic:pic>
              </a:graphicData>
            </a:graphic>
          </wp:inline>
        </w:drawing>
      </w:r>
    </w:p>
    <w:p w:rsidR="00FC5FF6" w:rsidRPr="00561E54" w:rsidRDefault="00FC5FF6" w:rsidP="00223A40">
      <w:pPr>
        <w:pStyle w:val="Caption"/>
        <w:rPr>
          <w:lang w:val="en-GB"/>
        </w:rPr>
      </w:pPr>
      <w:bookmarkStart w:id="535" w:name="_Ref334012053"/>
      <w:bookmarkStart w:id="536" w:name="_Ref334012042"/>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17</w:t>
      </w:r>
      <w:r w:rsidR="00CE1834" w:rsidRPr="00561E54">
        <w:rPr>
          <w:lang w:val="en-GB"/>
        </w:rPr>
        <w:fldChar w:fldCharType="end"/>
      </w:r>
      <w:bookmarkEnd w:id="535"/>
      <w:r w:rsidRPr="00561E54">
        <w:rPr>
          <w:lang w:val="en-GB"/>
        </w:rPr>
        <w:t>: Probability of the occurrence of &gt; 1 dB desensitization for LTE 5 MHz</w:t>
      </w:r>
      <w:bookmarkEnd w:id="536"/>
    </w:p>
    <w:p w:rsidR="00FC5FF6" w:rsidRPr="00561E54" w:rsidRDefault="00CE1834" w:rsidP="00223A40">
      <w:pPr>
        <w:pStyle w:val="ECCParagraph"/>
      </w:pPr>
      <w:r w:rsidRPr="00561E54">
        <w:fldChar w:fldCharType="begin"/>
      </w:r>
      <w:r w:rsidR="00FC5FF6" w:rsidRPr="00561E54">
        <w:instrText xml:space="preserve"> REF _Ref334012053 \h </w:instrText>
      </w:r>
      <w:r w:rsidRPr="00561E54">
        <w:fldChar w:fldCharType="separate"/>
      </w:r>
      <w:r w:rsidR="00D434C2" w:rsidRPr="00561E54">
        <w:t xml:space="preserve">Figure </w:t>
      </w:r>
      <w:r w:rsidR="00D434C2">
        <w:rPr>
          <w:noProof/>
        </w:rPr>
        <w:t>17</w:t>
      </w:r>
      <w:r w:rsidRPr="00561E54">
        <w:fldChar w:fldCharType="end"/>
      </w:r>
      <w:r w:rsidR="00FC5FF6" w:rsidRPr="00561E54">
        <w:t xml:space="preserve"> also shows that the probability of greater than 1 dB desensitization occurring for a 5 MHz bandwidth EUTRA signal can be reduced to the 1% probability threshold by ensuring a guard band of 400 kHz. Again the exceptions to this can be seen to be the case of 0 dB body loss and multipath propagation between the BS and the radio microphone and the cases of 0 dB and 8 dB body </w:t>
      </w:r>
      <w:proofErr w:type="gramStart"/>
      <w:r w:rsidR="00FC5FF6" w:rsidRPr="00561E54">
        <w:t>loss</w:t>
      </w:r>
      <w:proofErr w:type="gramEnd"/>
      <w:r w:rsidR="00FC5FF6" w:rsidRPr="00561E54">
        <w:t xml:space="preserve"> for line of sight propagation between the BS and the radio microphone. As can be seen from the figure, these cases would require a larger guard band.</w:t>
      </w:r>
    </w:p>
    <w:p w:rsidR="00FC5FF6" w:rsidRPr="00561E54" w:rsidRDefault="00FC5FF6">
      <w:pPr>
        <w:rPr>
          <w:b/>
          <w:lang w:val="en-GB"/>
        </w:rPr>
      </w:pPr>
      <w:bookmarkStart w:id="537" w:name="_Toc324852952"/>
      <w:bookmarkStart w:id="538" w:name="_Toc325401932"/>
    </w:p>
    <w:p w:rsidR="00FC5FF6" w:rsidRPr="00561E54" w:rsidRDefault="00FC5FF6" w:rsidP="00EE3A66">
      <w:pPr>
        <w:pStyle w:val="ECCAnnexheading3"/>
        <w:keepNext/>
        <w:rPr>
          <w:lang w:val="en-GB"/>
        </w:rPr>
      </w:pPr>
      <w:r w:rsidRPr="00561E54">
        <w:rPr>
          <w:lang w:val="en-GB"/>
        </w:rPr>
        <w:lastRenderedPageBreak/>
        <w:t>Conclusion</w:t>
      </w:r>
      <w:bookmarkEnd w:id="537"/>
      <w:bookmarkEnd w:id="538"/>
    </w:p>
    <w:p w:rsidR="00FC5FF6" w:rsidRPr="00561E54" w:rsidRDefault="00FC5FF6" w:rsidP="00EE3A66">
      <w:pPr>
        <w:pStyle w:val="ECCParagraph"/>
        <w:keepNext/>
      </w:pPr>
      <w:r w:rsidRPr="00561E54">
        <w:t xml:space="preserve">The results for GSM indicate that a 600 kHz guard band is sufficient to ensure that, irrespective of the propagation mechanism between the Radio Microphone and the BTS and body loss, the situation in which the BTS is </w:t>
      </w:r>
      <w:proofErr w:type="gramStart"/>
      <w:r w:rsidRPr="00561E54">
        <w:t>outdoor</w:t>
      </w:r>
      <w:proofErr w:type="gramEnd"/>
      <w:r w:rsidRPr="00561E54">
        <w:t xml:space="preserve"> and the MS is indoor is equivalent to the case in which both BTS and MS are outdoor. In the scenario considered this equates to a probability of blocking of below 1.2 % when considering a required SINR of 8 dB and assuming a desensitization of 1 </w:t>
      </w:r>
      <w:proofErr w:type="spellStart"/>
      <w:r w:rsidRPr="00561E54">
        <w:t>dB.</w:t>
      </w:r>
      <w:proofErr w:type="spellEnd"/>
    </w:p>
    <w:p w:rsidR="00FC5FF6" w:rsidRPr="00561E54" w:rsidRDefault="00FC5FF6" w:rsidP="00223A40">
      <w:pPr>
        <w:pStyle w:val="ECCParagraph"/>
      </w:pPr>
      <w:r w:rsidRPr="00561E54">
        <w:t>For the cases simulated, the results for LTE also indicate that a 600 kHz guard band is required to reduce the probability of the BS experiencing a desensitization of &gt; 1 dB to below 1 %. This assumes that an I/N ratio of -6 dB is an adequate value for an LTE system operating in a dense urban environment. The exceptions to this are for the case of 0 dB body loss and multipath propagation between the BS and the radio microphone and the cases of 0 dB and 8 dB body loss for line of sight propagation between the BS and the radio microphone. These cases would require a larger guard band.</w:t>
      </w:r>
    </w:p>
    <w:p w:rsidR="00FC5FF6" w:rsidRPr="00561E54" w:rsidRDefault="00FC5FF6" w:rsidP="00223A40">
      <w:pPr>
        <w:pStyle w:val="ECCParagraph"/>
      </w:pPr>
      <w:r w:rsidRPr="00561E54">
        <w:t xml:space="preserve">The simulation scenario considered has focused on the analysis of a real PMSE venue within a densely populated urban environment. As such it is considered that this system will be subject to noise from UEs and BS associated with the same system as the BS under analysis. Under these circumstances a higher I/N can be tolerated than that which can be tolerated in a rural implementation. In a rural implementation, due to the lack of other neighbouring interferers, the effect of an interferer will be more predominant as the system will be required to operate with more stringent requirements on </w:t>
      </w:r>
      <w:proofErr w:type="gramStart"/>
      <w:r w:rsidRPr="00561E54">
        <w:t>I/N</w:t>
      </w:r>
      <w:proofErr w:type="gramEnd"/>
      <w:r w:rsidRPr="00561E54">
        <w:t xml:space="preserve">. For example, </w:t>
      </w:r>
      <w:proofErr w:type="gramStart"/>
      <w:r w:rsidRPr="00561E54">
        <w:t>an I</w:t>
      </w:r>
      <w:proofErr w:type="gramEnd"/>
      <w:r w:rsidRPr="00561E54">
        <w:t>/N of -10 dB may be a more appropriate threshold. In this case, in order to avoid exceeding a lower desensitization threshold, either a larger guard band or greater separation distance would be required between the BS and the radio microphone.</w:t>
      </w:r>
    </w:p>
    <w:p w:rsidR="00FC5FF6" w:rsidRPr="00561E54" w:rsidRDefault="00FC5FF6" w:rsidP="00223A40">
      <w:pPr>
        <w:pStyle w:val="ECCAnnexheading2"/>
        <w:rPr>
          <w:lang w:val="en-GB"/>
        </w:rPr>
      </w:pPr>
      <w:bookmarkStart w:id="539" w:name="_Toc325401938"/>
      <w:r w:rsidRPr="00561E54">
        <w:rPr>
          <w:lang w:val="en-GB"/>
        </w:rPr>
        <w:t>simulation details</w:t>
      </w:r>
      <w:bookmarkEnd w:id="539"/>
    </w:p>
    <w:p w:rsidR="00FC5FF6" w:rsidRPr="00561E54" w:rsidRDefault="00FC5FF6" w:rsidP="00223A40">
      <w:pPr>
        <w:pStyle w:val="ECCAnnexheading3"/>
        <w:rPr>
          <w:lang w:val="en-GB"/>
        </w:rPr>
      </w:pPr>
      <w:r w:rsidRPr="00561E54">
        <w:rPr>
          <w:lang w:val="en-GB"/>
        </w:rPr>
        <w:t>simulation parameters</w:t>
      </w:r>
    </w:p>
    <w:p w:rsidR="00FC5FF6" w:rsidRPr="00561E54" w:rsidRDefault="00FC5FF6" w:rsidP="00223A40">
      <w:pPr>
        <w:pStyle w:val="ECCParagraph"/>
      </w:pPr>
      <w:r w:rsidRPr="00561E54">
        <w:t>The frequency allocation for the BTS, the radio mic</w:t>
      </w:r>
      <w:r w:rsidR="004F1690" w:rsidRPr="00561E54">
        <w:t>rophone</w:t>
      </w:r>
      <w:r w:rsidRPr="00561E54">
        <w:t xml:space="preserve"> and the MS are shown in </w:t>
      </w:r>
      <w:r w:rsidR="00CE1834" w:rsidRPr="00561E54">
        <w:fldChar w:fldCharType="begin"/>
      </w:r>
      <w:r w:rsidRPr="00561E54">
        <w:instrText xml:space="preserve"> REF _Ref334028728 \h </w:instrText>
      </w:r>
      <w:r w:rsidR="00CE1834" w:rsidRPr="00561E54">
        <w:fldChar w:fldCharType="separate"/>
      </w:r>
      <w:r w:rsidR="00D434C2" w:rsidRPr="00561E54">
        <w:t xml:space="preserve">Figure </w:t>
      </w:r>
      <w:r w:rsidR="00D434C2">
        <w:rPr>
          <w:noProof/>
        </w:rPr>
        <w:t>18</w:t>
      </w:r>
      <w:r w:rsidR="00CE1834" w:rsidRPr="00561E54">
        <w:fldChar w:fldCharType="end"/>
      </w:r>
      <w:r w:rsidR="00280622" w:rsidRPr="00561E54">
        <w:t>.</w:t>
      </w:r>
    </w:p>
    <w:p w:rsidR="00FC5FF6" w:rsidRPr="00561E54" w:rsidRDefault="00DB55BC" w:rsidP="00223A40">
      <w:pPr>
        <w:pStyle w:val="ECCParagraph"/>
        <w:keepNext/>
      </w:pPr>
      <w:r>
        <w:rPr>
          <w:noProof/>
          <w:lang w:val="da-DK" w:eastAsia="da-DK"/>
        </w:rPr>
        <mc:AlternateContent>
          <mc:Choice Requires="wpc">
            <w:drawing>
              <wp:inline distT="0" distB="0" distL="0" distR="0" wp14:anchorId="2C27066E" wp14:editId="702E70FE">
                <wp:extent cx="6286500" cy="2400300"/>
                <wp:effectExtent l="0" t="0" r="0" b="0"/>
                <wp:docPr id="41"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 name="Group 42"/>
                        <wpg:cNvGrpSpPr>
                          <a:grpSpLocks/>
                        </wpg:cNvGrpSpPr>
                        <wpg:grpSpPr bwMode="auto">
                          <a:xfrm>
                            <a:off x="3657600" y="228600"/>
                            <a:ext cx="228600" cy="572200"/>
                            <a:chOff x="5074" y="2390"/>
                            <a:chExt cx="200" cy="502"/>
                          </a:xfrm>
                        </wpg:grpSpPr>
                        <wps:wsp>
                          <wps:cNvPr id="24" name="Rectangle 43"/>
                          <wps:cNvSpPr>
                            <a:spLocks noChangeArrowheads="1"/>
                          </wps:cNvSpPr>
                          <wps:spPr bwMode="auto">
                            <a:xfrm>
                              <a:off x="5074" y="2692"/>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44"/>
                          <wps:cNvSpPr>
                            <a:spLocks noChangeArrowheads="1"/>
                          </wps:cNvSpPr>
                          <wps:spPr bwMode="auto">
                            <a:xfrm flipH="1" flipV="1">
                              <a:off x="5074" y="2390"/>
                              <a:ext cx="200" cy="2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Line 45"/>
                          <wps:cNvCnPr/>
                          <wps:spPr bwMode="auto">
                            <a:xfrm flipV="1">
                              <a:off x="5174" y="2390"/>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7" name="Group 46"/>
                        <wpg:cNvGrpSpPr>
                          <a:grpSpLocks/>
                        </wpg:cNvGrpSpPr>
                        <wpg:grpSpPr bwMode="auto">
                          <a:xfrm>
                            <a:off x="1485900" y="0"/>
                            <a:ext cx="457200" cy="2286500"/>
                            <a:chOff x="7274" y="180"/>
                            <a:chExt cx="400" cy="2512"/>
                          </a:xfrm>
                        </wpg:grpSpPr>
                        <wps:wsp>
                          <wps:cNvPr id="28" name="AutoShape 47"/>
                          <wps:cNvSpPr>
                            <a:spLocks noChangeArrowheads="1"/>
                          </wps:cNvSpPr>
                          <wps:spPr bwMode="auto">
                            <a:xfrm>
                              <a:off x="7274" y="481"/>
                              <a:ext cx="400" cy="22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 name="Group 48"/>
                          <wpg:cNvGrpSpPr>
                            <a:grpSpLocks/>
                          </wpg:cNvGrpSpPr>
                          <wpg:grpSpPr bwMode="auto">
                            <a:xfrm>
                              <a:off x="7374" y="180"/>
                              <a:ext cx="200" cy="502"/>
                              <a:chOff x="5074" y="2390"/>
                              <a:chExt cx="200" cy="502"/>
                            </a:xfrm>
                          </wpg:grpSpPr>
                          <wps:wsp>
                            <wps:cNvPr id="30" name="Rectangle 49"/>
                            <wps:cNvSpPr>
                              <a:spLocks noChangeArrowheads="1"/>
                            </wps:cNvSpPr>
                            <wps:spPr bwMode="auto">
                              <a:xfrm>
                                <a:off x="5074" y="2692"/>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50"/>
                            <wps:cNvSpPr>
                              <a:spLocks noChangeArrowheads="1"/>
                            </wps:cNvSpPr>
                            <wps:spPr bwMode="auto">
                              <a:xfrm flipH="1" flipV="1">
                                <a:off x="5074" y="2390"/>
                                <a:ext cx="200" cy="2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Line 51"/>
                            <wps:cNvCnPr/>
                            <wps:spPr bwMode="auto">
                              <a:xfrm flipV="1">
                                <a:off x="5174" y="2390"/>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65" name="Group 52"/>
                        <wpg:cNvGrpSpPr>
                          <a:grpSpLocks/>
                        </wpg:cNvGrpSpPr>
                        <wpg:grpSpPr bwMode="auto">
                          <a:xfrm>
                            <a:off x="3886200" y="1257000"/>
                            <a:ext cx="228600" cy="797400"/>
                            <a:chOff x="9574" y="1687"/>
                            <a:chExt cx="200" cy="702"/>
                          </a:xfrm>
                        </wpg:grpSpPr>
                        <wps:wsp>
                          <wps:cNvPr id="66" name="Rectangle 53"/>
                          <wps:cNvSpPr>
                            <a:spLocks noChangeArrowheads="1"/>
                          </wps:cNvSpPr>
                          <wps:spPr bwMode="auto">
                            <a:xfrm>
                              <a:off x="9574" y="1988"/>
                              <a:ext cx="200" cy="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54"/>
                          <wps:cNvSpPr>
                            <a:spLocks noChangeArrowheads="1"/>
                          </wps:cNvSpPr>
                          <wps:spPr bwMode="auto">
                            <a:xfrm flipH="1" flipV="1">
                              <a:off x="9574" y="1687"/>
                              <a:ext cx="200" cy="2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Line 55"/>
                          <wps:cNvCnPr/>
                          <wps:spPr bwMode="auto">
                            <a:xfrm flipV="1">
                              <a:off x="9674" y="1687"/>
                              <a:ext cx="1"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9" name="Line 56"/>
                        <wps:cNvCnPr/>
                        <wps:spPr bwMode="auto">
                          <a:xfrm flipH="1" flipV="1">
                            <a:off x="1943100" y="228600"/>
                            <a:ext cx="1600200" cy="228700"/>
                          </a:xfrm>
                          <a:prstGeom prst="line">
                            <a:avLst/>
                          </a:prstGeom>
                          <a:noFill/>
                          <a:ln w="635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 name="AutoShape 57"/>
                        <wps:cNvSpPr>
                          <a:spLocks noChangeArrowheads="1"/>
                        </wps:cNvSpPr>
                        <wps:spPr bwMode="auto">
                          <a:xfrm rot="18994641" flipH="1" flipV="1">
                            <a:off x="2743200" y="113700"/>
                            <a:ext cx="534900" cy="1846300"/>
                          </a:xfrm>
                          <a:prstGeom prst="lightningBolt">
                            <a:avLst/>
                          </a:prstGeom>
                          <a:solidFill>
                            <a:srgbClr val="FFFFFF"/>
                          </a:solidFill>
                          <a:ln w="63500">
                            <a:solidFill>
                              <a:srgbClr val="FF0000"/>
                            </a:solidFill>
                            <a:miter lim="800000"/>
                            <a:headEnd/>
                            <a:tailEnd/>
                          </a:ln>
                        </wps:spPr>
                        <wps:bodyPr rot="0" vert="horz" wrap="square" lIns="91440" tIns="45720" rIns="91440" bIns="45720" anchor="t" anchorCtr="0" upright="1">
                          <a:noAutofit/>
                        </wps:bodyPr>
                      </wps:wsp>
                      <wps:wsp>
                        <wps:cNvPr id="71" name="Text Box 58"/>
                        <wps:cNvSpPr txBox="1">
                          <a:spLocks noChangeArrowheads="1"/>
                        </wps:cNvSpPr>
                        <wps:spPr bwMode="auto">
                          <a:xfrm>
                            <a:off x="0" y="228600"/>
                            <a:ext cx="1714500" cy="5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A14A94" w:rsidRDefault="00654D4C" w:rsidP="00223A40">
                              <w:pPr>
                                <w:rPr>
                                  <w:rFonts w:cs="Arial"/>
                                  <w:b/>
                                </w:rPr>
                              </w:pPr>
                              <w:r w:rsidRPr="00A14A94">
                                <w:rPr>
                                  <w:rFonts w:cs="Arial"/>
                                  <w:b/>
                                </w:rPr>
                                <w:t>Victim Receiver (</w:t>
                              </w:r>
                              <w:proofErr w:type="spellStart"/>
                              <w:r w:rsidRPr="00A14A94">
                                <w:rPr>
                                  <w:rFonts w:cs="Arial"/>
                                  <w:b/>
                                </w:rPr>
                                <w:t>Vr</w:t>
                              </w:r>
                              <w:proofErr w:type="spellEnd"/>
                              <w:r w:rsidRPr="00A14A94">
                                <w:rPr>
                                  <w:rFonts w:cs="Arial"/>
                                  <w:b/>
                                </w:rPr>
                                <w:t>)</w:t>
                              </w:r>
                            </w:p>
                            <w:p w:rsidR="00654D4C" w:rsidRPr="00A14A94" w:rsidRDefault="00654D4C" w:rsidP="00223A40">
                              <w:pPr>
                                <w:rPr>
                                  <w:rFonts w:cs="Arial"/>
                                  <w:szCs w:val="20"/>
                                </w:rPr>
                              </w:pPr>
                              <w:r w:rsidRPr="00A14A94">
                                <w:rPr>
                                  <w:rFonts w:cs="Arial"/>
                                  <w:szCs w:val="20"/>
                                </w:rPr>
                                <w:t>BTS RX</w:t>
                              </w:r>
                            </w:p>
                            <w:p w:rsidR="00654D4C" w:rsidRPr="00A14A94" w:rsidRDefault="00654D4C" w:rsidP="00223A40">
                              <w:pPr>
                                <w:rPr>
                                  <w:rFonts w:cs="Arial"/>
                                  <w:szCs w:val="20"/>
                                </w:rPr>
                              </w:pPr>
                              <w:r w:rsidRPr="00A14A94">
                                <w:rPr>
                                  <w:rFonts w:cs="Arial"/>
                                  <w:szCs w:val="20"/>
                                </w:rPr>
                                <w:t>1710-1785MHz</w:t>
                              </w:r>
                            </w:p>
                          </w:txbxContent>
                        </wps:txbx>
                        <wps:bodyPr rot="0" vert="horz" wrap="square" lIns="91440" tIns="45720" rIns="91440" bIns="45720" anchor="t" anchorCtr="0" upright="1">
                          <a:noAutofit/>
                        </wps:bodyPr>
                      </wps:wsp>
                      <wps:wsp>
                        <wps:cNvPr id="72" name="Text Box 59"/>
                        <wps:cNvSpPr txBox="1">
                          <a:spLocks noChangeArrowheads="1"/>
                        </wps:cNvSpPr>
                        <wps:spPr bwMode="auto">
                          <a:xfrm>
                            <a:off x="2400300" y="1143200"/>
                            <a:ext cx="685800" cy="34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3863A1" w:rsidRDefault="00654D4C" w:rsidP="00223A40">
                              <w:pPr>
                                <w:rPr>
                                  <w:rFonts w:cs="Arial"/>
                                  <w:b/>
                                  <w:lang w:val="sv-SE"/>
                                </w:rPr>
                              </w:pPr>
                              <w:r>
                                <w:rPr>
                                  <w:rFonts w:cs="Arial"/>
                                  <w:b/>
                                  <w:lang w:val="sv-SE"/>
                                </w:rPr>
                                <w:t>i</w:t>
                              </w:r>
                              <w:r w:rsidRPr="003863A1">
                                <w:rPr>
                                  <w:rFonts w:cs="Arial"/>
                                  <w:b/>
                                  <w:lang w:val="sv-SE"/>
                                </w:rPr>
                                <w:t>RSS</w:t>
                              </w:r>
                            </w:p>
                          </w:txbxContent>
                        </wps:txbx>
                        <wps:bodyPr rot="0" vert="horz" wrap="square" lIns="91440" tIns="45720" rIns="91440" bIns="45720" anchor="t" anchorCtr="0" upright="1">
                          <a:noAutofit/>
                        </wps:bodyPr>
                      </wps:wsp>
                      <wps:wsp>
                        <wps:cNvPr id="73" name="Text Box 60"/>
                        <wps:cNvSpPr txBox="1">
                          <a:spLocks noChangeArrowheads="1"/>
                        </wps:cNvSpPr>
                        <wps:spPr bwMode="auto">
                          <a:xfrm>
                            <a:off x="4114800" y="1600500"/>
                            <a:ext cx="2171700" cy="57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AE7EA6" w:rsidRDefault="00654D4C" w:rsidP="00223A40">
                              <w:pPr>
                                <w:rPr>
                                  <w:rFonts w:cs="Arial"/>
                                  <w:b/>
                                </w:rPr>
                              </w:pPr>
                              <w:r>
                                <w:rPr>
                                  <w:rFonts w:cs="Arial"/>
                                  <w:b/>
                                </w:rPr>
                                <w:t>Interfe</w:t>
                              </w:r>
                              <w:r w:rsidRPr="00AE7EA6">
                                <w:rPr>
                                  <w:rFonts w:cs="Arial"/>
                                  <w:b/>
                                </w:rPr>
                                <w:t>ring Transmitter (It)</w:t>
                              </w:r>
                            </w:p>
                            <w:p w:rsidR="00654D4C" w:rsidRPr="00AE7EA6" w:rsidRDefault="00654D4C" w:rsidP="00223A40">
                              <w:pPr>
                                <w:rPr>
                                  <w:rFonts w:cs="Arial"/>
                                  <w:szCs w:val="20"/>
                                </w:rPr>
                              </w:pPr>
                              <w:r>
                                <w:rPr>
                                  <w:rFonts w:cs="Arial"/>
                                  <w:szCs w:val="20"/>
                                </w:rPr>
                                <w:t>Radio Mic TX</w:t>
                              </w:r>
                            </w:p>
                            <w:p w:rsidR="00654D4C" w:rsidRPr="00AE7EA6" w:rsidRDefault="00654D4C" w:rsidP="00223A40">
                              <w:pPr>
                                <w:rPr>
                                  <w:rFonts w:cs="Arial"/>
                                  <w:szCs w:val="20"/>
                                </w:rPr>
                              </w:pPr>
                              <w:r w:rsidRPr="00AE7EA6">
                                <w:rPr>
                                  <w:rFonts w:cs="Arial"/>
                                  <w:szCs w:val="20"/>
                                </w:rPr>
                                <w:t>1785-1805MHz</w:t>
                              </w:r>
                            </w:p>
                          </w:txbxContent>
                        </wps:txbx>
                        <wps:bodyPr rot="0" vert="horz" wrap="square" lIns="91440" tIns="45720" rIns="91440" bIns="45720" anchor="t" anchorCtr="0" upright="1">
                          <a:noAutofit/>
                        </wps:bodyPr>
                      </wps:wsp>
                      <wps:wsp>
                        <wps:cNvPr id="74" name="Text Box 61"/>
                        <wps:cNvSpPr txBox="1">
                          <a:spLocks noChangeArrowheads="1"/>
                        </wps:cNvSpPr>
                        <wps:spPr bwMode="auto">
                          <a:xfrm>
                            <a:off x="3886200" y="228600"/>
                            <a:ext cx="2171700" cy="5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654D4C" w:rsidRPr="00507F06" w:rsidRDefault="00654D4C" w:rsidP="00223A40">
                              <w:pPr>
                                <w:rPr>
                                  <w:rFonts w:cs="Arial"/>
                                  <w:b/>
                                </w:rPr>
                              </w:pPr>
                              <w:r>
                                <w:rPr>
                                  <w:rFonts w:cs="Arial"/>
                                  <w:b/>
                                </w:rPr>
                                <w:t>Wanted Transmitt</w:t>
                              </w:r>
                              <w:r w:rsidRPr="00507F06">
                                <w:rPr>
                                  <w:rFonts w:cs="Arial"/>
                                  <w:b/>
                                </w:rPr>
                                <w:t>er</w:t>
                              </w:r>
                              <w:r>
                                <w:rPr>
                                  <w:rFonts w:cs="Arial"/>
                                  <w:b/>
                                </w:rPr>
                                <w:t xml:space="preserve"> (</w:t>
                              </w:r>
                              <w:proofErr w:type="spellStart"/>
                              <w:r>
                                <w:rPr>
                                  <w:rFonts w:cs="Arial"/>
                                  <w:b/>
                                </w:rPr>
                                <w:t>Wt</w:t>
                              </w:r>
                              <w:proofErr w:type="spellEnd"/>
                              <w:r w:rsidRPr="00507F06">
                                <w:rPr>
                                  <w:rFonts w:cs="Arial"/>
                                  <w:b/>
                                </w:rPr>
                                <w:t>)</w:t>
                              </w:r>
                            </w:p>
                            <w:p w:rsidR="00654D4C" w:rsidRPr="00507F06" w:rsidRDefault="00654D4C" w:rsidP="00223A40">
                              <w:pPr>
                                <w:rPr>
                                  <w:rFonts w:cs="Arial"/>
                                  <w:szCs w:val="20"/>
                                </w:rPr>
                              </w:pPr>
                              <w:r>
                                <w:rPr>
                                  <w:rFonts w:cs="Arial"/>
                                  <w:szCs w:val="20"/>
                                </w:rPr>
                                <w:t>MS T</w:t>
                              </w:r>
                              <w:r w:rsidRPr="00507F06">
                                <w:rPr>
                                  <w:rFonts w:cs="Arial"/>
                                  <w:szCs w:val="20"/>
                                </w:rPr>
                                <w:t>X</w:t>
                              </w:r>
                            </w:p>
                            <w:p w:rsidR="00654D4C" w:rsidRPr="004A0BA0" w:rsidRDefault="00654D4C" w:rsidP="00223A40">
                              <w:pPr>
                                <w:rPr>
                                  <w:rFonts w:cs="Arial"/>
                                  <w:szCs w:val="20"/>
                                </w:rPr>
                              </w:pPr>
                              <w:r w:rsidRPr="004A0BA0">
                                <w:rPr>
                                  <w:rFonts w:cs="Arial"/>
                                  <w:szCs w:val="20"/>
                                </w:rPr>
                                <w:t>1710-1785MHz</w:t>
                              </w:r>
                            </w:p>
                            <w:p w:rsidR="00654D4C" w:rsidRPr="00507F06" w:rsidRDefault="00654D4C" w:rsidP="00223A40"/>
                          </w:txbxContent>
                        </wps:txbx>
                        <wps:bodyPr rot="0" vert="horz" wrap="square" lIns="91440" tIns="45720" rIns="91440" bIns="45720" anchor="t" anchorCtr="0" upright="1">
                          <a:noAutofit/>
                        </wps:bodyPr>
                      </wps:wsp>
                    </wpc:wpc>
                  </a:graphicData>
                </a:graphic>
              </wp:inline>
            </w:drawing>
          </mc:Choice>
          <mc:Fallback>
            <w:pict>
              <v:group id="Canvas 77" o:spid="_x0000_s1065" editas="canvas" style="width:495pt;height:189pt;mso-position-horizontal-relative:char;mso-position-vertical-relative:line" coordsize="6286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">
                <v:shape id="_x0000_s1066" type="#_x0000_t75" style="position:absolute;width:62865;height:24003;visibility:visible;mso-wrap-style:square">
                  <v:fill o:detectmouseclick="t"/>
                  <v:path o:connecttype="none"/>
                </v:shape>
                <v:group id="Group 42" o:spid="_x0000_s1067" style="position:absolute;left:36576;top:2286;width:2286;height:5722" coordorigin="5074,2390" coordsize="2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43" o:spid="_x0000_s1068" style="position:absolute;left:5074;top:269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shape id="AutoShape 44" o:spid="_x0000_s1069" type="#_x0000_t5" style="position:absolute;left:5074;top:2390;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vsQA&#10;AADbAAAADwAAAGRycy9kb3ducmV2LnhtbESP0WrCQBRE3wX/YbmCb7pRq7SpGxGlrYW+GPsBl+w1&#10;G5O9G7JbTf++WxB8HGbmDLPe9LYRV+p85VjBbJqAIC6crrhU8H16mzyD8AFZY+OYFPySh002HKwx&#10;1e7GR7rmoRQRwj5FBSaENpXSF4Ys+qlriaN3dp3FEGVXSt3hLcJtI+dJspIWK44LBlvaGSrq/Mcq&#10;eJIfbd4s3vcv7mv2aUN9MVt/Umo86revIAL14RG+tw9awXwJ/1/i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b7EAAAA2wAAAA8AAAAAAAAAAAAAAAAAmAIAAGRycy9k&#10;b3ducmV2LnhtbFBLBQYAAAAABAAEAPUAAACJAwAAAAA=&#10;"/>
                  <v:line id="Line 45" o:spid="_x0000_s1070" style="position:absolute;flip:y;visibility:visible;mso-wrap-style:square" from="5174,2390" to="517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group>
                <v:group id="Group 46" o:spid="_x0000_s1071" style="position:absolute;left:14859;width:4572;height:22865" coordorigin="7274,180" coordsize="40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47" o:spid="_x0000_s1072" type="#_x0000_t5" style="position:absolute;left:7274;top:481;width:400;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0c8EA&#10;AADbAAAADwAAAGRycy9kb3ducmV2LnhtbERPTWuDQBC9B/oflin0EuraHJJgXaUUSksuIRoKuQ3u&#10;VEV3VtzV2H+fPQRyfLzvNF9ML2YaXWtZwVsUgyCurG65VnAuv173IJxH1thbJgX/5CDPnlYpJtpe&#10;+URz4WsRQtglqKDxfkikdFVDBl1kB+LA/dnRoA9wrKUe8RrCTS83cbyVBlsODQ0O9NlQ1RWTUYDd&#10;5fdg9FFOZd3G35dpvSs7Uurlefl4B+Fp8Q/x3f2jFWzC2PAl/A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09HPBAAAA2wAAAA8AAAAAAAAAAAAAAAAAmAIAAGRycy9kb3du&#10;cmV2LnhtbFBLBQYAAAAABAAEAPUAAACGAwAAAAA=&#10;"/>
                  <v:group id="Group 48" o:spid="_x0000_s1073" style="position:absolute;left:7374;top:180;width:200;height:502" coordorigin="5074,2390" coordsize="2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49" o:spid="_x0000_s1074" style="position:absolute;left:5074;top:269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AutoShape 50" o:spid="_x0000_s1075" type="#_x0000_t5" style="position:absolute;left:5074;top:2390;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VYMMA&#10;AADbAAAADwAAAGRycy9kb3ducmV2LnhtbESP0WrCQBRE3wv+w3KFvtVNtBSNriKK1YIvRj/gkr1m&#10;o9m7Ibtq/PuuUOjjMDNnmNmis7W4U+srxwrSQQKCuHC64lLB6bj5GIPwAVlj7ZgUPMnDYt57m2Gm&#10;3YMPdM9DKSKEfYYKTAhNJqUvDFn0A9cQR+/sWoshyraUusVHhNtaDpPkS1qsOC4YbGhlqLjmN6vg&#10;U26bvB59rydun/7YcL2YpT8q9d7vllMQgbrwH/5r77SCUQqvL/E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0VYMMAAADbAAAADwAAAAAAAAAAAAAAAACYAgAAZHJzL2Rv&#10;d25yZXYueG1sUEsFBgAAAAAEAAQA9QAAAIgDAAAAAA==&#10;"/>
                    <v:line id="Line 51" o:spid="_x0000_s1076" style="position:absolute;flip:y;visibility:visible;mso-wrap-style:square" from="5174,2390" to="517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group>
                </v:group>
                <v:group id="Group 52" o:spid="_x0000_s1077" style="position:absolute;left:38862;top:12570;width:2286;height:7974" coordorigin="9574,1687" coordsize="20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53" o:spid="_x0000_s1078" style="position:absolute;left:9574;top:1988;width:20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shape id="AutoShape 54" o:spid="_x0000_s1079" type="#_x0000_t5" style="position:absolute;left:9574;top:1687;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HksMA&#10;AADbAAAADwAAAGRycy9kb3ducmV2LnhtbESP0WrCQBRE3wv+w3IF38xGK1ajq4iltYIvjX7AJXub&#10;Tc3eDdlV49+7BaGPw8ycYZbrztbiSq2vHCsYJSkI4sLpiksFp+PHcAbCB2SNtWNScCcP61XvZYmZ&#10;djf+pmseShEh7DNUYEJoMil9YciiT1xDHL0f11oMUbal1C3eItzWcpymU2mx4rhgsKGtoeKcX6yC&#10;idw1ef36+T53h9HehvOv2fijUoN+t1mACNSF//Cz/aUVTN/g7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sHksMAAADbAAAADwAAAAAAAAAAAAAAAACYAgAAZHJzL2Rv&#10;d25yZXYueG1sUEsFBgAAAAAEAAQA9QAAAIgDAAAAAA==&#10;"/>
                  <v:line id="Line 55" o:spid="_x0000_s1080" style="position:absolute;flip:y;visibility:visible;mso-wrap-style:square" from="9674,1687" to="9675,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group>
                <v:line id="Line 56" o:spid="_x0000_s1081" style="position:absolute;flip:x y;visibility:visible;mso-wrap-style:square" from="19431,2286" to="35433,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hcMAAADbAAAADwAAAGRycy9kb3ducmV2LnhtbESPQWvCQBSE7wX/w/IEb3WTHkIbXUUE&#10;MRcpag89PrLPbDD7NuyuJvXXu4VCj8PMfMMs16PtxJ18aB0ryOcZCOLa6ZYbBV/n3es7iBCRNXaO&#10;ScEPBVivJi9LLLUb+Ej3U2xEgnAoUYGJsS+lDLUhi2HueuLkXZy3GJP0jdQehwS3nXzLskJabDkt&#10;GOxpa6i+nm5Wwe3cHyU/Dn6T74ucBqoq8/mt1Gw6bhYgIo3xP/zXrrSC4gN+v6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Py4XDAAAA2wAAAA8AAAAAAAAAAAAA&#10;AAAAoQIAAGRycy9kb3ducmV2LnhtbFBLBQYAAAAABAAEAPkAAACRAwAAAAA=&#10;" strokecolor="blue" strokeweight="5pt">
                  <v:stroke dashstyle="dash"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57" o:spid="_x0000_s1082" type="#_x0000_t73" style="position:absolute;left:27432;top:1137;width:5349;height:18463;rotation:-28457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2Yr8A&#10;AADbAAAADwAAAGRycy9kb3ducmV2LnhtbERPTYvCMBC9C/sfwgjeNFUWlWoUV1jobdUKy96GZmyK&#10;zSQ0Ueu/3xwEj4/3vd72thV36kLjWMF0koEgrpxuuFZwLr/HSxAhImtsHZOCJwXYbj4Ga8y1e/CR&#10;7qdYixTCIUcFJkafSxkqQxbDxHnixF1cZzEm2NVSd/hI4baVsyybS4sNpwaDnvaGquvpZhX4r3Jx&#10;8WG6/z2YUP/I42dx/iuUGg373QpEpD6+xS93oRUs0vr0Jf0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OrZivwAAANsAAAAPAAAAAAAAAAAAAAAAAJgCAABkcnMvZG93bnJl&#10;di54bWxQSwUGAAAAAAQABAD1AAAAhAMAAAAA&#10;" strokecolor="red" strokeweight="5pt"/>
                <v:shape id="Text Box 58" o:spid="_x0000_s1083" type="#_x0000_t202" style="position:absolute;top:2286;width:17145;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xrcMA&#10;AADbAAAADwAAAGRycy9kb3ducmV2LnhtbESPQWsCMRSE74X+h/AKvdXsWrC6GqUUpb2qC+rtsXlu&#10;Qjcv201ct/++EQoeh5n5hlmsBteInrpgPSvIRxkI4spry7WCcr95mYIIEVlj45kU/FKA1fLxYYGF&#10;9lfeUr+LtUgQDgUqMDG2hZShMuQwjHxLnLyz7xzGJLta6g6vCe4aOc6yiXRoOS0YbOnDUPW9uzgF&#10;TdXPjm5mbJkfPsupPE3s6/pHqeen4X0OItIQ7+H/9pdW8JbD7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NxrcMAAADbAAAADwAAAAAAAAAAAAAAAACYAgAAZHJzL2Rv&#10;d25yZXYueG1sUEsFBgAAAAAEAAQA9QAAAIgDAAAAAA==&#10;" filled="f" stroked="f" strokecolor="red">
                  <v:textbox>
                    <w:txbxContent>
                      <w:p w:rsidR="00654D4C" w:rsidRPr="00A14A94" w:rsidRDefault="00654D4C" w:rsidP="00223A40">
                        <w:pPr>
                          <w:rPr>
                            <w:rFonts w:cs="Arial"/>
                            <w:b/>
                          </w:rPr>
                        </w:pPr>
                        <w:r w:rsidRPr="00A14A94">
                          <w:rPr>
                            <w:rFonts w:cs="Arial"/>
                            <w:b/>
                          </w:rPr>
                          <w:t>Victim Receiver (Vr)</w:t>
                        </w:r>
                      </w:p>
                      <w:p w:rsidR="00654D4C" w:rsidRPr="00A14A94" w:rsidRDefault="00654D4C" w:rsidP="00223A40">
                        <w:pPr>
                          <w:rPr>
                            <w:rFonts w:cs="Arial"/>
                            <w:szCs w:val="20"/>
                          </w:rPr>
                        </w:pPr>
                        <w:r w:rsidRPr="00A14A94">
                          <w:rPr>
                            <w:rFonts w:cs="Arial"/>
                            <w:szCs w:val="20"/>
                          </w:rPr>
                          <w:t>BTS RX</w:t>
                        </w:r>
                      </w:p>
                      <w:p w:rsidR="00654D4C" w:rsidRPr="00A14A94" w:rsidRDefault="00654D4C" w:rsidP="00223A40">
                        <w:pPr>
                          <w:rPr>
                            <w:rFonts w:cs="Arial"/>
                            <w:szCs w:val="20"/>
                          </w:rPr>
                        </w:pPr>
                        <w:r w:rsidRPr="00A14A94">
                          <w:rPr>
                            <w:rFonts w:cs="Arial"/>
                            <w:szCs w:val="20"/>
                          </w:rPr>
                          <w:t>1710-1785MHz</w:t>
                        </w:r>
                      </w:p>
                    </w:txbxContent>
                  </v:textbox>
                </v:shape>
                <v:shape id="Text Box 59" o:spid="_x0000_s1084" type="#_x0000_t202" style="position:absolute;left:24003;top:11432;width:6858;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v2sMA&#10;AADbAAAADwAAAGRycy9kb3ducmV2LnhtbESPQWsCMRSE74L/ITzBm2ZVsLoapZQWvVYXWm+Pzesm&#10;dPOy3aTr+u9NoeBxmJlvmO2+d7XoqA3Ws4LZNANBXHptuVJQnN8mKxAhImusPZOCGwXY74aDLeba&#10;X/mdulOsRIJwyFGBibHJpQylIYdh6hvi5H351mFMsq2kbvGa4K6W8yxbSoeW04LBhl4Mld+nX6eg&#10;Lrv1p1sbW8w+DsVKXpZ28fqj1HjUP29AROrjI/zfPmoFT3P4+5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Hv2sMAAADbAAAADwAAAAAAAAAAAAAAAACYAgAAZHJzL2Rv&#10;d25yZXYueG1sUEsFBgAAAAAEAAQA9QAAAIgDAAAAAA==&#10;" filled="f" stroked="f" strokecolor="red">
                  <v:textbox>
                    <w:txbxContent>
                      <w:p w:rsidR="00654D4C" w:rsidRPr="003863A1" w:rsidRDefault="00654D4C" w:rsidP="00223A40">
                        <w:pPr>
                          <w:rPr>
                            <w:rFonts w:cs="Arial"/>
                            <w:b/>
                            <w:lang w:val="sv-SE"/>
                          </w:rPr>
                        </w:pPr>
                        <w:r>
                          <w:rPr>
                            <w:rFonts w:cs="Arial"/>
                            <w:b/>
                            <w:lang w:val="sv-SE"/>
                          </w:rPr>
                          <w:t>i</w:t>
                        </w:r>
                        <w:r w:rsidRPr="003863A1">
                          <w:rPr>
                            <w:rFonts w:cs="Arial"/>
                            <w:b/>
                            <w:lang w:val="sv-SE"/>
                          </w:rPr>
                          <w:t>RSS</w:t>
                        </w:r>
                      </w:p>
                    </w:txbxContent>
                  </v:textbox>
                </v:shape>
                <v:shape id="Text Box 60" o:spid="_x0000_s1085" type="#_x0000_t202" style="position:absolute;left:41148;top:16005;width:21717;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KQcMA&#10;AADbAAAADwAAAGRycy9kb3ducmV2LnhtbESPQWsCMRSE74L/ITyhN82qYHU1ikhLvVYXWm+Pzesm&#10;dPOybtJ1++9NoeBxmJlvmM2ud7XoqA3Ws4LpJANBXHptuVJQnF/HSxAhImusPZOCXwqw2w4HG8y1&#10;v/E7dadYiQThkKMCE2OTSxlKQw7DxDfEyfvyrcOYZFtJ3eItwV0tZ1m2kA4tpwWDDR0Mld+nH6eg&#10;LrvVp1sZW0w/3oqlvCzs/OWq1NOo369BROrjI/zfPmoFz3P4+5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1KQcMAAADbAAAADwAAAAAAAAAAAAAAAACYAgAAZHJzL2Rv&#10;d25yZXYueG1sUEsFBgAAAAAEAAQA9QAAAIgDAAAAAA==&#10;" filled="f" stroked="f" strokecolor="red">
                  <v:textbox>
                    <w:txbxContent>
                      <w:p w:rsidR="00654D4C" w:rsidRPr="00AE7EA6" w:rsidRDefault="00654D4C" w:rsidP="00223A40">
                        <w:pPr>
                          <w:rPr>
                            <w:rFonts w:cs="Arial"/>
                            <w:b/>
                          </w:rPr>
                        </w:pPr>
                        <w:r>
                          <w:rPr>
                            <w:rFonts w:cs="Arial"/>
                            <w:b/>
                          </w:rPr>
                          <w:t>Interfe</w:t>
                        </w:r>
                        <w:r w:rsidRPr="00AE7EA6">
                          <w:rPr>
                            <w:rFonts w:cs="Arial"/>
                            <w:b/>
                          </w:rPr>
                          <w:t>ring Transmitter (It)</w:t>
                        </w:r>
                      </w:p>
                      <w:p w:rsidR="00654D4C" w:rsidRPr="00AE7EA6" w:rsidRDefault="00654D4C" w:rsidP="00223A40">
                        <w:pPr>
                          <w:rPr>
                            <w:rFonts w:cs="Arial"/>
                            <w:szCs w:val="20"/>
                          </w:rPr>
                        </w:pPr>
                        <w:r>
                          <w:rPr>
                            <w:rFonts w:cs="Arial"/>
                            <w:szCs w:val="20"/>
                          </w:rPr>
                          <w:t>Radio Mic TX</w:t>
                        </w:r>
                      </w:p>
                      <w:p w:rsidR="00654D4C" w:rsidRPr="00AE7EA6" w:rsidRDefault="00654D4C" w:rsidP="00223A40">
                        <w:pPr>
                          <w:rPr>
                            <w:rFonts w:cs="Arial"/>
                            <w:szCs w:val="20"/>
                          </w:rPr>
                        </w:pPr>
                        <w:r w:rsidRPr="00AE7EA6">
                          <w:rPr>
                            <w:rFonts w:cs="Arial"/>
                            <w:szCs w:val="20"/>
                          </w:rPr>
                          <w:t>1785-1805MHz</w:t>
                        </w:r>
                      </w:p>
                    </w:txbxContent>
                  </v:textbox>
                </v:shape>
                <v:shape id="Text Box 61" o:spid="_x0000_s1086" type="#_x0000_t202" style="position:absolute;left:38862;top:2286;width:21717;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cMA&#10;AADbAAAADwAAAGRycy9kb3ducmV2LnhtbESPQWsCMRSE7wX/Q3hCbzWrFaurUaS02Ku60Pb22Dw3&#10;wc3LuknX7b9vCoLHYWa+YVab3tWiozZYzwrGowwEcem15UpBcXx/moMIEVlj7ZkU/FKAzXrwsMJc&#10;+yvvqTvESiQIhxwVmBibXMpQGnIYRr4hTt7Jtw5jkm0ldYvXBHe1nGTZTDq0nBYMNvRqqDwffpyC&#10;uuwWX25hbDH+3BVz+T2zz28XpR6H/XYJIlIf7+Fb+0MreJnC/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SNcMAAADbAAAADwAAAAAAAAAAAAAAAACYAgAAZHJzL2Rv&#10;d25yZXYueG1sUEsFBgAAAAAEAAQA9QAAAIgDAAAAAA==&#10;" filled="f" stroked="f" strokecolor="red">
                  <v:textbox>
                    <w:txbxContent>
                      <w:p w:rsidR="00654D4C" w:rsidRPr="00507F06" w:rsidRDefault="00654D4C" w:rsidP="00223A40">
                        <w:pPr>
                          <w:rPr>
                            <w:rFonts w:cs="Arial"/>
                            <w:b/>
                          </w:rPr>
                        </w:pPr>
                        <w:r>
                          <w:rPr>
                            <w:rFonts w:cs="Arial"/>
                            <w:b/>
                          </w:rPr>
                          <w:t>Wanted Transmitt</w:t>
                        </w:r>
                        <w:r w:rsidRPr="00507F06">
                          <w:rPr>
                            <w:rFonts w:cs="Arial"/>
                            <w:b/>
                          </w:rPr>
                          <w:t>er</w:t>
                        </w:r>
                        <w:r>
                          <w:rPr>
                            <w:rFonts w:cs="Arial"/>
                            <w:b/>
                          </w:rPr>
                          <w:t xml:space="preserve"> (Wt</w:t>
                        </w:r>
                        <w:r w:rsidRPr="00507F06">
                          <w:rPr>
                            <w:rFonts w:cs="Arial"/>
                            <w:b/>
                          </w:rPr>
                          <w:t>)</w:t>
                        </w:r>
                      </w:p>
                      <w:p w:rsidR="00654D4C" w:rsidRPr="00507F06" w:rsidRDefault="00654D4C" w:rsidP="00223A40">
                        <w:pPr>
                          <w:rPr>
                            <w:rFonts w:cs="Arial"/>
                            <w:szCs w:val="20"/>
                          </w:rPr>
                        </w:pPr>
                        <w:r>
                          <w:rPr>
                            <w:rFonts w:cs="Arial"/>
                            <w:szCs w:val="20"/>
                          </w:rPr>
                          <w:t>MS T</w:t>
                        </w:r>
                        <w:r w:rsidRPr="00507F06">
                          <w:rPr>
                            <w:rFonts w:cs="Arial"/>
                            <w:szCs w:val="20"/>
                          </w:rPr>
                          <w:t>X</w:t>
                        </w:r>
                      </w:p>
                      <w:p w:rsidR="00654D4C" w:rsidRPr="004A0BA0" w:rsidRDefault="00654D4C" w:rsidP="00223A40">
                        <w:pPr>
                          <w:rPr>
                            <w:rFonts w:cs="Arial"/>
                            <w:szCs w:val="20"/>
                          </w:rPr>
                        </w:pPr>
                        <w:r w:rsidRPr="004A0BA0">
                          <w:rPr>
                            <w:rFonts w:cs="Arial"/>
                            <w:szCs w:val="20"/>
                          </w:rPr>
                          <w:t>1710-1785MHz</w:t>
                        </w:r>
                      </w:p>
                      <w:p w:rsidR="00654D4C" w:rsidRPr="00507F06" w:rsidRDefault="00654D4C" w:rsidP="00223A40"/>
                    </w:txbxContent>
                  </v:textbox>
                </v:shape>
                <w10:anchorlock/>
              </v:group>
            </w:pict>
          </mc:Fallback>
        </mc:AlternateContent>
      </w:r>
    </w:p>
    <w:p w:rsidR="00FC5FF6" w:rsidRPr="00561E54" w:rsidRDefault="00FC5FF6" w:rsidP="00223A40">
      <w:pPr>
        <w:pStyle w:val="Caption"/>
        <w:rPr>
          <w:lang w:val="en-GB"/>
        </w:rPr>
      </w:pPr>
      <w:bookmarkStart w:id="540" w:name="_Ref334028728"/>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18</w:t>
      </w:r>
      <w:r w:rsidR="00CE1834" w:rsidRPr="00561E54">
        <w:rPr>
          <w:lang w:val="en-GB"/>
        </w:rPr>
        <w:fldChar w:fldCharType="end"/>
      </w:r>
      <w:bookmarkEnd w:id="540"/>
      <w:r w:rsidRPr="00561E54">
        <w:rPr>
          <w:lang w:val="en-GB"/>
        </w:rPr>
        <w:t>: Frequency allocations in the simulations</w:t>
      </w:r>
    </w:p>
    <w:p w:rsidR="00FC5FF6" w:rsidRPr="00561E54" w:rsidRDefault="00FC5FF6" w:rsidP="00223A40">
      <w:pPr>
        <w:pStyle w:val="ECCParagraph"/>
      </w:pPr>
      <w:r w:rsidRPr="00561E54">
        <w:t>The following parameter set-ups were used in the simulations:</w:t>
      </w:r>
    </w:p>
    <w:p w:rsidR="00FC5FF6" w:rsidRPr="00561E54" w:rsidRDefault="00FC5FF6" w:rsidP="00EE3A66">
      <w:pPr>
        <w:pStyle w:val="Caption"/>
        <w:keepNext/>
        <w:rPr>
          <w:lang w:val="en-GB"/>
        </w:rPr>
      </w:pPr>
      <w:bookmarkStart w:id="541" w:name="_Ref343073099"/>
      <w:r w:rsidRPr="00561E54">
        <w:rPr>
          <w:lang w:val="en-GB"/>
        </w:rPr>
        <w:lastRenderedPageBreak/>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69</w:t>
      </w:r>
      <w:r w:rsidR="00CE1834" w:rsidRPr="00561E54">
        <w:rPr>
          <w:lang w:val="en-GB"/>
        </w:rPr>
        <w:fldChar w:fldCharType="end"/>
      </w:r>
      <w:bookmarkEnd w:id="541"/>
      <w:r w:rsidRPr="00561E54">
        <w:rPr>
          <w:lang w:val="en-GB"/>
        </w:rPr>
        <w:t xml:space="preserve">: </w:t>
      </w:r>
      <w:r w:rsidRPr="00561E54">
        <w:rPr>
          <w:rFonts w:cs="Arial"/>
          <w:lang w:val="en-GB"/>
        </w:rPr>
        <w:t>GSM1800 BTS (</w:t>
      </w:r>
      <w:proofErr w:type="spellStart"/>
      <w:r w:rsidRPr="00561E54">
        <w:rPr>
          <w:rFonts w:cs="Arial"/>
          <w:lang w:val="en-GB"/>
        </w:rPr>
        <w:t>Vr</w:t>
      </w:r>
      <w:proofErr w:type="spellEnd"/>
      <w:r w:rsidRPr="00561E54">
        <w:rPr>
          <w:rFonts w:cs="Arial"/>
          <w:lang w:val="en-GB"/>
        </w:rPr>
        <w:t>) Parameters for SEAMCAT</w:t>
      </w:r>
    </w:p>
    <w:tbl>
      <w:tblPr>
        <w:tblW w:w="946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8"/>
        <w:gridCol w:w="2160"/>
        <w:gridCol w:w="2340"/>
      </w:tblGrid>
      <w:tr w:rsidR="00FC5FF6" w:rsidRPr="00561E54" w:rsidTr="00AC48BE">
        <w:trPr>
          <w:jc w:val="center"/>
        </w:trPr>
        <w:tc>
          <w:tcPr>
            <w:tcW w:w="4968" w:type="dxa"/>
            <w:tcBorders>
              <w:right w:val="single" w:sz="4" w:space="0" w:color="FFFFFF"/>
            </w:tcBorders>
            <w:shd w:val="clear" w:color="auto" w:fill="D2232A"/>
            <w:vAlign w:val="center"/>
          </w:tcPr>
          <w:p w:rsidR="00FC5FF6" w:rsidRPr="00561E54" w:rsidRDefault="00FC5FF6" w:rsidP="00EE3A66">
            <w:pPr>
              <w:pStyle w:val="ECCParagraph"/>
              <w:keepNext/>
              <w:spacing w:after="0"/>
              <w:jc w:val="center"/>
              <w:rPr>
                <w:b/>
                <w:color w:val="FFFFFF"/>
              </w:rPr>
            </w:pPr>
            <w:r w:rsidRPr="00561E54">
              <w:rPr>
                <w:b/>
                <w:color w:val="FFFFFF"/>
              </w:rPr>
              <w:t>Parameter</w:t>
            </w:r>
          </w:p>
        </w:tc>
        <w:tc>
          <w:tcPr>
            <w:tcW w:w="2160" w:type="dxa"/>
            <w:tcBorders>
              <w:left w:val="single" w:sz="4" w:space="0" w:color="FFFFFF"/>
              <w:right w:val="single" w:sz="4" w:space="0" w:color="FFFFFF"/>
            </w:tcBorders>
            <w:shd w:val="clear" w:color="auto" w:fill="D2232A"/>
            <w:vAlign w:val="center"/>
          </w:tcPr>
          <w:p w:rsidR="00FC5FF6" w:rsidRPr="00561E54" w:rsidRDefault="00FC5FF6" w:rsidP="00EE3A66">
            <w:pPr>
              <w:pStyle w:val="ECCParagraph"/>
              <w:keepNext/>
              <w:spacing w:after="0"/>
              <w:jc w:val="center"/>
              <w:rPr>
                <w:b/>
                <w:color w:val="FFFFFF"/>
              </w:rPr>
            </w:pPr>
            <w:r w:rsidRPr="00561E54">
              <w:rPr>
                <w:b/>
                <w:color w:val="FFFFFF"/>
              </w:rPr>
              <w:t>Units</w:t>
            </w:r>
          </w:p>
        </w:tc>
        <w:tc>
          <w:tcPr>
            <w:tcW w:w="2340" w:type="dxa"/>
            <w:tcBorders>
              <w:left w:val="single" w:sz="4" w:space="0" w:color="FFFFFF"/>
            </w:tcBorders>
            <w:shd w:val="clear" w:color="auto" w:fill="D2232A"/>
            <w:vAlign w:val="center"/>
          </w:tcPr>
          <w:p w:rsidR="00FC5FF6" w:rsidRPr="00561E54" w:rsidRDefault="00FC5FF6" w:rsidP="00EE3A66">
            <w:pPr>
              <w:pStyle w:val="ECCParagraph"/>
              <w:keepNext/>
              <w:spacing w:after="0"/>
              <w:jc w:val="center"/>
              <w:rPr>
                <w:b/>
                <w:color w:val="FFFFFF"/>
              </w:rPr>
            </w:pPr>
            <w:r w:rsidRPr="00561E54">
              <w:rPr>
                <w:b/>
                <w:color w:val="FFFFFF"/>
              </w:rPr>
              <w:t>BTS (</w:t>
            </w:r>
            <w:proofErr w:type="spellStart"/>
            <w:r w:rsidRPr="00561E54">
              <w:rPr>
                <w:b/>
                <w:color w:val="FFFFFF"/>
              </w:rPr>
              <w:t>Vr</w:t>
            </w:r>
            <w:proofErr w:type="spellEnd"/>
            <w:r w:rsidRPr="00561E54">
              <w:rPr>
                <w:b/>
                <w:color w:val="FFFFFF"/>
              </w:rPr>
              <w:t>)</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Frequency (ARFCN 885)</w:t>
            </w:r>
          </w:p>
        </w:tc>
        <w:tc>
          <w:tcPr>
            <w:tcW w:w="216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MHz</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1784.8</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Receiver bandwidth</w:t>
            </w:r>
          </w:p>
        </w:tc>
        <w:tc>
          <w:tcPr>
            <w:tcW w:w="216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kHz</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200</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 xml:space="preserve">Reference System noise figure (taken from </w:t>
            </w:r>
            <w:r w:rsidR="00CE1834" w:rsidRPr="00561E54">
              <w:rPr>
                <w:color w:val="000000"/>
              </w:rPr>
              <w:fldChar w:fldCharType="begin"/>
            </w:r>
            <w:r w:rsidRPr="00561E54">
              <w:rPr>
                <w:color w:val="000000"/>
              </w:rPr>
              <w:instrText xml:space="preserve"> REF _Ref334017084 \r \h </w:instrText>
            </w:r>
            <w:r w:rsidR="00CE1834" w:rsidRPr="00561E54">
              <w:rPr>
                <w:color w:val="000000"/>
              </w:rPr>
            </w:r>
            <w:r w:rsidR="00CE1834" w:rsidRPr="00561E54">
              <w:rPr>
                <w:color w:val="000000"/>
              </w:rPr>
              <w:fldChar w:fldCharType="separate"/>
            </w:r>
            <w:r w:rsidR="00D434C2">
              <w:rPr>
                <w:color w:val="000000"/>
              </w:rPr>
              <w:t>[4]</w:t>
            </w:r>
            <w:r w:rsidR="00CE1834" w:rsidRPr="00561E54">
              <w:rPr>
                <w:color w:val="000000"/>
              </w:rPr>
              <w:fldChar w:fldCharType="end"/>
            </w:r>
            <w:r w:rsidRPr="00561E54">
              <w:rPr>
                <w:color w:val="000000"/>
              </w:rPr>
              <w:t>)</w:t>
            </w:r>
          </w:p>
        </w:tc>
        <w:tc>
          <w:tcPr>
            <w:tcW w:w="216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dB</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4</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 xml:space="preserve">Reference Noise level (taken from </w:t>
            </w:r>
            <w:r w:rsidR="00CE1834" w:rsidRPr="00561E54">
              <w:rPr>
                <w:color w:val="000000"/>
              </w:rPr>
              <w:fldChar w:fldCharType="begin"/>
            </w:r>
            <w:r w:rsidRPr="00561E54">
              <w:rPr>
                <w:color w:val="000000"/>
              </w:rPr>
              <w:instrText xml:space="preserve"> REF _Ref334017084 \r \h </w:instrText>
            </w:r>
            <w:r w:rsidR="00CE1834" w:rsidRPr="00561E54">
              <w:rPr>
                <w:color w:val="000000"/>
              </w:rPr>
            </w:r>
            <w:r w:rsidR="00CE1834" w:rsidRPr="00561E54">
              <w:rPr>
                <w:color w:val="000000"/>
              </w:rPr>
              <w:fldChar w:fldCharType="separate"/>
            </w:r>
            <w:r w:rsidR="00D434C2">
              <w:rPr>
                <w:color w:val="000000"/>
              </w:rPr>
              <w:t>[4]</w:t>
            </w:r>
            <w:r w:rsidR="00CE1834" w:rsidRPr="00561E54">
              <w:rPr>
                <w:color w:val="000000"/>
              </w:rPr>
              <w:fldChar w:fldCharType="end"/>
            </w:r>
            <w:r w:rsidRPr="00561E54">
              <w:rPr>
                <w:color w:val="000000"/>
              </w:rPr>
              <w:t>)</w:t>
            </w:r>
          </w:p>
        </w:tc>
        <w:tc>
          <w:tcPr>
            <w:tcW w:w="2160" w:type="dxa"/>
            <w:shd w:val="clear" w:color="auto" w:fill="FFFFFF"/>
            <w:vAlign w:val="center"/>
          </w:tcPr>
          <w:p w:rsidR="00FC5FF6" w:rsidRPr="00561E54" w:rsidRDefault="00FC5FF6" w:rsidP="00EE3A66">
            <w:pPr>
              <w:pStyle w:val="ECCParagraph"/>
              <w:keepNext/>
              <w:spacing w:after="0"/>
              <w:rPr>
                <w:color w:val="000000"/>
              </w:rPr>
            </w:pPr>
            <w:proofErr w:type="spellStart"/>
            <w:r w:rsidRPr="00561E54">
              <w:rPr>
                <w:color w:val="000000"/>
              </w:rPr>
              <w:t>dBm</w:t>
            </w:r>
            <w:proofErr w:type="spellEnd"/>
            <w:r w:rsidRPr="00561E54">
              <w:rPr>
                <w:color w:val="000000"/>
              </w:rPr>
              <w:t>/channel</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-117</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Reference Receiver Sensitivity (taken </w:t>
            </w:r>
            <w:r w:rsidR="00CE1834" w:rsidRPr="00561E54">
              <w:rPr>
                <w:color w:val="000000"/>
              </w:rPr>
              <w:fldChar w:fldCharType="begin"/>
            </w:r>
            <w:r w:rsidRPr="00561E54">
              <w:rPr>
                <w:color w:val="000000"/>
              </w:rPr>
              <w:instrText xml:space="preserve"> REF _Ref334017084 \r \h </w:instrText>
            </w:r>
            <w:r w:rsidR="00CE1834" w:rsidRPr="00561E54">
              <w:rPr>
                <w:color w:val="000000"/>
              </w:rPr>
            </w:r>
            <w:r w:rsidR="00CE1834" w:rsidRPr="00561E54">
              <w:rPr>
                <w:color w:val="000000"/>
              </w:rPr>
              <w:fldChar w:fldCharType="separate"/>
            </w:r>
            <w:r w:rsidR="00D434C2">
              <w:rPr>
                <w:color w:val="000000"/>
              </w:rPr>
              <w:t>[4]</w:t>
            </w:r>
            <w:r w:rsidR="00CE1834" w:rsidRPr="00561E54">
              <w:rPr>
                <w:color w:val="000000"/>
              </w:rPr>
              <w:fldChar w:fldCharType="end"/>
            </w:r>
            <w:r w:rsidRPr="00561E54">
              <w:rPr>
                <w:color w:val="000000"/>
              </w:rPr>
              <w:t>)</w:t>
            </w:r>
          </w:p>
        </w:tc>
        <w:tc>
          <w:tcPr>
            <w:tcW w:w="21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dBm</w:t>
            </w:r>
            <w:proofErr w:type="spellEnd"/>
            <w:r w:rsidRPr="00561E54">
              <w:rPr>
                <w:color w:val="000000"/>
              </w:rPr>
              <w:t>/channel</w:t>
            </w:r>
          </w:p>
        </w:tc>
        <w:tc>
          <w:tcPr>
            <w:tcW w:w="2340" w:type="dxa"/>
            <w:shd w:val="clear" w:color="auto" w:fill="FFFFFF"/>
            <w:vAlign w:val="center"/>
          </w:tcPr>
          <w:p w:rsidR="00FC5FF6" w:rsidRPr="00561E54" w:rsidRDefault="00FC5FF6" w:rsidP="00AC48BE">
            <w:pPr>
              <w:pStyle w:val="ECCParagraph"/>
              <w:spacing w:after="0"/>
              <w:rPr>
                <w:color w:val="000000"/>
              </w:rPr>
            </w:pPr>
            <w:r w:rsidRPr="00561E54">
              <w:rPr>
                <w:color w:val="000000"/>
              </w:rPr>
              <w:t>-108</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2160" w:type="dxa"/>
            <w:shd w:val="clear" w:color="auto" w:fill="FFFFFF"/>
            <w:vAlign w:val="center"/>
          </w:tcPr>
          <w:p w:rsidR="00FC5FF6" w:rsidRPr="00561E54" w:rsidRDefault="00FC5FF6" w:rsidP="00AC48BE">
            <w:pPr>
              <w:pStyle w:val="ECCParagraph"/>
              <w:spacing w:after="0"/>
              <w:rPr>
                <w:color w:val="000000"/>
              </w:rPr>
            </w:pPr>
            <w:r w:rsidRPr="00561E54">
              <w:rPr>
                <w:color w:val="000000"/>
              </w:rPr>
              <w:t>m</w:t>
            </w:r>
          </w:p>
        </w:tc>
        <w:tc>
          <w:tcPr>
            <w:tcW w:w="2340" w:type="dxa"/>
            <w:shd w:val="clear" w:color="auto" w:fill="FFFFFF"/>
            <w:vAlign w:val="center"/>
          </w:tcPr>
          <w:p w:rsidR="00FC5FF6" w:rsidRPr="00561E54" w:rsidRDefault="00FC5FF6" w:rsidP="00AC48BE">
            <w:pPr>
              <w:pStyle w:val="ECCParagraph"/>
              <w:spacing w:after="0"/>
              <w:rPr>
                <w:color w:val="000000"/>
              </w:rPr>
            </w:pPr>
            <w:r w:rsidRPr="00561E54">
              <w:rPr>
                <w:color w:val="000000"/>
              </w:rPr>
              <w:t>20.5</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21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dBi</w:t>
            </w:r>
            <w:proofErr w:type="spellEnd"/>
          </w:p>
        </w:tc>
        <w:tc>
          <w:tcPr>
            <w:tcW w:w="234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18</w:t>
            </w:r>
          </w:p>
        </w:tc>
      </w:tr>
    </w:tbl>
    <w:p w:rsidR="00FC5FF6" w:rsidRPr="00561E54" w:rsidRDefault="00FC5FF6" w:rsidP="00223A40">
      <w:pPr>
        <w:pStyle w:val="Caption"/>
        <w:rPr>
          <w:highlight w:val="green"/>
          <w:lang w:val="en-GB"/>
        </w:rPr>
      </w:pPr>
    </w:p>
    <w:p w:rsidR="00FC5FF6" w:rsidRPr="00561E54" w:rsidRDefault="00FC5FF6" w:rsidP="00223A40">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70</w:t>
      </w:r>
      <w:r w:rsidR="00CE1834" w:rsidRPr="00561E54">
        <w:rPr>
          <w:lang w:val="en-GB"/>
        </w:rPr>
        <w:fldChar w:fldCharType="end"/>
      </w:r>
      <w:r w:rsidRPr="00561E54">
        <w:rPr>
          <w:lang w:val="en-GB"/>
        </w:rPr>
        <w:t>: GSM1800 MS (</w:t>
      </w:r>
      <w:proofErr w:type="spellStart"/>
      <w:r w:rsidRPr="00561E54">
        <w:rPr>
          <w:lang w:val="en-GB"/>
        </w:rPr>
        <w:t>Wt</w:t>
      </w:r>
      <w:proofErr w:type="spellEnd"/>
      <w:r w:rsidRPr="00561E54">
        <w:rPr>
          <w:lang w:val="en-GB"/>
        </w:rPr>
        <w:t>) Parameters for SEAMCAT</w:t>
      </w:r>
    </w:p>
    <w:tbl>
      <w:tblPr>
        <w:tblW w:w="946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8"/>
        <w:gridCol w:w="2156"/>
        <w:gridCol w:w="2344"/>
      </w:tblGrid>
      <w:tr w:rsidR="00FC5FF6" w:rsidRPr="00561E54" w:rsidTr="00AC48BE">
        <w:trPr>
          <w:jc w:val="center"/>
        </w:trPr>
        <w:tc>
          <w:tcPr>
            <w:tcW w:w="4968" w:type="dxa"/>
            <w:tcBorders>
              <w:righ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Parameter</w:t>
            </w:r>
          </w:p>
        </w:tc>
        <w:tc>
          <w:tcPr>
            <w:tcW w:w="2156" w:type="dxa"/>
            <w:tcBorders>
              <w:left w:val="single" w:sz="4" w:space="0" w:color="FFFFFF"/>
              <w:righ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Units</w:t>
            </w:r>
          </w:p>
        </w:tc>
        <w:tc>
          <w:tcPr>
            <w:tcW w:w="2344" w:type="dxa"/>
            <w:tcBorders>
              <w:lef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MS (</w:t>
            </w:r>
            <w:proofErr w:type="spellStart"/>
            <w:r w:rsidRPr="00561E54">
              <w:rPr>
                <w:b/>
                <w:color w:val="FFFFFF"/>
              </w:rPr>
              <w:t>Wt</w:t>
            </w:r>
            <w:proofErr w:type="spellEnd"/>
            <w:r w:rsidRPr="00561E54">
              <w:rPr>
                <w:b/>
                <w:color w:val="FFFFFF"/>
              </w:rPr>
              <w:t>)</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Frequency (ARFCN 885)</w:t>
            </w:r>
          </w:p>
        </w:tc>
        <w:tc>
          <w:tcPr>
            <w:tcW w:w="2156" w:type="dxa"/>
            <w:shd w:val="clear" w:color="auto" w:fill="FFFFFF"/>
            <w:vAlign w:val="center"/>
          </w:tcPr>
          <w:p w:rsidR="00FC5FF6" w:rsidRPr="00561E54" w:rsidRDefault="00FC5FF6" w:rsidP="00AC48BE">
            <w:pPr>
              <w:pStyle w:val="ECCParagraph"/>
              <w:spacing w:after="0"/>
              <w:rPr>
                <w:color w:val="000000"/>
              </w:rPr>
            </w:pPr>
            <w:r w:rsidRPr="00561E54">
              <w:rPr>
                <w:color w:val="000000"/>
              </w:rPr>
              <w:t>kHz</w:t>
            </w:r>
          </w:p>
        </w:tc>
        <w:tc>
          <w:tcPr>
            <w:tcW w:w="2344" w:type="dxa"/>
            <w:shd w:val="clear" w:color="auto" w:fill="FFFFFF"/>
            <w:vAlign w:val="center"/>
          </w:tcPr>
          <w:p w:rsidR="00FC5FF6" w:rsidRPr="00561E54" w:rsidRDefault="00FC5FF6" w:rsidP="00AC48BE">
            <w:pPr>
              <w:pStyle w:val="ECCParagraph"/>
              <w:spacing w:after="0"/>
              <w:rPr>
                <w:color w:val="000000"/>
              </w:rPr>
            </w:pPr>
            <w:r w:rsidRPr="00561E54">
              <w:rPr>
                <w:color w:val="000000"/>
              </w:rPr>
              <w:t>1784.8</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Tx</w:t>
            </w:r>
            <w:proofErr w:type="spellEnd"/>
            <w:r w:rsidRPr="00561E54">
              <w:rPr>
                <w:color w:val="000000"/>
              </w:rPr>
              <w:t xml:space="preserve"> Power</w:t>
            </w:r>
          </w:p>
        </w:tc>
        <w:tc>
          <w:tcPr>
            <w:tcW w:w="2156"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dBm</w:t>
            </w:r>
            <w:proofErr w:type="spellEnd"/>
            <w:r w:rsidRPr="00561E54">
              <w:rPr>
                <w:color w:val="000000"/>
              </w:rPr>
              <w:t>/channel</w:t>
            </w:r>
          </w:p>
        </w:tc>
        <w:tc>
          <w:tcPr>
            <w:tcW w:w="2344" w:type="dxa"/>
            <w:shd w:val="clear" w:color="auto" w:fill="FFFFFF"/>
            <w:vAlign w:val="center"/>
          </w:tcPr>
          <w:p w:rsidR="00FC5FF6" w:rsidRPr="00561E54" w:rsidRDefault="00FC5FF6" w:rsidP="00AC48BE">
            <w:pPr>
              <w:pStyle w:val="ECCParagraph"/>
              <w:spacing w:after="0"/>
              <w:rPr>
                <w:color w:val="000000"/>
              </w:rPr>
            </w:pPr>
            <w:r w:rsidRPr="00561E54">
              <w:rPr>
                <w:color w:val="000000"/>
              </w:rPr>
              <w:t>30</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2156" w:type="dxa"/>
            <w:shd w:val="clear" w:color="auto" w:fill="FFFFFF"/>
            <w:vAlign w:val="center"/>
          </w:tcPr>
          <w:p w:rsidR="00FC5FF6" w:rsidRPr="00561E54" w:rsidRDefault="00FC5FF6" w:rsidP="00AC48BE">
            <w:pPr>
              <w:pStyle w:val="ECCParagraph"/>
              <w:spacing w:after="0"/>
              <w:rPr>
                <w:color w:val="000000"/>
              </w:rPr>
            </w:pPr>
            <w:r w:rsidRPr="00561E54">
              <w:rPr>
                <w:color w:val="000000"/>
              </w:rPr>
              <w:t>m</w:t>
            </w:r>
          </w:p>
        </w:tc>
        <w:tc>
          <w:tcPr>
            <w:tcW w:w="2344" w:type="dxa"/>
            <w:shd w:val="clear" w:color="auto" w:fill="FFFFFF"/>
            <w:vAlign w:val="center"/>
          </w:tcPr>
          <w:p w:rsidR="00FC5FF6" w:rsidRPr="00561E54" w:rsidRDefault="00FC5FF6" w:rsidP="00AC48BE">
            <w:pPr>
              <w:pStyle w:val="ECCParagraph"/>
              <w:spacing w:after="0"/>
              <w:rPr>
                <w:color w:val="000000"/>
              </w:rPr>
            </w:pPr>
            <w:r w:rsidRPr="00561E54">
              <w:rPr>
                <w:color w:val="000000"/>
              </w:rPr>
              <w:t>1.5</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2156"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dBi</w:t>
            </w:r>
            <w:proofErr w:type="spellEnd"/>
          </w:p>
        </w:tc>
        <w:tc>
          <w:tcPr>
            <w:tcW w:w="2344"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0 (</w:t>
            </w:r>
            <w:proofErr w:type="spellStart"/>
            <w:r w:rsidRPr="00561E54">
              <w:rPr>
                <w:color w:val="000000"/>
              </w:rPr>
              <w:t>omni</w:t>
            </w:r>
            <w:proofErr w:type="spellEnd"/>
            <w:r w:rsidRPr="00561E54">
              <w:rPr>
                <w:color w:val="000000"/>
              </w:rPr>
              <w:t xml:space="preserve"> assumed)</w:t>
            </w:r>
          </w:p>
        </w:tc>
      </w:tr>
    </w:tbl>
    <w:p w:rsidR="00FC5FF6" w:rsidRPr="00561E54" w:rsidRDefault="00FC5FF6" w:rsidP="00223A40">
      <w:pPr>
        <w:pStyle w:val="Caption"/>
        <w:rPr>
          <w:lang w:val="en-GB"/>
        </w:rPr>
      </w:pPr>
    </w:p>
    <w:p w:rsidR="00FC5FF6" w:rsidRPr="00561E54" w:rsidRDefault="00FC5FF6" w:rsidP="00223A40">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71</w:t>
      </w:r>
      <w:r w:rsidR="00CE1834" w:rsidRPr="00561E54">
        <w:rPr>
          <w:lang w:val="en-GB"/>
        </w:rPr>
        <w:fldChar w:fldCharType="end"/>
      </w:r>
      <w:r w:rsidRPr="00561E54">
        <w:rPr>
          <w:lang w:val="en-GB"/>
        </w:rPr>
        <w:t>: LTE1800 BS (</w:t>
      </w:r>
      <w:proofErr w:type="spellStart"/>
      <w:r w:rsidRPr="00561E54">
        <w:rPr>
          <w:lang w:val="en-GB"/>
        </w:rPr>
        <w:t>Vr</w:t>
      </w:r>
      <w:proofErr w:type="spellEnd"/>
      <w:r w:rsidRPr="00561E54">
        <w:rPr>
          <w:lang w:val="en-GB"/>
        </w:rPr>
        <w:t>) Parameters for SEAMCAT</w:t>
      </w:r>
    </w:p>
    <w:tbl>
      <w:tblPr>
        <w:tblW w:w="946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4"/>
        <w:gridCol w:w="1260"/>
        <w:gridCol w:w="1620"/>
        <w:gridCol w:w="1620"/>
      </w:tblGrid>
      <w:tr w:rsidR="00FC5FF6" w:rsidRPr="00561E54" w:rsidTr="00AC48BE">
        <w:trPr>
          <w:jc w:val="center"/>
        </w:trPr>
        <w:tc>
          <w:tcPr>
            <w:tcW w:w="4964" w:type="dxa"/>
            <w:tcBorders>
              <w:right w:val="single" w:sz="4" w:space="0" w:color="FFFFFF"/>
            </w:tcBorders>
            <w:shd w:val="clear" w:color="auto" w:fill="D2232A"/>
            <w:vAlign w:val="center"/>
          </w:tcPr>
          <w:p w:rsidR="00FC5FF6" w:rsidRPr="00561E54" w:rsidRDefault="00FC5FF6" w:rsidP="00AC48BE">
            <w:pPr>
              <w:pStyle w:val="ECCParagraph"/>
              <w:spacing w:after="0"/>
              <w:rPr>
                <w:b/>
                <w:color w:val="FFFFFF"/>
              </w:rPr>
            </w:pPr>
            <w:r w:rsidRPr="00561E54">
              <w:rPr>
                <w:b/>
                <w:color w:val="FFFFFF"/>
              </w:rPr>
              <w:t>Parameter</w:t>
            </w:r>
          </w:p>
        </w:tc>
        <w:tc>
          <w:tcPr>
            <w:tcW w:w="1260" w:type="dxa"/>
            <w:tcBorders>
              <w:left w:val="single" w:sz="4" w:space="0" w:color="FFFFFF"/>
              <w:right w:val="single" w:sz="4" w:space="0" w:color="FFFFFF"/>
            </w:tcBorders>
            <w:shd w:val="clear" w:color="auto" w:fill="D2232A"/>
            <w:vAlign w:val="center"/>
          </w:tcPr>
          <w:p w:rsidR="00FC5FF6" w:rsidRPr="00561E54" w:rsidRDefault="00FC5FF6" w:rsidP="00AC48BE">
            <w:pPr>
              <w:pStyle w:val="ECCParagraph"/>
              <w:spacing w:after="0"/>
              <w:rPr>
                <w:b/>
                <w:color w:val="FFFFFF"/>
              </w:rPr>
            </w:pPr>
            <w:r w:rsidRPr="00561E54">
              <w:rPr>
                <w:b/>
                <w:color w:val="FFFFFF"/>
              </w:rPr>
              <w:t>Units</w:t>
            </w:r>
          </w:p>
        </w:tc>
        <w:tc>
          <w:tcPr>
            <w:tcW w:w="3240" w:type="dxa"/>
            <w:gridSpan w:val="2"/>
            <w:tcBorders>
              <w:lef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BTS (</w:t>
            </w:r>
            <w:proofErr w:type="spellStart"/>
            <w:r w:rsidRPr="00561E54">
              <w:rPr>
                <w:b/>
                <w:color w:val="FFFFFF"/>
              </w:rPr>
              <w:t>Vr</w:t>
            </w:r>
            <w:proofErr w:type="spellEnd"/>
            <w:r w:rsidRPr="00561E54">
              <w:rPr>
                <w:b/>
                <w:color w:val="FFFFFF"/>
              </w:rPr>
              <w:t>)</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Frequency</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MHz</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1784.2</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1782.4</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Receiver bandwidth</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MHz</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1.4</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Noise Bandwidth</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MHz</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1.08</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4.5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Reference System noise figure (taken from </w:t>
            </w:r>
            <w:r w:rsidR="00CE1834" w:rsidRPr="00561E54">
              <w:rPr>
                <w:color w:val="000000"/>
              </w:rPr>
              <w:fldChar w:fldCharType="begin"/>
            </w:r>
            <w:r w:rsidRPr="00561E54">
              <w:rPr>
                <w:color w:val="000000"/>
              </w:rPr>
              <w:instrText xml:space="preserve"> REF _Ref334017084 \r \h </w:instrText>
            </w:r>
            <w:r w:rsidR="00CE1834" w:rsidRPr="00561E54">
              <w:rPr>
                <w:color w:val="000000"/>
              </w:rPr>
            </w:r>
            <w:r w:rsidR="00CE1834" w:rsidRPr="00561E54">
              <w:rPr>
                <w:color w:val="000000"/>
              </w:rPr>
              <w:fldChar w:fldCharType="separate"/>
            </w:r>
            <w:r w:rsidR="00D434C2">
              <w:rPr>
                <w:color w:val="000000"/>
              </w:rPr>
              <w:t>[4]</w:t>
            </w:r>
            <w:r w:rsidR="00CE1834" w:rsidRPr="00561E54">
              <w:rPr>
                <w:color w:val="000000"/>
              </w:rPr>
              <w:fldChar w:fldCharType="end"/>
            </w:r>
            <w:r w:rsidRPr="00561E54">
              <w:rPr>
                <w:color w:val="000000"/>
              </w:rPr>
              <w:t>)</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dB</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5</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Reference Noise level </w:t>
            </w:r>
          </w:p>
        </w:tc>
        <w:tc>
          <w:tcPr>
            <w:tcW w:w="12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dBm</w:t>
            </w:r>
            <w:proofErr w:type="spellEnd"/>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-108.55</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-102.35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20.5</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20.5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12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dBi</w:t>
            </w:r>
            <w:proofErr w:type="spellEnd"/>
          </w:p>
        </w:tc>
        <w:tc>
          <w:tcPr>
            <w:tcW w:w="162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18</w:t>
            </w:r>
          </w:p>
        </w:tc>
        <w:tc>
          <w:tcPr>
            <w:tcW w:w="162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18</w:t>
            </w:r>
          </w:p>
        </w:tc>
      </w:tr>
    </w:tbl>
    <w:p w:rsidR="00FC5FF6" w:rsidRPr="00561E54" w:rsidRDefault="00FC5FF6" w:rsidP="001E057B">
      <w:pPr>
        <w:pStyle w:val="Caption"/>
        <w:rPr>
          <w:lang w:val="en-GB"/>
        </w:rPr>
      </w:pPr>
    </w:p>
    <w:p w:rsidR="00FC5FF6" w:rsidRPr="00561E54" w:rsidRDefault="00FC5FF6" w:rsidP="001E057B">
      <w:pPr>
        <w:pStyle w:val="Caption"/>
        <w:rPr>
          <w:lang w:val="en-GB"/>
        </w:rPr>
      </w:pPr>
      <w:r w:rsidRPr="00561E54">
        <w:rPr>
          <w:lang w:val="en-GB"/>
        </w:rPr>
        <w:t xml:space="preserve">Table </w:t>
      </w:r>
      <w:r w:rsidR="00CE1834" w:rsidRPr="00561E54">
        <w:rPr>
          <w:lang w:val="en-GB"/>
        </w:rPr>
        <w:fldChar w:fldCharType="begin"/>
      </w:r>
      <w:r w:rsidR="006B2291" w:rsidRPr="00561E54">
        <w:rPr>
          <w:lang w:val="en-GB"/>
        </w:rPr>
        <w:instrText xml:space="preserve"> SEQ Table \* ARABIC </w:instrText>
      </w:r>
      <w:r w:rsidR="00CE1834" w:rsidRPr="00561E54">
        <w:rPr>
          <w:lang w:val="en-GB"/>
        </w:rPr>
        <w:fldChar w:fldCharType="separate"/>
      </w:r>
      <w:r w:rsidR="00D434C2">
        <w:rPr>
          <w:noProof/>
          <w:lang w:val="en-GB"/>
        </w:rPr>
        <w:t>72</w:t>
      </w:r>
      <w:r w:rsidR="00CE1834" w:rsidRPr="00561E54">
        <w:rPr>
          <w:lang w:val="en-GB"/>
        </w:rPr>
        <w:fldChar w:fldCharType="end"/>
      </w:r>
      <w:r w:rsidRPr="00561E54">
        <w:rPr>
          <w:lang w:val="en-GB"/>
        </w:rPr>
        <w:t>: Radio Mic</w:t>
      </w:r>
      <w:r w:rsidR="004F1690" w:rsidRPr="00561E54">
        <w:rPr>
          <w:lang w:val="en-GB"/>
        </w:rPr>
        <w:t>rophone</w:t>
      </w:r>
      <w:r w:rsidRPr="00561E54">
        <w:rPr>
          <w:lang w:val="en-GB"/>
        </w:rPr>
        <w:t xml:space="preserve"> (It) Parameters for SEAMCAT</w:t>
      </w:r>
    </w:p>
    <w:tbl>
      <w:tblPr>
        <w:tblW w:w="946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884"/>
        <w:gridCol w:w="5580"/>
      </w:tblGrid>
      <w:tr w:rsidR="00FC5FF6" w:rsidRPr="00561E54" w:rsidTr="00AC48BE">
        <w:trPr>
          <w:jc w:val="center"/>
        </w:trPr>
        <w:tc>
          <w:tcPr>
            <w:tcW w:w="3884" w:type="dxa"/>
            <w:tcBorders>
              <w:righ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Parameter</w:t>
            </w:r>
          </w:p>
        </w:tc>
        <w:tc>
          <w:tcPr>
            <w:tcW w:w="5580" w:type="dxa"/>
            <w:tcBorders>
              <w:lef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Value</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power</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20 </w:t>
            </w:r>
            <w:proofErr w:type="spellStart"/>
            <w:r w:rsidRPr="00561E54">
              <w:rPr>
                <w:color w:val="000000"/>
              </w:rPr>
              <w:t>mW</w:t>
            </w:r>
            <w:proofErr w:type="spellEnd"/>
            <w:r w:rsidRPr="00561E54">
              <w:rPr>
                <w:color w:val="000000"/>
              </w:rPr>
              <w:t xml:space="preserve"> (13 </w:t>
            </w:r>
            <w:proofErr w:type="spellStart"/>
            <w:r w:rsidRPr="00561E54">
              <w:rPr>
                <w:color w:val="000000"/>
              </w:rPr>
              <w:t>dBm</w:t>
            </w:r>
            <w:proofErr w:type="spellEnd"/>
            <w:r w:rsidRPr="00561E54">
              <w:rPr>
                <w:color w:val="000000"/>
              </w:rPr>
              <w:t>) Hand Held</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Frequency</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1785 – 1805 MHz</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It Simulation Frequency</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1785.3 MHz</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1.5 m</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Bandwidth</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600 kHz</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Body Loss</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0 dB, (radio mic</w:t>
            </w:r>
            <w:r w:rsidR="004F1690" w:rsidRPr="00561E54">
              <w:t>rophone</w:t>
            </w:r>
            <w:r w:rsidRPr="00561E54">
              <w:rPr>
                <w:color w:val="000000"/>
              </w:rPr>
              <w:t xml:space="preserve"> on stand) </w:t>
            </w:r>
          </w:p>
          <w:p w:rsidR="00FC5FF6" w:rsidRPr="00561E54" w:rsidRDefault="00FC5FF6" w:rsidP="00AC48BE">
            <w:pPr>
              <w:pStyle w:val="ECCParagraph"/>
              <w:spacing w:after="0"/>
              <w:rPr>
                <w:color w:val="000000"/>
              </w:rPr>
            </w:pPr>
            <w:r w:rsidRPr="00561E54">
              <w:rPr>
                <w:color w:val="000000"/>
              </w:rPr>
              <w:t>8 dB</w:t>
            </w:r>
          </w:p>
          <w:p w:rsidR="00FC5FF6" w:rsidRPr="00561E54" w:rsidRDefault="00FC5FF6" w:rsidP="00AC48BE">
            <w:pPr>
              <w:pStyle w:val="ECCParagraph"/>
              <w:spacing w:after="0"/>
              <w:rPr>
                <w:color w:val="000000"/>
              </w:rPr>
            </w:pPr>
            <w:r w:rsidRPr="00561E54">
              <w:rPr>
                <w:color w:val="000000"/>
              </w:rPr>
              <w:t xml:space="preserve">16 dB </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558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 xml:space="preserve">-6 </w:t>
            </w:r>
            <w:proofErr w:type="spellStart"/>
            <w:r w:rsidRPr="00561E54">
              <w:rPr>
                <w:color w:val="000000"/>
              </w:rPr>
              <w:t>dBi</w:t>
            </w:r>
            <w:proofErr w:type="spellEnd"/>
            <w:r w:rsidRPr="00561E54">
              <w:rPr>
                <w:color w:val="000000"/>
              </w:rPr>
              <w:t xml:space="preserve"> (</w:t>
            </w:r>
            <w:proofErr w:type="spellStart"/>
            <w:r w:rsidRPr="00561E54">
              <w:rPr>
                <w:color w:val="000000"/>
              </w:rPr>
              <w:t>omni</w:t>
            </w:r>
            <w:proofErr w:type="spellEnd"/>
            <w:r w:rsidRPr="00561E54">
              <w:rPr>
                <w:color w:val="000000"/>
              </w:rPr>
              <w:t xml:space="preserve"> assumed)</w:t>
            </w:r>
          </w:p>
        </w:tc>
      </w:tr>
    </w:tbl>
    <w:p w:rsidR="00FC5FF6" w:rsidRPr="00561E54" w:rsidRDefault="00FC5FF6" w:rsidP="00EE3A66">
      <w:pPr>
        <w:pStyle w:val="ECCAnnexheading3"/>
        <w:keepNext/>
        <w:rPr>
          <w:lang w:val="en-GB"/>
        </w:rPr>
      </w:pPr>
      <w:bookmarkStart w:id="542" w:name="_Toc324852954"/>
      <w:bookmarkStart w:id="543" w:name="_Toc325401939"/>
      <w:r w:rsidRPr="00561E54">
        <w:rPr>
          <w:lang w:val="en-GB"/>
        </w:rPr>
        <w:lastRenderedPageBreak/>
        <w:t>Simulation assumptions</w:t>
      </w:r>
      <w:bookmarkEnd w:id="542"/>
      <w:bookmarkEnd w:id="543"/>
    </w:p>
    <w:p w:rsidR="00FC5FF6" w:rsidRPr="00561E54" w:rsidRDefault="00FC5FF6" w:rsidP="00EE3A66">
      <w:pPr>
        <w:pStyle w:val="ECCParagraph"/>
        <w:keepNext/>
        <w:rPr>
          <w:rFonts w:cs="Arial"/>
          <w:szCs w:val="20"/>
        </w:rPr>
      </w:pPr>
      <w:r w:rsidRPr="00561E54">
        <w:rPr>
          <w:rFonts w:cs="Arial"/>
          <w:szCs w:val="20"/>
        </w:rPr>
        <w:t>The BTS (</w:t>
      </w:r>
      <w:proofErr w:type="spellStart"/>
      <w:r w:rsidRPr="00561E54">
        <w:rPr>
          <w:rFonts w:cs="Arial"/>
          <w:szCs w:val="20"/>
        </w:rPr>
        <w:t>Vr</w:t>
      </w:r>
      <w:proofErr w:type="spellEnd"/>
      <w:r w:rsidRPr="00561E54">
        <w:rPr>
          <w:rFonts w:cs="Arial"/>
          <w:szCs w:val="20"/>
        </w:rPr>
        <w:t xml:space="preserve">) antenna pattern was assumed to be as defined in </w:t>
      </w:r>
      <w:r w:rsidR="00CE1834" w:rsidRPr="00561E54">
        <w:rPr>
          <w:rFonts w:cs="Arial"/>
          <w:szCs w:val="20"/>
        </w:rPr>
        <w:fldChar w:fldCharType="begin"/>
      </w:r>
      <w:r w:rsidRPr="00561E54">
        <w:rPr>
          <w:rFonts w:cs="Arial"/>
          <w:szCs w:val="20"/>
        </w:rPr>
        <w:instrText xml:space="preserve"> REF _Ref334017189 \r \h </w:instrText>
      </w:r>
      <w:r w:rsidR="00CE1834" w:rsidRPr="00561E54">
        <w:rPr>
          <w:rFonts w:cs="Arial"/>
          <w:szCs w:val="20"/>
        </w:rPr>
      </w:r>
      <w:r w:rsidR="00CE1834" w:rsidRPr="00561E54">
        <w:rPr>
          <w:rFonts w:cs="Arial"/>
          <w:szCs w:val="20"/>
        </w:rPr>
        <w:fldChar w:fldCharType="separate"/>
      </w:r>
      <w:r w:rsidR="00D434C2">
        <w:rPr>
          <w:rFonts w:cs="Arial"/>
          <w:szCs w:val="20"/>
        </w:rPr>
        <w:t>[20]</w:t>
      </w:r>
      <w:r w:rsidR="00CE1834" w:rsidRPr="00561E54">
        <w:rPr>
          <w:rFonts w:cs="Arial"/>
          <w:szCs w:val="20"/>
        </w:rPr>
        <w:fldChar w:fldCharType="end"/>
      </w:r>
      <w:r w:rsidRPr="00561E54">
        <w:rPr>
          <w:rFonts w:cs="Arial"/>
          <w:szCs w:val="20"/>
        </w:rPr>
        <w:t>.</w:t>
      </w:r>
    </w:p>
    <w:p w:rsidR="00FC5FF6" w:rsidRPr="00561E54" w:rsidRDefault="00FC5FF6" w:rsidP="00EE3A66">
      <w:pPr>
        <w:pStyle w:val="ECCParagraph"/>
        <w:keepNext/>
        <w:rPr>
          <w:rFonts w:cs="Arial"/>
          <w:szCs w:val="20"/>
        </w:rPr>
      </w:pPr>
      <w:r w:rsidRPr="00561E54">
        <w:rPr>
          <w:rFonts w:cs="Arial"/>
          <w:szCs w:val="20"/>
        </w:rPr>
        <w:t>Scenario 1 propagation models (Multipath propagation path between BTS and Radio Mic</w:t>
      </w:r>
      <w:r w:rsidR="00280622" w:rsidRPr="00561E54">
        <w:rPr>
          <w:rFonts w:cs="Arial"/>
          <w:szCs w:val="20"/>
        </w:rPr>
        <w:t>rophone</w:t>
      </w:r>
      <w:r w:rsidR="00C242FC">
        <w:rPr>
          <w:rFonts w:cs="Arial"/>
          <w:szCs w:val="20"/>
        </w:rPr>
        <w:t>)</w:t>
      </w:r>
    </w:p>
    <w:p w:rsidR="00FC5FF6" w:rsidRPr="00561E54" w:rsidRDefault="00FC5FF6" w:rsidP="00EE3A66">
      <w:pPr>
        <w:pStyle w:val="ECCParagraph"/>
        <w:keepNext/>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keepNext/>
        <w:tabs>
          <w:tab w:val="left" w:pos="3828"/>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828"/>
        </w:tabs>
      </w:pPr>
      <w:r w:rsidRPr="00561E54">
        <w:t>General Environment:</w:t>
      </w:r>
      <w:r w:rsidRPr="00561E54">
        <w:tab/>
        <w:t>Urban</w:t>
      </w:r>
    </w:p>
    <w:p w:rsidR="00FC5FF6" w:rsidRPr="00561E54" w:rsidRDefault="00FC5FF6" w:rsidP="00AF6133">
      <w:pPr>
        <w:pStyle w:val="ECCParBulleted"/>
        <w:tabs>
          <w:tab w:val="left" w:pos="3828"/>
        </w:tabs>
      </w:pPr>
      <w:r w:rsidRPr="00561E54">
        <w:t>Local Environment (receiver):</w:t>
      </w:r>
      <w:r w:rsidRPr="00561E54">
        <w:tab/>
        <w:t>Outdoor</w:t>
      </w:r>
    </w:p>
    <w:p w:rsidR="00FC5FF6" w:rsidRPr="00561E54" w:rsidRDefault="00FC5FF6" w:rsidP="00AF6133">
      <w:pPr>
        <w:pStyle w:val="ECCParBulleted"/>
        <w:tabs>
          <w:tab w:val="left" w:pos="3828"/>
        </w:tabs>
      </w:pPr>
      <w:r w:rsidRPr="00561E54">
        <w:t>Local Environment (transmitter):</w:t>
      </w:r>
      <w:r w:rsidRPr="00561E54">
        <w:tab/>
        <w:t>Outdoor</w:t>
      </w:r>
    </w:p>
    <w:p w:rsidR="00FC5FF6" w:rsidRPr="00561E54" w:rsidRDefault="00FC5FF6" w:rsidP="00AF6133">
      <w:pPr>
        <w:pStyle w:val="ECCParBulleted"/>
        <w:tabs>
          <w:tab w:val="left" w:pos="3828"/>
        </w:tabs>
      </w:pPr>
      <w:r w:rsidRPr="00561E54">
        <w:t>Propagation Environment:</w:t>
      </w:r>
      <w:r w:rsidRPr="00561E54">
        <w:tab/>
        <w:t>Above Roof (due to the height of the BTS transmitter)</w:t>
      </w:r>
    </w:p>
    <w:p w:rsidR="00FC5FF6" w:rsidRPr="00561E54" w:rsidRDefault="00FC5FF6" w:rsidP="00223A40">
      <w:pPr>
        <w:pStyle w:val="ECCParagraph"/>
        <w:spacing w:after="0"/>
        <w:rPr>
          <w:rFonts w:cs="Arial"/>
          <w:szCs w:val="20"/>
        </w:rPr>
      </w:pPr>
    </w:p>
    <w:p w:rsidR="00FC5FF6" w:rsidRPr="00561E54" w:rsidRDefault="00FC5FF6" w:rsidP="00223A40">
      <w:pPr>
        <w:pStyle w:val="ECCParagraph"/>
        <w:rPr>
          <w:rFonts w:cs="Arial"/>
          <w:szCs w:val="20"/>
        </w:rPr>
      </w:pPr>
      <w:r w:rsidRPr="00561E54">
        <w:rPr>
          <w:rFonts w:cs="Arial"/>
          <w:szCs w:val="20"/>
        </w:rPr>
        <w:t>BTS and MS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Outdoor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Scenario 1 propagation models (Line of sight propagation path between BTS and Radio Mic</w:t>
      </w:r>
      <w:r w:rsidR="004F1690"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Free Space Path Loss</w:t>
      </w:r>
    </w:p>
    <w:p w:rsidR="00FC5FF6" w:rsidRPr="00561E54" w:rsidRDefault="00FC5FF6" w:rsidP="00AF6133">
      <w:pPr>
        <w:pStyle w:val="ECCParBulleted"/>
        <w:tabs>
          <w:tab w:val="left" w:pos="3969"/>
        </w:tabs>
      </w:pPr>
      <w:r w:rsidRPr="00561E54">
        <w:t>Variation Std. Dev.:</w:t>
      </w:r>
      <w:r w:rsidRPr="00561E54">
        <w:tab/>
        <w:t>1 dB</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BTS and MS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Outdoor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Scenario 2 propagation models (Multipath propagation path between BTS and Radio Mic</w:t>
      </w:r>
      <w:r w:rsidR="001D2D48"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r w:rsidRPr="00561E54">
        <w:t xml:space="preserve"> </w:t>
      </w:r>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 xml:space="preserve">Local Environment (transmitter): </w:t>
      </w:r>
      <w:r w:rsidRPr="00561E54">
        <w:tab/>
        <w:t>Outdoor</w:t>
      </w:r>
    </w:p>
    <w:p w:rsidR="00FC5FF6" w:rsidRPr="00561E54" w:rsidRDefault="00FC5FF6" w:rsidP="00AF6133">
      <w:pPr>
        <w:pStyle w:val="ECCParBulleted"/>
        <w:tabs>
          <w:tab w:val="left" w:pos="3969"/>
        </w:tabs>
      </w:pPr>
      <w:r w:rsidRPr="00561E54">
        <w:t xml:space="preserve">Propagation Environment: </w:t>
      </w:r>
      <w:r w:rsidRPr="00561E54">
        <w:tab/>
        <w:t>Above Roof (due to the height of the BTS transmitter)</w:t>
      </w:r>
    </w:p>
    <w:p w:rsidR="00FC5FF6" w:rsidRPr="00561E54" w:rsidRDefault="00FC5FF6" w:rsidP="00223A40">
      <w:pPr>
        <w:pStyle w:val="ECCParagraph"/>
        <w:spacing w:after="0"/>
        <w:rPr>
          <w:rFonts w:cs="Arial"/>
          <w:szCs w:val="20"/>
        </w:rPr>
      </w:pPr>
    </w:p>
    <w:p w:rsidR="00FC5FF6" w:rsidRPr="00561E54" w:rsidRDefault="00FC5FF6" w:rsidP="00223A40">
      <w:pPr>
        <w:pStyle w:val="ECCParagraph"/>
        <w:rPr>
          <w:rFonts w:cs="Arial"/>
          <w:szCs w:val="20"/>
        </w:rPr>
      </w:pPr>
      <w:r w:rsidRPr="00561E54">
        <w:rPr>
          <w:rFonts w:cs="Arial"/>
          <w:szCs w:val="20"/>
        </w:rPr>
        <w:t>BTS and MS indoor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Indoor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EE3A66">
      <w:pPr>
        <w:pStyle w:val="ECCParagraph"/>
        <w:keepNext/>
        <w:rPr>
          <w:rFonts w:cs="Arial"/>
          <w:szCs w:val="20"/>
        </w:rPr>
      </w:pPr>
      <w:r w:rsidRPr="00561E54">
        <w:rPr>
          <w:rFonts w:cs="Arial"/>
          <w:szCs w:val="20"/>
        </w:rPr>
        <w:lastRenderedPageBreak/>
        <w:t>Scenario 2 propagation models (Line of sight propagation path between BTS and Radio Mic</w:t>
      </w:r>
      <w:r w:rsidR="001D2D48" w:rsidRPr="00561E54">
        <w:t>rophone</w:t>
      </w:r>
      <w:r w:rsidR="00C242FC">
        <w:rPr>
          <w:rFonts w:cs="Arial"/>
          <w:szCs w:val="20"/>
        </w:rPr>
        <w:t>)</w:t>
      </w:r>
    </w:p>
    <w:p w:rsidR="00FC5FF6" w:rsidRPr="00561E54" w:rsidRDefault="00FC5FF6" w:rsidP="00EE3A66">
      <w:pPr>
        <w:pStyle w:val="ECCParagraph"/>
        <w:keepNext/>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keepNext/>
        <w:tabs>
          <w:tab w:val="left" w:pos="3969"/>
        </w:tabs>
      </w:pPr>
      <w:r w:rsidRPr="00561E54">
        <w:t>Model:</w:t>
      </w:r>
      <w:r w:rsidRPr="00561E54">
        <w:tab/>
        <w:t>Free Space Path Loss</w:t>
      </w:r>
    </w:p>
    <w:p w:rsidR="00FC5FF6" w:rsidRPr="00561E54" w:rsidRDefault="00FC5FF6" w:rsidP="00AF6133">
      <w:pPr>
        <w:pStyle w:val="ECCParBulleted"/>
        <w:tabs>
          <w:tab w:val="left" w:pos="3969"/>
        </w:tabs>
      </w:pPr>
      <w:r w:rsidRPr="00561E54">
        <w:t>Variation Std. Dev.:</w:t>
      </w:r>
      <w:r w:rsidRPr="00561E54">
        <w:tab/>
        <w:t>1 dB</w:t>
      </w:r>
    </w:p>
    <w:p w:rsidR="00FC5FF6" w:rsidRPr="00561E54" w:rsidRDefault="00FC5FF6" w:rsidP="00223A40">
      <w:pPr>
        <w:pStyle w:val="ECCParagraph"/>
        <w:spacing w:after="0"/>
        <w:rPr>
          <w:rFonts w:cs="Arial"/>
          <w:szCs w:val="20"/>
        </w:rPr>
      </w:pPr>
    </w:p>
    <w:p w:rsidR="00FC5FF6" w:rsidRPr="00561E54" w:rsidRDefault="00FC5FF6" w:rsidP="00223A40">
      <w:pPr>
        <w:pStyle w:val="ECCParagraph"/>
        <w:rPr>
          <w:rFonts w:cs="Arial"/>
          <w:szCs w:val="20"/>
        </w:rPr>
      </w:pPr>
      <w:r w:rsidRPr="00561E54">
        <w:rPr>
          <w:rFonts w:cs="Arial"/>
          <w:szCs w:val="20"/>
        </w:rPr>
        <w:t>BTS and MS indoor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Indoor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223A40">
      <w:pPr>
        <w:pStyle w:val="ECCParagraph"/>
      </w:pPr>
      <w:r w:rsidRPr="00561E54">
        <w:t>All parameters relating to indoor propagation were allowed to default to their default settings in SEAMCAT</w:t>
      </w:r>
    </w:p>
    <w:p w:rsidR="00FC5FF6" w:rsidRPr="00561E54" w:rsidRDefault="00FC5FF6" w:rsidP="00223A40">
      <w:pPr>
        <w:pStyle w:val="ECCParagraph"/>
        <w:rPr>
          <w:rFonts w:cs="Arial"/>
          <w:szCs w:val="20"/>
        </w:rPr>
      </w:pPr>
      <w:r w:rsidRPr="00561E54">
        <w:rPr>
          <w:rFonts w:cs="Arial"/>
          <w:szCs w:val="20"/>
        </w:rPr>
        <w:t>Scenario 3 propagation models (Multipath propagation path between BS and Radio Mic</w:t>
      </w:r>
      <w:r w:rsidR="001D2D48"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BS and Radio Mic</w:t>
      </w:r>
      <w:r w:rsidR="001D2D48"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Outdoor</w:t>
      </w:r>
    </w:p>
    <w:p w:rsidR="00FC5FF6" w:rsidRPr="00561E54" w:rsidRDefault="00FC5FF6" w:rsidP="00AF6133">
      <w:pPr>
        <w:pStyle w:val="ECCParBulleted"/>
        <w:tabs>
          <w:tab w:val="left" w:pos="3969"/>
        </w:tabs>
      </w:pPr>
      <w:r w:rsidRPr="00561E54">
        <w:t>Propagation Environment:</w:t>
      </w:r>
      <w:r w:rsidRPr="00561E54">
        <w:tab/>
        <w:t>Above Roof (due to the height of the BS transmitter)</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Scenario 3 propagation models (Line of sight propagation path between BS and Radio Mic</w:t>
      </w:r>
      <w:r w:rsidR="001D2D48"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BS and Radio Mic</w:t>
      </w:r>
      <w:r w:rsidR="001D2D48"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Free Space Path Loss</w:t>
      </w:r>
    </w:p>
    <w:p w:rsidR="00FC5FF6" w:rsidRPr="00561E54" w:rsidRDefault="00FC5FF6" w:rsidP="00AF6133">
      <w:pPr>
        <w:pStyle w:val="ECCParBulleted"/>
        <w:tabs>
          <w:tab w:val="left" w:pos="3969"/>
        </w:tabs>
      </w:pPr>
      <w:r w:rsidRPr="00561E54">
        <w:t>Variation Std. Dev.:</w:t>
      </w:r>
      <w:r w:rsidRPr="00561E54">
        <w:tab/>
        <w:t>1 dB</w:t>
      </w:r>
    </w:p>
    <w:p w:rsidR="00FC5FF6" w:rsidRPr="00561E54" w:rsidRDefault="00FC5FF6" w:rsidP="00223A40">
      <w:pPr>
        <w:pStyle w:val="ECCParagraph"/>
      </w:pPr>
    </w:p>
    <w:p w:rsidR="00FC5FF6" w:rsidRPr="00561E54" w:rsidRDefault="00FC5FF6" w:rsidP="00223A40">
      <w:pPr>
        <w:pStyle w:val="ECCAnnexheading3"/>
        <w:rPr>
          <w:lang w:val="en-GB"/>
        </w:rPr>
      </w:pPr>
      <w:bookmarkStart w:id="544" w:name="_Toc324852955"/>
      <w:bookmarkStart w:id="545" w:name="_Toc325401940"/>
      <w:r w:rsidRPr="00561E54">
        <w:rPr>
          <w:lang w:val="en-GB"/>
        </w:rPr>
        <w:t>Radio microphone emission mask</w:t>
      </w:r>
      <w:bookmarkEnd w:id="544"/>
      <w:bookmarkEnd w:id="545"/>
    </w:p>
    <w:p w:rsidR="00FC5FF6" w:rsidRPr="00561E54" w:rsidRDefault="00FC5FF6" w:rsidP="00223A40">
      <w:pPr>
        <w:pStyle w:val="ECCParagraph"/>
      </w:pPr>
      <w:r w:rsidRPr="00561E54">
        <w:t xml:space="preserve">The ETSI standard EN 300 422 </w:t>
      </w:r>
      <w:r w:rsidR="00CE1834" w:rsidRPr="00561E54">
        <w:fldChar w:fldCharType="begin"/>
      </w:r>
      <w:r w:rsidRPr="00561E54">
        <w:instrText xml:space="preserve"> REF _Ref334017218 \r \h </w:instrText>
      </w:r>
      <w:r w:rsidR="00CE1834" w:rsidRPr="00561E54">
        <w:fldChar w:fldCharType="separate"/>
      </w:r>
      <w:r w:rsidR="00D434C2">
        <w:t>[6]</w:t>
      </w:r>
      <w:r w:rsidR="00CE1834" w:rsidRPr="00561E54">
        <w:fldChar w:fldCharType="end"/>
      </w:r>
      <w:r w:rsidRPr="00561E54">
        <w:t xml:space="preserve"> describes the PMSE operation above 1 GHz for three different channel bandwidths (200, 400 and 600 kHz). The relevant spectrum masks are still in discussion, but the 600 kHz channel bandwidth emission mask was used in these simulations, see </w:t>
      </w:r>
      <w:r w:rsidR="00CE1834" w:rsidRPr="00561E54">
        <w:fldChar w:fldCharType="begin"/>
      </w:r>
      <w:r w:rsidRPr="00561E54">
        <w:instrText xml:space="preserve"> REF _Ref334012900 \h </w:instrText>
      </w:r>
      <w:r w:rsidR="00CE1834" w:rsidRPr="00561E54">
        <w:fldChar w:fldCharType="separate"/>
      </w:r>
      <w:r w:rsidR="00D434C2" w:rsidRPr="00561E54">
        <w:t xml:space="preserve">Figure </w:t>
      </w:r>
      <w:r w:rsidR="00D434C2">
        <w:rPr>
          <w:noProof/>
        </w:rPr>
        <w:t>19</w:t>
      </w:r>
      <w:r w:rsidR="00CE1834" w:rsidRPr="00561E54">
        <w:fldChar w:fldCharType="end"/>
      </w:r>
      <w:r w:rsidRPr="00561E54">
        <w:t xml:space="preserve">. </w:t>
      </w:r>
      <w:r w:rsidR="001D2D48" w:rsidRPr="00561E54">
        <w:t xml:space="preserve">The </w:t>
      </w:r>
      <w:proofErr w:type="spellStart"/>
      <w:r w:rsidR="001D2D48" w:rsidRPr="00561E54">
        <w:t>center</w:t>
      </w:r>
      <w:proofErr w:type="spellEnd"/>
      <w:r w:rsidR="001D2D48" w:rsidRPr="00561E54">
        <w:t xml:space="preserve"> frequency for the r</w:t>
      </w:r>
      <w:r w:rsidRPr="00561E54">
        <w:t>adio mic</w:t>
      </w:r>
      <w:r w:rsidR="001D2D48" w:rsidRPr="00561E54">
        <w:t>rophone</w:t>
      </w:r>
      <w:r w:rsidRPr="00561E54">
        <w:t xml:space="preserve"> channel was chosen to be 1785.3 </w:t>
      </w:r>
      <w:proofErr w:type="spellStart"/>
      <w:r w:rsidRPr="00561E54">
        <w:t>MHz</w:t>
      </w:r>
      <w:r w:rsidR="00C242FC">
        <w:t>.</w:t>
      </w:r>
      <w:proofErr w:type="spellEnd"/>
    </w:p>
    <w:p w:rsidR="00FC5FF6" w:rsidRPr="00561E54" w:rsidRDefault="00E66FD2" w:rsidP="00223A40">
      <w:pPr>
        <w:pStyle w:val="ECCParagraph"/>
        <w:keepNext/>
        <w:jc w:val="center"/>
      </w:pPr>
      <w:r w:rsidRPr="00561E54">
        <w:rPr>
          <w:noProof/>
          <w:lang w:val="da-DK" w:eastAsia="da-DK"/>
        </w:rPr>
        <w:lastRenderedPageBreak/>
        <w:drawing>
          <wp:inline distT="0" distB="0" distL="0" distR="0" wp14:anchorId="40B1A19B" wp14:editId="79918F59">
            <wp:extent cx="4563110" cy="3347085"/>
            <wp:effectExtent l="0" t="0" r="8890" b="5715"/>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63110" cy="3347085"/>
                    </a:xfrm>
                    <a:prstGeom prst="rect">
                      <a:avLst/>
                    </a:prstGeom>
                    <a:noFill/>
                    <a:ln>
                      <a:noFill/>
                    </a:ln>
                  </pic:spPr>
                </pic:pic>
              </a:graphicData>
            </a:graphic>
          </wp:inline>
        </w:drawing>
      </w:r>
    </w:p>
    <w:p w:rsidR="00FC5FF6" w:rsidRPr="00561E54" w:rsidRDefault="00FC5FF6" w:rsidP="00223A40">
      <w:pPr>
        <w:pStyle w:val="Caption"/>
        <w:rPr>
          <w:lang w:val="en-GB"/>
        </w:rPr>
      </w:pPr>
      <w:bookmarkStart w:id="546" w:name="_Ref334012900"/>
      <w:r w:rsidRPr="00561E54">
        <w:rPr>
          <w:lang w:val="en-GB"/>
        </w:rPr>
        <w:t xml:space="preserve">Figure </w:t>
      </w:r>
      <w:r w:rsidR="00CE1834" w:rsidRPr="00561E54">
        <w:rPr>
          <w:lang w:val="en-GB"/>
        </w:rPr>
        <w:fldChar w:fldCharType="begin"/>
      </w:r>
      <w:r w:rsidR="006B2291" w:rsidRPr="00561E54">
        <w:rPr>
          <w:lang w:val="en-GB"/>
        </w:rPr>
        <w:instrText xml:space="preserve"> SEQ Figure \* ARABIC </w:instrText>
      </w:r>
      <w:r w:rsidR="00CE1834" w:rsidRPr="00561E54">
        <w:rPr>
          <w:lang w:val="en-GB"/>
        </w:rPr>
        <w:fldChar w:fldCharType="separate"/>
      </w:r>
      <w:r w:rsidR="00D434C2">
        <w:rPr>
          <w:noProof/>
          <w:lang w:val="en-GB"/>
        </w:rPr>
        <w:t>19</w:t>
      </w:r>
      <w:r w:rsidR="00CE1834" w:rsidRPr="00561E54">
        <w:rPr>
          <w:lang w:val="en-GB"/>
        </w:rPr>
        <w:fldChar w:fldCharType="end"/>
      </w:r>
      <w:bookmarkEnd w:id="546"/>
      <w:r w:rsidRPr="00561E54">
        <w:rPr>
          <w:lang w:val="en-GB"/>
        </w:rPr>
        <w:t>: Emission mask with 600 kHz channel bandwidth</w:t>
      </w:r>
    </w:p>
    <w:p w:rsidR="00FC5FF6" w:rsidRPr="00561E54" w:rsidRDefault="00FC5FF6" w:rsidP="00A666F8">
      <w:pPr>
        <w:rPr>
          <w:lang w:val="en-GB"/>
        </w:rPr>
      </w:pPr>
    </w:p>
    <w:p w:rsidR="00FC5FF6" w:rsidRPr="00561E54" w:rsidRDefault="00FC5FF6" w:rsidP="00365089">
      <w:pPr>
        <w:pStyle w:val="ECCAnnexheading1"/>
      </w:pPr>
      <w:bookmarkStart w:id="547" w:name="_Toc367798296"/>
      <w:r w:rsidRPr="00561E54">
        <w:lastRenderedPageBreak/>
        <w:t>List of references</w:t>
      </w:r>
      <w:bookmarkEnd w:id="257"/>
      <w:bookmarkEnd w:id="258"/>
      <w:bookmarkEnd w:id="547"/>
    </w:p>
    <w:p w:rsidR="00FC5FF6" w:rsidRPr="00561E54" w:rsidRDefault="00FC5FF6" w:rsidP="008900CD">
      <w:pPr>
        <w:pStyle w:val="reference"/>
        <w:rPr>
          <w:lang w:val="en-GB"/>
        </w:rPr>
      </w:pPr>
      <w:bookmarkStart w:id="548" w:name="_Ref334017477"/>
      <w:bookmarkStart w:id="549" w:name="_Ref318739595"/>
      <w:r w:rsidRPr="00561E54">
        <w:rPr>
          <w:lang w:val="en-GB"/>
        </w:rPr>
        <w:t>ERC Recommendation 70-03: “Relating to the use of short range devices (SRD)”, Version of 22 August 2011</w:t>
      </w:r>
      <w:bookmarkEnd w:id="548"/>
    </w:p>
    <w:p w:rsidR="00FC5FF6" w:rsidRPr="00561E54" w:rsidRDefault="00FC5FF6" w:rsidP="00E11722">
      <w:pPr>
        <w:pStyle w:val="reference"/>
        <w:rPr>
          <w:lang w:val="en-GB"/>
        </w:rPr>
      </w:pPr>
      <w:bookmarkStart w:id="550" w:name="_Ref342988952"/>
      <w:r w:rsidRPr="00561E54">
        <w:rPr>
          <w:lang w:val="en-GB"/>
        </w:rPr>
        <w:t>ERC Recommendation 74-01: “Unwanted emissions in the spurious domain”, Version of 2011</w:t>
      </w:r>
      <w:bookmarkEnd w:id="550"/>
    </w:p>
    <w:p w:rsidR="00FC5FF6" w:rsidRPr="00561E54" w:rsidRDefault="00FC5FF6" w:rsidP="00545209">
      <w:pPr>
        <w:pStyle w:val="reference"/>
        <w:rPr>
          <w:lang w:val="en-GB"/>
        </w:rPr>
      </w:pPr>
      <w:bookmarkStart w:id="551" w:name="_Ref334018120"/>
      <w:bookmarkEnd w:id="549"/>
      <w:r w:rsidRPr="00561E54">
        <w:rPr>
          <w:lang w:val="en-GB"/>
        </w:rPr>
        <w:t>CEPT Report 30: ”The identification of common and minimal (least restrictive) technical conditions for 790-832 MHz for the digital dividend in the European Union“, ECC, 30 October 2009</w:t>
      </w:r>
      <w:bookmarkEnd w:id="551"/>
    </w:p>
    <w:p w:rsidR="00FC5FF6" w:rsidRPr="00561E54" w:rsidRDefault="00FC5FF6" w:rsidP="00E11722">
      <w:pPr>
        <w:pStyle w:val="reference"/>
        <w:rPr>
          <w:lang w:val="en-GB"/>
        </w:rPr>
      </w:pPr>
      <w:bookmarkStart w:id="552" w:name="_Ref334017084"/>
      <w:r w:rsidRPr="00561E54">
        <w:rPr>
          <w:lang w:val="en-GB"/>
        </w:rPr>
        <w:t>ERC Report 42: “Handbook on radio equipment and systems radio microphones and simple wide band audio links”, Version of October 1996</w:t>
      </w:r>
      <w:bookmarkEnd w:id="552"/>
    </w:p>
    <w:p w:rsidR="00FC5FF6" w:rsidRPr="00561E54" w:rsidRDefault="00FC5FF6" w:rsidP="00E11722">
      <w:pPr>
        <w:pStyle w:val="reference"/>
        <w:rPr>
          <w:lang w:val="en-GB"/>
        </w:rPr>
      </w:pPr>
      <w:bookmarkStart w:id="553" w:name="_Ref342989424"/>
      <w:r w:rsidRPr="00561E54">
        <w:rPr>
          <w:lang w:val="en-GB"/>
        </w:rPr>
        <w:t>ECC Report 131: “DERIVATION OF A BLOCK EDGE MASK (BEM) FOR TERMINAL STATIONS IN THE 2.6 GHz FREQUENCY BAND (2500-2690 MHz)”, Version of January 2009</w:t>
      </w:r>
      <w:bookmarkEnd w:id="553"/>
    </w:p>
    <w:p w:rsidR="00FC5FF6" w:rsidRPr="00561E54" w:rsidRDefault="00FC5FF6" w:rsidP="00545209">
      <w:pPr>
        <w:pStyle w:val="reference"/>
        <w:rPr>
          <w:lang w:val="en-GB"/>
        </w:rPr>
      </w:pPr>
      <w:bookmarkStart w:id="554" w:name="_Ref334017218"/>
      <w:r w:rsidRPr="00561E54">
        <w:rPr>
          <w:lang w:val="en-GB"/>
        </w:rPr>
        <w:t>ETSI EN 300 422: ”Wireless microphones in the 25 MHz to 3 GHz frequency range”</w:t>
      </w:r>
      <w:bookmarkEnd w:id="554"/>
    </w:p>
    <w:p w:rsidR="00FC5FF6" w:rsidRPr="00561E54" w:rsidRDefault="00FC5FF6" w:rsidP="00E11722">
      <w:pPr>
        <w:pStyle w:val="reference"/>
        <w:rPr>
          <w:lang w:val="en-GB"/>
        </w:rPr>
      </w:pPr>
      <w:bookmarkStart w:id="555" w:name="_Ref343074789"/>
      <w:r w:rsidRPr="00561E54">
        <w:rPr>
          <w:lang w:val="en-GB"/>
        </w:rPr>
        <w:t>ETSI TS 136 101: “LTE; Evolved Universal Terrestrial Radio Access (E-UTRA); User Equipment (UE) radio transmission and reception”</w:t>
      </w:r>
      <w:bookmarkEnd w:id="555"/>
    </w:p>
    <w:p w:rsidR="001D2D48" w:rsidRPr="00561E54" w:rsidRDefault="00FC5FF6" w:rsidP="001D2D48">
      <w:pPr>
        <w:pStyle w:val="reference"/>
        <w:numPr>
          <w:ilvl w:val="0"/>
          <w:numId w:val="6"/>
        </w:numPr>
        <w:rPr>
          <w:lang w:val="en-GB"/>
        </w:rPr>
      </w:pPr>
      <w:bookmarkStart w:id="556" w:name="_Ref356563552"/>
      <w:r w:rsidRPr="00561E54">
        <w:rPr>
          <w:lang w:val="en-GB"/>
        </w:rPr>
        <w:t>ETSI TS 136 104: “LTE; Evolved Universal Terrestrial Radio Access (E-UTRA); Base Station (BS) radio transmission and reception”</w:t>
      </w:r>
      <w:bookmarkEnd w:id="556"/>
      <w:r w:rsidR="001D2D48" w:rsidRPr="00561E54">
        <w:rPr>
          <w:lang w:val="en-GB"/>
        </w:rPr>
        <w:t xml:space="preserve"> </w:t>
      </w:r>
    </w:p>
    <w:p w:rsidR="001D2D48" w:rsidRPr="00561E54" w:rsidRDefault="001D2D48" w:rsidP="001D2D48">
      <w:pPr>
        <w:pStyle w:val="reference"/>
        <w:numPr>
          <w:ilvl w:val="0"/>
          <w:numId w:val="6"/>
        </w:numPr>
        <w:rPr>
          <w:lang w:val="en-GB"/>
        </w:rPr>
      </w:pPr>
      <w:r w:rsidRPr="00561E54">
        <w:rPr>
          <w:lang w:val="en-GB"/>
        </w:rPr>
        <w:t>ETSI TS 145 005: “GSM/EDGE Radio transmission and reception”</w:t>
      </w:r>
    </w:p>
    <w:p w:rsidR="00FC5FF6" w:rsidRPr="00561E54" w:rsidRDefault="00FC5FF6" w:rsidP="00E11722">
      <w:pPr>
        <w:pStyle w:val="reference"/>
        <w:rPr>
          <w:lang w:val="en-GB"/>
        </w:rPr>
      </w:pPr>
      <w:r w:rsidRPr="00561E54">
        <w:rPr>
          <w:lang w:val="en-GB"/>
        </w:rPr>
        <w:t>ETSI EN 301 357: “Electromagnetic compatibility and Radio spectrum Matters (ERM); Technical characteristics and test methods for analogue cordless wideband audio devices using integral antennas operating in the CEPT recommended 863 MHz to 865 MHz frequency range”</w:t>
      </w:r>
    </w:p>
    <w:p w:rsidR="00FC5FF6" w:rsidRPr="00561E54" w:rsidRDefault="00FC5FF6" w:rsidP="00E11722">
      <w:pPr>
        <w:pStyle w:val="reference"/>
        <w:rPr>
          <w:lang w:val="en-GB"/>
        </w:rPr>
      </w:pPr>
      <w:r w:rsidRPr="00561E54">
        <w:rPr>
          <w:lang w:val="en-GB"/>
        </w:rPr>
        <w:t>ETSI TR 102 546: “Electromagnetic compatibility and Radio spectrum Matters (ERM); Technical characteristics for Professional Wireless Microphone Systems (PWMS); System Reference Document”</w:t>
      </w:r>
    </w:p>
    <w:p w:rsidR="00FC5FF6" w:rsidRPr="00561E54" w:rsidRDefault="00FC5FF6" w:rsidP="00F64BFB">
      <w:pPr>
        <w:pStyle w:val="reference"/>
        <w:rPr>
          <w:lang w:val="en-GB"/>
        </w:rPr>
      </w:pPr>
      <w:r w:rsidRPr="00561E54">
        <w:rPr>
          <w:lang w:val="en-GB"/>
        </w:rPr>
        <w:t>ETSI TS 137 104: “Digital cellular telecommunications system (Phase 2+); Universal Mobile Telecommunications System (UMTS); LTE; E-UTRA, UTRA and GSM/EDGE; Multi-Standard Radio (MSR) Base Station (BS) radio transmission and reception”</w:t>
      </w:r>
    </w:p>
    <w:p w:rsidR="001D2D48" w:rsidRPr="00561E54" w:rsidRDefault="001D2D48" w:rsidP="001D2D48">
      <w:pPr>
        <w:pStyle w:val="reference"/>
        <w:rPr>
          <w:lang w:val="en-GB"/>
        </w:rPr>
      </w:pPr>
      <w:bookmarkStart w:id="557" w:name="_Ref342989937"/>
      <w:r w:rsidRPr="00561E54">
        <w:rPr>
          <w:lang w:val="en-GB"/>
        </w:rPr>
        <w:t>CEPT Report 40: "Compatibility study for LTE and WiMAX operating within the bands 880-915 MHz / 925-960 MHz and 1710-1785 MHz / 1805-1880 MHz (900/1800 MHz bands)", ECC, 12 November 2010</w:t>
      </w:r>
      <w:bookmarkEnd w:id="557"/>
    </w:p>
    <w:p w:rsidR="00FC5FF6" w:rsidRPr="00561E54" w:rsidRDefault="00FC5FF6" w:rsidP="00C968AA">
      <w:pPr>
        <w:pStyle w:val="reference"/>
        <w:rPr>
          <w:lang w:val="en-GB"/>
        </w:rPr>
      </w:pPr>
      <w:r w:rsidRPr="00561E54">
        <w:rPr>
          <w:lang w:val="en-GB"/>
        </w:rPr>
        <w:t>3GPP TR 25.816 v8.0.0: "UMTS 900 MHz Work Item Technical Report"</w:t>
      </w:r>
    </w:p>
    <w:p w:rsidR="00FC5FF6" w:rsidRPr="00561E54" w:rsidRDefault="00FC5FF6" w:rsidP="00C968AA">
      <w:pPr>
        <w:pStyle w:val="reference"/>
        <w:rPr>
          <w:lang w:val="en-GB"/>
        </w:rPr>
      </w:pPr>
      <w:r w:rsidRPr="00561E54">
        <w:rPr>
          <w:lang w:val="en-GB"/>
        </w:rPr>
        <w:t>3GPP TR 25.885 v1.0.0: "UMTS1800/1900 Work Items Technical Report"</w:t>
      </w:r>
    </w:p>
    <w:p w:rsidR="00FC5FF6" w:rsidRPr="00561E54" w:rsidRDefault="00FC5FF6" w:rsidP="00C968AA">
      <w:pPr>
        <w:pStyle w:val="reference"/>
        <w:rPr>
          <w:lang w:val="en-GB"/>
        </w:rPr>
      </w:pPr>
      <w:r w:rsidRPr="00561E54">
        <w:rPr>
          <w:lang w:val="en-GB"/>
        </w:rPr>
        <w:t>3GPP TR 36.942 v10.2.0: "E-UTRA Radio Frequency (RF) system scenarios"</w:t>
      </w:r>
    </w:p>
    <w:p w:rsidR="00FC5FF6" w:rsidRPr="00561E54" w:rsidRDefault="00FC5FF6" w:rsidP="00C968AA">
      <w:pPr>
        <w:pStyle w:val="reference"/>
        <w:rPr>
          <w:lang w:val="en-GB"/>
        </w:rPr>
      </w:pPr>
      <w:r w:rsidRPr="00561E54">
        <w:rPr>
          <w:lang w:val="en-GB"/>
        </w:rPr>
        <w:t>ETSI EN 301 840: "Digital radio microphones operating in the CEPT Harmonized band 1785 MHz to 1800 MHz"</w:t>
      </w:r>
    </w:p>
    <w:p w:rsidR="00FC5FF6" w:rsidRPr="00561E54" w:rsidRDefault="00FC5FF6" w:rsidP="00C968AA">
      <w:pPr>
        <w:pStyle w:val="reference"/>
        <w:rPr>
          <w:lang w:val="en-GB"/>
        </w:rPr>
      </w:pPr>
      <w:r w:rsidRPr="00561E54">
        <w:rPr>
          <w:lang w:val="en-GB"/>
        </w:rPr>
        <w:t xml:space="preserve">ITU-R P.1411-5: "Propagation data and prediction methods for the planning of short-range outdoor </w:t>
      </w:r>
      <w:proofErr w:type="spellStart"/>
      <w:r w:rsidRPr="00561E54">
        <w:rPr>
          <w:lang w:val="en-GB"/>
        </w:rPr>
        <w:t>radiocommunication</w:t>
      </w:r>
      <w:proofErr w:type="spellEnd"/>
      <w:r w:rsidRPr="00561E54">
        <w:rPr>
          <w:lang w:val="en-GB"/>
        </w:rPr>
        <w:t xml:space="preserve"> systems and radio local area networks in the frequency range 300 MHz to 100 GHz"</w:t>
      </w:r>
    </w:p>
    <w:p w:rsidR="00FC5FF6" w:rsidRPr="00561E54" w:rsidRDefault="00FC5FF6" w:rsidP="00C968AA">
      <w:pPr>
        <w:pStyle w:val="reference"/>
        <w:rPr>
          <w:lang w:val="en-GB"/>
        </w:rPr>
      </w:pPr>
      <w:r w:rsidRPr="00561E54">
        <w:rPr>
          <w:lang w:val="en-GB"/>
        </w:rPr>
        <w:t xml:space="preserve">Extended </w:t>
      </w:r>
      <w:proofErr w:type="spellStart"/>
      <w:r w:rsidRPr="00561E54">
        <w:rPr>
          <w:lang w:val="en-GB"/>
        </w:rPr>
        <w:t>Hata</w:t>
      </w:r>
      <w:proofErr w:type="spellEnd"/>
      <w:r w:rsidRPr="00561E54">
        <w:rPr>
          <w:lang w:val="en-GB"/>
        </w:rPr>
        <w:t xml:space="preserve">, </w:t>
      </w:r>
      <w:hyperlink r:id="rId93" w:history="1">
        <w:r w:rsidRPr="00561E54">
          <w:rPr>
            <w:rStyle w:val="Hyperlink"/>
            <w:lang w:val="en-GB"/>
          </w:rPr>
          <w:t>http://tractool.seamcat.org/raw-attachment/wiki/Manual/PropagationModels/ExtendedHata/Hata-and-Hata-SRD-implementation_v2.pdf</w:t>
        </w:r>
      </w:hyperlink>
    </w:p>
    <w:p w:rsidR="00FC5FF6" w:rsidRPr="00561E54" w:rsidRDefault="00FC5FF6" w:rsidP="00C968AA">
      <w:pPr>
        <w:pStyle w:val="reference"/>
        <w:rPr>
          <w:lang w:val="en-GB"/>
        </w:rPr>
      </w:pPr>
      <w:bookmarkStart w:id="558" w:name="_Ref334017189"/>
      <w:r w:rsidRPr="00561E54">
        <w:rPr>
          <w:lang w:val="en-GB"/>
        </w:rPr>
        <w:t xml:space="preserve">ITU-R F.1336-2 “Reference radiation patterns of omnidirectional, </w:t>
      </w:r>
      <w:proofErr w:type="spellStart"/>
      <w:r w:rsidRPr="00561E54">
        <w:rPr>
          <w:lang w:val="en-GB"/>
        </w:rPr>
        <w:t>sectoral</w:t>
      </w:r>
      <w:proofErr w:type="spellEnd"/>
      <w:r w:rsidRPr="00561E54">
        <w:rPr>
          <w:lang w:val="en-GB"/>
        </w:rPr>
        <w:t xml:space="preserve"> and other antennas in point-to-multipoint systems for use in sharing studies in the frequency range from 1 GHz to about 70 GHz”</w:t>
      </w:r>
      <w:bookmarkEnd w:id="558"/>
    </w:p>
    <w:p w:rsidR="00FC5FF6" w:rsidRPr="00561E54" w:rsidRDefault="00FC5FF6" w:rsidP="00D43869">
      <w:pPr>
        <w:pStyle w:val="reference"/>
        <w:rPr>
          <w:lang w:val="en-GB"/>
        </w:rPr>
      </w:pPr>
      <w:bookmarkStart w:id="559" w:name="_Ref305051180"/>
      <w:r w:rsidRPr="00561E54">
        <w:rPr>
          <w:lang w:val="en-GB"/>
        </w:rPr>
        <w:t>ERC Report 25: "The European table of frequency allocations and utilisations in the frequency range 9 kHz to 3000 GHz", amended Lille 2011</w:t>
      </w:r>
      <w:bookmarkEnd w:id="559"/>
      <w:r w:rsidRPr="00561E54">
        <w:rPr>
          <w:lang w:val="en-GB"/>
        </w:rPr>
        <w:t>.</w:t>
      </w:r>
    </w:p>
    <w:p w:rsidR="00FC5FF6" w:rsidRPr="00561E54" w:rsidRDefault="00FC5FF6" w:rsidP="00D43869">
      <w:pPr>
        <w:pStyle w:val="reference"/>
        <w:rPr>
          <w:lang w:val="en-GB"/>
        </w:rPr>
      </w:pPr>
      <w:bookmarkStart w:id="560" w:name="_Ref342990055"/>
      <w:r w:rsidRPr="00561E54">
        <w:rPr>
          <w:lang w:val="en-GB"/>
        </w:rPr>
        <w:t xml:space="preserve">ECC Report </w:t>
      </w:r>
      <w:bookmarkEnd w:id="560"/>
      <w:r w:rsidRPr="00561E54">
        <w:rPr>
          <w:lang w:val="en-GB"/>
        </w:rPr>
        <w:t>82: "Compatibility study for UMTS operating within the GSM 900 and GSM 1800 frequency bands"</w:t>
      </w:r>
    </w:p>
    <w:p w:rsidR="00587C9F" w:rsidRDefault="00587C9F" w:rsidP="00587C9F">
      <w:pPr>
        <w:pStyle w:val="reference"/>
        <w:rPr>
          <w:lang w:val="en-GB"/>
        </w:rPr>
      </w:pPr>
      <w:bookmarkStart w:id="561" w:name="_Ref356915993"/>
      <w:r w:rsidRPr="00561E54">
        <w:rPr>
          <w:lang w:val="en-GB"/>
        </w:rPr>
        <w:t>Information provided by Association of Professional Wireless Production Technologies (APWPT)</w:t>
      </w:r>
      <w:bookmarkEnd w:id="561"/>
    </w:p>
    <w:p w:rsidR="00587C9F" w:rsidRPr="00561E54" w:rsidRDefault="00587C9F" w:rsidP="00587C9F">
      <w:pPr>
        <w:pStyle w:val="reference"/>
        <w:numPr>
          <w:ilvl w:val="0"/>
          <w:numId w:val="0"/>
        </w:numPr>
        <w:rPr>
          <w:lang w:val="en-GB"/>
        </w:rPr>
      </w:pPr>
    </w:p>
    <w:p w:rsidR="00FC5FF6" w:rsidRPr="00561E54" w:rsidRDefault="00FC5FF6" w:rsidP="00C968AA">
      <w:pPr>
        <w:pStyle w:val="reference"/>
        <w:numPr>
          <w:ilvl w:val="0"/>
          <w:numId w:val="0"/>
        </w:numPr>
        <w:ind w:left="397"/>
        <w:rPr>
          <w:lang w:val="en-GB"/>
        </w:rPr>
      </w:pPr>
    </w:p>
    <w:sectPr w:rsidR="00FC5FF6" w:rsidRPr="00561E54" w:rsidSect="00A752C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4C" w:rsidRDefault="00654D4C" w:rsidP="008A54FC">
      <w:r>
        <w:separator/>
      </w:r>
    </w:p>
  </w:endnote>
  <w:endnote w:type="continuationSeparator" w:id="0">
    <w:p w:rsidR="00654D4C" w:rsidRDefault="00654D4C"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4C" w:rsidRDefault="00654D4C" w:rsidP="008A54FC">
      <w:r>
        <w:separator/>
      </w:r>
    </w:p>
  </w:footnote>
  <w:footnote w:type="continuationSeparator" w:id="0">
    <w:p w:rsidR="00654D4C" w:rsidRDefault="00654D4C" w:rsidP="008A54FC">
      <w:r>
        <w:continuationSeparator/>
      </w:r>
    </w:p>
  </w:footnote>
  <w:footnote w:id="1">
    <w:p w:rsidR="00654D4C" w:rsidRDefault="00654D4C" w:rsidP="00C8024E">
      <w:pPr>
        <w:pStyle w:val="ECCFootnote"/>
      </w:pPr>
      <w:r w:rsidRPr="00187D06">
        <w:rPr>
          <w:rStyle w:val="FootnoteReference"/>
        </w:rPr>
        <w:footnoteRef/>
      </w:r>
      <w:r w:rsidRPr="00187D06">
        <w:t xml:space="preserve"> In this case BEM is taken to be specific to </w:t>
      </w:r>
      <w:r>
        <w:t>audio</w:t>
      </w:r>
      <w:r w:rsidRPr="00187D06">
        <w:t xml:space="preserve"> PMSE applications under study.</w:t>
      </w:r>
    </w:p>
  </w:footnote>
  <w:footnote w:id="2">
    <w:p w:rsidR="00654D4C" w:rsidRPr="00244491" w:rsidRDefault="00654D4C" w:rsidP="00BC11B4">
      <w:pPr>
        <w:pStyle w:val="ECCFootnote"/>
        <w:rPr>
          <w:lang w:val="fr-FR"/>
        </w:rPr>
      </w:pPr>
      <w:r>
        <w:rPr>
          <w:rStyle w:val="FootnoteReference"/>
        </w:rPr>
        <w:footnoteRef/>
      </w:r>
      <w:r w:rsidRPr="00244491">
        <w:rPr>
          <w:lang w:val="fr-FR"/>
        </w:rPr>
        <w:t xml:space="preserve"> k = Boltzmann constant; T = 290 K; BW = </w:t>
      </w:r>
      <w:proofErr w:type="spellStart"/>
      <w:r w:rsidRPr="00244491">
        <w:rPr>
          <w:lang w:val="fr-FR"/>
        </w:rPr>
        <w:t>Bandwidth</w:t>
      </w:r>
      <w:proofErr w:type="spellEnd"/>
      <w:r w:rsidRPr="00244491">
        <w:rPr>
          <w:lang w:val="fr-FR"/>
        </w:rPr>
        <w:t>; NF = Noise figure</w:t>
      </w:r>
    </w:p>
  </w:footnote>
  <w:footnote w:id="3">
    <w:p w:rsidR="00654D4C" w:rsidRDefault="00654D4C" w:rsidP="00BC11B4">
      <w:pPr>
        <w:pStyle w:val="ECCFootnote"/>
      </w:pPr>
      <w:r>
        <w:rPr>
          <w:rStyle w:val="FootnoteReference"/>
        </w:rPr>
        <w:footnoteRef/>
      </w:r>
      <w:r>
        <w:t xml:space="preserve"> </w:t>
      </w:r>
      <w:r w:rsidRPr="004840F2">
        <w:t xml:space="preserve">See </w:t>
      </w:r>
      <w:r w:rsidRPr="0034559B">
        <w:t>ECC Report 131</w:t>
      </w:r>
      <w:r>
        <w:t xml:space="preserve"> Annex 2 </w:t>
      </w:r>
      <w:r>
        <w:fldChar w:fldCharType="begin"/>
      </w:r>
      <w:r>
        <w:instrText xml:space="preserve"> REF _Ref342989424 \r \h </w:instrText>
      </w:r>
      <w:r>
        <w:fldChar w:fldCharType="separate"/>
      </w:r>
      <w:r>
        <w:t>[5]</w:t>
      </w:r>
      <w:r>
        <w:fldChar w:fldCharType="end"/>
      </w:r>
      <w:r w:rsidDel="004706A5">
        <w:t xml:space="preserve"> </w:t>
      </w:r>
    </w:p>
  </w:footnote>
  <w:footnote w:id="4">
    <w:p w:rsidR="00654D4C" w:rsidRDefault="00654D4C" w:rsidP="003B4B9D">
      <w:pPr>
        <w:pStyle w:val="ECCFootnote"/>
      </w:pPr>
      <w:r>
        <w:rPr>
          <w:rStyle w:val="FootnoteReference"/>
        </w:rPr>
        <w:footnoteRef/>
      </w:r>
      <w:r>
        <w:t xml:space="preserve"> </w:t>
      </w:r>
      <w:r w:rsidRPr="00E067AC">
        <w:t>These ACLR values are obtained from the PMSE spectrum mask in SEAMCAT</w:t>
      </w:r>
    </w:p>
  </w:footnote>
  <w:footnote w:id="5">
    <w:p w:rsidR="00654D4C" w:rsidRDefault="00654D4C" w:rsidP="000A6C4A">
      <w:pPr>
        <w:pStyle w:val="ECCFootnote"/>
      </w:pPr>
      <w:r>
        <w:rPr>
          <w:rStyle w:val="FootnoteReference"/>
        </w:rPr>
        <w:footnoteRef/>
      </w:r>
      <w:r>
        <w:t xml:space="preserve"> </w:t>
      </w:r>
      <w:r w:rsidRPr="009D7C77">
        <w:t>It should be noted that the standard refers to C/</w:t>
      </w:r>
      <w:proofErr w:type="spellStart"/>
      <w:r w:rsidRPr="009D7C77">
        <w:t>Ia</w:t>
      </w:r>
      <w:proofErr w:type="spellEnd"/>
      <w:r w:rsidRPr="009D7C77">
        <w:t xml:space="preserve"> which is an equation in the linear domain, but specifies the value in dB, i.e. in the logarithmic domain.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C" w:rsidRPr="007C5F95" w:rsidRDefault="00654D4C">
    <w:pPr>
      <w:pStyle w:val="Header"/>
      <w:rPr>
        <w:b w:val="0"/>
        <w:lang w:val="da-DK"/>
      </w:rPr>
    </w:pPr>
    <w:r w:rsidRPr="007C5F95">
      <w:rPr>
        <w:b w:val="0"/>
        <w:lang w:val="da-DK"/>
      </w:rPr>
      <w:t>Draft ECC REPORT XXX</w:t>
    </w:r>
  </w:p>
  <w:p w:rsidR="00654D4C" w:rsidRPr="007C5F95" w:rsidRDefault="00654D4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C" w:rsidRPr="007C5F95" w:rsidRDefault="00654D4C" w:rsidP="008A54FC">
    <w:pPr>
      <w:pStyle w:val="Header"/>
      <w:jc w:val="right"/>
      <w:rPr>
        <w:b w:val="0"/>
        <w:lang w:val="da-DK"/>
      </w:rPr>
    </w:pPr>
    <w:r w:rsidRPr="007C5F95">
      <w:rPr>
        <w:b w:val="0"/>
        <w:lang w:val="da-DK"/>
      </w:rPr>
      <w:t>Draft ECC REPORT XXX</w:t>
    </w:r>
  </w:p>
  <w:p w:rsidR="00654D4C" w:rsidRPr="007C5F95" w:rsidRDefault="00654D4C"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C" w:rsidRDefault="00654D4C" w:rsidP="00EE3A66">
    <w:pPr>
      <w:pStyle w:val="Header"/>
      <w:tabs>
        <w:tab w:val="clear" w:pos="4320"/>
        <w:tab w:val="clear" w:pos="8640"/>
        <w:tab w:val="left" w:pos="3360"/>
      </w:tabs>
    </w:pPr>
    <w:r>
      <w:rPr>
        <w:noProof/>
        <w:lang w:val="da-DK" w:eastAsia="da-DK"/>
      </w:rPr>
      <w:drawing>
        <wp:anchor distT="0" distB="0" distL="114300" distR="114300" simplePos="0" relativeHeight="251655168" behindDoc="0" locked="0" layoutInCell="1" allowOverlap="1" wp14:anchorId="6AFE97AA" wp14:editId="440D4D3E">
          <wp:simplePos x="0" y="0"/>
          <wp:positionH relativeFrom="page">
            <wp:posOffset>5717540</wp:posOffset>
          </wp:positionH>
          <wp:positionV relativeFrom="page">
            <wp:posOffset>648335</wp:posOffset>
          </wp:positionV>
          <wp:extent cx="1461770" cy="546100"/>
          <wp:effectExtent l="0" t="0" r="5080" b="6350"/>
          <wp:wrapNone/>
          <wp:docPr id="3" name="Picture 2" descr="Beschreibung: 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4144" behindDoc="0" locked="0" layoutInCell="1" allowOverlap="1" wp14:anchorId="4D59205C" wp14:editId="6F3B4548">
          <wp:simplePos x="0" y="0"/>
          <wp:positionH relativeFrom="page">
            <wp:posOffset>572770</wp:posOffset>
          </wp:positionH>
          <wp:positionV relativeFrom="page">
            <wp:posOffset>457200</wp:posOffset>
          </wp:positionV>
          <wp:extent cx="889000" cy="889000"/>
          <wp:effectExtent l="0" t="0" r="6350" b="6350"/>
          <wp:wrapNone/>
          <wp:docPr id="22" name="Picture 1" descr="Beschreibung: 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C" w:rsidRPr="007C5F95" w:rsidRDefault="00654D4C">
    <w:pPr>
      <w:pStyle w:val="Header"/>
      <w:rPr>
        <w:szCs w:val="16"/>
        <w:lang w:val="da-DK"/>
      </w:rPr>
    </w:pPr>
    <w:r>
      <w:rPr>
        <w:lang w:val="da-DK"/>
      </w:rPr>
      <w:t xml:space="preserve">ECC REPORT 191 -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F74D2C">
      <w:rPr>
        <w:noProof/>
      </w:rPr>
      <w:t>6</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C" w:rsidRPr="007C5F95" w:rsidRDefault="00654D4C" w:rsidP="008A54FC">
    <w:pPr>
      <w:pStyle w:val="Header"/>
      <w:jc w:val="right"/>
      <w:rPr>
        <w:szCs w:val="16"/>
        <w:lang w:val="da-DK"/>
      </w:rPr>
    </w:pPr>
    <w:r>
      <w:rPr>
        <w:lang w:val="da-DK"/>
      </w:rPr>
      <w:t xml:space="preserve">ECC REPORT 191 -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F74D2C">
      <w:rPr>
        <w:noProof/>
      </w:rPr>
      <w:t>5</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C" w:rsidRPr="001223D0" w:rsidRDefault="00654D4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15F"/>
    <w:multiLevelType w:val="hybridMultilevel"/>
    <w:tmpl w:val="9126C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67BC7"/>
    <w:multiLevelType w:val="hybridMultilevel"/>
    <w:tmpl w:val="CE62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D72512E"/>
    <w:multiLevelType w:val="hybridMultilevel"/>
    <w:tmpl w:val="1380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B855AD"/>
    <w:multiLevelType w:val="hybridMultilevel"/>
    <w:tmpl w:val="39FE5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A11ADE"/>
    <w:multiLevelType w:val="hybridMultilevel"/>
    <w:tmpl w:val="FBDE0FC0"/>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7">
    <w:nsid w:val="212F4188"/>
    <w:multiLevelType w:val="multilevel"/>
    <w:tmpl w:val="E24AF4E8"/>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8B56B0A"/>
    <w:multiLevelType w:val="hybridMultilevel"/>
    <w:tmpl w:val="C4CE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333C76"/>
    <w:multiLevelType w:val="hybridMultilevel"/>
    <w:tmpl w:val="675E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B4706"/>
    <w:multiLevelType w:val="hybridMultilevel"/>
    <w:tmpl w:val="CF20A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BBE58B7"/>
    <w:multiLevelType w:val="hybridMultilevel"/>
    <w:tmpl w:val="48B6C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B26E2E"/>
    <w:multiLevelType w:val="hybridMultilevel"/>
    <w:tmpl w:val="34AAC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CC1C53"/>
    <w:multiLevelType w:val="hybridMultilevel"/>
    <w:tmpl w:val="ED1AA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6F63552"/>
    <w:multiLevelType w:val="hybridMultilevel"/>
    <w:tmpl w:val="77E623AA"/>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854" w:hanging="360"/>
      </w:pPr>
      <w:rPr>
        <w:rFonts w:ascii="Courier New" w:hAnsi="Courier New" w:hint="default"/>
      </w:rPr>
    </w:lvl>
    <w:lvl w:ilvl="2" w:tplc="04070005" w:tentative="1">
      <w:start w:val="1"/>
      <w:numFmt w:val="bullet"/>
      <w:lvlText w:val=""/>
      <w:lvlJc w:val="left"/>
      <w:pPr>
        <w:ind w:left="2574" w:hanging="360"/>
      </w:pPr>
      <w:rPr>
        <w:rFonts w:ascii="Wingdings" w:hAnsi="Wingdings" w:hint="default"/>
      </w:rPr>
    </w:lvl>
    <w:lvl w:ilvl="3" w:tplc="04070001" w:tentative="1">
      <w:start w:val="1"/>
      <w:numFmt w:val="bullet"/>
      <w:lvlText w:val=""/>
      <w:lvlJc w:val="left"/>
      <w:pPr>
        <w:ind w:left="3294" w:hanging="360"/>
      </w:pPr>
      <w:rPr>
        <w:rFonts w:ascii="Symbol" w:hAnsi="Symbol" w:hint="default"/>
      </w:rPr>
    </w:lvl>
    <w:lvl w:ilvl="4" w:tplc="04070003" w:tentative="1">
      <w:start w:val="1"/>
      <w:numFmt w:val="bullet"/>
      <w:lvlText w:val="o"/>
      <w:lvlJc w:val="left"/>
      <w:pPr>
        <w:ind w:left="4014" w:hanging="360"/>
      </w:pPr>
      <w:rPr>
        <w:rFonts w:ascii="Courier New" w:hAnsi="Courier New" w:hint="default"/>
      </w:rPr>
    </w:lvl>
    <w:lvl w:ilvl="5" w:tplc="04070005" w:tentative="1">
      <w:start w:val="1"/>
      <w:numFmt w:val="bullet"/>
      <w:lvlText w:val=""/>
      <w:lvlJc w:val="left"/>
      <w:pPr>
        <w:ind w:left="4734" w:hanging="360"/>
      </w:pPr>
      <w:rPr>
        <w:rFonts w:ascii="Wingdings" w:hAnsi="Wingdings" w:hint="default"/>
      </w:rPr>
    </w:lvl>
    <w:lvl w:ilvl="6" w:tplc="04070001" w:tentative="1">
      <w:start w:val="1"/>
      <w:numFmt w:val="bullet"/>
      <w:lvlText w:val=""/>
      <w:lvlJc w:val="left"/>
      <w:pPr>
        <w:ind w:left="5454" w:hanging="360"/>
      </w:pPr>
      <w:rPr>
        <w:rFonts w:ascii="Symbol" w:hAnsi="Symbol" w:hint="default"/>
      </w:rPr>
    </w:lvl>
    <w:lvl w:ilvl="7" w:tplc="04070003" w:tentative="1">
      <w:start w:val="1"/>
      <w:numFmt w:val="bullet"/>
      <w:lvlText w:val="o"/>
      <w:lvlJc w:val="left"/>
      <w:pPr>
        <w:ind w:left="6174" w:hanging="360"/>
      </w:pPr>
      <w:rPr>
        <w:rFonts w:ascii="Courier New" w:hAnsi="Courier New" w:hint="default"/>
      </w:rPr>
    </w:lvl>
    <w:lvl w:ilvl="8" w:tplc="04070005" w:tentative="1">
      <w:start w:val="1"/>
      <w:numFmt w:val="bullet"/>
      <w:lvlText w:val=""/>
      <w:lvlJc w:val="left"/>
      <w:pPr>
        <w:ind w:left="6894" w:hanging="360"/>
      </w:pPr>
      <w:rPr>
        <w:rFonts w:ascii="Wingdings" w:hAnsi="Wingdings" w:hint="default"/>
      </w:rPr>
    </w:lvl>
  </w:abstractNum>
  <w:abstractNum w:abstractNumId="15">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6">
    <w:nsid w:val="3D163F7A"/>
    <w:multiLevelType w:val="multilevel"/>
    <w:tmpl w:val="ADB0E934"/>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7">
    <w:nsid w:val="3E755BB2"/>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43084803"/>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6E6242A"/>
    <w:multiLevelType w:val="hybridMultilevel"/>
    <w:tmpl w:val="1420949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4D310DA5"/>
    <w:multiLevelType w:val="hybridMultilevel"/>
    <w:tmpl w:val="61DA48C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3">
    <w:nsid w:val="4D4179D5"/>
    <w:multiLevelType w:val="hybridMultilevel"/>
    <w:tmpl w:val="7CBA56BA"/>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504E3622">
      <w:start w:val="1"/>
      <w:numFmt w:val="bullet"/>
      <w:lvlText w:val=""/>
      <w:lvlJc w:val="left"/>
      <w:pPr>
        <w:tabs>
          <w:tab w:val="num" w:pos="1479"/>
        </w:tabs>
        <w:ind w:left="1479" w:hanging="360"/>
      </w:pPr>
      <w:rPr>
        <w:rFonts w:ascii="Symbol" w:hAnsi="Symbol" w:hint="default"/>
        <w:color w:val="FF0000"/>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24">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25">
    <w:nsid w:val="538135F9"/>
    <w:multiLevelType w:val="hybridMultilevel"/>
    <w:tmpl w:val="700030C0"/>
    <w:lvl w:ilvl="0" w:tplc="DD28E4C2">
      <w:start w:val="1785"/>
      <w:numFmt w:val="bullet"/>
      <w:lvlText w:val="-"/>
      <w:lvlJc w:val="left"/>
      <w:pPr>
        <w:tabs>
          <w:tab w:val="num" w:pos="1665"/>
        </w:tabs>
        <w:ind w:left="1665" w:hanging="13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389007A"/>
    <w:multiLevelType w:val="hybridMultilevel"/>
    <w:tmpl w:val="F8160DF2"/>
    <w:lvl w:ilvl="0" w:tplc="0952E67A">
      <w:numFmt w:val="bullet"/>
      <w:lvlText w:val="-"/>
      <w:lvlJc w:val="left"/>
      <w:pPr>
        <w:tabs>
          <w:tab w:val="num" w:pos="1065"/>
        </w:tabs>
        <w:ind w:left="1065" w:hanging="7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46617E0"/>
    <w:multiLevelType w:val="hybridMultilevel"/>
    <w:tmpl w:val="AA308158"/>
    <w:lvl w:ilvl="0" w:tplc="22100030">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9">
    <w:nsid w:val="57DF52C5"/>
    <w:multiLevelType w:val="hybridMultilevel"/>
    <w:tmpl w:val="1DB4ED96"/>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1C8A6162">
      <w:start w:val="1"/>
      <w:numFmt w:val="bullet"/>
      <w:lvlText w:val=""/>
      <w:lvlJc w:val="left"/>
      <w:pPr>
        <w:tabs>
          <w:tab w:val="num" w:pos="1479"/>
        </w:tabs>
        <w:ind w:left="1479" w:hanging="360"/>
      </w:pPr>
      <w:rPr>
        <w:rFonts w:ascii="Wingdings" w:hAnsi="Wingdings" w:hint="default"/>
        <w:color w:val="D2232A"/>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30">
    <w:nsid w:val="5BBC0AB2"/>
    <w:multiLevelType w:val="hybridMultilevel"/>
    <w:tmpl w:val="2AD6AF88"/>
    <w:lvl w:ilvl="0" w:tplc="60C00DDC">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2">
    <w:nsid w:val="5CC8381C"/>
    <w:multiLevelType w:val="hybridMultilevel"/>
    <w:tmpl w:val="8320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4">
    <w:nsid w:val="607A76D2"/>
    <w:multiLevelType w:val="hybridMultilevel"/>
    <w:tmpl w:val="31D8A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3F870CC"/>
    <w:multiLevelType w:val="hybridMultilevel"/>
    <w:tmpl w:val="0852A4A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6">
    <w:nsid w:val="657A4070"/>
    <w:multiLevelType w:val="hybridMultilevel"/>
    <w:tmpl w:val="E640C3F2"/>
    <w:lvl w:ilvl="0" w:tplc="4A36827A">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6E36C84"/>
    <w:multiLevelType w:val="multilevel"/>
    <w:tmpl w:val="FCEC7FBC"/>
    <w:numStyleLink w:val="ECCBullets"/>
  </w:abstractNum>
  <w:abstractNum w:abstractNumId="38">
    <w:nsid w:val="69F535C2"/>
    <w:multiLevelType w:val="hybridMultilevel"/>
    <w:tmpl w:val="0C1E21EC"/>
    <w:lvl w:ilvl="0" w:tplc="2A58BA98">
      <w:start w:val="3"/>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nsid w:val="6AC25C1E"/>
    <w:multiLevelType w:val="hybridMultilevel"/>
    <w:tmpl w:val="6052BE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6C011F97"/>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7B3212E4"/>
    <w:multiLevelType w:val="multilevel"/>
    <w:tmpl w:val="F79264A2"/>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
  </w:num>
  <w:num w:numId="2">
    <w:abstractNumId w:val="16"/>
  </w:num>
  <w:num w:numId="3">
    <w:abstractNumId w:val="42"/>
  </w:num>
  <w:num w:numId="4">
    <w:abstractNumId w:val="21"/>
  </w:num>
  <w:num w:numId="5">
    <w:abstractNumId w:val="7"/>
  </w:num>
  <w:num w:numId="6">
    <w:abstractNumId w:val="19"/>
  </w:num>
  <w:num w:numId="7">
    <w:abstractNumId w:val="19"/>
  </w:num>
  <w:num w:numId="8">
    <w:abstractNumId w:val="2"/>
  </w:num>
  <w:num w:numId="9">
    <w:abstractNumId w:val="37"/>
  </w:num>
  <w:num w:numId="10">
    <w:abstractNumId w:val="31"/>
  </w:num>
  <w:num w:numId="11">
    <w:abstractNumId w:val="20"/>
  </w:num>
  <w:num w:numId="12">
    <w:abstractNumId w:val="15"/>
  </w:num>
  <w:num w:numId="13">
    <w:abstractNumId w:val="33"/>
  </w:num>
  <w:num w:numId="14">
    <w:abstractNumId w:val="28"/>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10"/>
  </w:num>
  <w:num w:numId="23">
    <w:abstractNumId w:val="4"/>
  </w:num>
  <w:num w:numId="24">
    <w:abstractNumId w:val="34"/>
  </w:num>
  <w:num w:numId="25">
    <w:abstractNumId w:val="22"/>
  </w:num>
  <w:num w:numId="26">
    <w:abstractNumId w:val="14"/>
  </w:num>
  <w:num w:numId="27">
    <w:abstractNumId w:val="26"/>
  </w:num>
  <w:num w:numId="28">
    <w:abstractNumId w:val="27"/>
  </w:num>
  <w:num w:numId="29">
    <w:abstractNumId w:val="36"/>
  </w:num>
  <w:num w:numId="30">
    <w:abstractNumId w:val="30"/>
  </w:num>
  <w:num w:numId="31">
    <w:abstractNumId w:val="11"/>
  </w:num>
  <w:num w:numId="32">
    <w:abstractNumId w:val="35"/>
  </w:num>
  <w:num w:numId="33">
    <w:abstractNumId w:val="17"/>
  </w:num>
  <w:num w:numId="34">
    <w:abstractNumId w:val="40"/>
  </w:num>
  <w:num w:numId="35">
    <w:abstractNumId w:val="19"/>
    <w:lvlOverride w:ilvl="0">
      <w:startOverride w:val="1"/>
    </w:lvlOverride>
  </w:num>
  <w:num w:numId="36">
    <w:abstractNumId w:val="39"/>
  </w:num>
  <w:num w:numId="37">
    <w:abstractNumId w:val="0"/>
  </w:num>
  <w:num w:numId="38">
    <w:abstractNumId w:val="13"/>
  </w:num>
  <w:num w:numId="39">
    <w:abstractNumId w:val="25"/>
  </w:num>
  <w:num w:numId="40">
    <w:abstractNumId w:val="3"/>
  </w:num>
  <w:num w:numId="41">
    <w:abstractNumId w:val="38"/>
  </w:num>
  <w:num w:numId="42">
    <w:abstractNumId w:val="12"/>
  </w:num>
  <w:num w:numId="43">
    <w:abstractNumId w:val="1"/>
  </w:num>
  <w:num w:numId="44">
    <w:abstractNumId w:val="5"/>
  </w:num>
  <w:num w:numId="45">
    <w:abstractNumId w:val="9"/>
  </w:num>
  <w:num w:numId="46">
    <w:abstractNumId w:val="18"/>
  </w:num>
  <w:num w:numId="47">
    <w:abstractNumId w:val="23"/>
  </w:num>
  <w:num w:numId="48">
    <w:abstractNumId w:val="6"/>
  </w:num>
  <w:num w:numId="49">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A93"/>
    <w:rsid w:val="00000ECC"/>
    <w:rsid w:val="00001666"/>
    <w:rsid w:val="00002792"/>
    <w:rsid w:val="000042FA"/>
    <w:rsid w:val="0000669E"/>
    <w:rsid w:val="00006D45"/>
    <w:rsid w:val="00007BFB"/>
    <w:rsid w:val="000110E2"/>
    <w:rsid w:val="000115FC"/>
    <w:rsid w:val="00011739"/>
    <w:rsid w:val="0001385F"/>
    <w:rsid w:val="0001402C"/>
    <w:rsid w:val="00014144"/>
    <w:rsid w:val="00015AF5"/>
    <w:rsid w:val="00016D8E"/>
    <w:rsid w:val="0002182F"/>
    <w:rsid w:val="00022117"/>
    <w:rsid w:val="000237FA"/>
    <w:rsid w:val="00025737"/>
    <w:rsid w:val="000268A1"/>
    <w:rsid w:val="00026CC2"/>
    <w:rsid w:val="00026CFD"/>
    <w:rsid w:val="00032019"/>
    <w:rsid w:val="00032EFB"/>
    <w:rsid w:val="00034652"/>
    <w:rsid w:val="000347C9"/>
    <w:rsid w:val="0003552C"/>
    <w:rsid w:val="000365E6"/>
    <w:rsid w:val="00036D11"/>
    <w:rsid w:val="00040070"/>
    <w:rsid w:val="0004034B"/>
    <w:rsid w:val="00040FBE"/>
    <w:rsid w:val="00041C93"/>
    <w:rsid w:val="00041DE9"/>
    <w:rsid w:val="00043698"/>
    <w:rsid w:val="00044327"/>
    <w:rsid w:val="0005540E"/>
    <w:rsid w:val="000578CF"/>
    <w:rsid w:val="00066298"/>
    <w:rsid w:val="00066B09"/>
    <w:rsid w:val="00066B71"/>
    <w:rsid w:val="00067793"/>
    <w:rsid w:val="00071C5B"/>
    <w:rsid w:val="000738EB"/>
    <w:rsid w:val="00073AE0"/>
    <w:rsid w:val="00080ABF"/>
    <w:rsid w:val="00080D86"/>
    <w:rsid w:val="00081211"/>
    <w:rsid w:val="00082151"/>
    <w:rsid w:val="00082DD7"/>
    <w:rsid w:val="00083DB7"/>
    <w:rsid w:val="00085186"/>
    <w:rsid w:val="000904A1"/>
    <w:rsid w:val="00091EF6"/>
    <w:rsid w:val="00092B7C"/>
    <w:rsid w:val="0009332B"/>
    <w:rsid w:val="00093F2A"/>
    <w:rsid w:val="0009495E"/>
    <w:rsid w:val="000961D6"/>
    <w:rsid w:val="0009690E"/>
    <w:rsid w:val="000A137E"/>
    <w:rsid w:val="000A1C39"/>
    <w:rsid w:val="000A37DB"/>
    <w:rsid w:val="000A3F5E"/>
    <w:rsid w:val="000A49DA"/>
    <w:rsid w:val="000A5797"/>
    <w:rsid w:val="000A6C4A"/>
    <w:rsid w:val="000B0123"/>
    <w:rsid w:val="000B1B8F"/>
    <w:rsid w:val="000B2CF9"/>
    <w:rsid w:val="000B66C4"/>
    <w:rsid w:val="000B6CD9"/>
    <w:rsid w:val="000B7609"/>
    <w:rsid w:val="000C028F"/>
    <w:rsid w:val="000C4841"/>
    <w:rsid w:val="000C4E68"/>
    <w:rsid w:val="000C61D8"/>
    <w:rsid w:val="000D0206"/>
    <w:rsid w:val="000D02BB"/>
    <w:rsid w:val="000D123B"/>
    <w:rsid w:val="000D1271"/>
    <w:rsid w:val="000D1AF5"/>
    <w:rsid w:val="000D2C68"/>
    <w:rsid w:val="000D3678"/>
    <w:rsid w:val="000D4254"/>
    <w:rsid w:val="000D453E"/>
    <w:rsid w:val="000D494C"/>
    <w:rsid w:val="000D6314"/>
    <w:rsid w:val="000E0143"/>
    <w:rsid w:val="000E3AB3"/>
    <w:rsid w:val="000E42F5"/>
    <w:rsid w:val="000E47F9"/>
    <w:rsid w:val="000E4FC3"/>
    <w:rsid w:val="000E5F09"/>
    <w:rsid w:val="000E67B3"/>
    <w:rsid w:val="000F02B8"/>
    <w:rsid w:val="000F057D"/>
    <w:rsid w:val="000F2AAF"/>
    <w:rsid w:val="000F2E99"/>
    <w:rsid w:val="000F36CE"/>
    <w:rsid w:val="000F5B3C"/>
    <w:rsid w:val="000F6408"/>
    <w:rsid w:val="000F79BC"/>
    <w:rsid w:val="00102D17"/>
    <w:rsid w:val="00104976"/>
    <w:rsid w:val="00105086"/>
    <w:rsid w:val="00105318"/>
    <w:rsid w:val="00105FB7"/>
    <w:rsid w:val="00106762"/>
    <w:rsid w:val="00106C34"/>
    <w:rsid w:val="0010769E"/>
    <w:rsid w:val="00113814"/>
    <w:rsid w:val="00113AA9"/>
    <w:rsid w:val="00116047"/>
    <w:rsid w:val="00120103"/>
    <w:rsid w:val="001202D3"/>
    <w:rsid w:val="00120BA8"/>
    <w:rsid w:val="00120BCB"/>
    <w:rsid w:val="001212FE"/>
    <w:rsid w:val="00121DA1"/>
    <w:rsid w:val="0012222A"/>
    <w:rsid w:val="001222F2"/>
    <w:rsid w:val="001223D0"/>
    <w:rsid w:val="00125799"/>
    <w:rsid w:val="00126106"/>
    <w:rsid w:val="001268AC"/>
    <w:rsid w:val="00134911"/>
    <w:rsid w:val="00136A23"/>
    <w:rsid w:val="00136D5B"/>
    <w:rsid w:val="00137DA8"/>
    <w:rsid w:val="001402F8"/>
    <w:rsid w:val="00140325"/>
    <w:rsid w:val="00141C54"/>
    <w:rsid w:val="00141E91"/>
    <w:rsid w:val="001424C5"/>
    <w:rsid w:val="00142FEA"/>
    <w:rsid w:val="001433A6"/>
    <w:rsid w:val="0014563E"/>
    <w:rsid w:val="00146CB3"/>
    <w:rsid w:val="001501D8"/>
    <w:rsid w:val="00150825"/>
    <w:rsid w:val="00150E3F"/>
    <w:rsid w:val="001528F6"/>
    <w:rsid w:val="001549A8"/>
    <w:rsid w:val="0015756C"/>
    <w:rsid w:val="00157C93"/>
    <w:rsid w:val="00160BF3"/>
    <w:rsid w:val="0016282E"/>
    <w:rsid w:val="00163EB7"/>
    <w:rsid w:val="00165705"/>
    <w:rsid w:val="001718BD"/>
    <w:rsid w:val="00171F18"/>
    <w:rsid w:val="001721C6"/>
    <w:rsid w:val="001749BC"/>
    <w:rsid w:val="00175D15"/>
    <w:rsid w:val="00180586"/>
    <w:rsid w:val="001825CB"/>
    <w:rsid w:val="0018300F"/>
    <w:rsid w:val="00183289"/>
    <w:rsid w:val="001835B8"/>
    <w:rsid w:val="00183FE0"/>
    <w:rsid w:val="001842C0"/>
    <w:rsid w:val="0018489E"/>
    <w:rsid w:val="00187044"/>
    <w:rsid w:val="00187D06"/>
    <w:rsid w:val="0019779A"/>
    <w:rsid w:val="001A267D"/>
    <w:rsid w:val="001A4717"/>
    <w:rsid w:val="001A635B"/>
    <w:rsid w:val="001A6C63"/>
    <w:rsid w:val="001B389F"/>
    <w:rsid w:val="001B3C1E"/>
    <w:rsid w:val="001B5535"/>
    <w:rsid w:val="001B6775"/>
    <w:rsid w:val="001B6C15"/>
    <w:rsid w:val="001C0FEC"/>
    <w:rsid w:val="001C231B"/>
    <w:rsid w:val="001C2551"/>
    <w:rsid w:val="001C3FED"/>
    <w:rsid w:val="001C429D"/>
    <w:rsid w:val="001C5D61"/>
    <w:rsid w:val="001C6530"/>
    <w:rsid w:val="001C6B3A"/>
    <w:rsid w:val="001C7B63"/>
    <w:rsid w:val="001D2D48"/>
    <w:rsid w:val="001D3338"/>
    <w:rsid w:val="001D566E"/>
    <w:rsid w:val="001D5E67"/>
    <w:rsid w:val="001D7142"/>
    <w:rsid w:val="001D7A51"/>
    <w:rsid w:val="001E057B"/>
    <w:rsid w:val="001E1F52"/>
    <w:rsid w:val="001E379D"/>
    <w:rsid w:val="001E4975"/>
    <w:rsid w:val="001E4B46"/>
    <w:rsid w:val="001E7E3E"/>
    <w:rsid w:val="001F1915"/>
    <w:rsid w:val="001F19FA"/>
    <w:rsid w:val="001F29D4"/>
    <w:rsid w:val="001F34AA"/>
    <w:rsid w:val="001F7FC6"/>
    <w:rsid w:val="002001BC"/>
    <w:rsid w:val="00202256"/>
    <w:rsid w:val="00203A39"/>
    <w:rsid w:val="00204DDE"/>
    <w:rsid w:val="00204F8D"/>
    <w:rsid w:val="00207F4C"/>
    <w:rsid w:val="0021059E"/>
    <w:rsid w:val="00212D49"/>
    <w:rsid w:val="002153AD"/>
    <w:rsid w:val="00215A6D"/>
    <w:rsid w:val="00215EB3"/>
    <w:rsid w:val="00215FF1"/>
    <w:rsid w:val="002168B0"/>
    <w:rsid w:val="00220FD0"/>
    <w:rsid w:val="0022165D"/>
    <w:rsid w:val="00223A40"/>
    <w:rsid w:val="002252BE"/>
    <w:rsid w:val="0022592A"/>
    <w:rsid w:val="0022720A"/>
    <w:rsid w:val="00227A8C"/>
    <w:rsid w:val="00227F79"/>
    <w:rsid w:val="002306F1"/>
    <w:rsid w:val="00230955"/>
    <w:rsid w:val="00233012"/>
    <w:rsid w:val="0023349D"/>
    <w:rsid w:val="00235E6F"/>
    <w:rsid w:val="00236D0F"/>
    <w:rsid w:val="00241CAF"/>
    <w:rsid w:val="00243B51"/>
    <w:rsid w:val="00243FD4"/>
    <w:rsid w:val="00244491"/>
    <w:rsid w:val="00244565"/>
    <w:rsid w:val="002447BA"/>
    <w:rsid w:val="00244DA5"/>
    <w:rsid w:val="00246433"/>
    <w:rsid w:val="00251590"/>
    <w:rsid w:val="00252C9A"/>
    <w:rsid w:val="002537B3"/>
    <w:rsid w:val="002537DA"/>
    <w:rsid w:val="0025409A"/>
    <w:rsid w:val="00255BE2"/>
    <w:rsid w:val="00256444"/>
    <w:rsid w:val="00257486"/>
    <w:rsid w:val="0025757C"/>
    <w:rsid w:val="00260A23"/>
    <w:rsid w:val="00261266"/>
    <w:rsid w:val="00261D8F"/>
    <w:rsid w:val="0026286D"/>
    <w:rsid w:val="00263654"/>
    <w:rsid w:val="00263A73"/>
    <w:rsid w:val="00266492"/>
    <w:rsid w:val="00270669"/>
    <w:rsid w:val="0027475C"/>
    <w:rsid w:val="00274F84"/>
    <w:rsid w:val="00275059"/>
    <w:rsid w:val="00275FC5"/>
    <w:rsid w:val="00276CAB"/>
    <w:rsid w:val="00276D85"/>
    <w:rsid w:val="00280622"/>
    <w:rsid w:val="00280C0C"/>
    <w:rsid w:val="002839EB"/>
    <w:rsid w:val="00283C7A"/>
    <w:rsid w:val="00286A2C"/>
    <w:rsid w:val="00287717"/>
    <w:rsid w:val="00291FD0"/>
    <w:rsid w:val="00292CE1"/>
    <w:rsid w:val="00292DA7"/>
    <w:rsid w:val="00293F03"/>
    <w:rsid w:val="002941C3"/>
    <w:rsid w:val="002954AF"/>
    <w:rsid w:val="00297F0D"/>
    <w:rsid w:val="002A0EE3"/>
    <w:rsid w:val="002A1E63"/>
    <w:rsid w:val="002A2374"/>
    <w:rsid w:val="002A3191"/>
    <w:rsid w:val="002A3AAE"/>
    <w:rsid w:val="002A4DAB"/>
    <w:rsid w:val="002B293D"/>
    <w:rsid w:val="002B2FA1"/>
    <w:rsid w:val="002B6AFA"/>
    <w:rsid w:val="002C0DE6"/>
    <w:rsid w:val="002C123D"/>
    <w:rsid w:val="002C13C7"/>
    <w:rsid w:val="002C188D"/>
    <w:rsid w:val="002C319E"/>
    <w:rsid w:val="002D1191"/>
    <w:rsid w:val="002D3D9F"/>
    <w:rsid w:val="002D58E9"/>
    <w:rsid w:val="002D6838"/>
    <w:rsid w:val="002D6DF6"/>
    <w:rsid w:val="002E0F45"/>
    <w:rsid w:val="002E2798"/>
    <w:rsid w:val="002E2ED9"/>
    <w:rsid w:val="002E3580"/>
    <w:rsid w:val="002F2DBC"/>
    <w:rsid w:val="002F3CA3"/>
    <w:rsid w:val="002F4326"/>
    <w:rsid w:val="002F44F5"/>
    <w:rsid w:val="002F50D3"/>
    <w:rsid w:val="002F52F8"/>
    <w:rsid w:val="002F6C60"/>
    <w:rsid w:val="002F7143"/>
    <w:rsid w:val="002F7D9B"/>
    <w:rsid w:val="003002CD"/>
    <w:rsid w:val="00301795"/>
    <w:rsid w:val="00303849"/>
    <w:rsid w:val="003038E0"/>
    <w:rsid w:val="0030428C"/>
    <w:rsid w:val="00304DB9"/>
    <w:rsid w:val="00305F1E"/>
    <w:rsid w:val="003070B2"/>
    <w:rsid w:val="0030754C"/>
    <w:rsid w:val="0031040F"/>
    <w:rsid w:val="003123D8"/>
    <w:rsid w:val="00313DDE"/>
    <w:rsid w:val="00314B42"/>
    <w:rsid w:val="00316E2A"/>
    <w:rsid w:val="00316FBB"/>
    <w:rsid w:val="003205E5"/>
    <w:rsid w:val="00320C64"/>
    <w:rsid w:val="00322449"/>
    <w:rsid w:val="00324337"/>
    <w:rsid w:val="00325737"/>
    <w:rsid w:val="00327BC8"/>
    <w:rsid w:val="00327E40"/>
    <w:rsid w:val="00332AC0"/>
    <w:rsid w:val="0033377F"/>
    <w:rsid w:val="00333CD2"/>
    <w:rsid w:val="00335C56"/>
    <w:rsid w:val="00335D53"/>
    <w:rsid w:val="00335DFE"/>
    <w:rsid w:val="0034559B"/>
    <w:rsid w:val="00351310"/>
    <w:rsid w:val="0035298F"/>
    <w:rsid w:val="003529D4"/>
    <w:rsid w:val="00353CB7"/>
    <w:rsid w:val="00355E7B"/>
    <w:rsid w:val="00356139"/>
    <w:rsid w:val="00356F88"/>
    <w:rsid w:val="0035766E"/>
    <w:rsid w:val="003579B5"/>
    <w:rsid w:val="003631E6"/>
    <w:rsid w:val="00365089"/>
    <w:rsid w:val="003654E7"/>
    <w:rsid w:val="003658EE"/>
    <w:rsid w:val="00366782"/>
    <w:rsid w:val="00367387"/>
    <w:rsid w:val="0037651E"/>
    <w:rsid w:val="00377016"/>
    <w:rsid w:val="00377AD2"/>
    <w:rsid w:val="0038113B"/>
    <w:rsid w:val="00385283"/>
    <w:rsid w:val="00385A0E"/>
    <w:rsid w:val="003863A1"/>
    <w:rsid w:val="0038673C"/>
    <w:rsid w:val="003876D9"/>
    <w:rsid w:val="00391395"/>
    <w:rsid w:val="00391E17"/>
    <w:rsid w:val="00392C91"/>
    <w:rsid w:val="00393E91"/>
    <w:rsid w:val="00395768"/>
    <w:rsid w:val="003964B2"/>
    <w:rsid w:val="00397276"/>
    <w:rsid w:val="003A0117"/>
    <w:rsid w:val="003A2969"/>
    <w:rsid w:val="003A673F"/>
    <w:rsid w:val="003A724B"/>
    <w:rsid w:val="003A7358"/>
    <w:rsid w:val="003B16E3"/>
    <w:rsid w:val="003B4B9D"/>
    <w:rsid w:val="003B4F50"/>
    <w:rsid w:val="003B64DA"/>
    <w:rsid w:val="003B7E30"/>
    <w:rsid w:val="003C0701"/>
    <w:rsid w:val="003C1360"/>
    <w:rsid w:val="003C1EB2"/>
    <w:rsid w:val="003C342F"/>
    <w:rsid w:val="003C702D"/>
    <w:rsid w:val="003C7BD4"/>
    <w:rsid w:val="003D03D3"/>
    <w:rsid w:val="003D0938"/>
    <w:rsid w:val="003D0A1E"/>
    <w:rsid w:val="003D307E"/>
    <w:rsid w:val="003E009F"/>
    <w:rsid w:val="003E476C"/>
    <w:rsid w:val="003E5E2B"/>
    <w:rsid w:val="003E6335"/>
    <w:rsid w:val="003E6E97"/>
    <w:rsid w:val="003E7B72"/>
    <w:rsid w:val="003F05A4"/>
    <w:rsid w:val="003F0698"/>
    <w:rsid w:val="003F32E4"/>
    <w:rsid w:val="003F5A06"/>
    <w:rsid w:val="003F618F"/>
    <w:rsid w:val="003F6B62"/>
    <w:rsid w:val="00403052"/>
    <w:rsid w:val="00403AEC"/>
    <w:rsid w:val="00403D56"/>
    <w:rsid w:val="00406D65"/>
    <w:rsid w:val="004110CA"/>
    <w:rsid w:val="00411149"/>
    <w:rsid w:val="0041144A"/>
    <w:rsid w:val="00412474"/>
    <w:rsid w:val="004142A0"/>
    <w:rsid w:val="004145E8"/>
    <w:rsid w:val="00414F19"/>
    <w:rsid w:val="00417039"/>
    <w:rsid w:val="00417E94"/>
    <w:rsid w:val="00420125"/>
    <w:rsid w:val="0042298B"/>
    <w:rsid w:val="004229B5"/>
    <w:rsid w:val="00423DD2"/>
    <w:rsid w:val="00431C37"/>
    <w:rsid w:val="004542B9"/>
    <w:rsid w:val="004544FA"/>
    <w:rsid w:val="0045526F"/>
    <w:rsid w:val="004562E3"/>
    <w:rsid w:val="00463ABD"/>
    <w:rsid w:val="00464290"/>
    <w:rsid w:val="00464435"/>
    <w:rsid w:val="00464E9B"/>
    <w:rsid w:val="0046637F"/>
    <w:rsid w:val="00467F7A"/>
    <w:rsid w:val="004704C3"/>
    <w:rsid w:val="004706A5"/>
    <w:rsid w:val="00473EF2"/>
    <w:rsid w:val="00474079"/>
    <w:rsid w:val="00474A66"/>
    <w:rsid w:val="004754AB"/>
    <w:rsid w:val="004757FF"/>
    <w:rsid w:val="00475E32"/>
    <w:rsid w:val="00475EA3"/>
    <w:rsid w:val="00476A99"/>
    <w:rsid w:val="00477399"/>
    <w:rsid w:val="00482AC3"/>
    <w:rsid w:val="00482B29"/>
    <w:rsid w:val="004831CA"/>
    <w:rsid w:val="004840F2"/>
    <w:rsid w:val="004857DB"/>
    <w:rsid w:val="00486128"/>
    <w:rsid w:val="004873B3"/>
    <w:rsid w:val="0049027A"/>
    <w:rsid w:val="0049275B"/>
    <w:rsid w:val="004939B3"/>
    <w:rsid w:val="00495C53"/>
    <w:rsid w:val="004969F4"/>
    <w:rsid w:val="00497943"/>
    <w:rsid w:val="004A0BA0"/>
    <w:rsid w:val="004A3D85"/>
    <w:rsid w:val="004A7AB1"/>
    <w:rsid w:val="004B2797"/>
    <w:rsid w:val="004B570F"/>
    <w:rsid w:val="004B5C39"/>
    <w:rsid w:val="004B5F63"/>
    <w:rsid w:val="004B6F62"/>
    <w:rsid w:val="004C17DD"/>
    <w:rsid w:val="004C32EF"/>
    <w:rsid w:val="004C4700"/>
    <w:rsid w:val="004C5628"/>
    <w:rsid w:val="004D11C5"/>
    <w:rsid w:val="004D4C8F"/>
    <w:rsid w:val="004E2719"/>
    <w:rsid w:val="004E282B"/>
    <w:rsid w:val="004E6404"/>
    <w:rsid w:val="004E7E2E"/>
    <w:rsid w:val="004F0A95"/>
    <w:rsid w:val="004F1690"/>
    <w:rsid w:val="004F26A8"/>
    <w:rsid w:val="004F322D"/>
    <w:rsid w:val="004F566B"/>
    <w:rsid w:val="00500199"/>
    <w:rsid w:val="005006D6"/>
    <w:rsid w:val="00501055"/>
    <w:rsid w:val="005010E6"/>
    <w:rsid w:val="00502B27"/>
    <w:rsid w:val="0050387C"/>
    <w:rsid w:val="00504AF8"/>
    <w:rsid w:val="00505C2F"/>
    <w:rsid w:val="00507C6E"/>
    <w:rsid w:val="00507F06"/>
    <w:rsid w:val="005105C6"/>
    <w:rsid w:val="00512470"/>
    <w:rsid w:val="00520C02"/>
    <w:rsid w:val="00520F49"/>
    <w:rsid w:val="0052295B"/>
    <w:rsid w:val="00524BF0"/>
    <w:rsid w:val="00526CBA"/>
    <w:rsid w:val="00527583"/>
    <w:rsid w:val="00527BAE"/>
    <w:rsid w:val="00527E4F"/>
    <w:rsid w:val="0053030D"/>
    <w:rsid w:val="00530FAC"/>
    <w:rsid w:val="00536E72"/>
    <w:rsid w:val="0053791D"/>
    <w:rsid w:val="00537D90"/>
    <w:rsid w:val="00541F59"/>
    <w:rsid w:val="00545209"/>
    <w:rsid w:val="00547A30"/>
    <w:rsid w:val="005500DE"/>
    <w:rsid w:val="00550D79"/>
    <w:rsid w:val="00551218"/>
    <w:rsid w:val="005576A5"/>
    <w:rsid w:val="00557B5A"/>
    <w:rsid w:val="00557CF4"/>
    <w:rsid w:val="00557E96"/>
    <w:rsid w:val="00560820"/>
    <w:rsid w:val="005608FB"/>
    <w:rsid w:val="00560DA3"/>
    <w:rsid w:val="00561E54"/>
    <w:rsid w:val="00563241"/>
    <w:rsid w:val="005646E6"/>
    <w:rsid w:val="0056620A"/>
    <w:rsid w:val="00567955"/>
    <w:rsid w:val="00567CD7"/>
    <w:rsid w:val="0057234C"/>
    <w:rsid w:val="00572427"/>
    <w:rsid w:val="00574211"/>
    <w:rsid w:val="00574244"/>
    <w:rsid w:val="0057424C"/>
    <w:rsid w:val="00574B8B"/>
    <w:rsid w:val="005756A8"/>
    <w:rsid w:val="005761F4"/>
    <w:rsid w:val="00577B1C"/>
    <w:rsid w:val="00581DC4"/>
    <w:rsid w:val="005829B5"/>
    <w:rsid w:val="005861AF"/>
    <w:rsid w:val="00587A68"/>
    <w:rsid w:val="00587C9F"/>
    <w:rsid w:val="005904B9"/>
    <w:rsid w:val="005921A6"/>
    <w:rsid w:val="00594186"/>
    <w:rsid w:val="00596626"/>
    <w:rsid w:val="00597179"/>
    <w:rsid w:val="005971F7"/>
    <w:rsid w:val="00597DA1"/>
    <w:rsid w:val="00597E7D"/>
    <w:rsid w:val="005A0241"/>
    <w:rsid w:val="005A2022"/>
    <w:rsid w:val="005A462F"/>
    <w:rsid w:val="005A47C9"/>
    <w:rsid w:val="005A4ED9"/>
    <w:rsid w:val="005A693A"/>
    <w:rsid w:val="005A7B1F"/>
    <w:rsid w:val="005B249D"/>
    <w:rsid w:val="005B25B9"/>
    <w:rsid w:val="005B2CA0"/>
    <w:rsid w:val="005C08B5"/>
    <w:rsid w:val="005C10EB"/>
    <w:rsid w:val="005C216C"/>
    <w:rsid w:val="005C6E38"/>
    <w:rsid w:val="005C7E8E"/>
    <w:rsid w:val="005D1928"/>
    <w:rsid w:val="005D4CF4"/>
    <w:rsid w:val="005D5187"/>
    <w:rsid w:val="005E016F"/>
    <w:rsid w:val="005E2306"/>
    <w:rsid w:val="005E2BCB"/>
    <w:rsid w:val="005E3DB0"/>
    <w:rsid w:val="005E4B0B"/>
    <w:rsid w:val="005E5270"/>
    <w:rsid w:val="005E6D5D"/>
    <w:rsid w:val="005F0056"/>
    <w:rsid w:val="005F0697"/>
    <w:rsid w:val="005F295E"/>
    <w:rsid w:val="005F4843"/>
    <w:rsid w:val="005F5E04"/>
    <w:rsid w:val="006006AE"/>
    <w:rsid w:val="006029E5"/>
    <w:rsid w:val="00603A14"/>
    <w:rsid w:val="00604EF0"/>
    <w:rsid w:val="0060534E"/>
    <w:rsid w:val="00605EBA"/>
    <w:rsid w:val="00606B41"/>
    <w:rsid w:val="00606E47"/>
    <w:rsid w:val="00610E3A"/>
    <w:rsid w:val="006111EB"/>
    <w:rsid w:val="00616A24"/>
    <w:rsid w:val="00616D30"/>
    <w:rsid w:val="00617C08"/>
    <w:rsid w:val="0062006A"/>
    <w:rsid w:val="00620C03"/>
    <w:rsid w:val="006219BC"/>
    <w:rsid w:val="00624999"/>
    <w:rsid w:val="006266C9"/>
    <w:rsid w:val="00626A22"/>
    <w:rsid w:val="0062721A"/>
    <w:rsid w:val="00630DA2"/>
    <w:rsid w:val="00630DCE"/>
    <w:rsid w:val="006366C6"/>
    <w:rsid w:val="00636FFE"/>
    <w:rsid w:val="0063761B"/>
    <w:rsid w:val="0064022E"/>
    <w:rsid w:val="00640E15"/>
    <w:rsid w:val="00643106"/>
    <w:rsid w:val="00647487"/>
    <w:rsid w:val="0065085C"/>
    <w:rsid w:val="00651003"/>
    <w:rsid w:val="006522B5"/>
    <w:rsid w:val="00652875"/>
    <w:rsid w:val="00652BC7"/>
    <w:rsid w:val="00654D2D"/>
    <w:rsid w:val="00654D4C"/>
    <w:rsid w:val="00655EDA"/>
    <w:rsid w:val="006561A0"/>
    <w:rsid w:val="0065648E"/>
    <w:rsid w:val="006566CF"/>
    <w:rsid w:val="00656715"/>
    <w:rsid w:val="00656B66"/>
    <w:rsid w:val="006607AB"/>
    <w:rsid w:val="00661992"/>
    <w:rsid w:val="00661E16"/>
    <w:rsid w:val="0066391C"/>
    <w:rsid w:val="00664E4D"/>
    <w:rsid w:val="006702E1"/>
    <w:rsid w:val="00671132"/>
    <w:rsid w:val="00672A1C"/>
    <w:rsid w:val="00672C6D"/>
    <w:rsid w:val="006744AE"/>
    <w:rsid w:val="00674E91"/>
    <w:rsid w:val="00675468"/>
    <w:rsid w:val="00681B44"/>
    <w:rsid w:val="00684DE5"/>
    <w:rsid w:val="00687A76"/>
    <w:rsid w:val="00687B01"/>
    <w:rsid w:val="00690ACA"/>
    <w:rsid w:val="00690F08"/>
    <w:rsid w:val="006926B1"/>
    <w:rsid w:val="00692C95"/>
    <w:rsid w:val="0069321E"/>
    <w:rsid w:val="00693755"/>
    <w:rsid w:val="0069625A"/>
    <w:rsid w:val="00697D80"/>
    <w:rsid w:val="00697EB9"/>
    <w:rsid w:val="006A338B"/>
    <w:rsid w:val="006B2291"/>
    <w:rsid w:val="006B28FD"/>
    <w:rsid w:val="006B388D"/>
    <w:rsid w:val="006B5058"/>
    <w:rsid w:val="006B6E5A"/>
    <w:rsid w:val="006C1139"/>
    <w:rsid w:val="006C19B2"/>
    <w:rsid w:val="006C2331"/>
    <w:rsid w:val="006C32C3"/>
    <w:rsid w:val="006C3A13"/>
    <w:rsid w:val="006C4F35"/>
    <w:rsid w:val="006D05F0"/>
    <w:rsid w:val="006D095A"/>
    <w:rsid w:val="006D1B9F"/>
    <w:rsid w:val="006D20A4"/>
    <w:rsid w:val="006D2C2F"/>
    <w:rsid w:val="006D4879"/>
    <w:rsid w:val="006D4EC1"/>
    <w:rsid w:val="006D7908"/>
    <w:rsid w:val="006E002A"/>
    <w:rsid w:val="006E1998"/>
    <w:rsid w:val="006E1BAA"/>
    <w:rsid w:val="006E296D"/>
    <w:rsid w:val="006E51AC"/>
    <w:rsid w:val="006E5753"/>
    <w:rsid w:val="006E5B4B"/>
    <w:rsid w:val="006E5C82"/>
    <w:rsid w:val="006E7C7E"/>
    <w:rsid w:val="006E7DB8"/>
    <w:rsid w:val="006F016D"/>
    <w:rsid w:val="006F2E43"/>
    <w:rsid w:val="006F43DC"/>
    <w:rsid w:val="006F7110"/>
    <w:rsid w:val="00700DF6"/>
    <w:rsid w:val="00700FD8"/>
    <w:rsid w:val="00701E33"/>
    <w:rsid w:val="00701FFB"/>
    <w:rsid w:val="0071633E"/>
    <w:rsid w:val="007165C3"/>
    <w:rsid w:val="00717EA2"/>
    <w:rsid w:val="00722E08"/>
    <w:rsid w:val="00723704"/>
    <w:rsid w:val="00723B6C"/>
    <w:rsid w:val="00723DD2"/>
    <w:rsid w:val="00725DFE"/>
    <w:rsid w:val="007272B5"/>
    <w:rsid w:val="00730BAE"/>
    <w:rsid w:val="0073104A"/>
    <w:rsid w:val="00731576"/>
    <w:rsid w:val="00731925"/>
    <w:rsid w:val="00732339"/>
    <w:rsid w:val="00734A4F"/>
    <w:rsid w:val="00736047"/>
    <w:rsid w:val="0073740E"/>
    <w:rsid w:val="00740DDB"/>
    <w:rsid w:val="00740F04"/>
    <w:rsid w:val="00741D8E"/>
    <w:rsid w:val="00741E1B"/>
    <w:rsid w:val="0074686F"/>
    <w:rsid w:val="00750BE9"/>
    <w:rsid w:val="00753B5F"/>
    <w:rsid w:val="00753BE0"/>
    <w:rsid w:val="007540FA"/>
    <w:rsid w:val="00755589"/>
    <w:rsid w:val="007560B4"/>
    <w:rsid w:val="007624CC"/>
    <w:rsid w:val="0076355C"/>
    <w:rsid w:val="00763BA3"/>
    <w:rsid w:val="007641FD"/>
    <w:rsid w:val="007664C1"/>
    <w:rsid w:val="007670FC"/>
    <w:rsid w:val="00767BB2"/>
    <w:rsid w:val="007702EA"/>
    <w:rsid w:val="00770CCE"/>
    <w:rsid w:val="00771B84"/>
    <w:rsid w:val="0077298E"/>
    <w:rsid w:val="00772A00"/>
    <w:rsid w:val="0077770D"/>
    <w:rsid w:val="00780376"/>
    <w:rsid w:val="0078418D"/>
    <w:rsid w:val="00784C88"/>
    <w:rsid w:val="00784D4D"/>
    <w:rsid w:val="00784F78"/>
    <w:rsid w:val="007851DB"/>
    <w:rsid w:val="00786AFD"/>
    <w:rsid w:val="007928E4"/>
    <w:rsid w:val="007966DC"/>
    <w:rsid w:val="007968DB"/>
    <w:rsid w:val="00797D4C"/>
    <w:rsid w:val="007A10E8"/>
    <w:rsid w:val="007A1A7D"/>
    <w:rsid w:val="007A422C"/>
    <w:rsid w:val="007A60F0"/>
    <w:rsid w:val="007B2A6E"/>
    <w:rsid w:val="007B2BD4"/>
    <w:rsid w:val="007B6F66"/>
    <w:rsid w:val="007C06F9"/>
    <w:rsid w:val="007C088E"/>
    <w:rsid w:val="007C1042"/>
    <w:rsid w:val="007C17B9"/>
    <w:rsid w:val="007C2188"/>
    <w:rsid w:val="007C424A"/>
    <w:rsid w:val="007C43EB"/>
    <w:rsid w:val="007C5F95"/>
    <w:rsid w:val="007D018E"/>
    <w:rsid w:val="007D146D"/>
    <w:rsid w:val="007D1B5C"/>
    <w:rsid w:val="007D3691"/>
    <w:rsid w:val="007D6DBB"/>
    <w:rsid w:val="007E67BB"/>
    <w:rsid w:val="007F277C"/>
    <w:rsid w:val="007F5EE3"/>
    <w:rsid w:val="008009E6"/>
    <w:rsid w:val="008017D2"/>
    <w:rsid w:val="00801D1B"/>
    <w:rsid w:val="00802D50"/>
    <w:rsid w:val="008035B3"/>
    <w:rsid w:val="00803711"/>
    <w:rsid w:val="00803E86"/>
    <w:rsid w:val="008047C7"/>
    <w:rsid w:val="00804B67"/>
    <w:rsid w:val="00805A77"/>
    <w:rsid w:val="00806D25"/>
    <w:rsid w:val="00807157"/>
    <w:rsid w:val="00807AAF"/>
    <w:rsid w:val="00811346"/>
    <w:rsid w:val="00812433"/>
    <w:rsid w:val="0081292C"/>
    <w:rsid w:val="00815111"/>
    <w:rsid w:val="00816164"/>
    <w:rsid w:val="008178AD"/>
    <w:rsid w:val="00823D88"/>
    <w:rsid w:val="008245E4"/>
    <w:rsid w:val="00824CF0"/>
    <w:rsid w:val="0082591C"/>
    <w:rsid w:val="00825A74"/>
    <w:rsid w:val="0082665C"/>
    <w:rsid w:val="008267FA"/>
    <w:rsid w:val="00827DEA"/>
    <w:rsid w:val="00831096"/>
    <w:rsid w:val="008312F4"/>
    <w:rsid w:val="00831DF8"/>
    <w:rsid w:val="00831FC9"/>
    <w:rsid w:val="00832550"/>
    <w:rsid w:val="00833056"/>
    <w:rsid w:val="00833DF0"/>
    <w:rsid w:val="00835A9E"/>
    <w:rsid w:val="00836C87"/>
    <w:rsid w:val="00841FF2"/>
    <w:rsid w:val="008425C4"/>
    <w:rsid w:val="00847060"/>
    <w:rsid w:val="00850888"/>
    <w:rsid w:val="00850F39"/>
    <w:rsid w:val="00854B63"/>
    <w:rsid w:val="00854F6D"/>
    <w:rsid w:val="00855B20"/>
    <w:rsid w:val="00857014"/>
    <w:rsid w:val="008576C9"/>
    <w:rsid w:val="008623E0"/>
    <w:rsid w:val="008630B0"/>
    <w:rsid w:val="00863CB8"/>
    <w:rsid w:val="00864A5F"/>
    <w:rsid w:val="0086715A"/>
    <w:rsid w:val="00871171"/>
    <w:rsid w:val="0087163D"/>
    <w:rsid w:val="0087243D"/>
    <w:rsid w:val="008731DF"/>
    <w:rsid w:val="00876D40"/>
    <w:rsid w:val="00876EA2"/>
    <w:rsid w:val="00877218"/>
    <w:rsid w:val="00880795"/>
    <w:rsid w:val="0088081F"/>
    <w:rsid w:val="00887F12"/>
    <w:rsid w:val="008900CD"/>
    <w:rsid w:val="00892CA0"/>
    <w:rsid w:val="00895305"/>
    <w:rsid w:val="00896049"/>
    <w:rsid w:val="00897592"/>
    <w:rsid w:val="00897EA7"/>
    <w:rsid w:val="008A0F8E"/>
    <w:rsid w:val="008A1D9F"/>
    <w:rsid w:val="008A37B7"/>
    <w:rsid w:val="008A435D"/>
    <w:rsid w:val="008A54FC"/>
    <w:rsid w:val="008A5944"/>
    <w:rsid w:val="008A66C5"/>
    <w:rsid w:val="008B0ED0"/>
    <w:rsid w:val="008B4EA1"/>
    <w:rsid w:val="008B5D09"/>
    <w:rsid w:val="008B5E6E"/>
    <w:rsid w:val="008B70CD"/>
    <w:rsid w:val="008B7858"/>
    <w:rsid w:val="008C5178"/>
    <w:rsid w:val="008C51B8"/>
    <w:rsid w:val="008C549C"/>
    <w:rsid w:val="008C5596"/>
    <w:rsid w:val="008C638F"/>
    <w:rsid w:val="008D04ED"/>
    <w:rsid w:val="008D275C"/>
    <w:rsid w:val="008D4A0A"/>
    <w:rsid w:val="008D5901"/>
    <w:rsid w:val="008D6EE6"/>
    <w:rsid w:val="008E0D99"/>
    <w:rsid w:val="008E2A5C"/>
    <w:rsid w:val="008E3C4E"/>
    <w:rsid w:val="008E50DB"/>
    <w:rsid w:val="008E5B32"/>
    <w:rsid w:val="008E5EB8"/>
    <w:rsid w:val="008E7598"/>
    <w:rsid w:val="008E7AF6"/>
    <w:rsid w:val="008F29DB"/>
    <w:rsid w:val="008F2E78"/>
    <w:rsid w:val="008F3DCE"/>
    <w:rsid w:val="008F4D4A"/>
    <w:rsid w:val="008F5524"/>
    <w:rsid w:val="008F62D6"/>
    <w:rsid w:val="008F7289"/>
    <w:rsid w:val="008F72A9"/>
    <w:rsid w:val="008F7EC6"/>
    <w:rsid w:val="009009F8"/>
    <w:rsid w:val="00900A2F"/>
    <w:rsid w:val="009010D5"/>
    <w:rsid w:val="00903A82"/>
    <w:rsid w:val="00904B3F"/>
    <w:rsid w:val="00910221"/>
    <w:rsid w:val="00910EC0"/>
    <w:rsid w:val="009125BF"/>
    <w:rsid w:val="0091546C"/>
    <w:rsid w:val="00917743"/>
    <w:rsid w:val="009245AD"/>
    <w:rsid w:val="00924C7C"/>
    <w:rsid w:val="00924F39"/>
    <w:rsid w:val="00925E7B"/>
    <w:rsid w:val="00926F30"/>
    <w:rsid w:val="009305B6"/>
    <w:rsid w:val="00930B05"/>
    <w:rsid w:val="0093230B"/>
    <w:rsid w:val="00933801"/>
    <w:rsid w:val="00935BC7"/>
    <w:rsid w:val="00936A87"/>
    <w:rsid w:val="00936B22"/>
    <w:rsid w:val="00937F13"/>
    <w:rsid w:val="009412CF"/>
    <w:rsid w:val="00942903"/>
    <w:rsid w:val="00942983"/>
    <w:rsid w:val="009439A9"/>
    <w:rsid w:val="00956355"/>
    <w:rsid w:val="00957A4A"/>
    <w:rsid w:val="009601EF"/>
    <w:rsid w:val="00961BFE"/>
    <w:rsid w:val="00965165"/>
    <w:rsid w:val="0097179D"/>
    <w:rsid w:val="00972C21"/>
    <w:rsid w:val="009730C3"/>
    <w:rsid w:val="0097346A"/>
    <w:rsid w:val="009742AE"/>
    <w:rsid w:val="00982EB8"/>
    <w:rsid w:val="00984C8B"/>
    <w:rsid w:val="00986339"/>
    <w:rsid w:val="009871D8"/>
    <w:rsid w:val="00987E15"/>
    <w:rsid w:val="0099007B"/>
    <w:rsid w:val="0099016C"/>
    <w:rsid w:val="00991137"/>
    <w:rsid w:val="0099256A"/>
    <w:rsid w:val="00992D18"/>
    <w:rsid w:val="00993BB0"/>
    <w:rsid w:val="0099400B"/>
    <w:rsid w:val="0099471F"/>
    <w:rsid w:val="009963E7"/>
    <w:rsid w:val="0099673C"/>
    <w:rsid w:val="00996D4C"/>
    <w:rsid w:val="009A013B"/>
    <w:rsid w:val="009A0AAC"/>
    <w:rsid w:val="009A1318"/>
    <w:rsid w:val="009A1700"/>
    <w:rsid w:val="009A2A71"/>
    <w:rsid w:val="009A2ACA"/>
    <w:rsid w:val="009A39B1"/>
    <w:rsid w:val="009A422E"/>
    <w:rsid w:val="009A6F0E"/>
    <w:rsid w:val="009A7126"/>
    <w:rsid w:val="009A7F6A"/>
    <w:rsid w:val="009B0820"/>
    <w:rsid w:val="009B14D2"/>
    <w:rsid w:val="009B4646"/>
    <w:rsid w:val="009B493E"/>
    <w:rsid w:val="009B4C06"/>
    <w:rsid w:val="009C07DF"/>
    <w:rsid w:val="009C0818"/>
    <w:rsid w:val="009C2331"/>
    <w:rsid w:val="009C3B3A"/>
    <w:rsid w:val="009C4007"/>
    <w:rsid w:val="009C4D25"/>
    <w:rsid w:val="009C5750"/>
    <w:rsid w:val="009C5B38"/>
    <w:rsid w:val="009C630E"/>
    <w:rsid w:val="009D0551"/>
    <w:rsid w:val="009D06B9"/>
    <w:rsid w:val="009D0EB7"/>
    <w:rsid w:val="009D2EE6"/>
    <w:rsid w:val="009D4F48"/>
    <w:rsid w:val="009D6EDB"/>
    <w:rsid w:val="009D7C77"/>
    <w:rsid w:val="009D7D1B"/>
    <w:rsid w:val="009E04B6"/>
    <w:rsid w:val="009E08D7"/>
    <w:rsid w:val="009E2AC2"/>
    <w:rsid w:val="009E44B1"/>
    <w:rsid w:val="009E47EB"/>
    <w:rsid w:val="009E49E7"/>
    <w:rsid w:val="009E5692"/>
    <w:rsid w:val="009E6CE1"/>
    <w:rsid w:val="009E7C38"/>
    <w:rsid w:val="009F13F2"/>
    <w:rsid w:val="009F15CA"/>
    <w:rsid w:val="009F1A9D"/>
    <w:rsid w:val="009F23E8"/>
    <w:rsid w:val="009F244B"/>
    <w:rsid w:val="009F26EA"/>
    <w:rsid w:val="009F2A5C"/>
    <w:rsid w:val="009F36DF"/>
    <w:rsid w:val="009F598E"/>
    <w:rsid w:val="00A0290F"/>
    <w:rsid w:val="00A0507E"/>
    <w:rsid w:val="00A0628D"/>
    <w:rsid w:val="00A076B5"/>
    <w:rsid w:val="00A10962"/>
    <w:rsid w:val="00A10C41"/>
    <w:rsid w:val="00A11B2F"/>
    <w:rsid w:val="00A11FD9"/>
    <w:rsid w:val="00A14A94"/>
    <w:rsid w:val="00A1661B"/>
    <w:rsid w:val="00A21D12"/>
    <w:rsid w:val="00A23B51"/>
    <w:rsid w:val="00A31797"/>
    <w:rsid w:val="00A32815"/>
    <w:rsid w:val="00A33DA2"/>
    <w:rsid w:val="00A36108"/>
    <w:rsid w:val="00A41103"/>
    <w:rsid w:val="00A41D2F"/>
    <w:rsid w:val="00A426A3"/>
    <w:rsid w:val="00A42EDF"/>
    <w:rsid w:val="00A46135"/>
    <w:rsid w:val="00A469C2"/>
    <w:rsid w:val="00A5482E"/>
    <w:rsid w:val="00A54D35"/>
    <w:rsid w:val="00A56C57"/>
    <w:rsid w:val="00A617B1"/>
    <w:rsid w:val="00A618EE"/>
    <w:rsid w:val="00A63345"/>
    <w:rsid w:val="00A646FF"/>
    <w:rsid w:val="00A65E4D"/>
    <w:rsid w:val="00A666F8"/>
    <w:rsid w:val="00A72EB0"/>
    <w:rsid w:val="00A72FD5"/>
    <w:rsid w:val="00A738C8"/>
    <w:rsid w:val="00A74B77"/>
    <w:rsid w:val="00A74F8C"/>
    <w:rsid w:val="00A752C0"/>
    <w:rsid w:val="00A75DA1"/>
    <w:rsid w:val="00A83832"/>
    <w:rsid w:val="00A86D7D"/>
    <w:rsid w:val="00A87EBC"/>
    <w:rsid w:val="00A92F1F"/>
    <w:rsid w:val="00A95ACB"/>
    <w:rsid w:val="00A97598"/>
    <w:rsid w:val="00A97DD9"/>
    <w:rsid w:val="00AA086A"/>
    <w:rsid w:val="00AA08E8"/>
    <w:rsid w:val="00AA1B78"/>
    <w:rsid w:val="00AA2D75"/>
    <w:rsid w:val="00AA3C3A"/>
    <w:rsid w:val="00AA61CB"/>
    <w:rsid w:val="00AA6703"/>
    <w:rsid w:val="00AB1C9E"/>
    <w:rsid w:val="00AB3046"/>
    <w:rsid w:val="00AB36E8"/>
    <w:rsid w:val="00AB62E3"/>
    <w:rsid w:val="00AB735E"/>
    <w:rsid w:val="00AB76E4"/>
    <w:rsid w:val="00AB7F5A"/>
    <w:rsid w:val="00AC05E8"/>
    <w:rsid w:val="00AC4795"/>
    <w:rsid w:val="00AC47D1"/>
    <w:rsid w:val="00AC48BE"/>
    <w:rsid w:val="00AC63F7"/>
    <w:rsid w:val="00AC6AEF"/>
    <w:rsid w:val="00AC6C9B"/>
    <w:rsid w:val="00AD42B7"/>
    <w:rsid w:val="00AD4383"/>
    <w:rsid w:val="00AD5A60"/>
    <w:rsid w:val="00AD61A3"/>
    <w:rsid w:val="00AD647E"/>
    <w:rsid w:val="00AD7183"/>
    <w:rsid w:val="00AD7824"/>
    <w:rsid w:val="00AE227D"/>
    <w:rsid w:val="00AE2788"/>
    <w:rsid w:val="00AE32B8"/>
    <w:rsid w:val="00AE41ED"/>
    <w:rsid w:val="00AE586D"/>
    <w:rsid w:val="00AE5B7E"/>
    <w:rsid w:val="00AE6304"/>
    <w:rsid w:val="00AE7BE5"/>
    <w:rsid w:val="00AE7EA6"/>
    <w:rsid w:val="00AF320A"/>
    <w:rsid w:val="00AF3499"/>
    <w:rsid w:val="00AF5B2B"/>
    <w:rsid w:val="00AF6133"/>
    <w:rsid w:val="00AF61A6"/>
    <w:rsid w:val="00AF65E8"/>
    <w:rsid w:val="00AF7434"/>
    <w:rsid w:val="00B021EC"/>
    <w:rsid w:val="00B130E6"/>
    <w:rsid w:val="00B13753"/>
    <w:rsid w:val="00B15F2E"/>
    <w:rsid w:val="00B16489"/>
    <w:rsid w:val="00B1697D"/>
    <w:rsid w:val="00B16AC0"/>
    <w:rsid w:val="00B20C61"/>
    <w:rsid w:val="00B2558D"/>
    <w:rsid w:val="00B30BFD"/>
    <w:rsid w:val="00B30D3B"/>
    <w:rsid w:val="00B313B6"/>
    <w:rsid w:val="00B31A3F"/>
    <w:rsid w:val="00B329A8"/>
    <w:rsid w:val="00B35E23"/>
    <w:rsid w:val="00B37494"/>
    <w:rsid w:val="00B37DDA"/>
    <w:rsid w:val="00B40E65"/>
    <w:rsid w:val="00B432D4"/>
    <w:rsid w:val="00B4689B"/>
    <w:rsid w:val="00B46C83"/>
    <w:rsid w:val="00B51850"/>
    <w:rsid w:val="00B51C45"/>
    <w:rsid w:val="00B5220A"/>
    <w:rsid w:val="00B53B6A"/>
    <w:rsid w:val="00B5585C"/>
    <w:rsid w:val="00B62008"/>
    <w:rsid w:val="00B62B28"/>
    <w:rsid w:val="00B64E0E"/>
    <w:rsid w:val="00B6702D"/>
    <w:rsid w:val="00B71A1A"/>
    <w:rsid w:val="00B72F25"/>
    <w:rsid w:val="00B73BEB"/>
    <w:rsid w:val="00B7414F"/>
    <w:rsid w:val="00B7420A"/>
    <w:rsid w:val="00B74FEC"/>
    <w:rsid w:val="00B77D38"/>
    <w:rsid w:val="00B8027A"/>
    <w:rsid w:val="00B80A52"/>
    <w:rsid w:val="00B82778"/>
    <w:rsid w:val="00B84A9A"/>
    <w:rsid w:val="00B858D1"/>
    <w:rsid w:val="00B875F5"/>
    <w:rsid w:val="00B94311"/>
    <w:rsid w:val="00B96B20"/>
    <w:rsid w:val="00B973D1"/>
    <w:rsid w:val="00BA0820"/>
    <w:rsid w:val="00BA24FF"/>
    <w:rsid w:val="00BA3177"/>
    <w:rsid w:val="00BA367E"/>
    <w:rsid w:val="00BA4483"/>
    <w:rsid w:val="00BA551F"/>
    <w:rsid w:val="00BA6856"/>
    <w:rsid w:val="00BB319C"/>
    <w:rsid w:val="00BB3280"/>
    <w:rsid w:val="00BB42A8"/>
    <w:rsid w:val="00BB65D2"/>
    <w:rsid w:val="00BB78D9"/>
    <w:rsid w:val="00BC11B4"/>
    <w:rsid w:val="00BC18EE"/>
    <w:rsid w:val="00BC3453"/>
    <w:rsid w:val="00BC38F2"/>
    <w:rsid w:val="00BC3A12"/>
    <w:rsid w:val="00BD07C3"/>
    <w:rsid w:val="00BD5BDF"/>
    <w:rsid w:val="00BD6AF0"/>
    <w:rsid w:val="00BD7380"/>
    <w:rsid w:val="00BE1EB5"/>
    <w:rsid w:val="00BE2321"/>
    <w:rsid w:val="00BE28EA"/>
    <w:rsid w:val="00BE3629"/>
    <w:rsid w:val="00BE4256"/>
    <w:rsid w:val="00BE510B"/>
    <w:rsid w:val="00BE5D7F"/>
    <w:rsid w:val="00BF2A9E"/>
    <w:rsid w:val="00BF350C"/>
    <w:rsid w:val="00C00280"/>
    <w:rsid w:val="00C02407"/>
    <w:rsid w:val="00C0309F"/>
    <w:rsid w:val="00C103AA"/>
    <w:rsid w:val="00C1055B"/>
    <w:rsid w:val="00C1131B"/>
    <w:rsid w:val="00C16A45"/>
    <w:rsid w:val="00C2155E"/>
    <w:rsid w:val="00C22B10"/>
    <w:rsid w:val="00C23298"/>
    <w:rsid w:val="00C239C4"/>
    <w:rsid w:val="00C23B5B"/>
    <w:rsid w:val="00C242FC"/>
    <w:rsid w:val="00C25E40"/>
    <w:rsid w:val="00C26791"/>
    <w:rsid w:val="00C267FB"/>
    <w:rsid w:val="00C275BB"/>
    <w:rsid w:val="00C314F1"/>
    <w:rsid w:val="00C3407F"/>
    <w:rsid w:val="00C34290"/>
    <w:rsid w:val="00C36050"/>
    <w:rsid w:val="00C371A4"/>
    <w:rsid w:val="00C40119"/>
    <w:rsid w:val="00C40815"/>
    <w:rsid w:val="00C43344"/>
    <w:rsid w:val="00C438C2"/>
    <w:rsid w:val="00C44C90"/>
    <w:rsid w:val="00C45A89"/>
    <w:rsid w:val="00C50EE6"/>
    <w:rsid w:val="00C53741"/>
    <w:rsid w:val="00C53D21"/>
    <w:rsid w:val="00C56722"/>
    <w:rsid w:val="00C56894"/>
    <w:rsid w:val="00C56ECE"/>
    <w:rsid w:val="00C61B0A"/>
    <w:rsid w:val="00C6468B"/>
    <w:rsid w:val="00C64746"/>
    <w:rsid w:val="00C65951"/>
    <w:rsid w:val="00C65B29"/>
    <w:rsid w:val="00C71873"/>
    <w:rsid w:val="00C73188"/>
    <w:rsid w:val="00C73D7D"/>
    <w:rsid w:val="00C75B0F"/>
    <w:rsid w:val="00C7624C"/>
    <w:rsid w:val="00C7631F"/>
    <w:rsid w:val="00C77221"/>
    <w:rsid w:val="00C8024E"/>
    <w:rsid w:val="00C8100C"/>
    <w:rsid w:val="00C81FBD"/>
    <w:rsid w:val="00C8684E"/>
    <w:rsid w:val="00C87EB8"/>
    <w:rsid w:val="00C90E47"/>
    <w:rsid w:val="00C90E4F"/>
    <w:rsid w:val="00C95BC2"/>
    <w:rsid w:val="00C95C7C"/>
    <w:rsid w:val="00C968AA"/>
    <w:rsid w:val="00C97556"/>
    <w:rsid w:val="00C97A5D"/>
    <w:rsid w:val="00CA0709"/>
    <w:rsid w:val="00CA323B"/>
    <w:rsid w:val="00CA3BAA"/>
    <w:rsid w:val="00CA4C20"/>
    <w:rsid w:val="00CA4DB1"/>
    <w:rsid w:val="00CA6E36"/>
    <w:rsid w:val="00CB63F9"/>
    <w:rsid w:val="00CC74EB"/>
    <w:rsid w:val="00CC797D"/>
    <w:rsid w:val="00CD12FA"/>
    <w:rsid w:val="00CD2A0C"/>
    <w:rsid w:val="00CD33F9"/>
    <w:rsid w:val="00CD4385"/>
    <w:rsid w:val="00CD5089"/>
    <w:rsid w:val="00CD613F"/>
    <w:rsid w:val="00CD7A9F"/>
    <w:rsid w:val="00CE1834"/>
    <w:rsid w:val="00CE1A7B"/>
    <w:rsid w:val="00CE7117"/>
    <w:rsid w:val="00CE7CBB"/>
    <w:rsid w:val="00CF03EE"/>
    <w:rsid w:val="00CF0639"/>
    <w:rsid w:val="00CF1294"/>
    <w:rsid w:val="00CF52A6"/>
    <w:rsid w:val="00CF582C"/>
    <w:rsid w:val="00D0146A"/>
    <w:rsid w:val="00D01AFC"/>
    <w:rsid w:val="00D01D40"/>
    <w:rsid w:val="00D02197"/>
    <w:rsid w:val="00D02FAC"/>
    <w:rsid w:val="00D033F2"/>
    <w:rsid w:val="00D04252"/>
    <w:rsid w:val="00D04389"/>
    <w:rsid w:val="00D071AA"/>
    <w:rsid w:val="00D07DBD"/>
    <w:rsid w:val="00D07F53"/>
    <w:rsid w:val="00D1186A"/>
    <w:rsid w:val="00D12F10"/>
    <w:rsid w:val="00D13BB7"/>
    <w:rsid w:val="00D20B49"/>
    <w:rsid w:val="00D22D20"/>
    <w:rsid w:val="00D234DC"/>
    <w:rsid w:val="00D23876"/>
    <w:rsid w:val="00D25DB8"/>
    <w:rsid w:val="00D31A2D"/>
    <w:rsid w:val="00D32F33"/>
    <w:rsid w:val="00D35D93"/>
    <w:rsid w:val="00D418D9"/>
    <w:rsid w:val="00D434C2"/>
    <w:rsid w:val="00D43869"/>
    <w:rsid w:val="00D44675"/>
    <w:rsid w:val="00D461B0"/>
    <w:rsid w:val="00D46910"/>
    <w:rsid w:val="00D46D54"/>
    <w:rsid w:val="00D50C66"/>
    <w:rsid w:val="00D52329"/>
    <w:rsid w:val="00D52682"/>
    <w:rsid w:val="00D56C11"/>
    <w:rsid w:val="00D56CBF"/>
    <w:rsid w:val="00D6081D"/>
    <w:rsid w:val="00D6126D"/>
    <w:rsid w:val="00D632E4"/>
    <w:rsid w:val="00D6397B"/>
    <w:rsid w:val="00D63DEF"/>
    <w:rsid w:val="00D6528A"/>
    <w:rsid w:val="00D65482"/>
    <w:rsid w:val="00D65F4E"/>
    <w:rsid w:val="00D76307"/>
    <w:rsid w:val="00D7741B"/>
    <w:rsid w:val="00D84988"/>
    <w:rsid w:val="00D8542E"/>
    <w:rsid w:val="00D854B4"/>
    <w:rsid w:val="00D9109C"/>
    <w:rsid w:val="00D93211"/>
    <w:rsid w:val="00D93C00"/>
    <w:rsid w:val="00D93C15"/>
    <w:rsid w:val="00D94038"/>
    <w:rsid w:val="00D941CD"/>
    <w:rsid w:val="00D951E3"/>
    <w:rsid w:val="00D979A3"/>
    <w:rsid w:val="00DA0D4F"/>
    <w:rsid w:val="00DA1EA2"/>
    <w:rsid w:val="00DA4D2E"/>
    <w:rsid w:val="00DB4CDC"/>
    <w:rsid w:val="00DB546D"/>
    <w:rsid w:val="00DB55BC"/>
    <w:rsid w:val="00DB73AD"/>
    <w:rsid w:val="00DC2CDE"/>
    <w:rsid w:val="00DC2DEB"/>
    <w:rsid w:val="00DC301F"/>
    <w:rsid w:val="00DC3259"/>
    <w:rsid w:val="00DC33F4"/>
    <w:rsid w:val="00DC57D3"/>
    <w:rsid w:val="00DC6313"/>
    <w:rsid w:val="00DD1E9E"/>
    <w:rsid w:val="00DD6206"/>
    <w:rsid w:val="00DD6743"/>
    <w:rsid w:val="00DE09E3"/>
    <w:rsid w:val="00DE2D16"/>
    <w:rsid w:val="00DE32BB"/>
    <w:rsid w:val="00DE608F"/>
    <w:rsid w:val="00DE616C"/>
    <w:rsid w:val="00DE69B5"/>
    <w:rsid w:val="00DF0D15"/>
    <w:rsid w:val="00DF1381"/>
    <w:rsid w:val="00DF13C2"/>
    <w:rsid w:val="00DF18F5"/>
    <w:rsid w:val="00DF2C67"/>
    <w:rsid w:val="00DF2CAB"/>
    <w:rsid w:val="00DF409E"/>
    <w:rsid w:val="00DF5A57"/>
    <w:rsid w:val="00DF790E"/>
    <w:rsid w:val="00E01215"/>
    <w:rsid w:val="00E050CD"/>
    <w:rsid w:val="00E053BF"/>
    <w:rsid w:val="00E05454"/>
    <w:rsid w:val="00E05BEA"/>
    <w:rsid w:val="00E067AC"/>
    <w:rsid w:val="00E06EC7"/>
    <w:rsid w:val="00E072B4"/>
    <w:rsid w:val="00E104E9"/>
    <w:rsid w:val="00E11722"/>
    <w:rsid w:val="00E126B3"/>
    <w:rsid w:val="00E16B8F"/>
    <w:rsid w:val="00E20680"/>
    <w:rsid w:val="00E20A77"/>
    <w:rsid w:val="00E24E14"/>
    <w:rsid w:val="00E27D3E"/>
    <w:rsid w:val="00E314DA"/>
    <w:rsid w:val="00E325B9"/>
    <w:rsid w:val="00E32855"/>
    <w:rsid w:val="00E345AF"/>
    <w:rsid w:val="00E3486F"/>
    <w:rsid w:val="00E34BD4"/>
    <w:rsid w:val="00E35569"/>
    <w:rsid w:val="00E36FEC"/>
    <w:rsid w:val="00E373BA"/>
    <w:rsid w:val="00E41E96"/>
    <w:rsid w:val="00E42C09"/>
    <w:rsid w:val="00E4388A"/>
    <w:rsid w:val="00E465C9"/>
    <w:rsid w:val="00E470D9"/>
    <w:rsid w:val="00E50DAE"/>
    <w:rsid w:val="00E52141"/>
    <w:rsid w:val="00E530BF"/>
    <w:rsid w:val="00E53D76"/>
    <w:rsid w:val="00E54DEF"/>
    <w:rsid w:val="00E60DC9"/>
    <w:rsid w:val="00E62C4D"/>
    <w:rsid w:val="00E656AB"/>
    <w:rsid w:val="00E65DF9"/>
    <w:rsid w:val="00E66FD2"/>
    <w:rsid w:val="00E70E9B"/>
    <w:rsid w:val="00E715F8"/>
    <w:rsid w:val="00E71AE7"/>
    <w:rsid w:val="00E75D9B"/>
    <w:rsid w:val="00E767FA"/>
    <w:rsid w:val="00E77A6F"/>
    <w:rsid w:val="00E8109D"/>
    <w:rsid w:val="00E82326"/>
    <w:rsid w:val="00E8245B"/>
    <w:rsid w:val="00E82E15"/>
    <w:rsid w:val="00E84E8E"/>
    <w:rsid w:val="00E86329"/>
    <w:rsid w:val="00E9242A"/>
    <w:rsid w:val="00E97946"/>
    <w:rsid w:val="00EA1490"/>
    <w:rsid w:val="00EA1CCB"/>
    <w:rsid w:val="00EA6088"/>
    <w:rsid w:val="00EB1B40"/>
    <w:rsid w:val="00EB1D5A"/>
    <w:rsid w:val="00EB2710"/>
    <w:rsid w:val="00EB2886"/>
    <w:rsid w:val="00EB3173"/>
    <w:rsid w:val="00EB4341"/>
    <w:rsid w:val="00EB6F1F"/>
    <w:rsid w:val="00EB772E"/>
    <w:rsid w:val="00EC29F3"/>
    <w:rsid w:val="00EC3CDD"/>
    <w:rsid w:val="00EC6FDC"/>
    <w:rsid w:val="00ED014E"/>
    <w:rsid w:val="00ED0BE1"/>
    <w:rsid w:val="00ED4793"/>
    <w:rsid w:val="00ED7C3B"/>
    <w:rsid w:val="00EE031F"/>
    <w:rsid w:val="00EE2BF1"/>
    <w:rsid w:val="00EE3A66"/>
    <w:rsid w:val="00EE400B"/>
    <w:rsid w:val="00EE4CF2"/>
    <w:rsid w:val="00EE550B"/>
    <w:rsid w:val="00EE7439"/>
    <w:rsid w:val="00EF10CD"/>
    <w:rsid w:val="00EF133A"/>
    <w:rsid w:val="00EF2421"/>
    <w:rsid w:val="00EF34B8"/>
    <w:rsid w:val="00F03F71"/>
    <w:rsid w:val="00F0529D"/>
    <w:rsid w:val="00F07E16"/>
    <w:rsid w:val="00F10F3D"/>
    <w:rsid w:val="00F121B6"/>
    <w:rsid w:val="00F14DFC"/>
    <w:rsid w:val="00F1782B"/>
    <w:rsid w:val="00F17950"/>
    <w:rsid w:val="00F206B4"/>
    <w:rsid w:val="00F20EC9"/>
    <w:rsid w:val="00F2134E"/>
    <w:rsid w:val="00F22379"/>
    <w:rsid w:val="00F2246B"/>
    <w:rsid w:val="00F230C5"/>
    <w:rsid w:val="00F247D9"/>
    <w:rsid w:val="00F24A91"/>
    <w:rsid w:val="00F263AB"/>
    <w:rsid w:val="00F2690F"/>
    <w:rsid w:val="00F27244"/>
    <w:rsid w:val="00F27C5A"/>
    <w:rsid w:val="00F30691"/>
    <w:rsid w:val="00F31C6A"/>
    <w:rsid w:val="00F34B03"/>
    <w:rsid w:val="00F34F65"/>
    <w:rsid w:val="00F368AA"/>
    <w:rsid w:val="00F36DA5"/>
    <w:rsid w:val="00F37669"/>
    <w:rsid w:val="00F376B0"/>
    <w:rsid w:val="00F379DA"/>
    <w:rsid w:val="00F37B1A"/>
    <w:rsid w:val="00F40C0A"/>
    <w:rsid w:val="00F40CDC"/>
    <w:rsid w:val="00F4403D"/>
    <w:rsid w:val="00F453C5"/>
    <w:rsid w:val="00F4641B"/>
    <w:rsid w:val="00F46B30"/>
    <w:rsid w:val="00F47F54"/>
    <w:rsid w:val="00F5060F"/>
    <w:rsid w:val="00F51C26"/>
    <w:rsid w:val="00F6172D"/>
    <w:rsid w:val="00F628C0"/>
    <w:rsid w:val="00F64BFB"/>
    <w:rsid w:val="00F64C37"/>
    <w:rsid w:val="00F653DA"/>
    <w:rsid w:val="00F67615"/>
    <w:rsid w:val="00F72643"/>
    <w:rsid w:val="00F72814"/>
    <w:rsid w:val="00F72FCE"/>
    <w:rsid w:val="00F74D2C"/>
    <w:rsid w:val="00F76654"/>
    <w:rsid w:val="00F77D04"/>
    <w:rsid w:val="00F8040E"/>
    <w:rsid w:val="00F816FB"/>
    <w:rsid w:val="00F82DBC"/>
    <w:rsid w:val="00F83BA9"/>
    <w:rsid w:val="00F8408A"/>
    <w:rsid w:val="00F851B0"/>
    <w:rsid w:val="00F85A48"/>
    <w:rsid w:val="00F87BA9"/>
    <w:rsid w:val="00F87F98"/>
    <w:rsid w:val="00F92809"/>
    <w:rsid w:val="00F93115"/>
    <w:rsid w:val="00F96BBB"/>
    <w:rsid w:val="00F97D70"/>
    <w:rsid w:val="00F97D93"/>
    <w:rsid w:val="00FA2330"/>
    <w:rsid w:val="00FA444A"/>
    <w:rsid w:val="00FA6535"/>
    <w:rsid w:val="00FA692F"/>
    <w:rsid w:val="00FA7421"/>
    <w:rsid w:val="00FB63CB"/>
    <w:rsid w:val="00FB6D1C"/>
    <w:rsid w:val="00FB7502"/>
    <w:rsid w:val="00FC5FF6"/>
    <w:rsid w:val="00FC734C"/>
    <w:rsid w:val="00FC7644"/>
    <w:rsid w:val="00FD0248"/>
    <w:rsid w:val="00FD0BFC"/>
    <w:rsid w:val="00FD1165"/>
    <w:rsid w:val="00FD1726"/>
    <w:rsid w:val="00FD2486"/>
    <w:rsid w:val="00FD3301"/>
    <w:rsid w:val="00FD3EEE"/>
    <w:rsid w:val="00FD4393"/>
    <w:rsid w:val="00FD6AC7"/>
    <w:rsid w:val="00FD71C5"/>
    <w:rsid w:val="00FE0DE1"/>
    <w:rsid w:val="00FE189F"/>
    <w:rsid w:val="00FE18B0"/>
    <w:rsid w:val="00FE203B"/>
    <w:rsid w:val="00FE2D07"/>
    <w:rsid w:val="00FE3130"/>
    <w:rsid w:val="00FE6E81"/>
    <w:rsid w:val="00FE7E62"/>
    <w:rsid w:val="00FF0386"/>
    <w:rsid w:val="00FF1B3B"/>
    <w:rsid w:val="00FF311D"/>
    <w:rsid w:val="00FF3CD7"/>
    <w:rsid w:val="00FF428E"/>
    <w:rsid w:val="00FF45DF"/>
    <w:rsid w:val="00FF6601"/>
    <w:rsid w:val="00FF7AC3"/>
    <w:rsid w:val="00FF7F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Heading1Char"/>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b/>
      <w:bCs/>
      <w:iCs/>
      <w:caps/>
      <w:szCs w:val="28"/>
    </w:rPr>
  </w:style>
  <w:style w:type="paragraph" w:styleId="Heading3">
    <w:name w:val="heading 3"/>
    <w:aliases w:val="ECC Heading 3,Heading 3 - JR"/>
    <w:basedOn w:val="Normal"/>
    <w:next w:val="ECCParagraph"/>
    <w:link w:val="Heading3Char"/>
    <w:autoRedefine/>
    <w:uiPriority w:val="99"/>
    <w:qFormat/>
    <w:rsid w:val="00CE7117"/>
    <w:pPr>
      <w:keepNext/>
      <w:numPr>
        <w:ilvl w:val="2"/>
        <w:numId w:val="2"/>
      </w:numPr>
      <w:spacing w:before="360" w:after="120"/>
      <w:outlineLvl w:val="2"/>
    </w:pPr>
    <w:rPr>
      <w:b/>
      <w:bCs/>
      <w:szCs w:val="26"/>
      <w:lang w:val="en-GB"/>
    </w:rPr>
  </w:style>
  <w:style w:type="paragraph" w:styleId="Heading4">
    <w:name w:val="heading 4"/>
    <w:aliases w:val="ECC Heading 4"/>
    <w:basedOn w:val="Normal"/>
    <w:next w:val="ECCParagraph"/>
    <w:link w:val="Heading4Char"/>
    <w:autoRedefine/>
    <w:uiPriority w:val="99"/>
    <w:qFormat/>
    <w:rsid w:val="007C2188"/>
    <w:pPr>
      <w:spacing w:before="360" w:after="120"/>
      <w:outlineLvl w:val="3"/>
    </w:pPr>
    <w:rPr>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106C34"/>
    <w:rPr>
      <w:rFonts w:ascii="Arial" w:hAnsi="Arial"/>
      <w:b/>
      <w:caps/>
      <w:color w:val="D2232A"/>
      <w:kern w:val="32"/>
      <w:sz w:val="32"/>
      <w:lang w:val="en-GB"/>
    </w:rPr>
  </w:style>
  <w:style w:type="character" w:customStyle="1" w:styleId="Heading2Char">
    <w:name w:val="Heading 2 Char"/>
    <w:aliases w:val="ECC Heading 2 Char"/>
    <w:basedOn w:val="DefaultParagraphFont"/>
    <w:link w:val="Heading2"/>
    <w:uiPriority w:val="99"/>
    <w:locked/>
    <w:rsid w:val="005761F4"/>
    <w:rPr>
      <w:rFonts w:ascii="Arial" w:hAnsi="Arial"/>
      <w:b/>
      <w:caps/>
      <w:sz w:val="28"/>
      <w:lang w:val="en-US" w:eastAsia="en-US"/>
    </w:rPr>
  </w:style>
  <w:style w:type="character" w:customStyle="1" w:styleId="Heading3Char">
    <w:name w:val="Heading 3 Char"/>
    <w:aliases w:val="ECC Heading 3 Char,Heading 3 - JR Char"/>
    <w:basedOn w:val="DefaultParagraphFont"/>
    <w:link w:val="Heading3"/>
    <w:uiPriority w:val="99"/>
    <w:locked/>
    <w:rsid w:val="00CE7117"/>
    <w:rPr>
      <w:rFonts w:ascii="Arial" w:hAnsi="Arial"/>
      <w:b/>
      <w:bCs/>
      <w:sz w:val="20"/>
      <w:szCs w:val="26"/>
      <w:lang w:val="en-GB" w:eastAsia="en-US"/>
    </w:rPr>
  </w:style>
  <w:style w:type="character" w:customStyle="1" w:styleId="Heading4Char">
    <w:name w:val="Heading 4 Char"/>
    <w:aliases w:val="ECC Heading 4 Char"/>
    <w:basedOn w:val="DefaultParagraphFont"/>
    <w:link w:val="Heading4"/>
    <w:uiPriority w:val="99"/>
    <w:locked/>
    <w:rsid w:val="007C2188"/>
    <w:rPr>
      <w:rFonts w:ascii="Arial" w:hAnsi="Arial"/>
      <w:i/>
      <w:color w:val="D2232A"/>
      <w:sz w:val="26"/>
      <w:lang w:val="en-US" w:eastAsia="en-US"/>
    </w:rPr>
  </w:style>
  <w:style w:type="character" w:customStyle="1" w:styleId="Heading5Char">
    <w:name w:val="Heading 5 Char"/>
    <w:basedOn w:val="DefaultParagraphFont"/>
    <w:link w:val="Heading5"/>
    <w:uiPriority w:val="99"/>
    <w:locked/>
    <w:rsid w:val="005761F4"/>
    <w:rPr>
      <w:rFonts w:ascii="Arial" w:hAnsi="Arial"/>
      <w:b/>
      <w:i/>
      <w:sz w:val="26"/>
      <w:lang w:val="en-US" w:eastAsia="en-US"/>
    </w:rPr>
  </w:style>
  <w:style w:type="character" w:customStyle="1" w:styleId="Heading6Char">
    <w:name w:val="Heading 6 Char"/>
    <w:basedOn w:val="DefaultParagraphFont"/>
    <w:link w:val="Heading6"/>
    <w:uiPriority w:val="99"/>
    <w:locked/>
    <w:rsid w:val="005761F4"/>
    <w:rPr>
      <w:rFonts w:ascii="Arial" w:hAnsi="Arial"/>
      <w:b/>
      <w:sz w:val="22"/>
      <w:lang w:val="en-US" w:eastAsia="en-US"/>
    </w:rPr>
  </w:style>
  <w:style w:type="character" w:customStyle="1" w:styleId="Heading7Char">
    <w:name w:val="Heading 7 Char"/>
    <w:basedOn w:val="DefaultParagraphFont"/>
    <w:link w:val="Heading7"/>
    <w:uiPriority w:val="99"/>
    <w:locked/>
    <w:rsid w:val="005761F4"/>
    <w:rPr>
      <w:rFonts w:ascii="Arial" w:hAnsi="Arial"/>
      <w:sz w:val="24"/>
      <w:lang w:val="en-US" w:eastAsia="en-US"/>
    </w:rPr>
  </w:style>
  <w:style w:type="character" w:customStyle="1" w:styleId="Heading8Char">
    <w:name w:val="Heading 8 Char"/>
    <w:basedOn w:val="DefaultParagraphFont"/>
    <w:link w:val="Heading8"/>
    <w:uiPriority w:val="99"/>
    <w:locked/>
    <w:rsid w:val="005761F4"/>
    <w:rPr>
      <w:rFonts w:ascii="Arial" w:hAnsi="Arial"/>
      <w:i/>
      <w:sz w:val="24"/>
      <w:lang w:val="en-US" w:eastAsia="en-US"/>
    </w:rPr>
  </w:style>
  <w:style w:type="character" w:customStyle="1" w:styleId="Heading9Char">
    <w:name w:val="Heading 9 Char"/>
    <w:basedOn w:val="DefaultParagraphFont"/>
    <w:link w:val="Heading9"/>
    <w:uiPriority w:val="99"/>
    <w:locked/>
    <w:rsid w:val="005761F4"/>
    <w:rPr>
      <w:rFonts w:ascii="Arial" w:hAnsi="Arial"/>
      <w:sz w:val="22"/>
      <w:lang w:val="en-US" w:eastAsia="en-US"/>
    </w:rPr>
  </w:style>
  <w:style w:type="paragraph" w:customStyle="1" w:styleId="ECCParagraph">
    <w:name w:val="ECC Paragraph"/>
    <w:basedOn w:val="Normal"/>
    <w:uiPriority w:val="99"/>
    <w:rsid w:val="00261266"/>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Header">
    <w:name w:val="header"/>
    <w:basedOn w:val="Normal"/>
    <w:link w:val="HeaderChar"/>
    <w:uiPriority w:val="99"/>
    <w:semiHidden/>
    <w:rsid w:val="00261266"/>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5761F4"/>
    <w:rPr>
      <w:rFonts w:ascii="Arial" w:hAnsi="Arial"/>
      <w:b/>
      <w:sz w:val="24"/>
      <w:lang w:val="en-US" w:eastAsia="en-US"/>
    </w:rPr>
  </w:style>
  <w:style w:type="paragraph" w:styleId="Footer">
    <w:name w:val="footer"/>
    <w:basedOn w:val="Normal"/>
    <w:link w:val="FooterChar"/>
    <w:uiPriority w:val="99"/>
    <w:semiHidden/>
    <w:rsid w:val="00261266"/>
    <w:pPr>
      <w:tabs>
        <w:tab w:val="center" w:pos="4320"/>
        <w:tab w:val="right" w:pos="8640"/>
      </w:tabs>
    </w:pPr>
  </w:style>
  <w:style w:type="character" w:customStyle="1" w:styleId="FooterChar">
    <w:name w:val="Footer Char"/>
    <w:basedOn w:val="DefaultParagraphFont"/>
    <w:link w:val="Footer"/>
    <w:uiPriority w:val="99"/>
    <w:semiHidden/>
    <w:locked/>
    <w:rsid w:val="005761F4"/>
    <w:rPr>
      <w:rFonts w:ascii="Arial" w:hAnsi="Arial"/>
      <w:sz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261266"/>
    <w:pPr>
      <w:tabs>
        <w:tab w:val="left" w:pos="360"/>
        <w:tab w:val="right" w:leader="dot" w:pos="9629"/>
      </w:tabs>
      <w:spacing w:before="240"/>
    </w:pPr>
    <w:rPr>
      <w:b/>
      <w:caps/>
    </w:rPr>
  </w:style>
  <w:style w:type="character" w:styleId="Hyperlink">
    <w:name w:val="Hyperlink"/>
    <w:basedOn w:val="DefaultParagraphFont"/>
    <w:uiPriority w:val="99"/>
    <w:rsid w:val="00261266"/>
    <w:rPr>
      <w:rFonts w:cs="Times New Roman"/>
      <w:color w:val="0000FF"/>
      <w:u w:val="single"/>
    </w:rPr>
  </w:style>
  <w:style w:type="paragraph" w:styleId="TOC2">
    <w:name w:val="toc 2"/>
    <w:basedOn w:val="Normal"/>
    <w:next w:val="Normal"/>
    <w:autoRedefine/>
    <w:uiPriority w:val="39"/>
    <w:rsid w:val="00261266"/>
    <w:pPr>
      <w:tabs>
        <w:tab w:val="left" w:pos="900"/>
        <w:tab w:val="right" w:leader="dot" w:pos="9629"/>
      </w:tabs>
      <w:ind w:left="360"/>
    </w:pPr>
  </w:style>
  <w:style w:type="paragraph" w:styleId="TOC3">
    <w:name w:val="toc 3"/>
    <w:basedOn w:val="Normal"/>
    <w:next w:val="Normal"/>
    <w:autoRedefine/>
    <w:uiPriority w:val="39"/>
    <w:rsid w:val="00261266"/>
    <w:pPr>
      <w:tabs>
        <w:tab w:val="left" w:pos="1440"/>
        <w:tab w:val="right" w:leader="dot" w:pos="9629"/>
      </w:tabs>
      <w:ind w:left="900"/>
    </w:pPr>
  </w:style>
  <w:style w:type="paragraph" w:styleId="TOC4">
    <w:name w:val="toc 4"/>
    <w:basedOn w:val="Normal"/>
    <w:next w:val="Normal"/>
    <w:autoRedefine/>
    <w:uiPriority w:val="99"/>
    <w:rsid w:val="00261266"/>
    <w:pPr>
      <w:tabs>
        <w:tab w:val="left" w:pos="2340"/>
        <w:tab w:val="right" w:leader="dot" w:pos="9629"/>
      </w:tabs>
      <w:ind w:left="1440"/>
    </w:pPr>
    <w:rPr>
      <w:i/>
    </w:rPr>
  </w:style>
  <w:style w:type="table" w:styleId="TableGrid">
    <w:name w:val="Table Grid"/>
    <w:basedOn w:val="TableNormal"/>
    <w:uiPriority w:val="99"/>
    <w:rsid w:val="002612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rsid w:val="00261266"/>
    <w:pPr>
      <w:ind w:left="454" w:hanging="454"/>
    </w:pPr>
    <w:rPr>
      <w:sz w:val="16"/>
    </w:rPr>
  </w:style>
  <w:style w:type="paragraph" w:styleId="FootnoteText">
    <w:name w:val="footnote text"/>
    <w:basedOn w:val="Normal"/>
    <w:link w:val="FootnoteTextChar"/>
    <w:uiPriority w:val="99"/>
    <w:semiHidden/>
    <w:rsid w:val="00261266"/>
    <w:rPr>
      <w:szCs w:val="20"/>
      <w:lang w:eastAsia="de-DE"/>
    </w:rPr>
  </w:style>
  <w:style w:type="character" w:customStyle="1" w:styleId="FootnoteTextChar">
    <w:name w:val="Footnote Text Char"/>
    <w:basedOn w:val="DefaultParagraphFont"/>
    <w:link w:val="FootnoteText"/>
    <w:uiPriority w:val="99"/>
    <w:semiHidden/>
    <w:locked/>
    <w:rsid w:val="00106C34"/>
    <w:rPr>
      <w:rFonts w:ascii="Arial" w:hAnsi="Arial"/>
      <w:lang w:val="en-US"/>
    </w:rPr>
  </w:style>
  <w:style w:type="character" w:styleId="FootnoteReference">
    <w:name w:val="footnote reference"/>
    <w:basedOn w:val="DefaultParagraphFont"/>
    <w:uiPriority w:val="99"/>
    <w:semiHidden/>
    <w:rsid w:val="00261266"/>
    <w:rPr>
      <w:rFonts w:cs="Times New Roman"/>
      <w:vertAlign w:val="superscript"/>
    </w:rPr>
  </w:style>
  <w:style w:type="paragraph" w:customStyle="1" w:styleId="Text">
    <w:name w:val="Text"/>
    <w:basedOn w:val="Normal"/>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D434C2"/>
    <w:pPr>
      <w:spacing w:after="0"/>
      <w:ind w:left="567" w:hanging="567"/>
    </w:pPr>
    <w:rPr>
      <w:sz w:val="16"/>
      <w:szCs w:val="16"/>
    </w:rPr>
  </w:style>
  <w:style w:type="paragraph" w:customStyle="1" w:styleId="reference">
    <w:name w:val="reference"/>
    <w:basedOn w:val="Normal"/>
    <w:uiPriority w:val="99"/>
    <w:rsid w:val="00261266"/>
    <w:pPr>
      <w:numPr>
        <w:numId w:val="7"/>
      </w:numPr>
    </w:pPr>
    <w:rPr>
      <w:lang w:eastAsia="ja-JP"/>
    </w:rPr>
  </w:style>
  <w:style w:type="paragraph" w:customStyle="1" w:styleId="ECCAnnexheading2">
    <w:name w:val="ECC Annex heading2"/>
    <w:basedOn w:val="Normal"/>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261266"/>
    <w:pPr>
      <w:spacing w:before="120" w:after="120"/>
      <w:ind w:left="3402"/>
    </w:pPr>
    <w:rPr>
      <w:bCs/>
      <w:sz w:val="18"/>
    </w:rPr>
  </w:style>
  <w:style w:type="paragraph" w:customStyle="1" w:styleId="Reporttitledescription">
    <w:name w:val="Report title/description"/>
    <w:basedOn w:val="Normal"/>
    <w:uiPriority w:val="99"/>
    <w:rsid w:val="00261266"/>
    <w:pPr>
      <w:spacing w:before="600" w:line="288" w:lineRule="auto"/>
      <w:ind w:left="3402"/>
    </w:pPr>
    <w:rPr>
      <w:sz w:val="24"/>
    </w:rPr>
  </w:style>
  <w:style w:type="paragraph" w:styleId="Caption">
    <w:name w:val="caption"/>
    <w:basedOn w:val="Normal"/>
    <w:next w:val="Normal"/>
    <w:uiPriority w:val="99"/>
    <w:qFormat/>
    <w:rsid w:val="00261266"/>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sz w:val="18"/>
      <w:szCs w:val="18"/>
      <w:lang w:eastAsia="de-DE"/>
    </w:rPr>
  </w:style>
  <w:style w:type="character" w:customStyle="1" w:styleId="BalloonTextChar">
    <w:name w:val="Balloon Text Char"/>
    <w:basedOn w:val="DefaultParagraphFont"/>
    <w:link w:val="BalloonText"/>
    <w:uiPriority w:val="99"/>
    <w:semiHidden/>
    <w:locked/>
    <w:rsid w:val="009E47EB"/>
    <w:rPr>
      <w:rFonts w:ascii="Lucida Grande" w:hAnsi="Lucida Grande"/>
      <w:sz w:val="18"/>
      <w:lang w:val="en-US"/>
    </w:rPr>
  </w:style>
  <w:style w:type="character" w:styleId="CommentReference">
    <w:name w:val="annotation reference"/>
    <w:basedOn w:val="DefaultParagraphFont"/>
    <w:uiPriority w:val="99"/>
    <w:semiHidden/>
    <w:rsid w:val="00106C34"/>
    <w:rPr>
      <w:rFonts w:cs="Times New Roman"/>
      <w:sz w:val="16"/>
    </w:rPr>
  </w:style>
  <w:style w:type="paragraph" w:styleId="CommentText">
    <w:name w:val="annotation text"/>
    <w:basedOn w:val="Normal"/>
    <w:link w:val="CommentTextChar"/>
    <w:uiPriority w:val="99"/>
    <w:semiHidden/>
    <w:rsid w:val="00106C34"/>
    <w:pPr>
      <w:spacing w:after="200"/>
    </w:pPr>
    <w:rPr>
      <w:rFonts w:ascii="Cambria" w:hAnsi="Cambria"/>
      <w:szCs w:val="20"/>
      <w:lang w:val="de-DE" w:eastAsia="de-DE"/>
    </w:rPr>
  </w:style>
  <w:style w:type="character" w:customStyle="1" w:styleId="CommentTextChar">
    <w:name w:val="Comment Text Char"/>
    <w:basedOn w:val="DefaultParagraphFont"/>
    <w:link w:val="Comment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CommentSubject">
    <w:name w:val="annotation subject"/>
    <w:basedOn w:val="CommentText"/>
    <w:next w:val="CommentText"/>
    <w:link w:val="CommentSubjectChar"/>
    <w:uiPriority w:val="99"/>
    <w:semiHidden/>
    <w:rsid w:val="00A32815"/>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FollowedHyperlink">
    <w:name w:val="FollowedHyperlink"/>
    <w:basedOn w:val="DefaultParagraphFon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BodyTextIndent"/>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BodyTextIndent">
    <w:name w:val="Body Text Indent"/>
    <w:basedOn w:val="Normal"/>
    <w:link w:val="BodyTextIndentChar"/>
    <w:uiPriority w:val="99"/>
    <w:rsid w:val="002B6AFA"/>
    <w:pPr>
      <w:spacing w:after="120"/>
      <w:ind w:left="283"/>
    </w:pPr>
  </w:style>
  <w:style w:type="character" w:customStyle="1" w:styleId="BodyTextIndentChar">
    <w:name w:val="Body Text Indent Char"/>
    <w:basedOn w:val="DefaultParagraphFont"/>
    <w:link w:val="BodyTextIndent"/>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Emphasis">
    <w:name w:val="Emphasis"/>
    <w:basedOn w:val="DefaultParagraphFon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ListParagraph">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e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PlaceholderText">
    <w:name w:val="Placeholder Text"/>
    <w:basedOn w:val="DefaultParagraphFont"/>
    <w:uiPriority w:val="99"/>
    <w:semiHidden/>
    <w:rsid w:val="00803711"/>
    <w:rPr>
      <w:color w:val="808080"/>
    </w:rPr>
  </w:style>
  <w:style w:type="paragraph" w:styleId="PlainText">
    <w:name w:val="Plain Text"/>
    <w:basedOn w:val="Normal"/>
    <w:link w:val="PlainTextChar"/>
    <w:uiPriority w:val="99"/>
    <w:semiHidden/>
    <w:unhideWhenUsed/>
    <w:rsid w:val="00620C03"/>
    <w:rPr>
      <w:rFonts w:ascii="Consolas" w:eastAsiaTheme="minorHAnsi" w:hAnsi="Consolas" w:cstheme="minorBidi"/>
      <w:sz w:val="21"/>
      <w:szCs w:val="21"/>
      <w:lang w:val="fi-FI"/>
    </w:rPr>
  </w:style>
  <w:style w:type="character" w:customStyle="1" w:styleId="PlainTextChar">
    <w:name w:val="Plain Text Char"/>
    <w:basedOn w:val="DefaultParagraphFont"/>
    <w:link w:val="PlainText"/>
    <w:uiPriority w:val="99"/>
    <w:semiHidden/>
    <w:rsid w:val="00620C03"/>
    <w:rPr>
      <w:rFonts w:ascii="Consolas" w:eastAsiaTheme="minorHAnsi" w:hAnsi="Consolas" w:cstheme="minorBidi"/>
      <w:sz w:val="21"/>
      <w:szCs w:val="21"/>
      <w:lang w:val="fi-F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Heading1Char"/>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b/>
      <w:bCs/>
      <w:iCs/>
      <w:caps/>
      <w:szCs w:val="28"/>
    </w:rPr>
  </w:style>
  <w:style w:type="paragraph" w:styleId="Heading3">
    <w:name w:val="heading 3"/>
    <w:aliases w:val="ECC Heading 3,Heading 3 - JR"/>
    <w:basedOn w:val="Normal"/>
    <w:next w:val="ECCParagraph"/>
    <w:link w:val="Heading3Char"/>
    <w:autoRedefine/>
    <w:uiPriority w:val="99"/>
    <w:qFormat/>
    <w:rsid w:val="00CE7117"/>
    <w:pPr>
      <w:keepNext/>
      <w:numPr>
        <w:ilvl w:val="2"/>
        <w:numId w:val="2"/>
      </w:numPr>
      <w:spacing w:before="360" w:after="120"/>
      <w:outlineLvl w:val="2"/>
    </w:pPr>
    <w:rPr>
      <w:b/>
      <w:bCs/>
      <w:szCs w:val="26"/>
      <w:lang w:val="en-GB"/>
    </w:rPr>
  </w:style>
  <w:style w:type="paragraph" w:styleId="Heading4">
    <w:name w:val="heading 4"/>
    <w:aliases w:val="ECC Heading 4"/>
    <w:basedOn w:val="Normal"/>
    <w:next w:val="ECCParagraph"/>
    <w:link w:val="Heading4Char"/>
    <w:autoRedefine/>
    <w:uiPriority w:val="99"/>
    <w:qFormat/>
    <w:rsid w:val="007C2188"/>
    <w:pPr>
      <w:spacing w:before="360" w:after="120"/>
      <w:outlineLvl w:val="3"/>
    </w:pPr>
    <w:rPr>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sid w:val="00106C34"/>
    <w:rPr>
      <w:rFonts w:ascii="Arial" w:hAnsi="Arial"/>
      <w:b/>
      <w:caps/>
      <w:color w:val="D2232A"/>
      <w:kern w:val="32"/>
      <w:sz w:val="32"/>
      <w:lang w:val="en-GB"/>
    </w:rPr>
  </w:style>
  <w:style w:type="character" w:customStyle="1" w:styleId="Heading2Char">
    <w:name w:val="Heading 2 Char"/>
    <w:aliases w:val="ECC Heading 2 Char"/>
    <w:basedOn w:val="DefaultParagraphFont"/>
    <w:link w:val="Heading2"/>
    <w:uiPriority w:val="99"/>
    <w:locked/>
    <w:rsid w:val="005761F4"/>
    <w:rPr>
      <w:rFonts w:ascii="Arial" w:hAnsi="Arial"/>
      <w:b/>
      <w:caps/>
      <w:sz w:val="28"/>
      <w:lang w:val="en-US" w:eastAsia="en-US"/>
    </w:rPr>
  </w:style>
  <w:style w:type="character" w:customStyle="1" w:styleId="Heading3Char">
    <w:name w:val="Heading 3 Char"/>
    <w:aliases w:val="ECC Heading 3 Char,Heading 3 - JR Char"/>
    <w:basedOn w:val="DefaultParagraphFont"/>
    <w:link w:val="Heading3"/>
    <w:uiPriority w:val="99"/>
    <w:locked/>
    <w:rsid w:val="00CE7117"/>
    <w:rPr>
      <w:rFonts w:ascii="Arial" w:hAnsi="Arial"/>
      <w:b/>
      <w:bCs/>
      <w:sz w:val="20"/>
      <w:szCs w:val="26"/>
      <w:lang w:val="en-GB" w:eastAsia="en-US"/>
    </w:rPr>
  </w:style>
  <w:style w:type="character" w:customStyle="1" w:styleId="Heading4Char">
    <w:name w:val="Heading 4 Char"/>
    <w:aliases w:val="ECC Heading 4 Char"/>
    <w:basedOn w:val="DefaultParagraphFont"/>
    <w:link w:val="Heading4"/>
    <w:uiPriority w:val="99"/>
    <w:locked/>
    <w:rsid w:val="007C2188"/>
    <w:rPr>
      <w:rFonts w:ascii="Arial" w:hAnsi="Arial"/>
      <w:i/>
      <w:color w:val="D2232A"/>
      <w:sz w:val="26"/>
      <w:lang w:val="en-US" w:eastAsia="en-US"/>
    </w:rPr>
  </w:style>
  <w:style w:type="character" w:customStyle="1" w:styleId="Heading5Char">
    <w:name w:val="Heading 5 Char"/>
    <w:basedOn w:val="DefaultParagraphFont"/>
    <w:link w:val="Heading5"/>
    <w:uiPriority w:val="99"/>
    <w:locked/>
    <w:rsid w:val="005761F4"/>
    <w:rPr>
      <w:rFonts w:ascii="Arial" w:hAnsi="Arial"/>
      <w:b/>
      <w:i/>
      <w:sz w:val="26"/>
      <w:lang w:val="en-US" w:eastAsia="en-US"/>
    </w:rPr>
  </w:style>
  <w:style w:type="character" w:customStyle="1" w:styleId="Heading6Char">
    <w:name w:val="Heading 6 Char"/>
    <w:basedOn w:val="DefaultParagraphFont"/>
    <w:link w:val="Heading6"/>
    <w:uiPriority w:val="99"/>
    <w:locked/>
    <w:rsid w:val="005761F4"/>
    <w:rPr>
      <w:rFonts w:ascii="Arial" w:hAnsi="Arial"/>
      <w:b/>
      <w:sz w:val="22"/>
      <w:lang w:val="en-US" w:eastAsia="en-US"/>
    </w:rPr>
  </w:style>
  <w:style w:type="character" w:customStyle="1" w:styleId="Heading7Char">
    <w:name w:val="Heading 7 Char"/>
    <w:basedOn w:val="DefaultParagraphFont"/>
    <w:link w:val="Heading7"/>
    <w:uiPriority w:val="99"/>
    <w:locked/>
    <w:rsid w:val="005761F4"/>
    <w:rPr>
      <w:rFonts w:ascii="Arial" w:hAnsi="Arial"/>
      <w:sz w:val="24"/>
      <w:lang w:val="en-US" w:eastAsia="en-US"/>
    </w:rPr>
  </w:style>
  <w:style w:type="character" w:customStyle="1" w:styleId="Heading8Char">
    <w:name w:val="Heading 8 Char"/>
    <w:basedOn w:val="DefaultParagraphFont"/>
    <w:link w:val="Heading8"/>
    <w:uiPriority w:val="99"/>
    <w:locked/>
    <w:rsid w:val="005761F4"/>
    <w:rPr>
      <w:rFonts w:ascii="Arial" w:hAnsi="Arial"/>
      <w:i/>
      <w:sz w:val="24"/>
      <w:lang w:val="en-US" w:eastAsia="en-US"/>
    </w:rPr>
  </w:style>
  <w:style w:type="character" w:customStyle="1" w:styleId="Heading9Char">
    <w:name w:val="Heading 9 Char"/>
    <w:basedOn w:val="DefaultParagraphFont"/>
    <w:link w:val="Heading9"/>
    <w:uiPriority w:val="99"/>
    <w:locked/>
    <w:rsid w:val="005761F4"/>
    <w:rPr>
      <w:rFonts w:ascii="Arial" w:hAnsi="Arial"/>
      <w:sz w:val="22"/>
      <w:lang w:val="en-US" w:eastAsia="en-US"/>
    </w:rPr>
  </w:style>
  <w:style w:type="paragraph" w:customStyle="1" w:styleId="ECCParagraph">
    <w:name w:val="ECC Paragraph"/>
    <w:basedOn w:val="Normal"/>
    <w:uiPriority w:val="99"/>
    <w:rsid w:val="00261266"/>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Header">
    <w:name w:val="header"/>
    <w:basedOn w:val="Normal"/>
    <w:link w:val="HeaderChar"/>
    <w:uiPriority w:val="99"/>
    <w:semiHidden/>
    <w:rsid w:val="00261266"/>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5761F4"/>
    <w:rPr>
      <w:rFonts w:ascii="Arial" w:hAnsi="Arial"/>
      <w:b/>
      <w:sz w:val="24"/>
      <w:lang w:val="en-US" w:eastAsia="en-US"/>
    </w:rPr>
  </w:style>
  <w:style w:type="paragraph" w:styleId="Footer">
    <w:name w:val="footer"/>
    <w:basedOn w:val="Normal"/>
    <w:link w:val="FooterChar"/>
    <w:uiPriority w:val="99"/>
    <w:semiHidden/>
    <w:rsid w:val="00261266"/>
    <w:pPr>
      <w:tabs>
        <w:tab w:val="center" w:pos="4320"/>
        <w:tab w:val="right" w:pos="8640"/>
      </w:tabs>
    </w:pPr>
  </w:style>
  <w:style w:type="character" w:customStyle="1" w:styleId="FooterChar">
    <w:name w:val="Footer Char"/>
    <w:basedOn w:val="DefaultParagraphFont"/>
    <w:link w:val="Footer"/>
    <w:uiPriority w:val="99"/>
    <w:semiHidden/>
    <w:locked/>
    <w:rsid w:val="005761F4"/>
    <w:rPr>
      <w:rFonts w:ascii="Arial" w:hAnsi="Arial"/>
      <w:sz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261266"/>
    <w:pPr>
      <w:tabs>
        <w:tab w:val="left" w:pos="360"/>
        <w:tab w:val="right" w:leader="dot" w:pos="9629"/>
      </w:tabs>
      <w:spacing w:before="240"/>
    </w:pPr>
    <w:rPr>
      <w:b/>
      <w:caps/>
    </w:rPr>
  </w:style>
  <w:style w:type="character" w:styleId="Hyperlink">
    <w:name w:val="Hyperlink"/>
    <w:basedOn w:val="DefaultParagraphFont"/>
    <w:uiPriority w:val="99"/>
    <w:rsid w:val="00261266"/>
    <w:rPr>
      <w:rFonts w:cs="Times New Roman"/>
      <w:color w:val="0000FF"/>
      <w:u w:val="single"/>
    </w:rPr>
  </w:style>
  <w:style w:type="paragraph" w:styleId="TOC2">
    <w:name w:val="toc 2"/>
    <w:basedOn w:val="Normal"/>
    <w:next w:val="Normal"/>
    <w:autoRedefine/>
    <w:uiPriority w:val="39"/>
    <w:rsid w:val="00261266"/>
    <w:pPr>
      <w:tabs>
        <w:tab w:val="left" w:pos="900"/>
        <w:tab w:val="right" w:leader="dot" w:pos="9629"/>
      </w:tabs>
      <w:ind w:left="360"/>
    </w:pPr>
  </w:style>
  <w:style w:type="paragraph" w:styleId="TOC3">
    <w:name w:val="toc 3"/>
    <w:basedOn w:val="Normal"/>
    <w:next w:val="Normal"/>
    <w:autoRedefine/>
    <w:uiPriority w:val="39"/>
    <w:rsid w:val="00261266"/>
    <w:pPr>
      <w:tabs>
        <w:tab w:val="left" w:pos="1440"/>
        <w:tab w:val="right" w:leader="dot" w:pos="9629"/>
      </w:tabs>
      <w:ind w:left="900"/>
    </w:pPr>
  </w:style>
  <w:style w:type="paragraph" w:styleId="TOC4">
    <w:name w:val="toc 4"/>
    <w:basedOn w:val="Normal"/>
    <w:next w:val="Normal"/>
    <w:autoRedefine/>
    <w:uiPriority w:val="99"/>
    <w:rsid w:val="00261266"/>
    <w:pPr>
      <w:tabs>
        <w:tab w:val="left" w:pos="2340"/>
        <w:tab w:val="right" w:leader="dot" w:pos="9629"/>
      </w:tabs>
      <w:ind w:left="1440"/>
    </w:pPr>
    <w:rPr>
      <w:i/>
    </w:rPr>
  </w:style>
  <w:style w:type="table" w:styleId="TableGrid">
    <w:name w:val="Table Grid"/>
    <w:basedOn w:val="TableNormal"/>
    <w:uiPriority w:val="99"/>
    <w:rsid w:val="002612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rsid w:val="00261266"/>
    <w:pPr>
      <w:ind w:left="454" w:hanging="454"/>
    </w:pPr>
    <w:rPr>
      <w:sz w:val="16"/>
    </w:rPr>
  </w:style>
  <w:style w:type="paragraph" w:styleId="FootnoteText">
    <w:name w:val="footnote text"/>
    <w:basedOn w:val="Normal"/>
    <w:link w:val="FootnoteTextChar"/>
    <w:uiPriority w:val="99"/>
    <w:semiHidden/>
    <w:rsid w:val="00261266"/>
    <w:rPr>
      <w:szCs w:val="20"/>
      <w:lang w:eastAsia="de-DE"/>
    </w:rPr>
  </w:style>
  <w:style w:type="character" w:customStyle="1" w:styleId="FootnoteTextChar">
    <w:name w:val="Footnote Text Char"/>
    <w:basedOn w:val="DefaultParagraphFont"/>
    <w:link w:val="FootnoteText"/>
    <w:uiPriority w:val="99"/>
    <w:semiHidden/>
    <w:locked/>
    <w:rsid w:val="00106C34"/>
    <w:rPr>
      <w:rFonts w:ascii="Arial" w:hAnsi="Arial"/>
      <w:lang w:val="en-US"/>
    </w:rPr>
  </w:style>
  <w:style w:type="character" w:styleId="FootnoteReference">
    <w:name w:val="footnote reference"/>
    <w:basedOn w:val="DefaultParagraphFont"/>
    <w:uiPriority w:val="99"/>
    <w:semiHidden/>
    <w:rsid w:val="00261266"/>
    <w:rPr>
      <w:rFonts w:cs="Times New Roman"/>
      <w:vertAlign w:val="superscript"/>
    </w:rPr>
  </w:style>
  <w:style w:type="paragraph" w:customStyle="1" w:styleId="Text">
    <w:name w:val="Text"/>
    <w:basedOn w:val="Normal"/>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D434C2"/>
    <w:pPr>
      <w:spacing w:after="0"/>
      <w:ind w:left="567" w:hanging="567"/>
    </w:pPr>
    <w:rPr>
      <w:sz w:val="16"/>
      <w:szCs w:val="16"/>
    </w:rPr>
  </w:style>
  <w:style w:type="paragraph" w:customStyle="1" w:styleId="reference">
    <w:name w:val="reference"/>
    <w:basedOn w:val="Normal"/>
    <w:uiPriority w:val="99"/>
    <w:rsid w:val="00261266"/>
    <w:pPr>
      <w:numPr>
        <w:numId w:val="7"/>
      </w:numPr>
    </w:pPr>
    <w:rPr>
      <w:lang w:eastAsia="ja-JP"/>
    </w:rPr>
  </w:style>
  <w:style w:type="paragraph" w:customStyle="1" w:styleId="ECCAnnexheading2">
    <w:name w:val="ECC Annex heading2"/>
    <w:basedOn w:val="Normal"/>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261266"/>
    <w:pPr>
      <w:spacing w:before="120" w:after="120"/>
      <w:ind w:left="3402"/>
    </w:pPr>
    <w:rPr>
      <w:bCs/>
      <w:sz w:val="18"/>
    </w:rPr>
  </w:style>
  <w:style w:type="paragraph" w:customStyle="1" w:styleId="Reporttitledescription">
    <w:name w:val="Report title/description"/>
    <w:basedOn w:val="Normal"/>
    <w:uiPriority w:val="99"/>
    <w:rsid w:val="00261266"/>
    <w:pPr>
      <w:spacing w:before="600" w:line="288" w:lineRule="auto"/>
      <w:ind w:left="3402"/>
    </w:pPr>
    <w:rPr>
      <w:sz w:val="24"/>
    </w:rPr>
  </w:style>
  <w:style w:type="paragraph" w:styleId="Caption">
    <w:name w:val="caption"/>
    <w:basedOn w:val="Normal"/>
    <w:next w:val="Normal"/>
    <w:uiPriority w:val="99"/>
    <w:qFormat/>
    <w:rsid w:val="00261266"/>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sz w:val="18"/>
      <w:szCs w:val="18"/>
      <w:lang w:eastAsia="de-DE"/>
    </w:rPr>
  </w:style>
  <w:style w:type="character" w:customStyle="1" w:styleId="BalloonTextChar">
    <w:name w:val="Balloon Text Char"/>
    <w:basedOn w:val="DefaultParagraphFont"/>
    <w:link w:val="BalloonText"/>
    <w:uiPriority w:val="99"/>
    <w:semiHidden/>
    <w:locked/>
    <w:rsid w:val="009E47EB"/>
    <w:rPr>
      <w:rFonts w:ascii="Lucida Grande" w:hAnsi="Lucida Grande"/>
      <w:sz w:val="18"/>
      <w:lang w:val="en-US"/>
    </w:rPr>
  </w:style>
  <w:style w:type="character" w:styleId="CommentReference">
    <w:name w:val="annotation reference"/>
    <w:basedOn w:val="DefaultParagraphFont"/>
    <w:uiPriority w:val="99"/>
    <w:semiHidden/>
    <w:rsid w:val="00106C34"/>
    <w:rPr>
      <w:rFonts w:cs="Times New Roman"/>
      <w:sz w:val="16"/>
    </w:rPr>
  </w:style>
  <w:style w:type="paragraph" w:styleId="CommentText">
    <w:name w:val="annotation text"/>
    <w:basedOn w:val="Normal"/>
    <w:link w:val="CommentTextChar"/>
    <w:uiPriority w:val="99"/>
    <w:semiHidden/>
    <w:rsid w:val="00106C34"/>
    <w:pPr>
      <w:spacing w:after="200"/>
    </w:pPr>
    <w:rPr>
      <w:rFonts w:ascii="Cambria" w:hAnsi="Cambria"/>
      <w:szCs w:val="20"/>
      <w:lang w:val="de-DE" w:eastAsia="de-DE"/>
    </w:rPr>
  </w:style>
  <w:style w:type="character" w:customStyle="1" w:styleId="CommentTextChar">
    <w:name w:val="Comment Text Char"/>
    <w:basedOn w:val="DefaultParagraphFont"/>
    <w:link w:val="CommentText"/>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CommentSubject">
    <w:name w:val="annotation subject"/>
    <w:basedOn w:val="CommentText"/>
    <w:next w:val="CommentText"/>
    <w:link w:val="CommentSubjectChar"/>
    <w:uiPriority w:val="99"/>
    <w:semiHidden/>
    <w:rsid w:val="00A32815"/>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FollowedHyperlink">
    <w:name w:val="FollowedHyperlink"/>
    <w:basedOn w:val="DefaultParagraphFon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BodyTextIndent"/>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BodyTextIndent">
    <w:name w:val="Body Text Indent"/>
    <w:basedOn w:val="Normal"/>
    <w:link w:val="BodyTextIndentChar"/>
    <w:uiPriority w:val="99"/>
    <w:rsid w:val="002B6AFA"/>
    <w:pPr>
      <w:spacing w:after="120"/>
      <w:ind w:left="283"/>
    </w:pPr>
  </w:style>
  <w:style w:type="character" w:customStyle="1" w:styleId="BodyTextIndentChar">
    <w:name w:val="Body Text Indent Char"/>
    <w:basedOn w:val="DefaultParagraphFont"/>
    <w:link w:val="BodyTextIndent"/>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Emphasis">
    <w:name w:val="Emphasis"/>
    <w:basedOn w:val="DefaultParagraphFon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ListParagraph">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e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PlaceholderText">
    <w:name w:val="Placeholder Text"/>
    <w:basedOn w:val="DefaultParagraphFont"/>
    <w:uiPriority w:val="99"/>
    <w:semiHidden/>
    <w:rsid w:val="00803711"/>
    <w:rPr>
      <w:color w:val="808080"/>
    </w:rPr>
  </w:style>
  <w:style w:type="paragraph" w:styleId="PlainText">
    <w:name w:val="Plain Text"/>
    <w:basedOn w:val="Normal"/>
    <w:link w:val="PlainTextChar"/>
    <w:uiPriority w:val="99"/>
    <w:semiHidden/>
    <w:unhideWhenUsed/>
    <w:rsid w:val="00620C03"/>
    <w:rPr>
      <w:rFonts w:ascii="Consolas" w:eastAsiaTheme="minorHAnsi" w:hAnsi="Consolas" w:cstheme="minorBidi"/>
      <w:sz w:val="21"/>
      <w:szCs w:val="21"/>
      <w:lang w:val="fi-FI"/>
    </w:rPr>
  </w:style>
  <w:style w:type="character" w:customStyle="1" w:styleId="PlainTextChar">
    <w:name w:val="Plain Text Char"/>
    <w:basedOn w:val="DefaultParagraphFont"/>
    <w:link w:val="PlainText"/>
    <w:uiPriority w:val="99"/>
    <w:semiHidden/>
    <w:rsid w:val="00620C03"/>
    <w:rPr>
      <w:rFonts w:ascii="Consolas" w:eastAsiaTheme="minorHAnsi" w:hAnsi="Consolas" w:cstheme="minorBidi"/>
      <w:sz w:val="21"/>
      <w:szCs w:val="21"/>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609">
      <w:bodyDiv w:val="1"/>
      <w:marLeft w:val="0"/>
      <w:marRight w:val="0"/>
      <w:marTop w:val="0"/>
      <w:marBottom w:val="0"/>
      <w:divBdr>
        <w:top w:val="none" w:sz="0" w:space="0" w:color="auto"/>
        <w:left w:val="none" w:sz="0" w:space="0" w:color="auto"/>
        <w:bottom w:val="none" w:sz="0" w:space="0" w:color="auto"/>
        <w:right w:val="none" w:sz="0" w:space="0" w:color="auto"/>
      </w:divBdr>
    </w:div>
    <w:div w:id="661466345">
      <w:bodyDiv w:val="1"/>
      <w:marLeft w:val="0"/>
      <w:marRight w:val="0"/>
      <w:marTop w:val="0"/>
      <w:marBottom w:val="0"/>
      <w:divBdr>
        <w:top w:val="none" w:sz="0" w:space="0" w:color="auto"/>
        <w:left w:val="none" w:sz="0" w:space="0" w:color="auto"/>
        <w:bottom w:val="none" w:sz="0" w:space="0" w:color="auto"/>
        <w:right w:val="none" w:sz="0" w:space="0" w:color="auto"/>
      </w:divBdr>
    </w:div>
    <w:div w:id="761605314">
      <w:bodyDiv w:val="1"/>
      <w:marLeft w:val="0"/>
      <w:marRight w:val="0"/>
      <w:marTop w:val="0"/>
      <w:marBottom w:val="0"/>
      <w:divBdr>
        <w:top w:val="none" w:sz="0" w:space="0" w:color="auto"/>
        <w:left w:val="none" w:sz="0" w:space="0" w:color="auto"/>
        <w:bottom w:val="none" w:sz="0" w:space="0" w:color="auto"/>
        <w:right w:val="none" w:sz="0" w:space="0" w:color="auto"/>
      </w:divBdr>
    </w:div>
    <w:div w:id="1169059835">
      <w:bodyDiv w:val="1"/>
      <w:marLeft w:val="0"/>
      <w:marRight w:val="0"/>
      <w:marTop w:val="0"/>
      <w:marBottom w:val="0"/>
      <w:divBdr>
        <w:top w:val="none" w:sz="0" w:space="0" w:color="auto"/>
        <w:left w:val="none" w:sz="0" w:space="0" w:color="auto"/>
        <w:bottom w:val="none" w:sz="0" w:space="0" w:color="auto"/>
        <w:right w:val="none" w:sz="0" w:space="0" w:color="auto"/>
      </w:divBdr>
    </w:div>
    <w:div w:id="1847674621">
      <w:bodyDiv w:val="1"/>
      <w:marLeft w:val="0"/>
      <w:marRight w:val="0"/>
      <w:marTop w:val="0"/>
      <w:marBottom w:val="0"/>
      <w:divBdr>
        <w:top w:val="none" w:sz="0" w:space="0" w:color="auto"/>
        <w:left w:val="none" w:sz="0" w:space="0" w:color="auto"/>
        <w:bottom w:val="none" w:sz="0" w:space="0" w:color="auto"/>
        <w:right w:val="none" w:sz="0" w:space="0" w:color="auto"/>
      </w:divBdr>
    </w:div>
    <w:div w:id="2006057136">
      <w:marLeft w:val="0"/>
      <w:marRight w:val="0"/>
      <w:marTop w:val="0"/>
      <w:marBottom w:val="0"/>
      <w:divBdr>
        <w:top w:val="none" w:sz="0" w:space="0" w:color="auto"/>
        <w:left w:val="none" w:sz="0" w:space="0" w:color="auto"/>
        <w:bottom w:val="none" w:sz="0" w:space="0" w:color="auto"/>
        <w:right w:val="none" w:sz="0" w:space="0" w:color="auto"/>
      </w:divBdr>
    </w:div>
    <w:div w:id="2006057137">
      <w:marLeft w:val="0"/>
      <w:marRight w:val="0"/>
      <w:marTop w:val="0"/>
      <w:marBottom w:val="0"/>
      <w:divBdr>
        <w:top w:val="none" w:sz="0" w:space="0" w:color="auto"/>
        <w:left w:val="none" w:sz="0" w:space="0" w:color="auto"/>
        <w:bottom w:val="none" w:sz="0" w:space="0" w:color="auto"/>
        <w:right w:val="none" w:sz="0" w:space="0" w:color="auto"/>
      </w:divBdr>
    </w:div>
    <w:div w:id="2006057139">
      <w:marLeft w:val="0"/>
      <w:marRight w:val="0"/>
      <w:marTop w:val="0"/>
      <w:marBottom w:val="0"/>
      <w:divBdr>
        <w:top w:val="none" w:sz="0" w:space="0" w:color="auto"/>
        <w:left w:val="none" w:sz="0" w:space="0" w:color="auto"/>
        <w:bottom w:val="none" w:sz="0" w:space="0" w:color="auto"/>
        <w:right w:val="none" w:sz="0" w:space="0" w:color="auto"/>
      </w:divBdr>
    </w:div>
    <w:div w:id="2006057140">
      <w:marLeft w:val="0"/>
      <w:marRight w:val="0"/>
      <w:marTop w:val="0"/>
      <w:marBottom w:val="0"/>
      <w:divBdr>
        <w:top w:val="none" w:sz="0" w:space="0" w:color="auto"/>
        <w:left w:val="none" w:sz="0" w:space="0" w:color="auto"/>
        <w:bottom w:val="none" w:sz="0" w:space="0" w:color="auto"/>
        <w:right w:val="none" w:sz="0" w:space="0" w:color="auto"/>
      </w:divBdr>
      <w:divsChild>
        <w:div w:id="2006057133">
          <w:marLeft w:val="0"/>
          <w:marRight w:val="0"/>
          <w:marTop w:val="0"/>
          <w:marBottom w:val="0"/>
          <w:divBdr>
            <w:top w:val="none" w:sz="0" w:space="0" w:color="auto"/>
            <w:left w:val="none" w:sz="0" w:space="0" w:color="auto"/>
            <w:bottom w:val="none" w:sz="0" w:space="0" w:color="auto"/>
            <w:right w:val="none" w:sz="0" w:space="0" w:color="auto"/>
          </w:divBdr>
        </w:div>
        <w:div w:id="2006057134">
          <w:marLeft w:val="0"/>
          <w:marRight w:val="0"/>
          <w:marTop w:val="0"/>
          <w:marBottom w:val="0"/>
          <w:divBdr>
            <w:top w:val="none" w:sz="0" w:space="0" w:color="auto"/>
            <w:left w:val="none" w:sz="0" w:space="0" w:color="auto"/>
            <w:bottom w:val="none" w:sz="0" w:space="0" w:color="auto"/>
            <w:right w:val="none" w:sz="0" w:space="0" w:color="auto"/>
          </w:divBdr>
        </w:div>
        <w:div w:id="2006057135">
          <w:marLeft w:val="0"/>
          <w:marRight w:val="0"/>
          <w:marTop w:val="0"/>
          <w:marBottom w:val="0"/>
          <w:divBdr>
            <w:top w:val="none" w:sz="0" w:space="0" w:color="auto"/>
            <w:left w:val="none" w:sz="0" w:space="0" w:color="auto"/>
            <w:bottom w:val="none" w:sz="0" w:space="0" w:color="auto"/>
            <w:right w:val="none" w:sz="0" w:space="0" w:color="auto"/>
          </w:divBdr>
        </w:div>
        <w:div w:id="2006057138">
          <w:marLeft w:val="0"/>
          <w:marRight w:val="0"/>
          <w:marTop w:val="0"/>
          <w:marBottom w:val="0"/>
          <w:divBdr>
            <w:top w:val="none" w:sz="0" w:space="0" w:color="auto"/>
            <w:left w:val="none" w:sz="0" w:space="0" w:color="auto"/>
            <w:bottom w:val="none" w:sz="0" w:space="0" w:color="auto"/>
            <w:right w:val="none" w:sz="0" w:space="0" w:color="auto"/>
          </w:divBdr>
        </w:div>
      </w:divsChild>
    </w:div>
    <w:div w:id="2006057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s.ero.dk/ECA/search/srcresult.aspx?srcmode=ALLOCRR1&amp;serviceid=308&amp;servicename=MOBILE%205.384A" TargetMode="External"/><Relationship Id="rId18" Type="http://schemas.openxmlformats.org/officeDocument/2006/relationships/hyperlink" Target="http://apps.ero.dk/ECA/search/srcresult.aspx?srcmode=RRFOOTRR1&amp;footid=159&amp;footno=5.387" TargetMode="External"/><Relationship Id="rId26" Type="http://schemas.openxmlformats.org/officeDocument/2006/relationships/hyperlink" Target="http://apps.ero.dk/ECA/search/srcresult.aspx?srcmode=ALLOCRR1&amp;serviceid=227&amp;servicename=FIXED" TargetMode="External"/><Relationship Id="rId39" Type="http://schemas.openxmlformats.org/officeDocument/2006/relationships/hyperlink" Target="http://apps.ero.dk/ECA/search/srcresult.aspx?srcmode=ALLOCRR1&amp;serviceid=308&amp;servicename=MOBILE%205.384A" TargetMode="External"/><Relationship Id="rId21" Type="http://schemas.openxmlformats.org/officeDocument/2006/relationships/hyperlink" Target="http://apps.ero.dk/ECA/search/srcresult.aspx?srcmode=RRFOOTRR1&amp;footid=610&amp;footno=5.386" TargetMode="External"/><Relationship Id="rId34" Type="http://schemas.openxmlformats.org/officeDocument/2006/relationships/hyperlink" Target="http://apps.ero.dk/ECA/search/srcresult.aspx?srcmode=ALLOCRR1&amp;serviceid=227&amp;servicename=FIXED" TargetMode="External"/><Relationship Id="rId42" Type="http://schemas.openxmlformats.org/officeDocument/2006/relationships/hyperlink" Target="http://pda.etsi.org/pda/AQuery.asp?qSEARCH_Type=EXACT&amp;qSEARCHNumber=TRUE&amp;qSEARCHALLVERSION=TRUE&amp;qNB_TO_DISPLAY=10&amp;qSEARCH_STRING=EN%20301%20502" TargetMode="External"/><Relationship Id="rId47" Type="http://schemas.openxmlformats.org/officeDocument/2006/relationships/hyperlink" Target="http://www.erodocdb.dk/doks/doccategoryECC.aspx?doccatid=1" TargetMode="External"/><Relationship Id="rId50" Type="http://schemas.openxmlformats.org/officeDocument/2006/relationships/hyperlink" Target="http://apps.ero.dk/ECA/search/srcresult.aspx?srcmode=ECAUTIL&amp;utilid=36&amp;utilname=Radio%20microphones%20and%20Assistive%20Listening%20devices" TargetMode="External"/><Relationship Id="rId55" Type="http://schemas.openxmlformats.org/officeDocument/2006/relationships/hyperlink" Target="http://pda.etsi.org/pda/AQuery.asp?qSEARCH_Type=EXACT&amp;qSEARCHNumber=TRUE&amp;qSEARCHALLVERSION=TRUE&amp;qNB_TO_DISPLAY=10&amp;qSEARCH_STRING=EN%20300%20422" TargetMode="External"/><Relationship Id="rId63" Type="http://schemas.openxmlformats.org/officeDocument/2006/relationships/hyperlink" Target="http://pda.etsi.org/pda/AQuery.asp?qSEARCH_Type=EXACT&amp;qSEARCHNumber=TRUE&amp;qSEARCHALLVERSION=TRUE&amp;qNB_TO_DISPLAY=10&amp;qSEARCH_STRING=EN%20301%20908" TargetMode="External"/><Relationship Id="rId68" Type="http://schemas.openxmlformats.org/officeDocument/2006/relationships/image" Target="media/image4.png"/><Relationship Id="rId76" Type="http://schemas.openxmlformats.org/officeDocument/2006/relationships/image" Target="media/image12.wmf"/><Relationship Id="rId84" Type="http://schemas.openxmlformats.org/officeDocument/2006/relationships/image" Target="media/image16.jpeg"/><Relationship Id="rId89" Type="http://schemas.openxmlformats.org/officeDocument/2006/relationships/image" Target="media/image21.emf"/><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apps.ero.dk/ECA/search/srcresult.aspx?srcmode=RRFOOTECA&amp;footid=158&amp;footno=5.385" TargetMode="External"/><Relationship Id="rId29" Type="http://schemas.openxmlformats.org/officeDocument/2006/relationships/hyperlink" Target="http://apps.ero.dk/ECA/search/srcresult.aspx?srcmode=ALLOCRR1&amp;serviceid=227&amp;servicename=FIXED" TargetMode="External"/><Relationship Id="rId11" Type="http://schemas.openxmlformats.org/officeDocument/2006/relationships/header" Target="header3.xml"/><Relationship Id="rId24" Type="http://schemas.openxmlformats.org/officeDocument/2006/relationships/hyperlink" Target="http://apps.ero.dk/ECA/search/srcresult.aspx?srcmode=ALLOCRR1&amp;serviceid=308&amp;servicename=MOBILE%205.384A" TargetMode="External"/><Relationship Id="rId32" Type="http://schemas.openxmlformats.org/officeDocument/2006/relationships/hyperlink" Target="http://apps.ero.dk/ECA/search/srcresult.aspx?srcmode=RRFOOTECA&amp;footid=127&amp;footno=5.341" TargetMode="External"/><Relationship Id="rId37" Type="http://schemas.openxmlformats.org/officeDocument/2006/relationships/hyperlink" Target="http://apps.ero.dk/ECA/search/srcresult.aspx?srcmode=ALLOCECA&amp;serviceid=13&amp;servicename=Fixed" TargetMode="External"/><Relationship Id="rId40" Type="http://schemas.openxmlformats.org/officeDocument/2006/relationships/hyperlink" Target="http://www.erodocdb.dk/doks/doccategoryECC.aspx?doccatid=1" TargetMode="External"/><Relationship Id="rId45" Type="http://schemas.openxmlformats.org/officeDocument/2006/relationships/hyperlink" Target="http://www.erodocdb.dk/doks/doccategoryECC.aspx?doccatid=2" TargetMode="External"/><Relationship Id="rId53" Type="http://schemas.openxmlformats.org/officeDocument/2006/relationships/hyperlink" Target="http://apps.ero.dk/ECA/search/srcresult.aspx?srcmode=ECAUTIL&amp;utilid=49&amp;utilname=Wireless%20Audio%20Applications" TargetMode="External"/><Relationship Id="rId58" Type="http://schemas.openxmlformats.org/officeDocument/2006/relationships/hyperlink" Target="http://www.erodocdb.dk/doks/doccategoryECC.aspx?doccatid=2" TargetMode="External"/><Relationship Id="rId66" Type="http://schemas.openxmlformats.org/officeDocument/2006/relationships/hyperlink" Target="http://pda.etsi.org/pda/AQuery.asp?qSEARCH_Type=EXACT&amp;qSEARCHNumber=TRUE&amp;qSEARCHALLVERSION=TRUE&amp;qNB_TO_DISPLAY=10&amp;qSEARCH_STRING=EN%20302%20480" TargetMode="External"/><Relationship Id="rId74" Type="http://schemas.openxmlformats.org/officeDocument/2006/relationships/image" Target="media/image10.png"/><Relationship Id="rId79" Type="http://schemas.openxmlformats.org/officeDocument/2006/relationships/header" Target="header5.xml"/><Relationship Id="rId87" Type="http://schemas.openxmlformats.org/officeDocument/2006/relationships/image" Target="media/image19.png"/><Relationship Id="rId5" Type="http://schemas.openxmlformats.org/officeDocument/2006/relationships/settings" Target="settings.xml"/><Relationship Id="rId61" Type="http://schemas.openxmlformats.org/officeDocument/2006/relationships/hyperlink" Target="http://www.erodocdb.dk/doks/doccategoryECC.aspx?doccatid=1" TargetMode="External"/><Relationship Id="rId82" Type="http://schemas.openxmlformats.org/officeDocument/2006/relationships/image" Target="media/image15.png"/><Relationship Id="rId90" Type="http://schemas.openxmlformats.org/officeDocument/2006/relationships/image" Target="media/image22.emf"/><Relationship Id="rId95" Type="http://schemas.openxmlformats.org/officeDocument/2006/relationships/theme" Target="theme/theme1.xml"/><Relationship Id="rId19" Type="http://schemas.openxmlformats.org/officeDocument/2006/relationships/hyperlink" Target="http://apps.ero.dk/ECA/search/srcresult.aspx?srcmode=ALLOCRR1&amp;serviceid=227&amp;servicename=FIXED" TargetMode="External"/><Relationship Id="rId14" Type="http://schemas.openxmlformats.org/officeDocument/2006/relationships/hyperlink" Target="http://apps.ero.dk/ECA/search/srcresult.aspx?srcmode=RRFOOTECA&amp;footid=7&amp;footno=5.149" TargetMode="External"/><Relationship Id="rId22" Type="http://schemas.openxmlformats.org/officeDocument/2006/relationships/hyperlink" Target="http://apps.ero.dk/ECA/search/srcresult.aspx?srcmode=RRFOOTRR1&amp;footid=159&amp;footno=5.387" TargetMode="External"/><Relationship Id="rId27" Type="http://schemas.openxmlformats.org/officeDocument/2006/relationships/hyperlink" Target="http://apps.ero.dk/ECA/search/srcresult.aspx?srcmode=ALLOCRR1&amp;serviceid=308&amp;servicename=MOBILE%205.384A" TargetMode="External"/><Relationship Id="rId30" Type="http://schemas.openxmlformats.org/officeDocument/2006/relationships/hyperlink" Target="http://apps.ero.dk/ECA/search/srcresult.aspx?srcmode=ALLOCRR1&amp;serviceid=308&amp;servicename=MOBILE%205.384A" TargetMode="External"/><Relationship Id="rId35" Type="http://schemas.openxmlformats.org/officeDocument/2006/relationships/hyperlink" Target="http://apps.ero.dk/ECA/search/srcresult.aspx?srcmode=ALLOCECA&amp;serviceid=96&amp;servicename=MOBILE" TargetMode="External"/><Relationship Id="rId43" Type="http://schemas.openxmlformats.org/officeDocument/2006/relationships/hyperlink" Target="http://pda.etsi.org/pda/AQuery.asp?qSEARCH_Type=EXACT&amp;qSEARCHNumber=TRUE&amp;qSEARCHALLVERSION=TRUE&amp;qNB_TO_DISPLAY=10&amp;qSEARCH_STRING=EN%20301%20511" TargetMode="External"/><Relationship Id="rId48" Type="http://schemas.openxmlformats.org/officeDocument/2006/relationships/hyperlink" Target="http://www.erodocdb.dk/doks/doccategoryECC.aspx?doccatid=1" TargetMode="External"/><Relationship Id="rId56" Type="http://schemas.openxmlformats.org/officeDocument/2006/relationships/hyperlink" Target="http://apps.ero.dk/ECA/search/srcresult.aspx?srcmode=ECAUTIL&amp;utilid=53&amp;utilname=Mobile%20applications" TargetMode="External"/><Relationship Id="rId64" Type="http://schemas.openxmlformats.org/officeDocument/2006/relationships/hyperlink" Target="http://www.erodocdb.dk/doks/doccategoryECC.aspx?doccatid=1" TargetMode="External"/><Relationship Id="rId69" Type="http://schemas.openxmlformats.org/officeDocument/2006/relationships/image" Target="media/image5.png"/><Relationship Id="rId77" Type="http://schemas.openxmlformats.org/officeDocument/2006/relationships/image" Target="media/image13.wmf"/><Relationship Id="rId8" Type="http://schemas.openxmlformats.org/officeDocument/2006/relationships/endnotes" Target="endnotes.xml"/><Relationship Id="rId51" Type="http://schemas.openxmlformats.org/officeDocument/2006/relationships/hyperlink" Target="http://www.erodocdb.dk/doks/doccategoryECC.aspx?doccatid=2" TargetMode="External"/><Relationship Id="rId72" Type="http://schemas.openxmlformats.org/officeDocument/2006/relationships/image" Target="media/image8.png"/><Relationship Id="rId80" Type="http://schemas.openxmlformats.org/officeDocument/2006/relationships/header" Target="header6.xml"/><Relationship Id="rId85" Type="http://schemas.openxmlformats.org/officeDocument/2006/relationships/chart" Target="charts/chart2.xml"/><Relationship Id="rId93" Type="http://schemas.openxmlformats.org/officeDocument/2006/relationships/hyperlink" Target="http://tractool.seamcat.org/raw-attachment/wiki/Manual/PropagationModels/ExtendedHata/Hata-and-Hata-SRD-implementation_v2.pdf" TargetMode="External"/><Relationship Id="rId3" Type="http://schemas.openxmlformats.org/officeDocument/2006/relationships/styles" Target="styles.xml"/><Relationship Id="rId12" Type="http://schemas.openxmlformats.org/officeDocument/2006/relationships/hyperlink" Target="http://apps.ero.dk/ECA/search/srcresult.aspx?srcmode=ALLOCRR1&amp;serviceid=227&amp;servicename=FIXED" TargetMode="External"/><Relationship Id="rId17" Type="http://schemas.openxmlformats.org/officeDocument/2006/relationships/hyperlink" Target="http://apps.ero.dk/ECA/search/srcresult.aspx?srcmode=RRFOOTRR1&amp;footid=610&amp;footno=5.386" TargetMode="External"/><Relationship Id="rId25" Type="http://schemas.openxmlformats.org/officeDocument/2006/relationships/hyperlink" Target="http://apps.ero.dk/ECA/search/srcresult.aspx?srcmode=RRFOOTRR1&amp;footid=610&amp;footno=5.386" TargetMode="External"/><Relationship Id="rId33" Type="http://schemas.openxmlformats.org/officeDocument/2006/relationships/hyperlink" Target="http://apps.ero.dk/ECA/search/srcresult.aspx?srcmode=RRFOOTECA&amp;footid=158&amp;footno=5.385" TargetMode="External"/><Relationship Id="rId38" Type="http://schemas.openxmlformats.org/officeDocument/2006/relationships/hyperlink" Target="http://apps.ero.dk/ECA/search/srcresult.aspx?srcmode=ALLOCRR1&amp;serviceid=227&amp;servicename=FIXED" TargetMode="External"/><Relationship Id="rId46" Type="http://schemas.openxmlformats.org/officeDocument/2006/relationships/hyperlink" Target="http://pda.etsi.org/pda/AQuery.asp?qSEARCH_Type=EXACT&amp;qSEARCHNumber=TRUE&amp;qSEARCHALLVERSION=TRUE&amp;qNB_TO_DISPLAY=10&amp;qSEARCH_STRING=EN%20301%20908" TargetMode="External"/><Relationship Id="rId59" Type="http://schemas.openxmlformats.org/officeDocument/2006/relationships/hyperlink" Target="http://pda.etsi.org/pda/AQuery.asp?qSEARCH_Type=EXACT&amp;qSEARCHNumber=TRUE&amp;qSEARCHALLVERSION=TRUE&amp;qNB_TO_DISPLAY=10&amp;qSEARCH_STRING=EN%20301%20502" TargetMode="External"/><Relationship Id="rId67" Type="http://schemas.openxmlformats.org/officeDocument/2006/relationships/image" Target="media/image3.png"/><Relationship Id="rId20" Type="http://schemas.openxmlformats.org/officeDocument/2006/relationships/hyperlink" Target="http://apps.ero.dk/ECA/search/srcresult.aspx?srcmode=ALLOCRR1&amp;serviceid=308&amp;servicename=MOBILE%205.384A" TargetMode="External"/><Relationship Id="rId41" Type="http://schemas.openxmlformats.org/officeDocument/2006/relationships/hyperlink" Target="http://www.erodocdb.dk/doks/doccategoryECC.aspx?doccatid=2" TargetMode="External"/><Relationship Id="rId54" Type="http://schemas.openxmlformats.org/officeDocument/2006/relationships/hyperlink" Target="http://www.erodocdb.dk/doks/doccategoryECC.aspx?doccatid=2" TargetMode="External"/><Relationship Id="rId62" Type="http://schemas.openxmlformats.org/officeDocument/2006/relationships/hyperlink" Target="http://www.erodocdb.dk/doks/doccategoryECC.aspx?doccatid=2" TargetMode="External"/><Relationship Id="rId70" Type="http://schemas.openxmlformats.org/officeDocument/2006/relationships/image" Target="media/image6.png"/><Relationship Id="rId75" Type="http://schemas.openxmlformats.org/officeDocument/2006/relationships/image" Target="media/image11.emf"/><Relationship Id="rId83" Type="http://schemas.openxmlformats.org/officeDocument/2006/relationships/chart" Target="charts/chart1.xml"/><Relationship Id="rId88" Type="http://schemas.openxmlformats.org/officeDocument/2006/relationships/image" Target="media/image20.png"/><Relationship Id="rId9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pps.ero.dk/ECA/search/srcresult.aspx?srcmode=RRFOOTECA&amp;footid=127&amp;footno=5.341" TargetMode="External"/><Relationship Id="rId23" Type="http://schemas.openxmlformats.org/officeDocument/2006/relationships/hyperlink" Target="http://apps.ero.dk/ECA/search/srcresult.aspx?srcmode=ALLOCRR1&amp;serviceid=227&amp;servicename=FIXED" TargetMode="External"/><Relationship Id="rId28" Type="http://schemas.openxmlformats.org/officeDocument/2006/relationships/hyperlink" Target="http://apps.ero.dk/ECA/search/srcresult.aspx?srcmode=RRFOOTRR1&amp;footid=610&amp;footno=5.386" TargetMode="External"/><Relationship Id="rId36" Type="http://schemas.openxmlformats.org/officeDocument/2006/relationships/hyperlink" Target="http://apps.ero.dk/ECA/search/srcresult.aspx?srcmode=ALLOCECA&amp;serviceid=96&amp;servicename=MOBILE" TargetMode="External"/><Relationship Id="rId49" Type="http://schemas.openxmlformats.org/officeDocument/2006/relationships/hyperlink" Target="http://pda.etsi.org/pda/AQuery.asp?qSEARCH_Type=EXACT&amp;qSEARCHNumber=TRUE&amp;qSEARCHALLVERSION=TRUE&amp;qNB_TO_DISPLAY=10&amp;qSEARCH_STRING=EN%20302%20480" TargetMode="External"/><Relationship Id="rId57" Type="http://schemas.openxmlformats.org/officeDocument/2006/relationships/hyperlink" Target="http://www.erodocdb.dk/doks/doccategoryECC.aspx?doccatid=1" TargetMode="External"/><Relationship Id="rId10" Type="http://schemas.openxmlformats.org/officeDocument/2006/relationships/header" Target="header2.xml"/><Relationship Id="rId31" Type="http://schemas.openxmlformats.org/officeDocument/2006/relationships/hyperlink" Target="http://apps.ero.dk/ECA/search/srcresult.aspx?srcmode=RRFOOTECA&amp;footid=7&amp;footno=5.149" TargetMode="External"/><Relationship Id="rId44" Type="http://schemas.openxmlformats.org/officeDocument/2006/relationships/hyperlink" Target="http://www.erodocdb.dk/doks/doccategoryECC.aspx?doccatid=1" TargetMode="External"/><Relationship Id="rId52" Type="http://schemas.openxmlformats.org/officeDocument/2006/relationships/hyperlink" Target="http://pda.etsi.org/pda/AQuery.asp?qSEARCH_Type=EXACT&amp;qSEARCHNumber=TRUE&amp;qSEARCHALLVERSION=TRUE&amp;qNB_TO_DISPLAY=10&amp;qSEARCH_STRING=EN%20300%20422" TargetMode="External"/><Relationship Id="rId60" Type="http://schemas.openxmlformats.org/officeDocument/2006/relationships/hyperlink" Target="http://pda.etsi.org/pda/AQuery.asp?qSEARCH_Type=EXACT&amp;qSEARCHNumber=TRUE&amp;qSEARCHALLVERSION=TRUE&amp;qNB_TO_DISPLAY=10&amp;qSEARCH_STRING=EN%20301%20511" TargetMode="External"/><Relationship Id="rId65" Type="http://schemas.openxmlformats.org/officeDocument/2006/relationships/hyperlink" Target="http://www.erodocdb.dk/doks/doccategoryECC.aspx?doccatid=1" TargetMode="External"/><Relationship Id="rId73" Type="http://schemas.openxmlformats.org/officeDocument/2006/relationships/image" Target="media/image9.png"/><Relationship Id="rId78" Type="http://schemas.openxmlformats.org/officeDocument/2006/relationships/header" Target="header4.xml"/><Relationship Id="rId81" Type="http://schemas.openxmlformats.org/officeDocument/2006/relationships/image" Target="media/image14.png"/><Relationship Id="rId86" Type="http://schemas.openxmlformats.org/officeDocument/2006/relationships/image" Target="media/image1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E\LUGANO\grana%20191\SEAMCAT\03-06-2013\new%20emission%20mas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marker>
            <c:symbol val="none"/>
          </c:marker>
          <c:cat>
            <c:numRef>
              <c:f>Tabelle1!$C$1:$C$41</c:f>
              <c:numCache>
                <c:formatCode>General</c:formatCode>
                <c:ptCount val="41"/>
                <c:pt idx="0">
                  <c:v>1780</c:v>
                </c:pt>
                <c:pt idx="1">
                  <c:v>1781</c:v>
                </c:pt>
                <c:pt idx="2">
                  <c:v>1782</c:v>
                </c:pt>
                <c:pt idx="3">
                  <c:v>1783</c:v>
                </c:pt>
                <c:pt idx="4">
                  <c:v>1784</c:v>
                </c:pt>
                <c:pt idx="5">
                  <c:v>1785</c:v>
                </c:pt>
                <c:pt idx="6">
                  <c:v>1786</c:v>
                </c:pt>
                <c:pt idx="7">
                  <c:v>1787</c:v>
                </c:pt>
                <c:pt idx="8">
                  <c:v>1788</c:v>
                </c:pt>
                <c:pt idx="9">
                  <c:v>1789</c:v>
                </c:pt>
                <c:pt idx="10">
                  <c:v>1790</c:v>
                </c:pt>
                <c:pt idx="11">
                  <c:v>1791</c:v>
                </c:pt>
                <c:pt idx="12">
                  <c:v>1792</c:v>
                </c:pt>
                <c:pt idx="13">
                  <c:v>1793</c:v>
                </c:pt>
                <c:pt idx="14">
                  <c:v>1794</c:v>
                </c:pt>
                <c:pt idx="15">
                  <c:v>1795</c:v>
                </c:pt>
                <c:pt idx="16">
                  <c:v>1796</c:v>
                </c:pt>
                <c:pt idx="17">
                  <c:v>1797</c:v>
                </c:pt>
                <c:pt idx="18">
                  <c:v>1798</c:v>
                </c:pt>
                <c:pt idx="19">
                  <c:v>1799</c:v>
                </c:pt>
                <c:pt idx="20">
                  <c:v>1800</c:v>
                </c:pt>
                <c:pt idx="21">
                  <c:v>1801</c:v>
                </c:pt>
                <c:pt idx="22">
                  <c:v>1802</c:v>
                </c:pt>
                <c:pt idx="23">
                  <c:v>1803</c:v>
                </c:pt>
                <c:pt idx="24">
                  <c:v>1804</c:v>
                </c:pt>
                <c:pt idx="25">
                  <c:v>1805</c:v>
                </c:pt>
                <c:pt idx="26">
                  <c:v>1806</c:v>
                </c:pt>
                <c:pt idx="27">
                  <c:v>1807</c:v>
                </c:pt>
                <c:pt idx="28">
                  <c:v>1808</c:v>
                </c:pt>
                <c:pt idx="29">
                  <c:v>1809</c:v>
                </c:pt>
                <c:pt idx="30">
                  <c:v>1810</c:v>
                </c:pt>
                <c:pt idx="31">
                  <c:v>1811</c:v>
                </c:pt>
                <c:pt idx="32">
                  <c:v>1812</c:v>
                </c:pt>
                <c:pt idx="33">
                  <c:v>1813</c:v>
                </c:pt>
                <c:pt idx="34">
                  <c:v>1814</c:v>
                </c:pt>
                <c:pt idx="35">
                  <c:v>1815</c:v>
                </c:pt>
                <c:pt idx="36">
                  <c:v>1816</c:v>
                </c:pt>
                <c:pt idx="37">
                  <c:v>1817</c:v>
                </c:pt>
                <c:pt idx="38">
                  <c:v>1818</c:v>
                </c:pt>
                <c:pt idx="39">
                  <c:v>1819</c:v>
                </c:pt>
                <c:pt idx="40">
                  <c:v>1820</c:v>
                </c:pt>
              </c:numCache>
            </c:numRef>
          </c:cat>
          <c:val>
            <c:numRef>
              <c:f>Tabelle1!$D$1:$D$41</c:f>
              <c:numCache>
                <c:formatCode>General</c:formatCode>
                <c:ptCount val="41"/>
                <c:pt idx="0">
                  <c:v>48</c:v>
                </c:pt>
                <c:pt idx="1">
                  <c:v>48</c:v>
                </c:pt>
                <c:pt idx="2">
                  <c:v>48</c:v>
                </c:pt>
                <c:pt idx="3">
                  <c:v>48</c:v>
                </c:pt>
                <c:pt idx="4">
                  <c:v>48</c:v>
                </c:pt>
                <c:pt idx="5">
                  <c:v>48</c:v>
                </c:pt>
                <c:pt idx="6">
                  <c:v>45</c:v>
                </c:pt>
                <c:pt idx="7">
                  <c:v>42</c:v>
                </c:pt>
                <c:pt idx="8">
                  <c:v>39</c:v>
                </c:pt>
                <c:pt idx="9">
                  <c:v>36</c:v>
                </c:pt>
                <c:pt idx="10">
                  <c:v>33</c:v>
                </c:pt>
                <c:pt idx="11">
                  <c:v>30</c:v>
                </c:pt>
                <c:pt idx="12">
                  <c:v>27</c:v>
                </c:pt>
                <c:pt idx="13">
                  <c:v>24</c:v>
                </c:pt>
                <c:pt idx="14">
                  <c:v>21</c:v>
                </c:pt>
                <c:pt idx="15">
                  <c:v>18</c:v>
                </c:pt>
                <c:pt idx="16">
                  <c:v>15</c:v>
                </c:pt>
                <c:pt idx="17">
                  <c:v>12</c:v>
                </c:pt>
                <c:pt idx="18">
                  <c:v>9</c:v>
                </c:pt>
                <c:pt idx="19">
                  <c:v>6</c:v>
                </c:pt>
                <c:pt idx="20">
                  <c:v>3</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dLbls>
          <c:showLegendKey val="0"/>
          <c:showVal val="0"/>
          <c:showCatName val="0"/>
          <c:showSerName val="0"/>
          <c:showPercent val="0"/>
          <c:showBubbleSize val="0"/>
        </c:dLbls>
        <c:marker val="1"/>
        <c:smooth val="0"/>
        <c:axId val="104593280"/>
        <c:axId val="102694912"/>
      </c:lineChart>
      <c:catAx>
        <c:axId val="104593280"/>
        <c:scaling>
          <c:orientation val="minMax"/>
        </c:scaling>
        <c:delete val="0"/>
        <c:axPos val="b"/>
        <c:title>
          <c:tx>
            <c:rich>
              <a:bodyPr/>
              <a:lstStyle/>
              <a:p>
                <a:pPr>
                  <a:defRPr lang="fi-FI"/>
                </a:pPr>
                <a:r>
                  <a:rPr lang="de-DE"/>
                  <a:t>Frequencay [MHz]</a:t>
                </a:r>
              </a:p>
            </c:rich>
          </c:tx>
          <c:overlay val="0"/>
        </c:title>
        <c:numFmt formatCode="General" sourceLinked="1"/>
        <c:majorTickMark val="out"/>
        <c:minorTickMark val="none"/>
        <c:tickLblPos val="nextTo"/>
        <c:txPr>
          <a:bodyPr/>
          <a:lstStyle/>
          <a:p>
            <a:pPr>
              <a:defRPr lang="fi-FI"/>
            </a:pPr>
            <a:endParaRPr lang="da-DK"/>
          </a:p>
        </c:txPr>
        <c:crossAx val="102694912"/>
        <c:crosses val="autoZero"/>
        <c:auto val="1"/>
        <c:lblAlgn val="ctr"/>
        <c:lblOffset val="100"/>
        <c:noMultiLvlLbl val="0"/>
      </c:catAx>
      <c:valAx>
        <c:axId val="102694912"/>
        <c:scaling>
          <c:orientation val="minMax"/>
        </c:scaling>
        <c:delete val="0"/>
        <c:axPos val="l"/>
        <c:majorGridlines/>
        <c:title>
          <c:tx>
            <c:rich>
              <a:bodyPr rot="-5400000" vert="horz"/>
              <a:lstStyle/>
              <a:p>
                <a:pPr>
                  <a:defRPr lang="fi-FI"/>
                </a:pPr>
                <a:r>
                  <a:rPr lang="de-DE"/>
                  <a:t>Attenuation [dB]</a:t>
                </a:r>
              </a:p>
            </c:rich>
          </c:tx>
          <c:overlay val="0"/>
        </c:title>
        <c:numFmt formatCode="General" sourceLinked="1"/>
        <c:majorTickMark val="out"/>
        <c:minorTickMark val="none"/>
        <c:tickLblPos val="nextTo"/>
        <c:txPr>
          <a:bodyPr/>
          <a:lstStyle/>
          <a:p>
            <a:pPr>
              <a:defRPr lang="fi-FI"/>
            </a:pPr>
            <a:endParaRPr lang="da-DK"/>
          </a:p>
        </c:txPr>
        <c:crossAx val="1045932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'New mission mask'!$R$2</c:f>
              <c:strCache>
                <c:ptCount val="1"/>
                <c:pt idx="0">
                  <c:v>Emission mask 3GPP 36.101 (dBm/MHz)</c:v>
                </c:pt>
              </c:strCache>
            </c:strRef>
          </c:tx>
          <c:marker>
            <c:symbol val="none"/>
          </c:marker>
          <c:cat>
            <c:numRef>
              <c:f>'New mission mask'!$Q$3:$Q$65</c:f>
              <c:numCache>
                <c:formatCode>General</c:formatCode>
                <c:ptCount val="63"/>
                <c:pt idx="0">
                  <c:v>-30</c:v>
                </c:pt>
                <c:pt idx="1">
                  <c:v>-20.010000000000005</c:v>
                </c:pt>
                <c:pt idx="2">
                  <c:v>-20</c:v>
                </c:pt>
                <c:pt idx="3">
                  <c:v>-15.001000000000001</c:v>
                </c:pt>
                <c:pt idx="4">
                  <c:v>-15</c:v>
                </c:pt>
                <c:pt idx="5">
                  <c:v>-10.001000000000001</c:v>
                </c:pt>
                <c:pt idx="6">
                  <c:v>-10</c:v>
                </c:pt>
                <c:pt idx="7">
                  <c:v>-6.0010000000000003</c:v>
                </c:pt>
                <c:pt idx="8">
                  <c:v>-6</c:v>
                </c:pt>
                <c:pt idx="9">
                  <c:v>-5.0010000000000003</c:v>
                </c:pt>
                <c:pt idx="10">
                  <c:v>-5</c:v>
                </c:pt>
                <c:pt idx="11">
                  <c:v>5</c:v>
                </c:pt>
                <c:pt idx="12">
                  <c:v>5.01</c:v>
                </c:pt>
                <c:pt idx="13">
                  <c:v>6</c:v>
                </c:pt>
                <c:pt idx="14">
                  <c:v>6.01</c:v>
                </c:pt>
                <c:pt idx="15">
                  <c:v>7</c:v>
                </c:pt>
                <c:pt idx="16">
                  <c:v>7.01</c:v>
                </c:pt>
                <c:pt idx="17">
                  <c:v>8</c:v>
                </c:pt>
                <c:pt idx="18">
                  <c:v>8.01</c:v>
                </c:pt>
                <c:pt idx="19">
                  <c:v>9</c:v>
                </c:pt>
                <c:pt idx="20">
                  <c:v>9.01</c:v>
                </c:pt>
                <c:pt idx="21">
                  <c:v>10</c:v>
                </c:pt>
                <c:pt idx="22">
                  <c:v>10.01</c:v>
                </c:pt>
                <c:pt idx="23">
                  <c:v>11</c:v>
                </c:pt>
                <c:pt idx="24">
                  <c:v>11.01</c:v>
                </c:pt>
                <c:pt idx="25">
                  <c:v>12</c:v>
                </c:pt>
                <c:pt idx="26">
                  <c:v>12.01</c:v>
                </c:pt>
                <c:pt idx="27">
                  <c:v>13</c:v>
                </c:pt>
                <c:pt idx="28">
                  <c:v>13.01</c:v>
                </c:pt>
                <c:pt idx="29">
                  <c:v>14</c:v>
                </c:pt>
                <c:pt idx="30">
                  <c:v>14.01</c:v>
                </c:pt>
                <c:pt idx="31">
                  <c:v>15</c:v>
                </c:pt>
                <c:pt idx="32">
                  <c:v>15.01</c:v>
                </c:pt>
                <c:pt idx="33">
                  <c:v>16</c:v>
                </c:pt>
                <c:pt idx="34">
                  <c:v>16.009999999999987</c:v>
                </c:pt>
                <c:pt idx="35">
                  <c:v>17</c:v>
                </c:pt>
                <c:pt idx="36">
                  <c:v>17.009999999999987</c:v>
                </c:pt>
                <c:pt idx="37">
                  <c:v>18</c:v>
                </c:pt>
                <c:pt idx="38">
                  <c:v>18.009999999999987</c:v>
                </c:pt>
                <c:pt idx="39">
                  <c:v>19</c:v>
                </c:pt>
                <c:pt idx="40">
                  <c:v>19.009999999999987</c:v>
                </c:pt>
                <c:pt idx="41">
                  <c:v>20</c:v>
                </c:pt>
                <c:pt idx="42">
                  <c:v>20.009999999999987</c:v>
                </c:pt>
                <c:pt idx="43">
                  <c:v>21</c:v>
                </c:pt>
                <c:pt idx="44">
                  <c:v>21.009999999999987</c:v>
                </c:pt>
                <c:pt idx="45">
                  <c:v>22</c:v>
                </c:pt>
                <c:pt idx="46">
                  <c:v>22.009999999999987</c:v>
                </c:pt>
                <c:pt idx="47">
                  <c:v>23</c:v>
                </c:pt>
                <c:pt idx="48">
                  <c:v>23.009999999999987</c:v>
                </c:pt>
                <c:pt idx="49">
                  <c:v>24</c:v>
                </c:pt>
                <c:pt idx="50">
                  <c:v>24.009999999999987</c:v>
                </c:pt>
                <c:pt idx="51">
                  <c:v>25</c:v>
                </c:pt>
                <c:pt idx="52">
                  <c:v>25.009999999999987</c:v>
                </c:pt>
                <c:pt idx="53">
                  <c:v>26</c:v>
                </c:pt>
                <c:pt idx="54">
                  <c:v>26.009999999999987</c:v>
                </c:pt>
                <c:pt idx="55">
                  <c:v>27</c:v>
                </c:pt>
                <c:pt idx="56">
                  <c:v>27.009999999999987</c:v>
                </c:pt>
                <c:pt idx="57">
                  <c:v>28</c:v>
                </c:pt>
                <c:pt idx="58">
                  <c:v>28.009999999999987</c:v>
                </c:pt>
                <c:pt idx="59">
                  <c:v>29</c:v>
                </c:pt>
                <c:pt idx="60">
                  <c:v>29.009999999999987</c:v>
                </c:pt>
                <c:pt idx="61">
                  <c:v>30</c:v>
                </c:pt>
                <c:pt idx="62">
                  <c:v>30.009999999999987</c:v>
                </c:pt>
              </c:numCache>
            </c:numRef>
          </c:cat>
          <c:val>
            <c:numRef>
              <c:f>'New mission mask'!$R$3:$R$65</c:f>
              <c:numCache>
                <c:formatCode>General</c:formatCode>
                <c:ptCount val="63"/>
                <c:pt idx="0">
                  <c:v>-53</c:v>
                </c:pt>
                <c:pt idx="1">
                  <c:v>-53</c:v>
                </c:pt>
                <c:pt idx="2">
                  <c:v>-48</c:v>
                </c:pt>
                <c:pt idx="3">
                  <c:v>-48</c:v>
                </c:pt>
                <c:pt idx="4">
                  <c:v>-36</c:v>
                </c:pt>
                <c:pt idx="5">
                  <c:v>-36</c:v>
                </c:pt>
                <c:pt idx="6">
                  <c:v>-33</c:v>
                </c:pt>
                <c:pt idx="7">
                  <c:v>-33</c:v>
                </c:pt>
                <c:pt idx="8">
                  <c:v>-25.771212547196626</c:v>
                </c:pt>
                <c:pt idx="9">
                  <c:v>-25.771212547196626</c:v>
                </c:pt>
                <c:pt idx="10">
                  <c:v>-10</c:v>
                </c:pt>
                <c:pt idx="11">
                  <c:v>-10</c:v>
                </c:pt>
                <c:pt idx="12">
                  <c:v>-25.771212547196626</c:v>
                </c:pt>
                <c:pt idx="13">
                  <c:v>-25.771212547196626</c:v>
                </c:pt>
                <c:pt idx="14">
                  <c:v>-33</c:v>
                </c:pt>
                <c:pt idx="15">
                  <c:v>-33</c:v>
                </c:pt>
                <c:pt idx="16">
                  <c:v>-33</c:v>
                </c:pt>
                <c:pt idx="17">
                  <c:v>-33</c:v>
                </c:pt>
                <c:pt idx="18">
                  <c:v>-33</c:v>
                </c:pt>
                <c:pt idx="19">
                  <c:v>-33</c:v>
                </c:pt>
                <c:pt idx="20">
                  <c:v>-33</c:v>
                </c:pt>
                <c:pt idx="21">
                  <c:v>-33</c:v>
                </c:pt>
                <c:pt idx="22">
                  <c:v>-36</c:v>
                </c:pt>
                <c:pt idx="23">
                  <c:v>-36</c:v>
                </c:pt>
                <c:pt idx="24">
                  <c:v>-36</c:v>
                </c:pt>
                <c:pt idx="25">
                  <c:v>-36</c:v>
                </c:pt>
                <c:pt idx="26">
                  <c:v>-36</c:v>
                </c:pt>
                <c:pt idx="27">
                  <c:v>-36</c:v>
                </c:pt>
                <c:pt idx="28">
                  <c:v>-36</c:v>
                </c:pt>
                <c:pt idx="29">
                  <c:v>-36</c:v>
                </c:pt>
                <c:pt idx="30">
                  <c:v>-36</c:v>
                </c:pt>
                <c:pt idx="31">
                  <c:v>-36</c:v>
                </c:pt>
                <c:pt idx="32">
                  <c:v>-48</c:v>
                </c:pt>
                <c:pt idx="33">
                  <c:v>-48</c:v>
                </c:pt>
                <c:pt idx="34">
                  <c:v>-48</c:v>
                </c:pt>
                <c:pt idx="35">
                  <c:v>-48</c:v>
                </c:pt>
                <c:pt idx="36">
                  <c:v>-48</c:v>
                </c:pt>
                <c:pt idx="37">
                  <c:v>-48</c:v>
                </c:pt>
                <c:pt idx="38">
                  <c:v>-48</c:v>
                </c:pt>
                <c:pt idx="39">
                  <c:v>-48</c:v>
                </c:pt>
                <c:pt idx="40">
                  <c:v>-48</c:v>
                </c:pt>
                <c:pt idx="41">
                  <c:v>-48</c:v>
                </c:pt>
                <c:pt idx="42">
                  <c:v>-53</c:v>
                </c:pt>
                <c:pt idx="43">
                  <c:v>-53</c:v>
                </c:pt>
                <c:pt idx="44">
                  <c:v>-53</c:v>
                </c:pt>
                <c:pt idx="45">
                  <c:v>-53</c:v>
                </c:pt>
                <c:pt idx="46">
                  <c:v>-53</c:v>
                </c:pt>
                <c:pt idx="47">
                  <c:v>-53</c:v>
                </c:pt>
                <c:pt idx="48">
                  <c:v>-53</c:v>
                </c:pt>
                <c:pt idx="49">
                  <c:v>-53</c:v>
                </c:pt>
                <c:pt idx="50">
                  <c:v>-53</c:v>
                </c:pt>
                <c:pt idx="51">
                  <c:v>-53</c:v>
                </c:pt>
                <c:pt idx="52">
                  <c:v>-53</c:v>
                </c:pt>
                <c:pt idx="53">
                  <c:v>-53</c:v>
                </c:pt>
                <c:pt idx="54">
                  <c:v>-53</c:v>
                </c:pt>
                <c:pt idx="55">
                  <c:v>-53</c:v>
                </c:pt>
                <c:pt idx="56">
                  <c:v>-53</c:v>
                </c:pt>
                <c:pt idx="57">
                  <c:v>-53</c:v>
                </c:pt>
                <c:pt idx="58">
                  <c:v>-53</c:v>
                </c:pt>
                <c:pt idx="59">
                  <c:v>-53</c:v>
                </c:pt>
                <c:pt idx="60">
                  <c:v>-53</c:v>
                </c:pt>
                <c:pt idx="61">
                  <c:v>-53</c:v>
                </c:pt>
                <c:pt idx="62">
                  <c:v>-53</c:v>
                </c:pt>
              </c:numCache>
            </c:numRef>
          </c:val>
          <c:smooth val="0"/>
        </c:ser>
        <c:ser>
          <c:idx val="2"/>
          <c:order val="1"/>
          <c:tx>
            <c:strRef>
              <c:f>'New mission mask'!$S$2</c:f>
              <c:strCache>
                <c:ptCount val="1"/>
                <c:pt idx="0">
                  <c:v>DuplexFilter attenuation (dB)</c:v>
                </c:pt>
              </c:strCache>
            </c:strRef>
          </c:tx>
          <c:marker>
            <c:symbol val="none"/>
          </c:marker>
          <c:cat>
            <c:numRef>
              <c:f>'New mission mask'!$Q$3:$Q$65</c:f>
              <c:numCache>
                <c:formatCode>General</c:formatCode>
                <c:ptCount val="63"/>
                <c:pt idx="0">
                  <c:v>-30</c:v>
                </c:pt>
                <c:pt idx="1">
                  <c:v>-20.010000000000005</c:v>
                </c:pt>
                <c:pt idx="2">
                  <c:v>-20</c:v>
                </c:pt>
                <c:pt idx="3">
                  <c:v>-15.001000000000001</c:v>
                </c:pt>
                <c:pt idx="4">
                  <c:v>-15</c:v>
                </c:pt>
                <c:pt idx="5">
                  <c:v>-10.001000000000001</c:v>
                </c:pt>
                <c:pt idx="6">
                  <c:v>-10</c:v>
                </c:pt>
                <c:pt idx="7">
                  <c:v>-6.0010000000000003</c:v>
                </c:pt>
                <c:pt idx="8">
                  <c:v>-6</c:v>
                </c:pt>
                <c:pt idx="9">
                  <c:v>-5.0010000000000003</c:v>
                </c:pt>
                <c:pt idx="10">
                  <c:v>-5</c:v>
                </c:pt>
                <c:pt idx="11">
                  <c:v>5</c:v>
                </c:pt>
                <c:pt idx="12">
                  <c:v>5.01</c:v>
                </c:pt>
                <c:pt idx="13">
                  <c:v>6</c:v>
                </c:pt>
                <c:pt idx="14">
                  <c:v>6.01</c:v>
                </c:pt>
                <c:pt idx="15">
                  <c:v>7</c:v>
                </c:pt>
                <c:pt idx="16">
                  <c:v>7.01</c:v>
                </c:pt>
                <c:pt idx="17">
                  <c:v>8</c:v>
                </c:pt>
                <c:pt idx="18">
                  <c:v>8.01</c:v>
                </c:pt>
                <c:pt idx="19">
                  <c:v>9</c:v>
                </c:pt>
                <c:pt idx="20">
                  <c:v>9.01</c:v>
                </c:pt>
                <c:pt idx="21">
                  <c:v>10</c:v>
                </c:pt>
                <c:pt idx="22">
                  <c:v>10.01</c:v>
                </c:pt>
                <c:pt idx="23">
                  <c:v>11</c:v>
                </c:pt>
                <c:pt idx="24">
                  <c:v>11.01</c:v>
                </c:pt>
                <c:pt idx="25">
                  <c:v>12</c:v>
                </c:pt>
                <c:pt idx="26">
                  <c:v>12.01</c:v>
                </c:pt>
                <c:pt idx="27">
                  <c:v>13</c:v>
                </c:pt>
                <c:pt idx="28">
                  <c:v>13.01</c:v>
                </c:pt>
                <c:pt idx="29">
                  <c:v>14</c:v>
                </c:pt>
                <c:pt idx="30">
                  <c:v>14.01</c:v>
                </c:pt>
                <c:pt idx="31">
                  <c:v>15</c:v>
                </c:pt>
                <c:pt idx="32">
                  <c:v>15.01</c:v>
                </c:pt>
                <c:pt idx="33">
                  <c:v>16</c:v>
                </c:pt>
                <c:pt idx="34">
                  <c:v>16.009999999999987</c:v>
                </c:pt>
                <c:pt idx="35">
                  <c:v>17</c:v>
                </c:pt>
                <c:pt idx="36">
                  <c:v>17.009999999999987</c:v>
                </c:pt>
                <c:pt idx="37">
                  <c:v>18</c:v>
                </c:pt>
                <c:pt idx="38">
                  <c:v>18.009999999999987</c:v>
                </c:pt>
                <c:pt idx="39">
                  <c:v>19</c:v>
                </c:pt>
                <c:pt idx="40">
                  <c:v>19.009999999999987</c:v>
                </c:pt>
                <c:pt idx="41">
                  <c:v>20</c:v>
                </c:pt>
                <c:pt idx="42">
                  <c:v>20.009999999999987</c:v>
                </c:pt>
                <c:pt idx="43">
                  <c:v>21</c:v>
                </c:pt>
                <c:pt idx="44">
                  <c:v>21.009999999999987</c:v>
                </c:pt>
                <c:pt idx="45">
                  <c:v>22</c:v>
                </c:pt>
                <c:pt idx="46">
                  <c:v>22.009999999999987</c:v>
                </c:pt>
                <c:pt idx="47">
                  <c:v>23</c:v>
                </c:pt>
                <c:pt idx="48">
                  <c:v>23.009999999999987</c:v>
                </c:pt>
                <c:pt idx="49">
                  <c:v>24</c:v>
                </c:pt>
                <c:pt idx="50">
                  <c:v>24.009999999999987</c:v>
                </c:pt>
                <c:pt idx="51">
                  <c:v>25</c:v>
                </c:pt>
                <c:pt idx="52">
                  <c:v>25.009999999999987</c:v>
                </c:pt>
                <c:pt idx="53">
                  <c:v>26</c:v>
                </c:pt>
                <c:pt idx="54">
                  <c:v>26.009999999999987</c:v>
                </c:pt>
                <c:pt idx="55">
                  <c:v>27</c:v>
                </c:pt>
                <c:pt idx="56">
                  <c:v>27.009999999999987</c:v>
                </c:pt>
                <c:pt idx="57">
                  <c:v>28</c:v>
                </c:pt>
                <c:pt idx="58">
                  <c:v>28.009999999999987</c:v>
                </c:pt>
                <c:pt idx="59">
                  <c:v>29</c:v>
                </c:pt>
                <c:pt idx="60">
                  <c:v>29.009999999999987</c:v>
                </c:pt>
                <c:pt idx="61">
                  <c:v>30</c:v>
                </c:pt>
                <c:pt idx="62">
                  <c:v>30.009999999999987</c:v>
                </c:pt>
              </c:numCache>
            </c:numRef>
          </c:cat>
          <c:val>
            <c:numRef>
              <c:f>'New mission mask'!$S$3:$S$65</c:f>
              <c:numCache>
                <c:formatCode>General</c:formatCode>
                <c:ptCount val="63"/>
                <c:pt idx="0">
                  <c:v>0</c:v>
                </c:pt>
                <c:pt idx="1">
                  <c:v>0</c:v>
                </c:pt>
                <c:pt idx="2">
                  <c:v>0</c:v>
                </c:pt>
                <c:pt idx="3">
                  <c:v>0</c:v>
                </c:pt>
                <c:pt idx="4">
                  <c:v>0</c:v>
                </c:pt>
                <c:pt idx="5">
                  <c:v>0</c:v>
                </c:pt>
                <c:pt idx="6">
                  <c:v>0</c:v>
                </c:pt>
                <c:pt idx="7">
                  <c:v>0</c:v>
                </c:pt>
                <c:pt idx="8">
                  <c:v>0</c:v>
                </c:pt>
                <c:pt idx="9">
                  <c:v>0</c:v>
                </c:pt>
                <c:pt idx="10">
                  <c:v>0</c:v>
                </c:pt>
                <c:pt idx="11">
                  <c:v>-2.2000000000000002</c:v>
                </c:pt>
                <c:pt idx="12">
                  <c:v>-2.2000000000000002</c:v>
                </c:pt>
                <c:pt idx="13">
                  <c:v>-2.54</c:v>
                </c:pt>
                <c:pt idx="14">
                  <c:v>-2.54</c:v>
                </c:pt>
                <c:pt idx="15">
                  <c:v>-2.88</c:v>
                </c:pt>
                <c:pt idx="16">
                  <c:v>-2.88</c:v>
                </c:pt>
                <c:pt idx="17">
                  <c:v>-3.22</c:v>
                </c:pt>
                <c:pt idx="18">
                  <c:v>-3.22</c:v>
                </c:pt>
                <c:pt idx="19">
                  <c:v>-3.56</c:v>
                </c:pt>
                <c:pt idx="20">
                  <c:v>-3.56</c:v>
                </c:pt>
                <c:pt idx="21">
                  <c:v>-3.9</c:v>
                </c:pt>
                <c:pt idx="22">
                  <c:v>-3.9</c:v>
                </c:pt>
                <c:pt idx="23">
                  <c:v>-4.72</c:v>
                </c:pt>
                <c:pt idx="24">
                  <c:v>-4.72</c:v>
                </c:pt>
                <c:pt idx="25">
                  <c:v>-5.54</c:v>
                </c:pt>
                <c:pt idx="26">
                  <c:v>-5.54</c:v>
                </c:pt>
                <c:pt idx="27">
                  <c:v>-6.3599999999999985</c:v>
                </c:pt>
                <c:pt idx="28">
                  <c:v>-6.3599999999999985</c:v>
                </c:pt>
                <c:pt idx="29">
                  <c:v>-7.18</c:v>
                </c:pt>
                <c:pt idx="30">
                  <c:v>-7.18</c:v>
                </c:pt>
                <c:pt idx="31">
                  <c:v>-8</c:v>
                </c:pt>
                <c:pt idx="32">
                  <c:v>-8</c:v>
                </c:pt>
                <c:pt idx="33">
                  <c:v>-15.2</c:v>
                </c:pt>
                <c:pt idx="34">
                  <c:v>-15.2</c:v>
                </c:pt>
                <c:pt idx="35">
                  <c:v>-22.4</c:v>
                </c:pt>
                <c:pt idx="36">
                  <c:v>-22.4</c:v>
                </c:pt>
                <c:pt idx="37">
                  <c:v>-29.6</c:v>
                </c:pt>
                <c:pt idx="38">
                  <c:v>-29.6</c:v>
                </c:pt>
                <c:pt idx="39">
                  <c:v>-36.800000000000004</c:v>
                </c:pt>
                <c:pt idx="40">
                  <c:v>-36.800000000000004</c:v>
                </c:pt>
                <c:pt idx="41">
                  <c:v>-44</c:v>
                </c:pt>
                <c:pt idx="42">
                  <c:v>-44</c:v>
                </c:pt>
                <c:pt idx="43">
                  <c:v>-45.56</c:v>
                </c:pt>
                <c:pt idx="44">
                  <c:v>-45.56</c:v>
                </c:pt>
                <c:pt idx="45">
                  <c:v>-47.120000000000012</c:v>
                </c:pt>
                <c:pt idx="46">
                  <c:v>-47.120000000000012</c:v>
                </c:pt>
                <c:pt idx="47">
                  <c:v>-48.68</c:v>
                </c:pt>
                <c:pt idx="48">
                  <c:v>-48.68</c:v>
                </c:pt>
                <c:pt idx="49">
                  <c:v>-50.240000000000009</c:v>
                </c:pt>
                <c:pt idx="50">
                  <c:v>-50.240000000000009</c:v>
                </c:pt>
                <c:pt idx="51">
                  <c:v>-51.8</c:v>
                </c:pt>
                <c:pt idx="52">
                  <c:v>-51.8</c:v>
                </c:pt>
                <c:pt idx="53">
                  <c:v>-51.879999999999995</c:v>
                </c:pt>
                <c:pt idx="54">
                  <c:v>-51.879999999999995</c:v>
                </c:pt>
                <c:pt idx="55">
                  <c:v>-51.96</c:v>
                </c:pt>
                <c:pt idx="56">
                  <c:v>-51.96</c:v>
                </c:pt>
                <c:pt idx="57">
                  <c:v>-52.04</c:v>
                </c:pt>
                <c:pt idx="58">
                  <c:v>-52.04</c:v>
                </c:pt>
                <c:pt idx="59">
                  <c:v>-52.120000000000012</c:v>
                </c:pt>
                <c:pt idx="60">
                  <c:v>-52.120000000000012</c:v>
                </c:pt>
                <c:pt idx="61">
                  <c:v>-52.2</c:v>
                </c:pt>
                <c:pt idx="62">
                  <c:v>-52.2</c:v>
                </c:pt>
              </c:numCache>
            </c:numRef>
          </c:val>
          <c:smooth val="0"/>
        </c:ser>
        <c:ser>
          <c:idx val="3"/>
          <c:order val="2"/>
          <c:tx>
            <c:strRef>
              <c:f>'New mission mask'!$T$2</c:f>
              <c:strCache>
                <c:ptCount val="1"/>
                <c:pt idx="0">
                  <c:v>Emitted value with duplex filter (dBm/MHz)</c:v>
                </c:pt>
              </c:strCache>
            </c:strRef>
          </c:tx>
          <c:marker>
            <c:symbol val="none"/>
          </c:marker>
          <c:cat>
            <c:numRef>
              <c:f>'New mission mask'!$Q$3:$Q$65</c:f>
              <c:numCache>
                <c:formatCode>General</c:formatCode>
                <c:ptCount val="63"/>
                <c:pt idx="0">
                  <c:v>-30</c:v>
                </c:pt>
                <c:pt idx="1">
                  <c:v>-20.010000000000005</c:v>
                </c:pt>
                <c:pt idx="2">
                  <c:v>-20</c:v>
                </c:pt>
                <c:pt idx="3">
                  <c:v>-15.001000000000001</c:v>
                </c:pt>
                <c:pt idx="4">
                  <c:v>-15</c:v>
                </c:pt>
                <c:pt idx="5">
                  <c:v>-10.001000000000001</c:v>
                </c:pt>
                <c:pt idx="6">
                  <c:v>-10</c:v>
                </c:pt>
                <c:pt idx="7">
                  <c:v>-6.0010000000000003</c:v>
                </c:pt>
                <c:pt idx="8">
                  <c:v>-6</c:v>
                </c:pt>
                <c:pt idx="9">
                  <c:v>-5.0010000000000003</c:v>
                </c:pt>
                <c:pt idx="10">
                  <c:v>-5</c:v>
                </c:pt>
                <c:pt idx="11">
                  <c:v>5</c:v>
                </c:pt>
                <c:pt idx="12">
                  <c:v>5.01</c:v>
                </c:pt>
                <c:pt idx="13">
                  <c:v>6</c:v>
                </c:pt>
                <c:pt idx="14">
                  <c:v>6.01</c:v>
                </c:pt>
                <c:pt idx="15">
                  <c:v>7</c:v>
                </c:pt>
                <c:pt idx="16">
                  <c:v>7.01</c:v>
                </c:pt>
                <c:pt idx="17">
                  <c:v>8</c:v>
                </c:pt>
                <c:pt idx="18">
                  <c:v>8.01</c:v>
                </c:pt>
                <c:pt idx="19">
                  <c:v>9</c:v>
                </c:pt>
                <c:pt idx="20">
                  <c:v>9.01</c:v>
                </c:pt>
                <c:pt idx="21">
                  <c:v>10</c:v>
                </c:pt>
                <c:pt idx="22">
                  <c:v>10.01</c:v>
                </c:pt>
                <c:pt idx="23">
                  <c:v>11</c:v>
                </c:pt>
                <c:pt idx="24">
                  <c:v>11.01</c:v>
                </c:pt>
                <c:pt idx="25">
                  <c:v>12</c:v>
                </c:pt>
                <c:pt idx="26">
                  <c:v>12.01</c:v>
                </c:pt>
                <c:pt idx="27">
                  <c:v>13</c:v>
                </c:pt>
                <c:pt idx="28">
                  <c:v>13.01</c:v>
                </c:pt>
                <c:pt idx="29">
                  <c:v>14</c:v>
                </c:pt>
                <c:pt idx="30">
                  <c:v>14.01</c:v>
                </c:pt>
                <c:pt idx="31">
                  <c:v>15</c:v>
                </c:pt>
                <c:pt idx="32">
                  <c:v>15.01</c:v>
                </c:pt>
                <c:pt idx="33">
                  <c:v>16</c:v>
                </c:pt>
                <c:pt idx="34">
                  <c:v>16.009999999999987</c:v>
                </c:pt>
                <c:pt idx="35">
                  <c:v>17</c:v>
                </c:pt>
                <c:pt idx="36">
                  <c:v>17.009999999999987</c:v>
                </c:pt>
                <c:pt idx="37">
                  <c:v>18</c:v>
                </c:pt>
                <c:pt idx="38">
                  <c:v>18.009999999999987</c:v>
                </c:pt>
                <c:pt idx="39">
                  <c:v>19</c:v>
                </c:pt>
                <c:pt idx="40">
                  <c:v>19.009999999999987</c:v>
                </c:pt>
                <c:pt idx="41">
                  <c:v>20</c:v>
                </c:pt>
                <c:pt idx="42">
                  <c:v>20.009999999999987</c:v>
                </c:pt>
                <c:pt idx="43">
                  <c:v>21</c:v>
                </c:pt>
                <c:pt idx="44">
                  <c:v>21.009999999999987</c:v>
                </c:pt>
                <c:pt idx="45">
                  <c:v>22</c:v>
                </c:pt>
                <c:pt idx="46">
                  <c:v>22.009999999999987</c:v>
                </c:pt>
                <c:pt idx="47">
                  <c:v>23</c:v>
                </c:pt>
                <c:pt idx="48">
                  <c:v>23.009999999999987</c:v>
                </c:pt>
                <c:pt idx="49">
                  <c:v>24</c:v>
                </c:pt>
                <c:pt idx="50">
                  <c:v>24.009999999999987</c:v>
                </c:pt>
                <c:pt idx="51">
                  <c:v>25</c:v>
                </c:pt>
                <c:pt idx="52">
                  <c:v>25.009999999999987</c:v>
                </c:pt>
                <c:pt idx="53">
                  <c:v>26</c:v>
                </c:pt>
                <c:pt idx="54">
                  <c:v>26.009999999999987</c:v>
                </c:pt>
                <c:pt idx="55">
                  <c:v>27</c:v>
                </c:pt>
                <c:pt idx="56">
                  <c:v>27.009999999999987</c:v>
                </c:pt>
                <c:pt idx="57">
                  <c:v>28</c:v>
                </c:pt>
                <c:pt idx="58">
                  <c:v>28.009999999999987</c:v>
                </c:pt>
                <c:pt idx="59">
                  <c:v>29</c:v>
                </c:pt>
                <c:pt idx="60">
                  <c:v>29.009999999999987</c:v>
                </c:pt>
                <c:pt idx="61">
                  <c:v>30</c:v>
                </c:pt>
                <c:pt idx="62">
                  <c:v>30.009999999999987</c:v>
                </c:pt>
              </c:numCache>
            </c:numRef>
          </c:cat>
          <c:val>
            <c:numRef>
              <c:f>'New mission mask'!$T$3:$T$65</c:f>
              <c:numCache>
                <c:formatCode>General</c:formatCode>
                <c:ptCount val="63"/>
                <c:pt idx="0">
                  <c:v>-53</c:v>
                </c:pt>
                <c:pt idx="1">
                  <c:v>-53</c:v>
                </c:pt>
                <c:pt idx="2">
                  <c:v>-48</c:v>
                </c:pt>
                <c:pt idx="3">
                  <c:v>-48</c:v>
                </c:pt>
                <c:pt idx="4">
                  <c:v>-36</c:v>
                </c:pt>
                <c:pt idx="5">
                  <c:v>-36</c:v>
                </c:pt>
                <c:pt idx="6">
                  <c:v>-33</c:v>
                </c:pt>
                <c:pt idx="7">
                  <c:v>-33</c:v>
                </c:pt>
                <c:pt idx="8">
                  <c:v>-25.771212547196626</c:v>
                </c:pt>
                <c:pt idx="9">
                  <c:v>-25.771212547196626</c:v>
                </c:pt>
                <c:pt idx="10">
                  <c:v>-10</c:v>
                </c:pt>
                <c:pt idx="11">
                  <c:v>-12.2</c:v>
                </c:pt>
                <c:pt idx="12">
                  <c:v>-27.971212547196622</c:v>
                </c:pt>
                <c:pt idx="13">
                  <c:v>-28.311212547196625</c:v>
                </c:pt>
                <c:pt idx="14">
                  <c:v>-35.54</c:v>
                </c:pt>
                <c:pt idx="15">
                  <c:v>-35.880000000000003</c:v>
                </c:pt>
                <c:pt idx="16">
                  <c:v>-35.880000000000003</c:v>
                </c:pt>
                <c:pt idx="17">
                  <c:v>-36.220000000000013</c:v>
                </c:pt>
                <c:pt idx="18">
                  <c:v>-36.220000000000013</c:v>
                </c:pt>
                <c:pt idx="19">
                  <c:v>-36.56</c:v>
                </c:pt>
                <c:pt idx="20">
                  <c:v>-36.56</c:v>
                </c:pt>
                <c:pt idx="21">
                  <c:v>-36.9</c:v>
                </c:pt>
                <c:pt idx="22">
                  <c:v>-39.9</c:v>
                </c:pt>
                <c:pt idx="23">
                  <c:v>-40.720000000000013</c:v>
                </c:pt>
                <c:pt idx="24">
                  <c:v>-40.720000000000013</c:v>
                </c:pt>
                <c:pt idx="25">
                  <c:v>-41.54</c:v>
                </c:pt>
                <c:pt idx="26">
                  <c:v>-41.54</c:v>
                </c:pt>
                <c:pt idx="27">
                  <c:v>-42.36</c:v>
                </c:pt>
                <c:pt idx="28">
                  <c:v>-42.36</c:v>
                </c:pt>
                <c:pt idx="29">
                  <c:v>-43.18</c:v>
                </c:pt>
                <c:pt idx="30">
                  <c:v>-43.18</c:v>
                </c:pt>
                <c:pt idx="31">
                  <c:v>-44</c:v>
                </c:pt>
                <c:pt idx="32">
                  <c:v>-56</c:v>
                </c:pt>
                <c:pt idx="33">
                  <c:v>-63.2</c:v>
                </c:pt>
                <c:pt idx="34">
                  <c:v>-63.2</c:v>
                </c:pt>
                <c:pt idx="35">
                  <c:v>-70.400000000000006</c:v>
                </c:pt>
                <c:pt idx="36">
                  <c:v>-70.400000000000006</c:v>
                </c:pt>
                <c:pt idx="37">
                  <c:v>-77.599999999999994</c:v>
                </c:pt>
                <c:pt idx="38">
                  <c:v>-77.599999999999994</c:v>
                </c:pt>
                <c:pt idx="39">
                  <c:v>-84.8</c:v>
                </c:pt>
                <c:pt idx="40">
                  <c:v>-84.8</c:v>
                </c:pt>
                <c:pt idx="41">
                  <c:v>-92</c:v>
                </c:pt>
                <c:pt idx="42">
                  <c:v>-97</c:v>
                </c:pt>
                <c:pt idx="43">
                  <c:v>-98.56</c:v>
                </c:pt>
                <c:pt idx="44">
                  <c:v>-98.56</c:v>
                </c:pt>
                <c:pt idx="45">
                  <c:v>-100.11999999999999</c:v>
                </c:pt>
                <c:pt idx="46">
                  <c:v>-100.11999999999999</c:v>
                </c:pt>
                <c:pt idx="47">
                  <c:v>-101.67999999999998</c:v>
                </c:pt>
                <c:pt idx="48">
                  <c:v>-101.67999999999998</c:v>
                </c:pt>
                <c:pt idx="49">
                  <c:v>-103.24000000000002</c:v>
                </c:pt>
                <c:pt idx="50">
                  <c:v>-103.24000000000002</c:v>
                </c:pt>
                <c:pt idx="51">
                  <c:v>-104.8</c:v>
                </c:pt>
                <c:pt idx="52">
                  <c:v>-104.8</c:v>
                </c:pt>
                <c:pt idx="53">
                  <c:v>-104.88</c:v>
                </c:pt>
                <c:pt idx="54">
                  <c:v>-104.88</c:v>
                </c:pt>
                <c:pt idx="55">
                  <c:v>-104.96000000000002</c:v>
                </c:pt>
                <c:pt idx="56">
                  <c:v>-104.96000000000002</c:v>
                </c:pt>
                <c:pt idx="57">
                  <c:v>-105.03999999999999</c:v>
                </c:pt>
                <c:pt idx="58">
                  <c:v>-105.03999999999999</c:v>
                </c:pt>
                <c:pt idx="59">
                  <c:v>-105.11999999999999</c:v>
                </c:pt>
                <c:pt idx="60">
                  <c:v>-105.11999999999999</c:v>
                </c:pt>
                <c:pt idx="61">
                  <c:v>-105.2</c:v>
                </c:pt>
                <c:pt idx="62">
                  <c:v>-105.2</c:v>
                </c:pt>
              </c:numCache>
            </c:numRef>
          </c:val>
          <c:smooth val="0"/>
        </c:ser>
        <c:dLbls>
          <c:showLegendKey val="0"/>
          <c:showVal val="0"/>
          <c:showCatName val="0"/>
          <c:showSerName val="0"/>
          <c:showPercent val="0"/>
          <c:showBubbleSize val="0"/>
        </c:dLbls>
        <c:marker val="1"/>
        <c:smooth val="0"/>
        <c:axId val="102734848"/>
        <c:axId val="102740736"/>
      </c:lineChart>
      <c:catAx>
        <c:axId val="102734848"/>
        <c:scaling>
          <c:orientation val="minMax"/>
        </c:scaling>
        <c:delete val="0"/>
        <c:axPos val="b"/>
        <c:majorGridlines/>
        <c:minorGridlines/>
        <c:numFmt formatCode="#,##0" sourceLinked="0"/>
        <c:majorTickMark val="out"/>
        <c:minorTickMark val="none"/>
        <c:tickLblPos val="nextTo"/>
        <c:crossAx val="102740736"/>
        <c:crosses val="autoZero"/>
        <c:auto val="1"/>
        <c:lblAlgn val="ctr"/>
        <c:lblOffset val="100"/>
        <c:tickLblSkip val="3"/>
        <c:noMultiLvlLbl val="0"/>
      </c:catAx>
      <c:valAx>
        <c:axId val="102740736"/>
        <c:scaling>
          <c:orientation val="minMax"/>
        </c:scaling>
        <c:delete val="0"/>
        <c:axPos val="l"/>
        <c:majorGridlines/>
        <c:minorGridlines/>
        <c:numFmt formatCode="General" sourceLinked="1"/>
        <c:majorTickMark val="out"/>
        <c:minorTickMark val="none"/>
        <c:tickLblPos val="nextTo"/>
        <c:crossAx val="10273484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7.jpe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Grafik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6867525" cy="50196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12D9E-CCE1-463E-B5D6-8A7B041E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19796</Words>
  <Characters>115687</Characters>
  <Application>Microsoft Office Word</Application>
  <DocSecurity>0</DocSecurity>
  <Lines>964</Lines>
  <Paragraphs>270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135213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Bente Pedersen</cp:lastModifiedBy>
  <cp:revision>3</cp:revision>
  <cp:lastPrinted>2013-05-17T12:39:00Z</cp:lastPrinted>
  <dcterms:created xsi:type="dcterms:W3CDTF">2013-09-24T13:02:00Z</dcterms:created>
  <dcterms:modified xsi:type="dcterms:W3CDTF">2015-03-25T14:35:00Z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