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3BD" w14:textId="77777777" w:rsidR="00921924" w:rsidRPr="00400948" w:rsidRDefault="00921924" w:rsidP="00921924">
      <w:pPr>
        <w:pStyle w:val="ECCTabletext"/>
      </w:pPr>
    </w:p>
    <w:p w14:paraId="77CAF433" w14:textId="77777777" w:rsidR="00921924" w:rsidRPr="00400948" w:rsidRDefault="00921924" w:rsidP="00921924">
      <w:pPr>
        <w:pStyle w:val="ECCTabletext"/>
      </w:pPr>
    </w:p>
    <w:p w14:paraId="092CBC0F" w14:textId="49EAB493" w:rsidR="0055592F" w:rsidRDefault="0055592F" w:rsidP="0055592F">
      <w:pPr>
        <w:pStyle w:val="coverpageReporttitledescription"/>
        <w:rPr>
          <w:lang w:val="en-GB"/>
        </w:rPr>
      </w:pPr>
      <w:r>
        <w:rPr>
          <w:rFonts w:eastAsia="Calibri"/>
        </w:rPr>
        <w:fldChar w:fldCharType="begin">
          <w:ffData>
            <w:name w:val=""/>
            <w:enabled/>
            <w:calcOnExit w:val="0"/>
            <w:textInput>
              <w:default w:val="SMS to 112 and other national emergency numbers for roaming end-users"/>
            </w:textInput>
          </w:ffData>
        </w:fldChar>
      </w:r>
      <w:r w:rsidRPr="0055592F">
        <w:rPr>
          <w:rFonts w:eastAsia="Calibri"/>
          <w:lang w:val="en-US"/>
        </w:rPr>
        <w:instrText xml:space="preserve"> FORMTEXT </w:instrText>
      </w:r>
      <w:r>
        <w:rPr>
          <w:rFonts w:eastAsia="Calibri"/>
        </w:rPr>
      </w:r>
      <w:r>
        <w:rPr>
          <w:rFonts w:eastAsia="Calibri"/>
        </w:rPr>
        <w:fldChar w:fldCharType="separate"/>
      </w:r>
      <w:r w:rsidRPr="0055592F">
        <w:rPr>
          <w:rFonts w:eastAsia="Calibri"/>
          <w:noProof/>
          <w:lang w:val="en-US"/>
        </w:rPr>
        <w:t>SMS to 112 and other national emergency numbers for roaming end-users</w:t>
      </w:r>
      <w:r>
        <w:rPr>
          <w:rFonts w:eastAsia="Calibri"/>
        </w:rPr>
        <w:fldChar w:fldCharType="end"/>
      </w:r>
    </w:p>
    <w:p w14:paraId="0B8FA520" w14:textId="4F5A88F0" w:rsidR="00930439" w:rsidRPr="00400948" w:rsidRDefault="0027787F" w:rsidP="00921924">
      <w:pPr>
        <w:pStyle w:val="coverpageapprovedDDMMYY"/>
        <w:rPr>
          <w:lang w:val="en-GB"/>
        </w:rPr>
      </w:pPr>
      <w:r w:rsidRPr="00400948">
        <w:rPr>
          <w:noProof/>
          <w:lang w:val="en-GB" w:eastAsia="da-DK"/>
        </w:rPr>
        <mc:AlternateContent>
          <mc:Choice Requires="wpg">
            <w:drawing>
              <wp:anchor distT="0" distB="0" distL="114300" distR="114300" simplePos="0" relativeHeight="251658243" behindDoc="0" locked="1" layoutInCell="1" allowOverlap="1" wp14:anchorId="271975AC" wp14:editId="16C402D5">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A8D5B9" w14:textId="69D96968" w:rsidR="001654B5" w:rsidRPr="00400948" w:rsidRDefault="001654B5" w:rsidP="00264464">
                              <w:pPr>
                                <w:pStyle w:val="coverpageECCReport"/>
                                <w:shd w:val="clear" w:color="auto" w:fill="auto"/>
                              </w:pPr>
                              <w:r w:rsidRPr="00400948">
                                <w:t xml:space="preserve">ECC Report </w:t>
                              </w:r>
                              <w:r w:rsidR="0055592F">
                                <w:rPr>
                                  <w:rStyle w:val="IntenseReference"/>
                                </w:rPr>
                                <w:t>368</w:t>
                              </w:r>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71975AC" id="Gruppieren 15" o:spid="_x0000_s1026" style="position:absolute;left:0;text-align:left;margin-left:0;margin-top:113.4pt;width:595.3pt;height:128.15pt;z-index:251658243;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01A8D5B9" w14:textId="69D96968" w:rsidR="001654B5" w:rsidRPr="00400948" w:rsidRDefault="001654B5" w:rsidP="00264464">
                        <w:pPr>
                          <w:pStyle w:val="coverpageECCReport"/>
                          <w:shd w:val="clear" w:color="auto" w:fill="auto"/>
                        </w:pPr>
                        <w:r w:rsidRPr="00400948">
                          <w:t xml:space="preserve">ECC Report </w:t>
                        </w:r>
                        <w:r w:rsidR="0055592F">
                          <w:rPr>
                            <w:rStyle w:val="IntenseReference"/>
                          </w:rPr>
                          <w:t>368</w:t>
                        </w:r>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bookmarkStart w:id="0" w:name="_Hlk201735410"/>
      <w:r w:rsidR="00044236">
        <w:rPr>
          <w:lang w:val="en-GB"/>
        </w:rPr>
        <w:fldChar w:fldCharType="begin">
          <w:ffData>
            <w:name w:val="Text8"/>
            <w:enabled/>
            <w:calcOnExit w:val="0"/>
            <w:textInput>
              <w:default w:val="approved 16 October 2025"/>
            </w:textInput>
          </w:ffData>
        </w:fldChar>
      </w:r>
      <w:r w:rsidR="00044236">
        <w:rPr>
          <w:lang w:val="en-GB"/>
        </w:rPr>
        <w:instrText xml:space="preserve"> </w:instrText>
      </w:r>
      <w:bookmarkStart w:id="1" w:name="Text8"/>
      <w:r w:rsidR="00044236">
        <w:rPr>
          <w:lang w:val="en-GB"/>
        </w:rPr>
        <w:instrText xml:space="preserve">FORMTEXT </w:instrText>
      </w:r>
      <w:r w:rsidR="00044236">
        <w:rPr>
          <w:lang w:val="en-GB"/>
        </w:rPr>
      </w:r>
      <w:r w:rsidR="00044236">
        <w:rPr>
          <w:lang w:val="en-GB"/>
        </w:rPr>
        <w:fldChar w:fldCharType="separate"/>
      </w:r>
      <w:r w:rsidR="00044236">
        <w:rPr>
          <w:noProof/>
          <w:lang w:val="en-GB"/>
        </w:rPr>
        <w:t>approved 16 October 2025</w:t>
      </w:r>
      <w:r w:rsidR="00044236">
        <w:rPr>
          <w:lang w:val="en-GB"/>
        </w:rPr>
        <w:fldChar w:fldCharType="end"/>
      </w:r>
      <w:bookmarkEnd w:id="1"/>
      <w:bookmarkEnd w:id="0"/>
    </w:p>
    <w:p w14:paraId="20BE6E88" w14:textId="2208EE51" w:rsidR="00930439" w:rsidRPr="00400948" w:rsidRDefault="00930439" w:rsidP="00673A9B">
      <w:pPr>
        <w:pStyle w:val="coverpagelastupdatedDDMMYY"/>
        <w:rPr>
          <w:lang w:val="en-GB"/>
        </w:rPr>
      </w:pPr>
      <w:r w:rsidRPr="00400948">
        <w:rPr>
          <w:noProof/>
          <w:lang w:val="en-GB" w:eastAsia="da-DK"/>
        </w:rPr>
        <mc:AlternateContent>
          <mc:Choice Requires="wps">
            <w:drawing>
              <wp:anchor distT="0" distB="0" distL="114300" distR="114300" simplePos="0" relativeHeight="251658242" behindDoc="0" locked="1" layoutInCell="1" allowOverlap="1" wp14:anchorId="78AD5EF5" wp14:editId="2E20E0B1">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2F4DE" id="Rectangle 8" o:spid="_x0000_s1026" style="position:absolute;margin-left:-.1pt;margin-top:771.95pt;width:595.25pt;height:14.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r w:rsidR="00FB008C">
        <w:rPr>
          <w:lang w:val="en-GB"/>
        </w:rPr>
        <w:fldChar w:fldCharType="begin">
          <w:ffData>
            <w:name w:val="Text3"/>
            <w:enabled/>
            <w:calcOnExit w:val="0"/>
            <w:textInput/>
          </w:ffData>
        </w:fldChar>
      </w:r>
      <w:r w:rsidR="00FB008C">
        <w:rPr>
          <w:lang w:val="en-GB"/>
        </w:rPr>
        <w:instrText xml:space="preserve"> </w:instrText>
      </w:r>
      <w:bookmarkStart w:id="2" w:name="Text3"/>
      <w:r w:rsidR="00FB008C">
        <w:rPr>
          <w:lang w:val="en-GB"/>
        </w:rPr>
        <w:instrText xml:space="preserve">FORMTEXT </w:instrText>
      </w:r>
      <w:r w:rsidR="00FB008C">
        <w:rPr>
          <w:lang w:val="en-GB"/>
        </w:rPr>
      </w:r>
      <w:r w:rsidR="00FB008C">
        <w:rPr>
          <w:lang w:val="en-GB"/>
        </w:rPr>
        <w:fldChar w:fldCharType="separate"/>
      </w:r>
      <w:r w:rsidR="00FB008C">
        <w:rPr>
          <w:noProof/>
          <w:lang w:val="en-GB"/>
        </w:rPr>
        <w:t> </w:t>
      </w:r>
      <w:r w:rsidR="00FB008C">
        <w:rPr>
          <w:noProof/>
          <w:lang w:val="en-GB"/>
        </w:rPr>
        <w:t> </w:t>
      </w:r>
      <w:r w:rsidR="00FB008C">
        <w:rPr>
          <w:noProof/>
          <w:lang w:val="en-GB"/>
        </w:rPr>
        <w:t> </w:t>
      </w:r>
      <w:r w:rsidR="00FB008C">
        <w:rPr>
          <w:noProof/>
          <w:lang w:val="en-GB"/>
        </w:rPr>
        <w:t> </w:t>
      </w:r>
      <w:r w:rsidR="00FB008C">
        <w:rPr>
          <w:noProof/>
          <w:lang w:val="en-GB"/>
        </w:rPr>
        <w:t> </w:t>
      </w:r>
      <w:r w:rsidR="00FB008C">
        <w:rPr>
          <w:lang w:val="en-GB"/>
        </w:rPr>
        <w:fldChar w:fldCharType="end"/>
      </w:r>
      <w:bookmarkEnd w:id="2"/>
    </w:p>
    <w:p w14:paraId="38884E40" w14:textId="77777777" w:rsidR="000E6D2C" w:rsidRPr="00400948" w:rsidRDefault="000E6D2C" w:rsidP="005B7A1A">
      <w:pPr>
        <w:pStyle w:val="ECCHLboldanditalics"/>
      </w:pPr>
    </w:p>
    <w:p w14:paraId="59DF87DA" w14:textId="1708DF39" w:rsidR="00A20E12" w:rsidRPr="00EE75CF" w:rsidRDefault="00A20E12" w:rsidP="004D14BE">
      <w:pPr>
        <w:tabs>
          <w:tab w:val="left" w:pos="340"/>
        </w:tabs>
        <w:rPr>
          <w:rStyle w:val="ECCParagraph"/>
        </w:rPr>
      </w:pPr>
    </w:p>
    <w:p w14:paraId="3DBD1396" w14:textId="6737D111" w:rsidR="008A54FC" w:rsidRPr="00400948" w:rsidRDefault="008A54FC" w:rsidP="009465E0">
      <w:pPr>
        <w:pStyle w:val="Heading1"/>
        <w:rPr>
          <w:lang w:val="en-GB"/>
        </w:rPr>
      </w:pPr>
      <w:bookmarkStart w:id="3" w:name="_Toc380056496"/>
      <w:bookmarkStart w:id="4" w:name="_Toc380059747"/>
      <w:bookmarkStart w:id="5" w:name="_Toc380059784"/>
      <w:bookmarkStart w:id="6" w:name="_Toc396153635"/>
      <w:bookmarkStart w:id="7" w:name="_Toc396383862"/>
      <w:bookmarkStart w:id="8" w:name="_Toc396917295"/>
      <w:bookmarkStart w:id="9" w:name="_Toc396917344"/>
      <w:bookmarkStart w:id="10" w:name="_Toc396917406"/>
      <w:bookmarkStart w:id="11" w:name="_Toc396917459"/>
      <w:bookmarkStart w:id="12" w:name="_Toc396917626"/>
      <w:bookmarkStart w:id="13" w:name="_Toc396917641"/>
      <w:bookmarkStart w:id="14" w:name="_Toc396917746"/>
      <w:bookmarkStart w:id="15" w:name="_Toc211950081"/>
      <w:r w:rsidRPr="00400948">
        <w:rPr>
          <w:lang w:val="en-GB"/>
        </w:rPr>
        <w:lastRenderedPageBreak/>
        <w:t>Executive summary</w:t>
      </w:r>
      <w:bookmarkEnd w:id="15"/>
      <w:r w:rsidRPr="00400948">
        <w:rPr>
          <w:lang w:val="en-GB"/>
        </w:rPr>
        <w:t xml:space="preserve"> </w:t>
      </w:r>
      <w:bookmarkEnd w:id="3"/>
      <w:bookmarkEnd w:id="4"/>
      <w:bookmarkEnd w:id="5"/>
      <w:bookmarkEnd w:id="6"/>
      <w:bookmarkEnd w:id="7"/>
      <w:bookmarkEnd w:id="8"/>
      <w:bookmarkEnd w:id="9"/>
      <w:bookmarkEnd w:id="10"/>
      <w:bookmarkEnd w:id="11"/>
      <w:bookmarkEnd w:id="12"/>
      <w:bookmarkEnd w:id="13"/>
      <w:bookmarkEnd w:id="14"/>
    </w:p>
    <w:p w14:paraId="59C17AEE" w14:textId="73C0CF05" w:rsidR="00A14EBC" w:rsidRPr="00400948" w:rsidRDefault="00A14EBC" w:rsidP="00A14EBC">
      <w:r w:rsidRPr="00400948">
        <w:t>In many European countries, the emergency services can be reached by dialling the pan-European emergency number ‘112’. In member states of the EU/EEA</w:t>
      </w:r>
      <w:r w:rsidR="00E161CA">
        <w:t>,</w:t>
      </w:r>
      <w:r w:rsidRPr="00400948">
        <w:t xml:space="preserve"> it</w:t>
      </w:r>
      <w:r w:rsidR="00E161CA">
        <w:t xml:space="preserve"> i</w:t>
      </w:r>
      <w:r w:rsidRPr="00400948">
        <w:t xml:space="preserve">s obligatory to implement the emergency number ‘112’. </w:t>
      </w:r>
      <w:r w:rsidR="00AE774C" w:rsidRPr="00AE774C">
        <w:t>Some countries have also implemented services that allow Short Message Service (SMS) messages to be sent to ‘112’ or other national numbers. This provides an alternative but complementary means of requesting emergency assistance, and is particularly useful for end-users who may have difficulty making a voice call</w:t>
      </w:r>
      <w:r w:rsidRPr="00400948">
        <w:t xml:space="preserve">. It shall be highlighted, that this means of access, is not harmonised on a legislative </w:t>
      </w:r>
      <w:r w:rsidR="00C7583E" w:rsidRPr="00400948">
        <w:t xml:space="preserve">or </w:t>
      </w:r>
      <w:r w:rsidRPr="00400948">
        <w:t>technical level in Europe, compared to a call to Public Safety Answering Point (PSAP), or more specifically a call to ‘112’. Therefore</w:t>
      </w:r>
      <w:r w:rsidR="005E5B58">
        <w:t>,</w:t>
      </w:r>
      <w:r w:rsidRPr="00400948">
        <w:t xml:space="preserve"> the exact details of how it works, including the availability, capabilities, and procedures, can vary from one country to another. </w:t>
      </w:r>
      <w:r w:rsidR="001633A9" w:rsidRPr="00400948">
        <w:t>I</w:t>
      </w:r>
      <w:r w:rsidR="006515FF" w:rsidRPr="00400948">
        <w:t xml:space="preserve">t </w:t>
      </w:r>
      <w:r w:rsidR="002F7888" w:rsidRPr="00400948">
        <w:t>i</w:t>
      </w:r>
      <w:r w:rsidRPr="00400948">
        <w:t>s important to note, that communication with the PSAP through SMS, can also be used as a mean</w:t>
      </w:r>
      <w:r w:rsidR="00E161CA">
        <w:t>s</w:t>
      </w:r>
      <w:r w:rsidRPr="00400948">
        <w:t xml:space="preserve"> of transmission of the end-user location information. In this </w:t>
      </w:r>
      <w:r w:rsidR="00FD2369">
        <w:t>Report</w:t>
      </w:r>
      <w:r w:rsidR="00F174BD">
        <w:t>,</w:t>
      </w:r>
      <w:r w:rsidRPr="00400948">
        <w:t xml:space="preserve"> the generic term "SMS-to-PSAP" is used to describe the SMS addressed to the PSAP, covering these two purposes: an emergency communication itself and the automatic transmission of additional data</w:t>
      </w:r>
      <w:r w:rsidR="0060006C" w:rsidRPr="00400948">
        <w:t xml:space="preserve"> (e.g. location information)</w:t>
      </w:r>
      <w:r w:rsidRPr="00400948">
        <w:t>.</w:t>
      </w:r>
    </w:p>
    <w:p w14:paraId="6345580A" w14:textId="447E5CC1" w:rsidR="00757F24" w:rsidRPr="00400948" w:rsidRDefault="00504E49" w:rsidP="004D14BE">
      <w:pPr>
        <w:tabs>
          <w:tab w:val="left" w:pos="340"/>
        </w:tabs>
      </w:pPr>
      <w:r w:rsidRPr="00400948">
        <w:t xml:space="preserve">The communication </w:t>
      </w:r>
      <w:r w:rsidR="008C0A3B" w:rsidRPr="00400948">
        <w:t>with the PSAP through SMS</w:t>
      </w:r>
      <w:r w:rsidR="008C0A3B" w:rsidRPr="008C0A3B">
        <w:t xml:space="preserve"> </w:t>
      </w:r>
      <w:r w:rsidRPr="00400948">
        <w:t xml:space="preserve">is not only </w:t>
      </w:r>
      <w:r w:rsidR="002A0DFC">
        <w:t xml:space="preserve">relevant </w:t>
      </w:r>
      <w:r w:rsidRPr="00400948">
        <w:t>to national subscribers, but also t</w:t>
      </w:r>
      <w:r w:rsidR="0037659B" w:rsidRPr="00400948">
        <w:t xml:space="preserve">o </w:t>
      </w:r>
      <w:r w:rsidR="00286130">
        <w:t xml:space="preserve">other </w:t>
      </w:r>
      <w:r w:rsidR="00E161CA">
        <w:t>end-</w:t>
      </w:r>
      <w:r w:rsidR="0037659B" w:rsidRPr="00400948">
        <w:t>users, including roamers</w:t>
      </w:r>
      <w:r w:rsidR="0014758E">
        <w:t>.</w:t>
      </w:r>
      <w:r w:rsidR="0037659B" w:rsidRPr="00400948">
        <w:t xml:space="preserve"> </w:t>
      </w:r>
      <w:r w:rsidR="0014758E">
        <w:t xml:space="preserve">However, </w:t>
      </w:r>
      <w:r w:rsidR="0037659B" w:rsidRPr="00400948">
        <w:t xml:space="preserve">the </w:t>
      </w:r>
      <w:r w:rsidR="0014758E">
        <w:t>conveyance</w:t>
      </w:r>
      <w:r w:rsidR="0014758E" w:rsidRPr="00400948">
        <w:t xml:space="preserve"> </w:t>
      </w:r>
      <w:r w:rsidR="00E4146C" w:rsidRPr="00400948">
        <w:t xml:space="preserve">of SMS-to-PSAP in roaming poses challenges. </w:t>
      </w:r>
      <w:r w:rsidR="007008D4" w:rsidRPr="00400948">
        <w:t>The purpose of this Report is to examine the current implementation of SMS-to-PSAP in Europe</w:t>
      </w:r>
      <w:r w:rsidR="00E4146C" w:rsidRPr="00400948">
        <w:t xml:space="preserve">, </w:t>
      </w:r>
      <w:r w:rsidR="007008D4" w:rsidRPr="00400948">
        <w:t>current practices and challenges of providing it in roaming scenarios.</w:t>
      </w:r>
    </w:p>
    <w:p w14:paraId="32262EAE" w14:textId="6084DD68" w:rsidR="00E4520C" w:rsidRPr="00400948" w:rsidRDefault="000226C0" w:rsidP="004D14BE">
      <w:pPr>
        <w:tabs>
          <w:tab w:val="left" w:pos="340"/>
        </w:tabs>
      </w:pPr>
      <w:r>
        <w:t>Section</w:t>
      </w:r>
      <w:r w:rsidR="00D428FE" w:rsidRPr="00400948">
        <w:t xml:space="preserve"> </w:t>
      </w:r>
      <w:r w:rsidR="0098552D">
        <w:fldChar w:fldCharType="begin"/>
      </w:r>
      <w:r w:rsidR="0098552D">
        <w:instrText xml:space="preserve"> REF _Ref201318538 \n \h </w:instrText>
      </w:r>
      <w:r w:rsidR="0098552D">
        <w:fldChar w:fldCharType="separate"/>
      </w:r>
      <w:r w:rsidR="0098552D">
        <w:t>1</w:t>
      </w:r>
      <w:r w:rsidR="0098552D">
        <w:fldChar w:fldCharType="end"/>
      </w:r>
      <w:r w:rsidR="00D428FE" w:rsidRPr="00400948">
        <w:t xml:space="preserve"> provides </w:t>
      </w:r>
      <w:r w:rsidR="00E4520C" w:rsidRPr="00400948">
        <w:t xml:space="preserve">an </w:t>
      </w:r>
      <w:r w:rsidR="00D428FE" w:rsidRPr="00400948">
        <w:t xml:space="preserve">overview of </w:t>
      </w:r>
      <w:r w:rsidR="00E4520C" w:rsidRPr="00400948">
        <w:t xml:space="preserve">the </w:t>
      </w:r>
      <w:r w:rsidR="006D404D" w:rsidRPr="00400948">
        <w:t xml:space="preserve">meaning of </w:t>
      </w:r>
      <w:r w:rsidR="00E4520C" w:rsidRPr="00400948">
        <w:t xml:space="preserve">SMS-to-PSAP in the scope of </w:t>
      </w:r>
      <w:r w:rsidR="004822F5" w:rsidRPr="00400948">
        <w:t>th</w:t>
      </w:r>
      <w:r w:rsidR="00E62B99">
        <w:t>is</w:t>
      </w:r>
      <w:r w:rsidR="004822F5" w:rsidRPr="00400948">
        <w:t xml:space="preserve"> </w:t>
      </w:r>
      <w:r w:rsidR="00203E28">
        <w:t>R</w:t>
      </w:r>
      <w:r w:rsidR="00E4520C" w:rsidRPr="00400948">
        <w:t>eport</w:t>
      </w:r>
      <w:r w:rsidR="003E5806" w:rsidRPr="00400948">
        <w:t xml:space="preserve"> introducing the importance of it for the emergency communications.</w:t>
      </w:r>
    </w:p>
    <w:p w14:paraId="2B4630D6" w14:textId="79566898" w:rsidR="002C1821" w:rsidRPr="00400948" w:rsidRDefault="000226C0" w:rsidP="004D14BE">
      <w:pPr>
        <w:tabs>
          <w:tab w:val="left" w:pos="340"/>
        </w:tabs>
      </w:pPr>
      <w:r>
        <w:t>Section</w:t>
      </w:r>
      <w:r w:rsidRPr="00400948">
        <w:t xml:space="preserve"> </w:t>
      </w:r>
      <w:r w:rsidR="0098552D">
        <w:fldChar w:fldCharType="begin"/>
      </w:r>
      <w:r w:rsidR="0098552D">
        <w:instrText xml:space="preserve"> REF _Ref201318545 \n \h </w:instrText>
      </w:r>
      <w:r w:rsidR="0098552D">
        <w:fldChar w:fldCharType="separate"/>
      </w:r>
      <w:r w:rsidR="0098552D">
        <w:t>2</w:t>
      </w:r>
      <w:r w:rsidR="0098552D">
        <w:fldChar w:fldCharType="end"/>
      </w:r>
      <w:r w:rsidR="00D428FE" w:rsidRPr="00400948">
        <w:t xml:space="preserve"> analyses the </w:t>
      </w:r>
      <w:r w:rsidR="0071197A" w:rsidRPr="00400948">
        <w:t xml:space="preserve">current </w:t>
      </w:r>
      <w:r w:rsidR="00D428FE" w:rsidRPr="00400948">
        <w:t xml:space="preserve">legal requirements </w:t>
      </w:r>
      <w:r w:rsidR="00EC0D9F" w:rsidRPr="00400948">
        <w:t xml:space="preserve">related to </w:t>
      </w:r>
      <w:r w:rsidR="00D428FE" w:rsidRPr="00400948">
        <w:t>emergency communications, including the European Electronic Communications Code (EECC), the European Accessibility Act (EAA), and other relevant regulations governing inter-alia access to emergency services.</w:t>
      </w:r>
    </w:p>
    <w:p w14:paraId="6C357C16" w14:textId="642ED35E" w:rsidR="00367ED6" w:rsidRPr="00400948" w:rsidRDefault="000226C0" w:rsidP="004D14BE">
      <w:pPr>
        <w:tabs>
          <w:tab w:val="left" w:pos="340"/>
        </w:tabs>
      </w:pPr>
      <w:r>
        <w:t>Section</w:t>
      </w:r>
      <w:r w:rsidRPr="00400948">
        <w:t xml:space="preserve"> </w:t>
      </w:r>
      <w:r w:rsidR="0098552D">
        <w:fldChar w:fldCharType="begin"/>
      </w:r>
      <w:r w:rsidR="0098552D">
        <w:instrText xml:space="preserve"> REF _Ref201318554 \n \h </w:instrText>
      </w:r>
      <w:r w:rsidR="0098552D">
        <w:fldChar w:fldCharType="separate"/>
      </w:r>
      <w:r w:rsidR="0098552D">
        <w:t>3</w:t>
      </w:r>
      <w:r w:rsidR="0098552D">
        <w:fldChar w:fldCharType="end"/>
      </w:r>
      <w:r w:rsidR="002C1821" w:rsidRPr="00400948">
        <w:t xml:space="preserve"> </w:t>
      </w:r>
      <w:r w:rsidR="006D404D" w:rsidRPr="00400948">
        <w:t>reinforces the different aspects that leverage the relevance of SMS-to-PSAP</w:t>
      </w:r>
      <w:r w:rsidR="000D4E72" w:rsidRPr="00400948">
        <w:t xml:space="preserve">, presents technical descriptions of the transmission of SMS and </w:t>
      </w:r>
      <w:r w:rsidR="00F33E92" w:rsidRPr="00400948">
        <w:t>the side-effect of it when in roaming.</w:t>
      </w:r>
      <w:r w:rsidR="00C66483" w:rsidRPr="00400948">
        <w:t xml:space="preserve"> Covering these topics, </w:t>
      </w:r>
      <w:r w:rsidR="002A193D" w:rsidRPr="00400948">
        <w:t xml:space="preserve">this </w:t>
      </w:r>
      <w:r w:rsidR="00D44953">
        <w:t>section</w:t>
      </w:r>
      <w:r w:rsidR="002A193D" w:rsidRPr="00400948">
        <w:t xml:space="preserve"> explains</w:t>
      </w:r>
      <w:r w:rsidR="002A5970" w:rsidRPr="00400948">
        <w:t xml:space="preserve"> the problem in analysis in the </w:t>
      </w:r>
      <w:r w:rsidR="00FB008C">
        <w:t>R</w:t>
      </w:r>
      <w:r w:rsidR="002A5970" w:rsidRPr="00400948">
        <w:t>eport.</w:t>
      </w:r>
    </w:p>
    <w:p w14:paraId="49DAE9FA" w14:textId="06895EA2" w:rsidR="002A5970" w:rsidRPr="00400948" w:rsidRDefault="000226C0" w:rsidP="004D14BE">
      <w:pPr>
        <w:tabs>
          <w:tab w:val="left" w:pos="340"/>
        </w:tabs>
      </w:pPr>
      <w:r>
        <w:t>Section</w:t>
      </w:r>
      <w:r w:rsidRPr="00400948">
        <w:t xml:space="preserve"> </w:t>
      </w:r>
      <w:r w:rsidR="0098552D">
        <w:fldChar w:fldCharType="begin"/>
      </w:r>
      <w:r w:rsidR="0098552D">
        <w:instrText xml:space="preserve"> REF _Ref201318565 \n \h </w:instrText>
      </w:r>
      <w:r w:rsidR="0098552D">
        <w:fldChar w:fldCharType="separate"/>
      </w:r>
      <w:r w:rsidR="0098552D">
        <w:t>4</w:t>
      </w:r>
      <w:r w:rsidR="0098552D">
        <w:fldChar w:fldCharType="end"/>
      </w:r>
      <w:r w:rsidR="002A5970" w:rsidRPr="00400948">
        <w:t xml:space="preserve"> lists </w:t>
      </w:r>
      <w:r w:rsidR="00776F8A" w:rsidRPr="00400948">
        <w:t>and explains the possible solutions to solve or to mitigate the problem</w:t>
      </w:r>
      <w:r w:rsidR="00F973D6" w:rsidRPr="00400948">
        <w:t>.</w:t>
      </w:r>
    </w:p>
    <w:p w14:paraId="37D112F0" w14:textId="713DAA83" w:rsidR="00F973D6" w:rsidRPr="00400948" w:rsidRDefault="000226C0" w:rsidP="004D14BE">
      <w:pPr>
        <w:tabs>
          <w:tab w:val="left" w:pos="340"/>
        </w:tabs>
      </w:pPr>
      <w:r>
        <w:t>Section</w:t>
      </w:r>
      <w:r w:rsidRPr="00400948">
        <w:t xml:space="preserve"> </w:t>
      </w:r>
      <w:r w:rsidR="0098552D">
        <w:fldChar w:fldCharType="begin"/>
      </w:r>
      <w:r w:rsidR="0098552D">
        <w:instrText xml:space="preserve"> REF _Ref201318573 \n \h </w:instrText>
      </w:r>
      <w:r w:rsidR="0098552D">
        <w:fldChar w:fldCharType="separate"/>
      </w:r>
      <w:r w:rsidR="0098552D">
        <w:t>5</w:t>
      </w:r>
      <w:r w:rsidR="0098552D">
        <w:fldChar w:fldCharType="end"/>
      </w:r>
      <w:r w:rsidR="002349C1" w:rsidRPr="00400948">
        <w:t xml:space="preserve"> </w:t>
      </w:r>
      <w:r w:rsidR="00A64342" w:rsidRPr="00400948">
        <w:t xml:space="preserve">gives a view of the current implementations across the </w:t>
      </w:r>
      <w:r w:rsidR="00337B8A">
        <w:t>CEPT countries</w:t>
      </w:r>
      <w:r w:rsidR="00440C63" w:rsidRPr="00400948">
        <w:t xml:space="preserve"> and resumes</w:t>
      </w:r>
      <w:r w:rsidR="001947A5" w:rsidRPr="00400948">
        <w:t xml:space="preserve"> the limitations of the SMS-to-PSAP.</w:t>
      </w:r>
    </w:p>
    <w:p w14:paraId="76176ACC" w14:textId="736FAF43" w:rsidR="00FB54DE" w:rsidRPr="00FB54DE" w:rsidRDefault="000226C0" w:rsidP="00FB54DE">
      <w:pPr>
        <w:tabs>
          <w:tab w:val="left" w:pos="340"/>
        </w:tabs>
        <w:rPr>
          <w:rStyle w:val="ECCParagraph"/>
        </w:rPr>
      </w:pPr>
      <w:r>
        <w:t>Section</w:t>
      </w:r>
      <w:r w:rsidRPr="00400948">
        <w:t xml:space="preserve"> </w:t>
      </w:r>
      <w:r w:rsidR="0098552D">
        <w:rPr>
          <w:rStyle w:val="ECCParagraph"/>
        </w:rPr>
        <w:fldChar w:fldCharType="begin"/>
      </w:r>
      <w:r w:rsidR="0098552D">
        <w:instrText xml:space="preserve"> REF _Ref201318584 \n \h </w:instrText>
      </w:r>
      <w:r w:rsidR="0098552D">
        <w:rPr>
          <w:rStyle w:val="ECCParagraph"/>
        </w:rPr>
      </w:r>
      <w:r w:rsidR="0098552D">
        <w:rPr>
          <w:rStyle w:val="ECCParagraph"/>
        </w:rPr>
        <w:fldChar w:fldCharType="separate"/>
      </w:r>
      <w:r w:rsidR="0098552D">
        <w:t>6</w:t>
      </w:r>
      <w:r w:rsidR="0098552D">
        <w:rPr>
          <w:rStyle w:val="ECCParagraph"/>
        </w:rPr>
        <w:fldChar w:fldCharType="end"/>
      </w:r>
      <w:r w:rsidR="0060006C" w:rsidRPr="00400948">
        <w:rPr>
          <w:rStyle w:val="ECCParagraph"/>
        </w:rPr>
        <w:t xml:space="preserve"> summarises the key conclusions drawn from th</w:t>
      </w:r>
      <w:r w:rsidR="008406D9">
        <w:rPr>
          <w:rStyle w:val="ECCParagraph"/>
        </w:rPr>
        <w:t>is</w:t>
      </w:r>
      <w:r w:rsidR="0060006C" w:rsidRPr="00400948">
        <w:rPr>
          <w:rStyle w:val="ECCParagraph"/>
        </w:rPr>
        <w:t xml:space="preserve"> </w:t>
      </w:r>
      <w:r w:rsidR="00203E28">
        <w:rPr>
          <w:rStyle w:val="ECCParagraph"/>
        </w:rPr>
        <w:t>R</w:t>
      </w:r>
      <w:r w:rsidR="0060006C" w:rsidRPr="00400948">
        <w:rPr>
          <w:rStyle w:val="ECCParagraph"/>
        </w:rPr>
        <w:t>eport</w:t>
      </w:r>
      <w:r w:rsidR="00FB54DE" w:rsidRPr="00FB54DE">
        <w:rPr>
          <w:rStyle w:val="ECCParagraph"/>
        </w:rPr>
        <w:t>, highlighting that while SMS remains an active and evolving technology under 3GPP/ETSI standards, it lacks the inherent emergency handling capabilities found in voice services</w:t>
      </w:r>
      <w:r w:rsidR="000F6313">
        <w:rPr>
          <w:rStyle w:val="ECCParagraph"/>
        </w:rPr>
        <w:t xml:space="preserve"> - </w:t>
      </w:r>
      <w:r w:rsidR="00FB54DE" w:rsidRPr="00FB54DE">
        <w:rPr>
          <w:rStyle w:val="ECCParagraph"/>
        </w:rPr>
        <w:t>particularly under conditions such as Limited Service State or international roaming. Despite the continued use of SMS in emergency communications and the support of protocols like SMPP</w:t>
      </w:r>
      <w:r w:rsidR="0014758E">
        <w:rPr>
          <w:rStyle w:val="ECCParagraph"/>
        </w:rPr>
        <w:t>,</w:t>
      </w:r>
      <w:r w:rsidR="00FB54DE" w:rsidRPr="00FB54DE">
        <w:rPr>
          <w:rStyle w:val="ECCParagraph"/>
        </w:rPr>
        <w:t xml:space="preserve"> current solutions are essentially workarounds. These approaches carry notable limitations and cannot guarantee successful message delivery to PSAPs in roaming scenarios.</w:t>
      </w:r>
    </w:p>
    <w:p w14:paraId="5CE11606" w14:textId="5086B98B" w:rsidR="00F77680" w:rsidRPr="00400948" w:rsidRDefault="00FB54DE" w:rsidP="00FB54DE">
      <w:pPr>
        <w:tabs>
          <w:tab w:val="left" w:pos="340"/>
        </w:tabs>
        <w:rPr>
          <w:rStyle w:val="ECCParagraph"/>
        </w:rPr>
      </w:pPr>
      <w:r w:rsidRPr="00FB54DE">
        <w:rPr>
          <w:rStyle w:val="ECCParagraph"/>
        </w:rPr>
        <w:t xml:space="preserve">A core issue identified is the absence of a regulatory obligation to route SMS traffic to the </w:t>
      </w:r>
      <w:r w:rsidR="00A1789F">
        <w:rPr>
          <w:rStyle w:val="ECCParagraph"/>
        </w:rPr>
        <w:t xml:space="preserve">most </w:t>
      </w:r>
      <w:r w:rsidRPr="00FB54DE">
        <w:rPr>
          <w:rStyle w:val="ECCParagraph"/>
        </w:rPr>
        <w:t xml:space="preserve">appropriate PSAP, unlike for emergency voice calls. This lack of mandate discourages the development of fully reliable solutions. Furthermore, the current home routing model used for SMS in roaming situations contributes to delivery failures. To address these challenges, a shift to local break-out routing is necessary. Without such structural and regulatory changes, SMS solutions </w:t>
      </w:r>
      <w:r w:rsidR="008A2A11">
        <w:rPr>
          <w:rStyle w:val="ECCParagraph"/>
        </w:rPr>
        <w:t xml:space="preserve">for emergency communication </w:t>
      </w:r>
      <w:r w:rsidRPr="00FB54DE">
        <w:rPr>
          <w:rStyle w:val="ECCParagraph"/>
        </w:rPr>
        <w:t>will remain incomplete and prone to failure.</w:t>
      </w:r>
      <w:r w:rsidR="00F77680" w:rsidRPr="00400948">
        <w:rPr>
          <w:rStyle w:val="ECCParagraph"/>
        </w:rPr>
        <w:br w:type="page"/>
      </w:r>
    </w:p>
    <w:p w14:paraId="4216C4EA" w14:textId="77777777" w:rsidR="00F77680" w:rsidRPr="00EE75CF" w:rsidRDefault="00F77680" w:rsidP="00E2303A">
      <w:pPr>
        <w:pStyle w:val="coverpageTableofContent"/>
        <w:rPr>
          <w:noProof w:val="0"/>
          <w:lang w:val="en-GB"/>
        </w:rPr>
      </w:pPr>
    </w:p>
    <w:p w14:paraId="7E8D0B96" w14:textId="4891B0C4" w:rsidR="008A54FC" w:rsidRPr="00400948" w:rsidRDefault="005C5A96" w:rsidP="00E2303A">
      <w:pPr>
        <w:pStyle w:val="coverpageTableofContent"/>
        <w:rPr>
          <w:noProof w:val="0"/>
          <w:lang w:val="en-GB"/>
        </w:rPr>
      </w:pPr>
      <w:r w:rsidRPr="00400948">
        <w:rPr>
          <w:lang w:val="en-GB" w:eastAsia="da-DK"/>
        </w:rPr>
        <mc:AlternateContent>
          <mc:Choice Requires="wps">
            <w:drawing>
              <wp:anchor distT="0" distB="0" distL="114300" distR="114300" simplePos="0" relativeHeight="251658240" behindDoc="1" locked="1" layoutInCell="1" allowOverlap="1" wp14:anchorId="3E58B5F3" wp14:editId="6C49085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961FE" w14:textId="77777777" w:rsidR="001654B5" w:rsidRPr="00EE75CF" w:rsidRDefault="001654B5" w:rsidP="005C5A96">
                            <w:pPr>
                              <w:pStyle w:val="coverpageTableofContent"/>
                              <w:rPr>
                                <w:noProof w:val="0"/>
                                <w:lang w:val="en-GB"/>
                              </w:rPr>
                            </w:pPr>
                          </w:p>
                          <w:p w14:paraId="6CD126E3" w14:textId="77777777" w:rsidR="001654B5" w:rsidRPr="00EE75CF" w:rsidRDefault="001654B5" w:rsidP="00E2303A">
                            <w:pPr>
                              <w:pStyle w:val="coverpageTableofContent"/>
                              <w:rPr>
                                <w:noProof w:val="0"/>
                                <w:lang w:val="en-GB"/>
                              </w:rPr>
                            </w:pPr>
                          </w:p>
                          <w:p w14:paraId="2ECDB599" w14:textId="77777777" w:rsidR="001654B5" w:rsidRPr="00EE75CF" w:rsidRDefault="001654B5"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B5F3" id="Rectangle 21"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Nz8A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" fillcolor="#b0a696" stroked="f">
                <v:textbox>
                  <w:txbxContent>
                    <w:p w14:paraId="541961FE" w14:textId="77777777" w:rsidR="001654B5" w:rsidRPr="00EE75CF" w:rsidRDefault="001654B5" w:rsidP="005C5A96">
                      <w:pPr>
                        <w:pStyle w:val="coverpageTableofContent"/>
                        <w:rPr>
                          <w:noProof w:val="0"/>
                          <w:lang w:val="en-GB"/>
                        </w:rPr>
                      </w:pPr>
                    </w:p>
                    <w:p w14:paraId="6CD126E3" w14:textId="77777777" w:rsidR="001654B5" w:rsidRPr="00EE75CF" w:rsidRDefault="001654B5" w:rsidP="00E2303A">
                      <w:pPr>
                        <w:pStyle w:val="coverpageTableofContent"/>
                        <w:rPr>
                          <w:noProof w:val="0"/>
                          <w:lang w:val="en-GB"/>
                        </w:rPr>
                      </w:pPr>
                    </w:p>
                    <w:p w14:paraId="2ECDB599" w14:textId="77777777" w:rsidR="001654B5" w:rsidRPr="00EE75CF" w:rsidRDefault="001654B5" w:rsidP="004930E1">
                      <w:pPr>
                        <w:rPr>
                          <w:rStyle w:val="ECCParagraph"/>
                        </w:rPr>
                      </w:pPr>
                    </w:p>
                  </w:txbxContent>
                </v:textbox>
                <w10:wrap anchorx="page" anchory="page"/>
                <w10:anchorlock/>
              </v:rect>
            </w:pict>
          </mc:Fallback>
        </mc:AlternateContent>
      </w:r>
      <w:r w:rsidR="00E059C5" w:rsidRPr="00400948">
        <w:rPr>
          <w:noProof w:val="0"/>
          <w:lang w:val="en-GB"/>
        </w:rPr>
        <w:t>T</w:t>
      </w:r>
      <w:r w:rsidR="00763BA3" w:rsidRPr="00400948">
        <w:rPr>
          <w:noProof w:val="0"/>
          <w:lang w:val="en-GB"/>
        </w:rPr>
        <w:t>ABLE OF CONTENTS</w:t>
      </w:r>
    </w:p>
    <w:p w14:paraId="04027DBF" w14:textId="77777777" w:rsidR="00067793" w:rsidRPr="00400948" w:rsidRDefault="00067793" w:rsidP="00AC2686">
      <w:pPr>
        <w:pStyle w:val="coverpageTableofContent"/>
        <w:rPr>
          <w:noProof w:val="0"/>
          <w:lang w:val="en-GB"/>
        </w:rPr>
      </w:pPr>
    </w:p>
    <w:sdt>
      <w:sdtPr>
        <w:rPr>
          <w:rStyle w:val="ECCParagraph"/>
          <w:b w:val="0"/>
          <w:szCs w:val="22"/>
        </w:rPr>
        <w:id w:val="-1998710737"/>
        <w:docPartObj>
          <w:docPartGallery w:val="Table of Contents"/>
          <w:docPartUnique/>
        </w:docPartObj>
      </w:sdtPr>
      <w:sdtEndPr>
        <w:rPr>
          <w:rStyle w:val="ECCParagraph"/>
        </w:rPr>
      </w:sdtEndPr>
      <w:sdtContent>
        <w:p w14:paraId="56E58A24" w14:textId="4A794E7F" w:rsidR="00227DD2" w:rsidRDefault="00D027E7">
          <w:pPr>
            <w:pStyle w:val="TOC1"/>
            <w:rPr>
              <w:rFonts w:asciiTheme="minorHAnsi" w:eastAsiaTheme="minorEastAsia" w:hAnsiTheme="minorHAnsi" w:cstheme="minorBidi"/>
              <w:b w:val="0"/>
              <w:noProof/>
              <w:kern w:val="2"/>
              <w:sz w:val="24"/>
              <w:szCs w:val="24"/>
              <w:lang w:eastAsia="en-GB"/>
              <w14:ligatures w14:val="standardContextual"/>
            </w:rPr>
          </w:pPr>
          <w:r w:rsidRPr="00400948">
            <w:rPr>
              <w:rStyle w:val="ECCParagraph"/>
              <w:b w:val="0"/>
              <w:szCs w:val="22"/>
            </w:rPr>
            <w:fldChar w:fldCharType="begin"/>
          </w:r>
          <w:r w:rsidRPr="00400948">
            <w:rPr>
              <w:rStyle w:val="ECCParagraph"/>
            </w:rPr>
            <w:instrText xml:space="preserve"> TOC \o "1-4" \h \z \u </w:instrText>
          </w:r>
          <w:r w:rsidRPr="00400948">
            <w:rPr>
              <w:rStyle w:val="ECCParagraph"/>
              <w:b w:val="0"/>
              <w:szCs w:val="22"/>
            </w:rPr>
            <w:fldChar w:fldCharType="separate"/>
          </w:r>
          <w:hyperlink w:anchor="_Toc211950081" w:history="1">
            <w:r w:rsidR="00227DD2" w:rsidRPr="008E1687">
              <w:rPr>
                <w:rStyle w:val="Hyperlink"/>
                <w:noProof/>
              </w:rPr>
              <w:t>0</w:t>
            </w:r>
            <w:r w:rsidR="00227DD2">
              <w:rPr>
                <w:rFonts w:asciiTheme="minorHAnsi" w:eastAsiaTheme="minorEastAsia" w:hAnsiTheme="minorHAnsi" w:cstheme="minorBidi"/>
                <w:b w:val="0"/>
                <w:noProof/>
                <w:kern w:val="2"/>
                <w:sz w:val="24"/>
                <w:szCs w:val="24"/>
                <w:lang w:eastAsia="en-GB"/>
                <w14:ligatures w14:val="standardContextual"/>
              </w:rPr>
              <w:tab/>
            </w:r>
            <w:r w:rsidR="00227DD2" w:rsidRPr="008E1687">
              <w:rPr>
                <w:rStyle w:val="Hyperlink"/>
                <w:noProof/>
              </w:rPr>
              <w:t>Executive summary</w:t>
            </w:r>
            <w:r w:rsidR="00227DD2">
              <w:rPr>
                <w:noProof/>
                <w:webHidden/>
              </w:rPr>
              <w:tab/>
            </w:r>
            <w:r w:rsidR="00227DD2">
              <w:rPr>
                <w:noProof/>
                <w:webHidden/>
              </w:rPr>
              <w:fldChar w:fldCharType="begin"/>
            </w:r>
            <w:r w:rsidR="00227DD2">
              <w:rPr>
                <w:noProof/>
                <w:webHidden/>
              </w:rPr>
              <w:instrText xml:space="preserve"> PAGEREF _Toc211950081 \h </w:instrText>
            </w:r>
            <w:r w:rsidR="00227DD2">
              <w:rPr>
                <w:noProof/>
                <w:webHidden/>
              </w:rPr>
            </w:r>
            <w:r w:rsidR="00227DD2">
              <w:rPr>
                <w:noProof/>
                <w:webHidden/>
              </w:rPr>
              <w:fldChar w:fldCharType="separate"/>
            </w:r>
            <w:r w:rsidR="00227DD2">
              <w:rPr>
                <w:noProof/>
                <w:webHidden/>
              </w:rPr>
              <w:t>2</w:t>
            </w:r>
            <w:r w:rsidR="00227DD2">
              <w:rPr>
                <w:noProof/>
                <w:webHidden/>
              </w:rPr>
              <w:fldChar w:fldCharType="end"/>
            </w:r>
          </w:hyperlink>
        </w:p>
        <w:p w14:paraId="3EF16F4E" w14:textId="6B5D3F5A"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082" w:history="1">
            <w:r w:rsidRPr="008E1687">
              <w:rPr>
                <w:rStyle w:val="Hyperlink"/>
                <w:noProof/>
              </w:rPr>
              <w:t>1</w:t>
            </w:r>
            <w:r>
              <w:rPr>
                <w:rFonts w:asciiTheme="minorHAnsi" w:eastAsiaTheme="minorEastAsia" w:hAnsiTheme="minorHAnsi" w:cstheme="minorBidi"/>
                <w:b w:val="0"/>
                <w:noProof/>
                <w:kern w:val="2"/>
                <w:sz w:val="24"/>
                <w:szCs w:val="24"/>
                <w:lang w:eastAsia="en-GB"/>
                <w14:ligatures w14:val="standardContextual"/>
              </w:rPr>
              <w:tab/>
            </w:r>
            <w:r w:rsidRPr="008E1687">
              <w:rPr>
                <w:rStyle w:val="Hyperlink"/>
                <w:noProof/>
              </w:rPr>
              <w:t>Introduction</w:t>
            </w:r>
            <w:r>
              <w:rPr>
                <w:noProof/>
                <w:webHidden/>
              </w:rPr>
              <w:tab/>
            </w:r>
            <w:r>
              <w:rPr>
                <w:noProof/>
                <w:webHidden/>
              </w:rPr>
              <w:fldChar w:fldCharType="begin"/>
            </w:r>
            <w:r>
              <w:rPr>
                <w:noProof/>
                <w:webHidden/>
              </w:rPr>
              <w:instrText xml:space="preserve"> PAGEREF _Toc211950082 \h </w:instrText>
            </w:r>
            <w:r>
              <w:rPr>
                <w:noProof/>
                <w:webHidden/>
              </w:rPr>
            </w:r>
            <w:r>
              <w:rPr>
                <w:noProof/>
                <w:webHidden/>
              </w:rPr>
              <w:fldChar w:fldCharType="separate"/>
            </w:r>
            <w:r>
              <w:rPr>
                <w:noProof/>
                <w:webHidden/>
              </w:rPr>
              <w:t>6</w:t>
            </w:r>
            <w:r>
              <w:rPr>
                <w:noProof/>
                <w:webHidden/>
              </w:rPr>
              <w:fldChar w:fldCharType="end"/>
            </w:r>
          </w:hyperlink>
        </w:p>
        <w:p w14:paraId="4F47D036" w14:textId="045AAA0D"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83" w:history="1">
            <w:r w:rsidRPr="008E1687">
              <w:rPr>
                <w:rStyle w:val="Hyperlink"/>
              </w:rPr>
              <w:t>1.1</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High-level Description of SMS-to-PSAP</w:t>
            </w:r>
            <w:r>
              <w:rPr>
                <w:webHidden/>
              </w:rPr>
              <w:tab/>
            </w:r>
            <w:r>
              <w:rPr>
                <w:webHidden/>
              </w:rPr>
              <w:fldChar w:fldCharType="begin"/>
            </w:r>
            <w:r>
              <w:rPr>
                <w:webHidden/>
              </w:rPr>
              <w:instrText xml:space="preserve"> PAGEREF _Toc211950083 \h </w:instrText>
            </w:r>
            <w:r>
              <w:rPr>
                <w:webHidden/>
              </w:rPr>
            </w:r>
            <w:r>
              <w:rPr>
                <w:webHidden/>
              </w:rPr>
              <w:fldChar w:fldCharType="separate"/>
            </w:r>
            <w:r>
              <w:rPr>
                <w:webHidden/>
              </w:rPr>
              <w:t>6</w:t>
            </w:r>
            <w:r>
              <w:rPr>
                <w:webHidden/>
              </w:rPr>
              <w:fldChar w:fldCharType="end"/>
            </w:r>
          </w:hyperlink>
        </w:p>
        <w:p w14:paraId="110B8F65" w14:textId="4C0A0638" w:rsidR="00227DD2" w:rsidRDefault="00227DD2">
          <w:pPr>
            <w:pStyle w:val="TOC3"/>
            <w:rPr>
              <w:rFonts w:asciiTheme="minorHAnsi" w:eastAsiaTheme="minorEastAsia" w:hAnsiTheme="minorHAnsi" w:cstheme="minorBidi"/>
              <w:kern w:val="2"/>
              <w:sz w:val="24"/>
              <w:szCs w:val="24"/>
              <w:lang w:eastAsia="en-GB"/>
              <w14:ligatures w14:val="standardContextual"/>
            </w:rPr>
          </w:pPr>
          <w:hyperlink w:anchor="_Toc211950084" w:history="1">
            <w:r w:rsidRPr="008E1687">
              <w:rPr>
                <w:rStyle w:val="Hyperlink"/>
              </w:rPr>
              <w:t>1.1.1</w:t>
            </w:r>
            <w:r>
              <w:rPr>
                <w:rFonts w:asciiTheme="minorHAnsi" w:eastAsiaTheme="minorEastAsia" w:hAnsiTheme="minorHAnsi" w:cstheme="minorBidi"/>
                <w:kern w:val="2"/>
                <w:sz w:val="24"/>
                <w:szCs w:val="24"/>
                <w:lang w:eastAsia="en-GB"/>
                <w14:ligatures w14:val="standardContextual"/>
              </w:rPr>
              <w:tab/>
            </w:r>
            <w:r w:rsidRPr="008E1687">
              <w:rPr>
                <w:rStyle w:val="Hyperlink"/>
              </w:rPr>
              <w:t>Emergency communication by SMS</w:t>
            </w:r>
            <w:r>
              <w:rPr>
                <w:webHidden/>
              </w:rPr>
              <w:tab/>
            </w:r>
            <w:r>
              <w:rPr>
                <w:webHidden/>
              </w:rPr>
              <w:fldChar w:fldCharType="begin"/>
            </w:r>
            <w:r>
              <w:rPr>
                <w:webHidden/>
              </w:rPr>
              <w:instrText xml:space="preserve"> PAGEREF _Toc211950084 \h </w:instrText>
            </w:r>
            <w:r>
              <w:rPr>
                <w:webHidden/>
              </w:rPr>
            </w:r>
            <w:r>
              <w:rPr>
                <w:webHidden/>
              </w:rPr>
              <w:fldChar w:fldCharType="separate"/>
            </w:r>
            <w:r>
              <w:rPr>
                <w:webHidden/>
              </w:rPr>
              <w:t>6</w:t>
            </w:r>
            <w:r>
              <w:rPr>
                <w:webHidden/>
              </w:rPr>
              <w:fldChar w:fldCharType="end"/>
            </w:r>
          </w:hyperlink>
        </w:p>
        <w:p w14:paraId="0388DF20" w14:textId="2B46B007" w:rsidR="00227DD2" w:rsidRDefault="00227DD2">
          <w:pPr>
            <w:pStyle w:val="TOC3"/>
            <w:rPr>
              <w:rFonts w:asciiTheme="minorHAnsi" w:eastAsiaTheme="minorEastAsia" w:hAnsiTheme="minorHAnsi" w:cstheme="minorBidi"/>
              <w:kern w:val="2"/>
              <w:sz w:val="24"/>
              <w:szCs w:val="24"/>
              <w:lang w:eastAsia="en-GB"/>
              <w14:ligatures w14:val="standardContextual"/>
            </w:rPr>
          </w:pPr>
          <w:hyperlink w:anchor="_Toc211950085" w:history="1">
            <w:r w:rsidRPr="008E1687">
              <w:rPr>
                <w:rStyle w:val="Hyperlink"/>
                <w:lang w:val="en-US"/>
              </w:rPr>
              <w:t>1.1.2</w:t>
            </w:r>
            <w:r>
              <w:rPr>
                <w:rFonts w:asciiTheme="minorHAnsi" w:eastAsiaTheme="minorEastAsia" w:hAnsiTheme="minorHAnsi" w:cstheme="minorBidi"/>
                <w:kern w:val="2"/>
                <w:sz w:val="24"/>
                <w:szCs w:val="24"/>
                <w:lang w:eastAsia="en-GB"/>
                <w14:ligatures w14:val="standardContextual"/>
              </w:rPr>
              <w:tab/>
            </w:r>
            <w:r w:rsidRPr="008E1687">
              <w:rPr>
                <w:rStyle w:val="Hyperlink"/>
                <w:lang w:val="en-US"/>
              </w:rPr>
              <w:t>Transmission of end-user location by SMS (AML)</w:t>
            </w:r>
            <w:r>
              <w:rPr>
                <w:webHidden/>
              </w:rPr>
              <w:tab/>
            </w:r>
            <w:r>
              <w:rPr>
                <w:webHidden/>
              </w:rPr>
              <w:fldChar w:fldCharType="begin"/>
            </w:r>
            <w:r>
              <w:rPr>
                <w:webHidden/>
              </w:rPr>
              <w:instrText xml:space="preserve"> PAGEREF _Toc211950085 \h </w:instrText>
            </w:r>
            <w:r>
              <w:rPr>
                <w:webHidden/>
              </w:rPr>
            </w:r>
            <w:r>
              <w:rPr>
                <w:webHidden/>
              </w:rPr>
              <w:fldChar w:fldCharType="separate"/>
            </w:r>
            <w:r>
              <w:rPr>
                <w:webHidden/>
              </w:rPr>
              <w:t>7</w:t>
            </w:r>
            <w:r>
              <w:rPr>
                <w:webHidden/>
              </w:rPr>
              <w:fldChar w:fldCharType="end"/>
            </w:r>
          </w:hyperlink>
        </w:p>
        <w:p w14:paraId="34E48267" w14:textId="75D9AC04"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086" w:history="1">
            <w:r w:rsidRPr="008E1687">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8E1687">
              <w:rPr>
                <w:rStyle w:val="Hyperlink"/>
                <w:noProof/>
              </w:rPr>
              <w:t>Regulatory Framework</w:t>
            </w:r>
            <w:r>
              <w:rPr>
                <w:noProof/>
                <w:webHidden/>
              </w:rPr>
              <w:tab/>
            </w:r>
            <w:r>
              <w:rPr>
                <w:noProof/>
                <w:webHidden/>
              </w:rPr>
              <w:fldChar w:fldCharType="begin"/>
            </w:r>
            <w:r>
              <w:rPr>
                <w:noProof/>
                <w:webHidden/>
              </w:rPr>
              <w:instrText xml:space="preserve"> PAGEREF _Toc211950086 \h </w:instrText>
            </w:r>
            <w:r>
              <w:rPr>
                <w:noProof/>
                <w:webHidden/>
              </w:rPr>
            </w:r>
            <w:r>
              <w:rPr>
                <w:noProof/>
                <w:webHidden/>
              </w:rPr>
              <w:fldChar w:fldCharType="separate"/>
            </w:r>
            <w:r>
              <w:rPr>
                <w:noProof/>
                <w:webHidden/>
              </w:rPr>
              <w:t>8</w:t>
            </w:r>
            <w:r>
              <w:rPr>
                <w:noProof/>
                <w:webHidden/>
              </w:rPr>
              <w:fldChar w:fldCharType="end"/>
            </w:r>
          </w:hyperlink>
        </w:p>
        <w:p w14:paraId="3D6B709A" w14:textId="04969570"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87" w:history="1">
            <w:r w:rsidRPr="008E1687">
              <w:rPr>
                <w:rStyle w:val="Hyperlink"/>
              </w:rPr>
              <w:t>2.1</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Access to emergency services through emergency communications</w:t>
            </w:r>
            <w:r>
              <w:rPr>
                <w:webHidden/>
              </w:rPr>
              <w:tab/>
            </w:r>
            <w:r>
              <w:rPr>
                <w:webHidden/>
              </w:rPr>
              <w:fldChar w:fldCharType="begin"/>
            </w:r>
            <w:r>
              <w:rPr>
                <w:webHidden/>
              </w:rPr>
              <w:instrText xml:space="preserve"> PAGEREF _Toc211950087 \h </w:instrText>
            </w:r>
            <w:r>
              <w:rPr>
                <w:webHidden/>
              </w:rPr>
            </w:r>
            <w:r>
              <w:rPr>
                <w:webHidden/>
              </w:rPr>
              <w:fldChar w:fldCharType="separate"/>
            </w:r>
            <w:r>
              <w:rPr>
                <w:webHidden/>
              </w:rPr>
              <w:t>8</w:t>
            </w:r>
            <w:r>
              <w:rPr>
                <w:webHidden/>
              </w:rPr>
              <w:fldChar w:fldCharType="end"/>
            </w:r>
          </w:hyperlink>
        </w:p>
        <w:p w14:paraId="5DCB8CD9" w14:textId="43FD61FE"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88" w:history="1">
            <w:r w:rsidRPr="008E1687">
              <w:rPr>
                <w:rStyle w:val="Hyperlink"/>
              </w:rPr>
              <w:t>2.2</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Establishment and provision of emergency caller location information</w:t>
            </w:r>
            <w:r>
              <w:rPr>
                <w:webHidden/>
              </w:rPr>
              <w:tab/>
            </w:r>
            <w:r>
              <w:rPr>
                <w:webHidden/>
              </w:rPr>
              <w:fldChar w:fldCharType="begin"/>
            </w:r>
            <w:r>
              <w:rPr>
                <w:webHidden/>
              </w:rPr>
              <w:instrText xml:space="preserve"> PAGEREF _Toc211950088 \h </w:instrText>
            </w:r>
            <w:r>
              <w:rPr>
                <w:webHidden/>
              </w:rPr>
            </w:r>
            <w:r>
              <w:rPr>
                <w:webHidden/>
              </w:rPr>
              <w:fldChar w:fldCharType="separate"/>
            </w:r>
            <w:r>
              <w:rPr>
                <w:webHidden/>
              </w:rPr>
              <w:t>9</w:t>
            </w:r>
            <w:r>
              <w:rPr>
                <w:webHidden/>
              </w:rPr>
              <w:fldChar w:fldCharType="end"/>
            </w:r>
          </w:hyperlink>
        </w:p>
        <w:p w14:paraId="64E756EB" w14:textId="5E92216B"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89" w:history="1">
            <w:r w:rsidRPr="008E1687">
              <w:rPr>
                <w:rStyle w:val="Hyperlink"/>
              </w:rPr>
              <w:t>2.3</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Equivalent access to emergency services for end-users with disabilities</w:t>
            </w:r>
            <w:r>
              <w:rPr>
                <w:webHidden/>
              </w:rPr>
              <w:tab/>
            </w:r>
            <w:r>
              <w:rPr>
                <w:webHidden/>
              </w:rPr>
              <w:fldChar w:fldCharType="begin"/>
            </w:r>
            <w:r>
              <w:rPr>
                <w:webHidden/>
              </w:rPr>
              <w:instrText xml:space="preserve"> PAGEREF _Toc211950089 \h </w:instrText>
            </w:r>
            <w:r>
              <w:rPr>
                <w:webHidden/>
              </w:rPr>
            </w:r>
            <w:r>
              <w:rPr>
                <w:webHidden/>
              </w:rPr>
              <w:fldChar w:fldCharType="separate"/>
            </w:r>
            <w:r>
              <w:rPr>
                <w:webHidden/>
              </w:rPr>
              <w:t>9</w:t>
            </w:r>
            <w:r>
              <w:rPr>
                <w:webHidden/>
              </w:rPr>
              <w:fldChar w:fldCharType="end"/>
            </w:r>
          </w:hyperlink>
        </w:p>
        <w:p w14:paraId="19FE5967" w14:textId="03789632"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90" w:history="1">
            <w:r w:rsidRPr="008E1687">
              <w:rPr>
                <w:rStyle w:val="Hyperlink"/>
              </w:rPr>
              <w:t>2.4</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Roaming Regulation</w:t>
            </w:r>
            <w:r>
              <w:rPr>
                <w:webHidden/>
              </w:rPr>
              <w:tab/>
            </w:r>
            <w:r>
              <w:rPr>
                <w:webHidden/>
              </w:rPr>
              <w:fldChar w:fldCharType="begin"/>
            </w:r>
            <w:r>
              <w:rPr>
                <w:webHidden/>
              </w:rPr>
              <w:instrText xml:space="preserve"> PAGEREF _Toc211950090 \h </w:instrText>
            </w:r>
            <w:r>
              <w:rPr>
                <w:webHidden/>
              </w:rPr>
            </w:r>
            <w:r>
              <w:rPr>
                <w:webHidden/>
              </w:rPr>
              <w:fldChar w:fldCharType="separate"/>
            </w:r>
            <w:r>
              <w:rPr>
                <w:webHidden/>
              </w:rPr>
              <w:t>11</w:t>
            </w:r>
            <w:r>
              <w:rPr>
                <w:webHidden/>
              </w:rPr>
              <w:fldChar w:fldCharType="end"/>
            </w:r>
          </w:hyperlink>
        </w:p>
        <w:p w14:paraId="4DB88AB3" w14:textId="18CE738A"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091" w:history="1">
            <w:r w:rsidRPr="008E1687">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8E1687">
              <w:rPr>
                <w:rStyle w:val="Hyperlink"/>
                <w:noProof/>
              </w:rPr>
              <w:t>Problem description</w:t>
            </w:r>
            <w:r>
              <w:rPr>
                <w:noProof/>
                <w:webHidden/>
              </w:rPr>
              <w:tab/>
            </w:r>
            <w:r>
              <w:rPr>
                <w:noProof/>
                <w:webHidden/>
              </w:rPr>
              <w:fldChar w:fldCharType="begin"/>
            </w:r>
            <w:r>
              <w:rPr>
                <w:noProof/>
                <w:webHidden/>
              </w:rPr>
              <w:instrText xml:space="preserve"> PAGEREF _Toc211950091 \h </w:instrText>
            </w:r>
            <w:r>
              <w:rPr>
                <w:noProof/>
                <w:webHidden/>
              </w:rPr>
            </w:r>
            <w:r>
              <w:rPr>
                <w:noProof/>
                <w:webHidden/>
              </w:rPr>
              <w:fldChar w:fldCharType="separate"/>
            </w:r>
            <w:r>
              <w:rPr>
                <w:noProof/>
                <w:webHidden/>
              </w:rPr>
              <w:t>12</w:t>
            </w:r>
            <w:r>
              <w:rPr>
                <w:noProof/>
                <w:webHidden/>
              </w:rPr>
              <w:fldChar w:fldCharType="end"/>
            </w:r>
          </w:hyperlink>
        </w:p>
        <w:p w14:paraId="3BADDD67" w14:textId="206CAF06"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92" w:history="1">
            <w:r w:rsidRPr="008E1687">
              <w:rPr>
                <w:rStyle w:val="Hyperlink"/>
              </w:rPr>
              <w:t>3.1</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Relevance of SMS-to-PSAP to handset location (AML)</w:t>
            </w:r>
            <w:r>
              <w:rPr>
                <w:webHidden/>
              </w:rPr>
              <w:tab/>
            </w:r>
            <w:r>
              <w:rPr>
                <w:webHidden/>
              </w:rPr>
              <w:fldChar w:fldCharType="begin"/>
            </w:r>
            <w:r>
              <w:rPr>
                <w:webHidden/>
              </w:rPr>
              <w:instrText xml:space="preserve"> PAGEREF _Toc211950092 \h </w:instrText>
            </w:r>
            <w:r>
              <w:rPr>
                <w:webHidden/>
              </w:rPr>
            </w:r>
            <w:r>
              <w:rPr>
                <w:webHidden/>
              </w:rPr>
              <w:fldChar w:fldCharType="separate"/>
            </w:r>
            <w:r>
              <w:rPr>
                <w:webHidden/>
              </w:rPr>
              <w:t>12</w:t>
            </w:r>
            <w:r>
              <w:rPr>
                <w:webHidden/>
              </w:rPr>
              <w:fldChar w:fldCharType="end"/>
            </w:r>
          </w:hyperlink>
        </w:p>
        <w:p w14:paraId="1813933C" w14:textId="3757DA93" w:rsidR="00227DD2" w:rsidRDefault="00227DD2">
          <w:pPr>
            <w:pStyle w:val="TOC3"/>
            <w:rPr>
              <w:rFonts w:asciiTheme="minorHAnsi" w:eastAsiaTheme="minorEastAsia" w:hAnsiTheme="minorHAnsi" w:cstheme="minorBidi"/>
              <w:kern w:val="2"/>
              <w:sz w:val="24"/>
              <w:szCs w:val="24"/>
              <w:lang w:eastAsia="en-GB"/>
              <w14:ligatures w14:val="standardContextual"/>
            </w:rPr>
          </w:pPr>
          <w:hyperlink w:anchor="_Toc211950093" w:history="1">
            <w:r w:rsidRPr="008E1687">
              <w:rPr>
                <w:rStyle w:val="Hyperlink"/>
              </w:rPr>
              <w:t>3.1.1</w:t>
            </w:r>
            <w:r>
              <w:rPr>
                <w:rFonts w:asciiTheme="minorHAnsi" w:eastAsiaTheme="minorEastAsia" w:hAnsiTheme="minorHAnsi" w:cstheme="minorBidi"/>
                <w:kern w:val="2"/>
                <w:sz w:val="24"/>
                <w:szCs w:val="24"/>
                <w:lang w:eastAsia="en-GB"/>
                <w14:ligatures w14:val="standardContextual"/>
              </w:rPr>
              <w:tab/>
            </w:r>
            <w:r w:rsidRPr="008E1687">
              <w:rPr>
                <w:rStyle w:val="Hyperlink"/>
              </w:rPr>
              <w:t>Android and iOS Emergency Location</w:t>
            </w:r>
            <w:r>
              <w:rPr>
                <w:webHidden/>
              </w:rPr>
              <w:tab/>
            </w:r>
            <w:r>
              <w:rPr>
                <w:webHidden/>
              </w:rPr>
              <w:fldChar w:fldCharType="begin"/>
            </w:r>
            <w:r>
              <w:rPr>
                <w:webHidden/>
              </w:rPr>
              <w:instrText xml:space="preserve"> PAGEREF _Toc211950093 \h </w:instrText>
            </w:r>
            <w:r>
              <w:rPr>
                <w:webHidden/>
              </w:rPr>
            </w:r>
            <w:r>
              <w:rPr>
                <w:webHidden/>
              </w:rPr>
              <w:fldChar w:fldCharType="separate"/>
            </w:r>
            <w:r>
              <w:rPr>
                <w:webHidden/>
              </w:rPr>
              <w:t>12</w:t>
            </w:r>
            <w:r>
              <w:rPr>
                <w:webHidden/>
              </w:rPr>
              <w:fldChar w:fldCharType="end"/>
            </w:r>
          </w:hyperlink>
        </w:p>
        <w:p w14:paraId="42041DF8" w14:textId="1964AB16" w:rsidR="00227DD2" w:rsidRDefault="00227DD2">
          <w:pPr>
            <w:pStyle w:val="TOC3"/>
            <w:rPr>
              <w:rFonts w:asciiTheme="minorHAnsi" w:eastAsiaTheme="minorEastAsia" w:hAnsiTheme="minorHAnsi" w:cstheme="minorBidi"/>
              <w:kern w:val="2"/>
              <w:sz w:val="24"/>
              <w:szCs w:val="24"/>
              <w:lang w:eastAsia="en-GB"/>
              <w14:ligatures w14:val="standardContextual"/>
            </w:rPr>
          </w:pPr>
          <w:hyperlink w:anchor="_Toc211950094" w:history="1">
            <w:r w:rsidRPr="008E1687">
              <w:rPr>
                <w:rStyle w:val="Hyperlink"/>
              </w:rPr>
              <w:t>3.1.2</w:t>
            </w:r>
            <w:r>
              <w:rPr>
                <w:rFonts w:asciiTheme="minorHAnsi" w:eastAsiaTheme="minorEastAsia" w:hAnsiTheme="minorHAnsi" w:cstheme="minorBidi"/>
                <w:kern w:val="2"/>
                <w:sz w:val="24"/>
                <w:szCs w:val="24"/>
                <w:lang w:eastAsia="en-GB"/>
                <w14:ligatures w14:val="standardContextual"/>
              </w:rPr>
              <w:tab/>
            </w:r>
            <w:r w:rsidRPr="008E1687">
              <w:rPr>
                <w:rStyle w:val="Hyperlink"/>
              </w:rPr>
              <w:t>Advanced Mobile Location</w:t>
            </w:r>
            <w:r>
              <w:rPr>
                <w:webHidden/>
              </w:rPr>
              <w:tab/>
            </w:r>
            <w:r>
              <w:rPr>
                <w:webHidden/>
              </w:rPr>
              <w:fldChar w:fldCharType="begin"/>
            </w:r>
            <w:r>
              <w:rPr>
                <w:webHidden/>
              </w:rPr>
              <w:instrText xml:space="preserve"> PAGEREF _Toc211950094 \h </w:instrText>
            </w:r>
            <w:r>
              <w:rPr>
                <w:webHidden/>
              </w:rPr>
            </w:r>
            <w:r>
              <w:rPr>
                <w:webHidden/>
              </w:rPr>
              <w:fldChar w:fldCharType="separate"/>
            </w:r>
            <w:r>
              <w:rPr>
                <w:webHidden/>
              </w:rPr>
              <w:t>13</w:t>
            </w:r>
            <w:r>
              <w:rPr>
                <w:webHidden/>
              </w:rPr>
              <w:fldChar w:fldCharType="end"/>
            </w:r>
          </w:hyperlink>
        </w:p>
        <w:p w14:paraId="32FE7D46" w14:textId="2A2DEF72"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95" w:history="1">
            <w:r w:rsidRPr="008E1687">
              <w:rPr>
                <w:rStyle w:val="Hyperlink"/>
              </w:rPr>
              <w:t>3.2</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General description of the routing of national and roaming SMS</w:t>
            </w:r>
            <w:r>
              <w:rPr>
                <w:webHidden/>
              </w:rPr>
              <w:tab/>
            </w:r>
            <w:r>
              <w:rPr>
                <w:webHidden/>
              </w:rPr>
              <w:fldChar w:fldCharType="begin"/>
            </w:r>
            <w:r>
              <w:rPr>
                <w:webHidden/>
              </w:rPr>
              <w:instrText xml:space="preserve"> PAGEREF _Toc211950095 \h </w:instrText>
            </w:r>
            <w:r>
              <w:rPr>
                <w:webHidden/>
              </w:rPr>
            </w:r>
            <w:r>
              <w:rPr>
                <w:webHidden/>
              </w:rPr>
              <w:fldChar w:fldCharType="separate"/>
            </w:r>
            <w:r>
              <w:rPr>
                <w:webHidden/>
              </w:rPr>
              <w:t>13</w:t>
            </w:r>
            <w:r>
              <w:rPr>
                <w:webHidden/>
              </w:rPr>
              <w:fldChar w:fldCharType="end"/>
            </w:r>
          </w:hyperlink>
        </w:p>
        <w:p w14:paraId="6818B986" w14:textId="3A8A5C1C"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96" w:history="1">
            <w:r w:rsidRPr="008E1687">
              <w:rPr>
                <w:rStyle w:val="Hyperlink"/>
              </w:rPr>
              <w:t>3.3</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SMS-to-PSAP (2G/3G)</w:t>
            </w:r>
            <w:r>
              <w:rPr>
                <w:webHidden/>
              </w:rPr>
              <w:tab/>
            </w:r>
            <w:r>
              <w:rPr>
                <w:webHidden/>
              </w:rPr>
              <w:fldChar w:fldCharType="begin"/>
            </w:r>
            <w:r>
              <w:rPr>
                <w:webHidden/>
              </w:rPr>
              <w:instrText xml:space="preserve"> PAGEREF _Toc211950096 \h </w:instrText>
            </w:r>
            <w:r>
              <w:rPr>
                <w:webHidden/>
              </w:rPr>
            </w:r>
            <w:r>
              <w:rPr>
                <w:webHidden/>
              </w:rPr>
              <w:fldChar w:fldCharType="separate"/>
            </w:r>
            <w:r>
              <w:rPr>
                <w:webHidden/>
              </w:rPr>
              <w:t>15</w:t>
            </w:r>
            <w:r>
              <w:rPr>
                <w:webHidden/>
              </w:rPr>
              <w:fldChar w:fldCharType="end"/>
            </w:r>
          </w:hyperlink>
        </w:p>
        <w:p w14:paraId="17923461" w14:textId="39C2AF2F"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97" w:history="1">
            <w:r w:rsidRPr="008E1687">
              <w:rPr>
                <w:rStyle w:val="Hyperlink"/>
              </w:rPr>
              <w:t>3.4</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SMS-to-PSAP (4G/5G)</w:t>
            </w:r>
            <w:r>
              <w:rPr>
                <w:webHidden/>
              </w:rPr>
              <w:tab/>
            </w:r>
            <w:r>
              <w:rPr>
                <w:webHidden/>
              </w:rPr>
              <w:fldChar w:fldCharType="begin"/>
            </w:r>
            <w:r>
              <w:rPr>
                <w:webHidden/>
              </w:rPr>
              <w:instrText xml:space="preserve"> PAGEREF _Toc211950097 \h </w:instrText>
            </w:r>
            <w:r>
              <w:rPr>
                <w:webHidden/>
              </w:rPr>
            </w:r>
            <w:r>
              <w:rPr>
                <w:webHidden/>
              </w:rPr>
              <w:fldChar w:fldCharType="separate"/>
            </w:r>
            <w:r>
              <w:rPr>
                <w:webHidden/>
              </w:rPr>
              <w:t>15</w:t>
            </w:r>
            <w:r>
              <w:rPr>
                <w:webHidden/>
              </w:rPr>
              <w:fldChar w:fldCharType="end"/>
            </w:r>
          </w:hyperlink>
        </w:p>
        <w:p w14:paraId="5EF039E3" w14:textId="09A3D0F4"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098" w:history="1">
            <w:r w:rsidRPr="008E1687">
              <w:rPr>
                <w:rStyle w:val="Hyperlink"/>
              </w:rPr>
              <w:t>3.5</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Roaming SMS-to-PSAP</w:t>
            </w:r>
            <w:r>
              <w:rPr>
                <w:webHidden/>
              </w:rPr>
              <w:tab/>
            </w:r>
            <w:r>
              <w:rPr>
                <w:webHidden/>
              </w:rPr>
              <w:fldChar w:fldCharType="begin"/>
            </w:r>
            <w:r>
              <w:rPr>
                <w:webHidden/>
              </w:rPr>
              <w:instrText xml:space="preserve"> PAGEREF _Toc211950098 \h </w:instrText>
            </w:r>
            <w:r>
              <w:rPr>
                <w:webHidden/>
              </w:rPr>
            </w:r>
            <w:r>
              <w:rPr>
                <w:webHidden/>
              </w:rPr>
              <w:fldChar w:fldCharType="separate"/>
            </w:r>
            <w:r>
              <w:rPr>
                <w:webHidden/>
              </w:rPr>
              <w:t>17</w:t>
            </w:r>
            <w:r>
              <w:rPr>
                <w:webHidden/>
              </w:rPr>
              <w:fldChar w:fldCharType="end"/>
            </w:r>
          </w:hyperlink>
        </w:p>
        <w:p w14:paraId="40E9B2B3" w14:textId="7E3794D3"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099" w:history="1">
            <w:r w:rsidRPr="008E1687">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8E1687">
              <w:rPr>
                <w:rStyle w:val="Hyperlink"/>
                <w:noProof/>
              </w:rPr>
              <w:t>Possible solutions</w:t>
            </w:r>
            <w:r>
              <w:rPr>
                <w:noProof/>
                <w:webHidden/>
              </w:rPr>
              <w:tab/>
            </w:r>
            <w:r>
              <w:rPr>
                <w:noProof/>
                <w:webHidden/>
              </w:rPr>
              <w:fldChar w:fldCharType="begin"/>
            </w:r>
            <w:r>
              <w:rPr>
                <w:noProof/>
                <w:webHidden/>
              </w:rPr>
              <w:instrText xml:space="preserve"> PAGEREF _Toc211950099 \h </w:instrText>
            </w:r>
            <w:r>
              <w:rPr>
                <w:noProof/>
                <w:webHidden/>
              </w:rPr>
            </w:r>
            <w:r>
              <w:rPr>
                <w:noProof/>
                <w:webHidden/>
              </w:rPr>
              <w:fldChar w:fldCharType="separate"/>
            </w:r>
            <w:r>
              <w:rPr>
                <w:noProof/>
                <w:webHidden/>
              </w:rPr>
              <w:t>19</w:t>
            </w:r>
            <w:r>
              <w:rPr>
                <w:noProof/>
                <w:webHidden/>
              </w:rPr>
              <w:fldChar w:fldCharType="end"/>
            </w:r>
          </w:hyperlink>
        </w:p>
        <w:p w14:paraId="607952D2" w14:textId="28E92FDB"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100" w:history="1">
            <w:r w:rsidRPr="008E1687">
              <w:rPr>
                <w:rStyle w:val="Hyperlink"/>
              </w:rPr>
              <w:t>4.1</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Belgian solution</w:t>
            </w:r>
            <w:r>
              <w:rPr>
                <w:webHidden/>
              </w:rPr>
              <w:tab/>
            </w:r>
            <w:r>
              <w:rPr>
                <w:webHidden/>
              </w:rPr>
              <w:fldChar w:fldCharType="begin"/>
            </w:r>
            <w:r>
              <w:rPr>
                <w:webHidden/>
              </w:rPr>
              <w:instrText xml:space="preserve"> PAGEREF _Toc211950100 \h </w:instrText>
            </w:r>
            <w:r>
              <w:rPr>
                <w:webHidden/>
              </w:rPr>
            </w:r>
            <w:r>
              <w:rPr>
                <w:webHidden/>
              </w:rPr>
              <w:fldChar w:fldCharType="separate"/>
            </w:r>
            <w:r>
              <w:rPr>
                <w:webHidden/>
              </w:rPr>
              <w:t>19</w:t>
            </w:r>
            <w:r>
              <w:rPr>
                <w:webHidden/>
              </w:rPr>
              <w:fldChar w:fldCharType="end"/>
            </w:r>
          </w:hyperlink>
        </w:p>
        <w:p w14:paraId="296B1B4E" w14:textId="19DB40DC"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101" w:history="1">
            <w:r w:rsidRPr="008E1687">
              <w:rPr>
                <w:rStyle w:val="Hyperlink"/>
              </w:rPr>
              <w:t>4.2</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Long Number</w:t>
            </w:r>
            <w:r>
              <w:rPr>
                <w:webHidden/>
              </w:rPr>
              <w:tab/>
            </w:r>
            <w:r>
              <w:rPr>
                <w:webHidden/>
              </w:rPr>
              <w:fldChar w:fldCharType="begin"/>
            </w:r>
            <w:r>
              <w:rPr>
                <w:webHidden/>
              </w:rPr>
              <w:instrText xml:space="preserve"> PAGEREF _Toc211950101 \h </w:instrText>
            </w:r>
            <w:r>
              <w:rPr>
                <w:webHidden/>
              </w:rPr>
            </w:r>
            <w:r>
              <w:rPr>
                <w:webHidden/>
              </w:rPr>
              <w:fldChar w:fldCharType="separate"/>
            </w:r>
            <w:r>
              <w:rPr>
                <w:webHidden/>
              </w:rPr>
              <w:t>20</w:t>
            </w:r>
            <w:r>
              <w:rPr>
                <w:webHidden/>
              </w:rPr>
              <w:fldChar w:fldCharType="end"/>
            </w:r>
          </w:hyperlink>
        </w:p>
        <w:p w14:paraId="0D035116" w14:textId="2E075364"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102" w:history="1">
            <w:r w:rsidRPr="008E1687">
              <w:rPr>
                <w:rStyle w:val="Hyperlink"/>
              </w:rPr>
              <w:t>4.3</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3GPP work item SMS2EC</w:t>
            </w:r>
            <w:r>
              <w:rPr>
                <w:webHidden/>
              </w:rPr>
              <w:tab/>
            </w:r>
            <w:r>
              <w:rPr>
                <w:webHidden/>
              </w:rPr>
              <w:fldChar w:fldCharType="begin"/>
            </w:r>
            <w:r>
              <w:rPr>
                <w:webHidden/>
              </w:rPr>
              <w:instrText xml:space="preserve"> PAGEREF _Toc211950102 \h </w:instrText>
            </w:r>
            <w:r>
              <w:rPr>
                <w:webHidden/>
              </w:rPr>
            </w:r>
            <w:r>
              <w:rPr>
                <w:webHidden/>
              </w:rPr>
              <w:fldChar w:fldCharType="separate"/>
            </w:r>
            <w:r>
              <w:rPr>
                <w:webHidden/>
              </w:rPr>
              <w:t>21</w:t>
            </w:r>
            <w:r>
              <w:rPr>
                <w:webHidden/>
              </w:rPr>
              <w:fldChar w:fldCharType="end"/>
            </w:r>
          </w:hyperlink>
        </w:p>
        <w:p w14:paraId="534A72FC" w14:textId="0D65DE88"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103" w:history="1">
            <w:r w:rsidRPr="008E1687">
              <w:rPr>
                <w:rStyle w:val="Hyperlink"/>
              </w:rPr>
              <w:t>4.4</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RTT AS AN ALTERNATIVE?</w:t>
            </w:r>
            <w:r>
              <w:rPr>
                <w:webHidden/>
              </w:rPr>
              <w:tab/>
            </w:r>
            <w:r>
              <w:rPr>
                <w:webHidden/>
              </w:rPr>
              <w:fldChar w:fldCharType="begin"/>
            </w:r>
            <w:r>
              <w:rPr>
                <w:webHidden/>
              </w:rPr>
              <w:instrText xml:space="preserve"> PAGEREF _Toc211950103 \h </w:instrText>
            </w:r>
            <w:r>
              <w:rPr>
                <w:webHidden/>
              </w:rPr>
            </w:r>
            <w:r>
              <w:rPr>
                <w:webHidden/>
              </w:rPr>
              <w:fldChar w:fldCharType="separate"/>
            </w:r>
            <w:r>
              <w:rPr>
                <w:webHidden/>
              </w:rPr>
              <w:t>21</w:t>
            </w:r>
            <w:r>
              <w:rPr>
                <w:webHidden/>
              </w:rPr>
              <w:fldChar w:fldCharType="end"/>
            </w:r>
          </w:hyperlink>
        </w:p>
        <w:p w14:paraId="6A2A1E03" w14:textId="3BD298DA"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104" w:history="1">
            <w:r w:rsidRPr="008E1687">
              <w:rPr>
                <w:rStyle w:val="Hyperlink"/>
                <w:noProof/>
              </w:rPr>
              <w:t>5</w:t>
            </w:r>
            <w:r>
              <w:rPr>
                <w:rFonts w:asciiTheme="minorHAnsi" w:eastAsiaTheme="minorEastAsia" w:hAnsiTheme="minorHAnsi" w:cstheme="minorBidi"/>
                <w:b w:val="0"/>
                <w:noProof/>
                <w:kern w:val="2"/>
                <w:sz w:val="24"/>
                <w:szCs w:val="24"/>
                <w:lang w:eastAsia="en-GB"/>
                <w14:ligatures w14:val="standardContextual"/>
              </w:rPr>
              <w:tab/>
            </w:r>
            <w:r w:rsidRPr="008E1687">
              <w:rPr>
                <w:rStyle w:val="Hyperlink"/>
                <w:noProof/>
              </w:rPr>
              <w:t>Current implementation and Limitations</w:t>
            </w:r>
            <w:r>
              <w:rPr>
                <w:noProof/>
                <w:webHidden/>
              </w:rPr>
              <w:tab/>
            </w:r>
            <w:r>
              <w:rPr>
                <w:noProof/>
                <w:webHidden/>
              </w:rPr>
              <w:fldChar w:fldCharType="begin"/>
            </w:r>
            <w:r>
              <w:rPr>
                <w:noProof/>
                <w:webHidden/>
              </w:rPr>
              <w:instrText xml:space="preserve"> PAGEREF _Toc211950104 \h </w:instrText>
            </w:r>
            <w:r>
              <w:rPr>
                <w:noProof/>
                <w:webHidden/>
              </w:rPr>
            </w:r>
            <w:r>
              <w:rPr>
                <w:noProof/>
                <w:webHidden/>
              </w:rPr>
              <w:fldChar w:fldCharType="separate"/>
            </w:r>
            <w:r>
              <w:rPr>
                <w:noProof/>
                <w:webHidden/>
              </w:rPr>
              <w:t>22</w:t>
            </w:r>
            <w:r>
              <w:rPr>
                <w:noProof/>
                <w:webHidden/>
              </w:rPr>
              <w:fldChar w:fldCharType="end"/>
            </w:r>
          </w:hyperlink>
        </w:p>
        <w:p w14:paraId="6CCE4B94" w14:textId="14771002"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105" w:history="1">
            <w:r w:rsidRPr="008E1687">
              <w:rPr>
                <w:rStyle w:val="Hyperlink"/>
              </w:rPr>
              <w:t>5.1</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Current Implementations in some CEPT countries</w:t>
            </w:r>
            <w:r>
              <w:rPr>
                <w:webHidden/>
              </w:rPr>
              <w:tab/>
            </w:r>
            <w:r>
              <w:rPr>
                <w:webHidden/>
              </w:rPr>
              <w:fldChar w:fldCharType="begin"/>
            </w:r>
            <w:r>
              <w:rPr>
                <w:webHidden/>
              </w:rPr>
              <w:instrText xml:space="preserve"> PAGEREF _Toc211950105 \h </w:instrText>
            </w:r>
            <w:r>
              <w:rPr>
                <w:webHidden/>
              </w:rPr>
            </w:r>
            <w:r>
              <w:rPr>
                <w:webHidden/>
              </w:rPr>
              <w:fldChar w:fldCharType="separate"/>
            </w:r>
            <w:r>
              <w:rPr>
                <w:webHidden/>
              </w:rPr>
              <w:t>22</w:t>
            </w:r>
            <w:r>
              <w:rPr>
                <w:webHidden/>
              </w:rPr>
              <w:fldChar w:fldCharType="end"/>
            </w:r>
          </w:hyperlink>
        </w:p>
        <w:p w14:paraId="41365B96" w14:textId="46D0F8C7" w:rsidR="00227DD2" w:rsidRDefault="00227DD2">
          <w:pPr>
            <w:pStyle w:val="TOC2"/>
            <w:rPr>
              <w:rFonts w:asciiTheme="minorHAnsi" w:eastAsiaTheme="minorEastAsia" w:hAnsiTheme="minorHAnsi" w:cstheme="minorBidi"/>
              <w:bCs w:val="0"/>
              <w:kern w:val="2"/>
              <w:sz w:val="24"/>
              <w:szCs w:val="24"/>
              <w:lang w:eastAsia="en-GB"/>
              <w14:ligatures w14:val="standardContextual"/>
            </w:rPr>
          </w:pPr>
          <w:hyperlink w:anchor="_Toc211950106" w:history="1">
            <w:r w:rsidRPr="008E1687">
              <w:rPr>
                <w:rStyle w:val="Hyperlink"/>
              </w:rPr>
              <w:t>5.2</w:t>
            </w:r>
            <w:r>
              <w:rPr>
                <w:rFonts w:asciiTheme="minorHAnsi" w:eastAsiaTheme="minorEastAsia" w:hAnsiTheme="minorHAnsi" w:cstheme="minorBidi"/>
                <w:bCs w:val="0"/>
                <w:kern w:val="2"/>
                <w:sz w:val="24"/>
                <w:szCs w:val="24"/>
                <w:lang w:eastAsia="en-GB"/>
                <w14:ligatures w14:val="standardContextual"/>
              </w:rPr>
              <w:tab/>
            </w:r>
            <w:r w:rsidRPr="008E1687">
              <w:rPr>
                <w:rStyle w:val="Hyperlink"/>
              </w:rPr>
              <w:t>Limitations of the SMS-to-PSAP</w:t>
            </w:r>
            <w:r>
              <w:rPr>
                <w:webHidden/>
              </w:rPr>
              <w:tab/>
            </w:r>
            <w:r>
              <w:rPr>
                <w:webHidden/>
              </w:rPr>
              <w:fldChar w:fldCharType="begin"/>
            </w:r>
            <w:r>
              <w:rPr>
                <w:webHidden/>
              </w:rPr>
              <w:instrText xml:space="preserve"> PAGEREF _Toc211950106 \h </w:instrText>
            </w:r>
            <w:r>
              <w:rPr>
                <w:webHidden/>
              </w:rPr>
            </w:r>
            <w:r>
              <w:rPr>
                <w:webHidden/>
              </w:rPr>
              <w:fldChar w:fldCharType="separate"/>
            </w:r>
            <w:r>
              <w:rPr>
                <w:webHidden/>
              </w:rPr>
              <w:t>22</w:t>
            </w:r>
            <w:r>
              <w:rPr>
                <w:webHidden/>
              </w:rPr>
              <w:fldChar w:fldCharType="end"/>
            </w:r>
          </w:hyperlink>
        </w:p>
        <w:p w14:paraId="5D6455D8" w14:textId="35B2DBA4"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107" w:history="1">
            <w:r w:rsidRPr="008E1687">
              <w:rPr>
                <w:rStyle w:val="Hyperlink"/>
                <w:noProof/>
              </w:rPr>
              <w:t>6</w:t>
            </w:r>
            <w:r>
              <w:rPr>
                <w:rFonts w:asciiTheme="minorHAnsi" w:eastAsiaTheme="minorEastAsia" w:hAnsiTheme="minorHAnsi" w:cstheme="minorBidi"/>
                <w:b w:val="0"/>
                <w:noProof/>
                <w:kern w:val="2"/>
                <w:sz w:val="24"/>
                <w:szCs w:val="24"/>
                <w:lang w:eastAsia="en-GB"/>
                <w14:ligatures w14:val="standardContextual"/>
              </w:rPr>
              <w:tab/>
            </w:r>
            <w:r w:rsidRPr="008E1687">
              <w:rPr>
                <w:rStyle w:val="Hyperlink"/>
                <w:noProof/>
              </w:rPr>
              <w:t>Conclusions</w:t>
            </w:r>
            <w:r>
              <w:rPr>
                <w:noProof/>
                <w:webHidden/>
              </w:rPr>
              <w:tab/>
            </w:r>
            <w:r>
              <w:rPr>
                <w:noProof/>
                <w:webHidden/>
              </w:rPr>
              <w:fldChar w:fldCharType="begin"/>
            </w:r>
            <w:r>
              <w:rPr>
                <w:noProof/>
                <w:webHidden/>
              </w:rPr>
              <w:instrText xml:space="preserve"> PAGEREF _Toc211950107 \h </w:instrText>
            </w:r>
            <w:r>
              <w:rPr>
                <w:noProof/>
                <w:webHidden/>
              </w:rPr>
            </w:r>
            <w:r>
              <w:rPr>
                <w:noProof/>
                <w:webHidden/>
              </w:rPr>
              <w:fldChar w:fldCharType="separate"/>
            </w:r>
            <w:r>
              <w:rPr>
                <w:noProof/>
                <w:webHidden/>
              </w:rPr>
              <w:t>24</w:t>
            </w:r>
            <w:r>
              <w:rPr>
                <w:noProof/>
                <w:webHidden/>
              </w:rPr>
              <w:fldChar w:fldCharType="end"/>
            </w:r>
          </w:hyperlink>
        </w:p>
        <w:p w14:paraId="6D3E1CD4" w14:textId="1DA1E1D5" w:rsidR="00227DD2" w:rsidRDefault="00227DD2">
          <w:pPr>
            <w:pStyle w:val="TOC1"/>
            <w:rPr>
              <w:rFonts w:asciiTheme="minorHAnsi" w:eastAsiaTheme="minorEastAsia" w:hAnsiTheme="minorHAnsi" w:cstheme="minorBidi"/>
              <w:b w:val="0"/>
              <w:noProof/>
              <w:kern w:val="2"/>
              <w:sz w:val="24"/>
              <w:szCs w:val="24"/>
              <w:lang w:eastAsia="en-GB"/>
              <w14:ligatures w14:val="standardContextual"/>
            </w:rPr>
          </w:pPr>
          <w:hyperlink w:anchor="_Toc211950108" w:history="1">
            <w:r w:rsidRPr="008E1687">
              <w:rPr>
                <w:rStyle w:val="Hyperlink"/>
                <w:bCs/>
                <w:noProof/>
                <w14:scene3d>
                  <w14:camera w14:prst="orthographicFront"/>
                  <w14:lightRig w14:rig="threePt" w14:dir="t">
                    <w14:rot w14:lat="0" w14:lon="0" w14:rev="0"/>
                  </w14:lightRig>
                </w14:scene3d>
              </w:rPr>
              <w:t>ANNEX 1:</w:t>
            </w:r>
            <w:r w:rsidRPr="008E1687">
              <w:rPr>
                <w:rStyle w:val="Hyperlink"/>
                <w:noProof/>
              </w:rPr>
              <w:t xml:space="preserve"> List of references</w:t>
            </w:r>
            <w:r>
              <w:rPr>
                <w:noProof/>
                <w:webHidden/>
              </w:rPr>
              <w:tab/>
            </w:r>
            <w:r>
              <w:rPr>
                <w:noProof/>
                <w:webHidden/>
              </w:rPr>
              <w:fldChar w:fldCharType="begin"/>
            </w:r>
            <w:r>
              <w:rPr>
                <w:noProof/>
                <w:webHidden/>
              </w:rPr>
              <w:instrText xml:space="preserve"> PAGEREF _Toc211950108 \h </w:instrText>
            </w:r>
            <w:r>
              <w:rPr>
                <w:noProof/>
                <w:webHidden/>
              </w:rPr>
            </w:r>
            <w:r>
              <w:rPr>
                <w:noProof/>
                <w:webHidden/>
              </w:rPr>
              <w:fldChar w:fldCharType="separate"/>
            </w:r>
            <w:r>
              <w:rPr>
                <w:noProof/>
                <w:webHidden/>
              </w:rPr>
              <w:t>25</w:t>
            </w:r>
            <w:r>
              <w:rPr>
                <w:noProof/>
                <w:webHidden/>
              </w:rPr>
              <w:fldChar w:fldCharType="end"/>
            </w:r>
          </w:hyperlink>
        </w:p>
        <w:p w14:paraId="2A0FEA9C" w14:textId="1755CA75" w:rsidR="00C35D3F" w:rsidRPr="00400948" w:rsidRDefault="00D027E7" w:rsidP="004D14BE">
          <w:pPr>
            <w:tabs>
              <w:tab w:val="left" w:pos="340"/>
            </w:tabs>
            <w:rPr>
              <w:rStyle w:val="ECCParagraph"/>
              <w:b/>
              <w:szCs w:val="20"/>
            </w:rPr>
          </w:pPr>
          <w:r w:rsidRPr="00400948">
            <w:rPr>
              <w:rStyle w:val="ECCParagraph"/>
              <w:b/>
              <w:szCs w:val="20"/>
            </w:rPr>
            <w:fldChar w:fldCharType="end"/>
          </w:r>
        </w:p>
        <w:p w14:paraId="2F8314AD" w14:textId="77777777" w:rsidR="00C35D3F" w:rsidRPr="00400948" w:rsidRDefault="00C35D3F">
          <w:pPr>
            <w:rPr>
              <w:rStyle w:val="ECCParagraph"/>
              <w:b/>
              <w:szCs w:val="20"/>
            </w:rPr>
          </w:pPr>
          <w:r w:rsidRPr="00400948">
            <w:rPr>
              <w:rStyle w:val="ECCParagraph"/>
              <w:b/>
              <w:szCs w:val="20"/>
            </w:rPr>
            <w:br w:type="page"/>
          </w:r>
        </w:p>
        <w:p w14:paraId="5F36209C" w14:textId="4481D235" w:rsidR="004D67E1" w:rsidRPr="00400948" w:rsidRDefault="00227DD2" w:rsidP="008F59A4">
          <w:pPr>
            <w:tabs>
              <w:tab w:val="left" w:pos="340"/>
            </w:tabs>
          </w:pPr>
        </w:p>
      </w:sdtContent>
    </w:sdt>
    <w:p w14:paraId="0E6F34B0" w14:textId="53960D24" w:rsidR="008A54FC" w:rsidRDefault="00DF2C67" w:rsidP="00E2303A">
      <w:pPr>
        <w:pStyle w:val="coverpageTableofContent"/>
        <w:rPr>
          <w:noProof w:val="0"/>
          <w:lang w:val="en-GB"/>
        </w:rPr>
      </w:pPr>
      <w:r w:rsidRPr="00400948">
        <w:rPr>
          <w:lang w:val="en-GB" w:eastAsia="da-DK"/>
        </w:rPr>
        <mc:AlternateContent>
          <mc:Choice Requires="wps">
            <w:drawing>
              <wp:anchor distT="0" distB="0" distL="114300" distR="114300" simplePos="0" relativeHeight="251658241" behindDoc="1" locked="1" layoutInCell="1" allowOverlap="1" wp14:anchorId="2D281DC7" wp14:editId="770B24F2">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14839" id="Rectangle 22" o:spid="_x0000_s1026" style="position:absolute;margin-left:0;margin-top:70.9pt;width:595.3pt;height:56.7pt;z-index:-251658239;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400948">
        <w:rPr>
          <w:noProof w:val="0"/>
          <w:lang w:val="en-GB"/>
        </w:rPr>
        <w:t>LIST OF ABBREVIATIONS</w:t>
      </w:r>
      <w:r w:rsidR="00986287" w:rsidRPr="00400948">
        <w:rPr>
          <w:noProof w:val="0"/>
          <w:lang w:val="en-GB"/>
        </w:rPr>
        <w:t xml:space="preserve"> </w:t>
      </w:r>
    </w:p>
    <w:p w14:paraId="11F2BAF8" w14:textId="77777777" w:rsidR="00F36B50" w:rsidRPr="00400948" w:rsidRDefault="00F36B50" w:rsidP="00E2303A">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14"/>
        <w:gridCol w:w="7615"/>
      </w:tblGrid>
      <w:tr w:rsidR="00F36B50" w:rsidRPr="00400948" w14:paraId="7DD0B5F7" w14:textId="77777777" w:rsidTr="00F203EB">
        <w:trPr>
          <w:cnfStyle w:val="100000000000" w:firstRow="1" w:lastRow="0" w:firstColumn="0" w:lastColumn="0" w:oddVBand="0" w:evenVBand="0" w:oddHBand="0" w:evenHBand="0" w:firstRowFirstColumn="0" w:firstRowLastColumn="0" w:lastRowFirstColumn="0" w:lastRowLastColumn="0"/>
          <w:trHeight w:val="70"/>
        </w:trPr>
        <w:tc>
          <w:tcPr>
            <w:tcW w:w="2014" w:type="dxa"/>
          </w:tcPr>
          <w:p w14:paraId="0872594C" w14:textId="77777777" w:rsidR="00F36B50" w:rsidRPr="00400948" w:rsidRDefault="00F36B50" w:rsidP="001A7D9D">
            <w:pPr>
              <w:pStyle w:val="ECCTableHeaderredfont"/>
              <w:widowControl w:val="0"/>
            </w:pPr>
            <w:r w:rsidRPr="00400948">
              <w:t>Abbreviation</w:t>
            </w:r>
          </w:p>
        </w:tc>
        <w:tc>
          <w:tcPr>
            <w:tcW w:w="7615" w:type="dxa"/>
          </w:tcPr>
          <w:p w14:paraId="25D880C4" w14:textId="77777777" w:rsidR="00F36B50" w:rsidRPr="00400948" w:rsidRDefault="00F36B50" w:rsidP="001A7D9D">
            <w:pPr>
              <w:pStyle w:val="ECCTableHeaderredfont"/>
              <w:widowControl w:val="0"/>
            </w:pPr>
            <w:r w:rsidRPr="00400948">
              <w:t xml:space="preserve">Explanation </w:t>
            </w:r>
          </w:p>
        </w:tc>
      </w:tr>
      <w:tr w:rsidR="00F36B50" w:rsidRPr="00400948" w14:paraId="5CAC785F" w14:textId="77777777" w:rsidTr="00F203EB">
        <w:trPr>
          <w:trHeight w:val="295"/>
        </w:trPr>
        <w:tc>
          <w:tcPr>
            <w:tcW w:w="2014" w:type="dxa"/>
          </w:tcPr>
          <w:p w14:paraId="4AE1D1F8" w14:textId="77777777" w:rsidR="00F36B50" w:rsidRPr="00400948" w:rsidRDefault="00F36B50" w:rsidP="001A7D9D">
            <w:pPr>
              <w:pStyle w:val="ECCTabletext"/>
              <w:keepNext w:val="0"/>
              <w:widowControl w:val="0"/>
              <w:rPr>
                <w:rStyle w:val="ECCHLbold"/>
                <w:lang w:eastAsia="en-US"/>
              </w:rPr>
            </w:pPr>
            <w:r w:rsidRPr="00400948">
              <w:rPr>
                <w:rStyle w:val="ECCHLbold"/>
              </w:rPr>
              <w:t>A2P</w:t>
            </w:r>
          </w:p>
        </w:tc>
        <w:tc>
          <w:tcPr>
            <w:tcW w:w="7615" w:type="dxa"/>
          </w:tcPr>
          <w:p w14:paraId="54410011" w14:textId="77777777" w:rsidR="00F36B50" w:rsidRPr="00400948" w:rsidRDefault="00F36B50" w:rsidP="001A7D9D">
            <w:pPr>
              <w:pStyle w:val="ECCTabletext"/>
              <w:keepNext w:val="0"/>
              <w:widowControl w:val="0"/>
            </w:pPr>
            <w:r w:rsidRPr="00400948">
              <w:rPr>
                <w:rStyle w:val="ECCHLbold"/>
                <w:b w:val="0"/>
                <w:bCs/>
              </w:rPr>
              <w:t>Application-to-Person SMS</w:t>
            </w:r>
          </w:p>
        </w:tc>
      </w:tr>
      <w:tr w:rsidR="00F36B50" w:rsidRPr="00400948" w14:paraId="42931B5B" w14:textId="77777777" w:rsidTr="00F203EB">
        <w:trPr>
          <w:trHeight w:val="295"/>
        </w:trPr>
        <w:tc>
          <w:tcPr>
            <w:tcW w:w="2014" w:type="dxa"/>
          </w:tcPr>
          <w:p w14:paraId="5F92B970" w14:textId="77777777" w:rsidR="00F36B50" w:rsidRPr="00400948" w:rsidRDefault="00F36B50" w:rsidP="001A7D9D">
            <w:pPr>
              <w:pStyle w:val="ECCTabletext"/>
              <w:keepNext w:val="0"/>
              <w:widowControl w:val="0"/>
              <w:rPr>
                <w:rStyle w:val="ECCHLbold"/>
                <w:lang w:eastAsia="en-US"/>
              </w:rPr>
            </w:pPr>
            <w:r>
              <w:rPr>
                <w:rStyle w:val="ECCHLbold"/>
              </w:rPr>
              <w:t>A-GNSS</w:t>
            </w:r>
          </w:p>
        </w:tc>
        <w:tc>
          <w:tcPr>
            <w:tcW w:w="7615" w:type="dxa"/>
          </w:tcPr>
          <w:p w14:paraId="1AE0F13B" w14:textId="77777777" w:rsidR="00F36B50" w:rsidRPr="00A91DD8" w:rsidRDefault="00F36B50" w:rsidP="001A7D9D">
            <w:pPr>
              <w:pStyle w:val="ECCTabletext"/>
              <w:keepNext w:val="0"/>
              <w:widowControl w:val="0"/>
              <w:rPr>
                <w:rStyle w:val="ECCHLbold"/>
                <w:b w:val="0"/>
                <w:bCs/>
                <w:lang w:eastAsia="en-US"/>
              </w:rPr>
            </w:pPr>
            <w:r w:rsidRPr="00A91DD8">
              <w:rPr>
                <w:rStyle w:val="ECCHLbold"/>
                <w:b w:val="0"/>
                <w:bCs/>
              </w:rPr>
              <w:t>A</w:t>
            </w:r>
            <w:r w:rsidRPr="00A3548D">
              <w:rPr>
                <w:rStyle w:val="ECCHLbold"/>
                <w:b w:val="0"/>
                <w:bCs/>
              </w:rPr>
              <w:t>ssisted-GNSS</w:t>
            </w:r>
          </w:p>
        </w:tc>
      </w:tr>
      <w:tr w:rsidR="00F36B50" w:rsidRPr="00400948" w14:paraId="467C247A" w14:textId="77777777" w:rsidTr="00F203EB">
        <w:trPr>
          <w:trHeight w:val="295"/>
        </w:trPr>
        <w:tc>
          <w:tcPr>
            <w:tcW w:w="2014" w:type="dxa"/>
          </w:tcPr>
          <w:p w14:paraId="208D515F" w14:textId="77777777" w:rsidR="00F36B50" w:rsidRPr="00A3548D" w:rsidRDefault="00F36B50" w:rsidP="001A7D9D">
            <w:pPr>
              <w:pStyle w:val="ECCTabletext"/>
              <w:keepNext w:val="0"/>
              <w:widowControl w:val="0"/>
              <w:rPr>
                <w:rStyle w:val="ECCHLbold"/>
              </w:rPr>
            </w:pPr>
            <w:r w:rsidRPr="00400948">
              <w:rPr>
                <w:rStyle w:val="ECCHLbold"/>
              </w:rPr>
              <w:t>AML</w:t>
            </w:r>
          </w:p>
        </w:tc>
        <w:tc>
          <w:tcPr>
            <w:tcW w:w="7615" w:type="dxa"/>
          </w:tcPr>
          <w:p w14:paraId="68775EC9" w14:textId="77777777" w:rsidR="00F36B50" w:rsidRPr="00400948" w:rsidRDefault="00F36B50" w:rsidP="001A7D9D">
            <w:pPr>
              <w:pStyle w:val="ECCTabletext"/>
              <w:keepNext w:val="0"/>
              <w:widowControl w:val="0"/>
            </w:pPr>
            <w:r w:rsidRPr="00400948">
              <w:t>Advanced Mobile Location (as described in ETSI TS 103 625)</w:t>
            </w:r>
          </w:p>
        </w:tc>
      </w:tr>
      <w:tr w:rsidR="00F36B50" w:rsidRPr="00400948" w14:paraId="6565351A" w14:textId="77777777" w:rsidTr="00F203EB">
        <w:trPr>
          <w:trHeight w:val="295"/>
        </w:trPr>
        <w:tc>
          <w:tcPr>
            <w:tcW w:w="2014" w:type="dxa"/>
          </w:tcPr>
          <w:p w14:paraId="239045E5" w14:textId="77777777" w:rsidR="00F36B50" w:rsidRPr="00400948" w:rsidRDefault="00F36B50" w:rsidP="001A7D9D">
            <w:pPr>
              <w:pStyle w:val="ECCTabletext"/>
              <w:keepNext w:val="0"/>
              <w:widowControl w:val="0"/>
              <w:rPr>
                <w:rStyle w:val="ECCHLbold"/>
                <w:lang w:eastAsia="en-US"/>
              </w:rPr>
            </w:pPr>
            <w:r>
              <w:rPr>
                <w:rStyle w:val="ECCHLbold"/>
              </w:rPr>
              <w:t>AT</w:t>
            </w:r>
          </w:p>
        </w:tc>
        <w:tc>
          <w:tcPr>
            <w:tcW w:w="7615" w:type="dxa"/>
          </w:tcPr>
          <w:p w14:paraId="70D63968" w14:textId="77777777" w:rsidR="00F36B50" w:rsidRPr="00400948" w:rsidRDefault="00F36B50" w:rsidP="001A7D9D">
            <w:pPr>
              <w:pStyle w:val="ECCTabletext"/>
              <w:keepNext w:val="0"/>
              <w:widowControl w:val="0"/>
            </w:pPr>
            <w:r>
              <w:t>Application Terminated</w:t>
            </w:r>
          </w:p>
        </w:tc>
      </w:tr>
      <w:tr w:rsidR="00F36B50" w:rsidRPr="00400948" w14:paraId="3CAB815B" w14:textId="77777777" w:rsidTr="00F203EB">
        <w:trPr>
          <w:trHeight w:val="295"/>
        </w:trPr>
        <w:tc>
          <w:tcPr>
            <w:tcW w:w="2014" w:type="dxa"/>
          </w:tcPr>
          <w:p w14:paraId="76B31D0E" w14:textId="77777777" w:rsidR="00F36B50" w:rsidRPr="00400948" w:rsidRDefault="00F36B50" w:rsidP="001A7D9D">
            <w:pPr>
              <w:pStyle w:val="ECCTabletext"/>
              <w:keepNext w:val="0"/>
              <w:widowControl w:val="0"/>
              <w:rPr>
                <w:rStyle w:val="ECCHLbold"/>
                <w:lang w:eastAsia="en-US"/>
              </w:rPr>
            </w:pPr>
            <w:r w:rsidRPr="00400948">
              <w:rPr>
                <w:rStyle w:val="ECCHLbold"/>
              </w:rPr>
              <w:t>BEREC</w:t>
            </w:r>
          </w:p>
        </w:tc>
        <w:tc>
          <w:tcPr>
            <w:tcW w:w="7615" w:type="dxa"/>
          </w:tcPr>
          <w:p w14:paraId="506E9088" w14:textId="77777777" w:rsidR="00F36B50" w:rsidRPr="00400948" w:rsidRDefault="00F36B50" w:rsidP="001A7D9D">
            <w:pPr>
              <w:pStyle w:val="ECCTabletext"/>
              <w:keepNext w:val="0"/>
              <w:widowControl w:val="0"/>
            </w:pPr>
            <w:r w:rsidRPr="00400948">
              <w:t>Body of European Regulators for Electronic Communications</w:t>
            </w:r>
          </w:p>
        </w:tc>
      </w:tr>
      <w:tr w:rsidR="00F36B50" w:rsidRPr="00400948" w14:paraId="0FE3D112" w14:textId="77777777" w:rsidTr="00F203EB">
        <w:trPr>
          <w:trHeight w:val="295"/>
        </w:trPr>
        <w:tc>
          <w:tcPr>
            <w:tcW w:w="2014" w:type="dxa"/>
          </w:tcPr>
          <w:p w14:paraId="1A8E52A2" w14:textId="77777777" w:rsidR="00F36B50" w:rsidRPr="00400948" w:rsidRDefault="00F36B50" w:rsidP="001A7D9D">
            <w:pPr>
              <w:pStyle w:val="ECCTabletext"/>
              <w:keepNext w:val="0"/>
              <w:widowControl w:val="0"/>
              <w:rPr>
                <w:rStyle w:val="ECCHLbold"/>
                <w:lang w:eastAsia="en-US"/>
              </w:rPr>
            </w:pPr>
            <w:r>
              <w:rPr>
                <w:rStyle w:val="ECCHLbold"/>
              </w:rPr>
              <w:t>CA</w:t>
            </w:r>
          </w:p>
        </w:tc>
        <w:tc>
          <w:tcPr>
            <w:tcW w:w="7615" w:type="dxa"/>
          </w:tcPr>
          <w:p w14:paraId="6104CAC5" w14:textId="77777777" w:rsidR="00F36B50" w:rsidRPr="00400948" w:rsidRDefault="00F36B50" w:rsidP="001A7D9D">
            <w:pPr>
              <w:pStyle w:val="ECCTabletext"/>
              <w:keepNext w:val="0"/>
              <w:widowControl w:val="0"/>
            </w:pPr>
            <w:r>
              <w:t>Competent Authority</w:t>
            </w:r>
          </w:p>
        </w:tc>
      </w:tr>
      <w:tr w:rsidR="00F36B50" w:rsidRPr="00400948" w14:paraId="0EBEBD03" w14:textId="77777777" w:rsidTr="00F203EB">
        <w:trPr>
          <w:trHeight w:val="295"/>
        </w:trPr>
        <w:tc>
          <w:tcPr>
            <w:tcW w:w="2014" w:type="dxa"/>
          </w:tcPr>
          <w:p w14:paraId="31D8496D" w14:textId="77777777" w:rsidR="00F36B50" w:rsidRPr="00400948" w:rsidRDefault="00F36B50" w:rsidP="001A7D9D">
            <w:pPr>
              <w:pStyle w:val="ECCTabletext"/>
              <w:keepNext w:val="0"/>
              <w:widowControl w:val="0"/>
              <w:rPr>
                <w:rStyle w:val="ECCHLbold"/>
                <w:lang w:eastAsia="en-US"/>
              </w:rPr>
            </w:pPr>
            <w:r w:rsidRPr="00400948">
              <w:rPr>
                <w:rStyle w:val="ECCHLbold"/>
              </w:rPr>
              <w:t>CDMA</w:t>
            </w:r>
          </w:p>
        </w:tc>
        <w:tc>
          <w:tcPr>
            <w:tcW w:w="7615" w:type="dxa"/>
          </w:tcPr>
          <w:p w14:paraId="5185A2AE" w14:textId="77777777" w:rsidR="00F36B50" w:rsidRPr="00400948" w:rsidRDefault="00F36B50" w:rsidP="001A7D9D">
            <w:pPr>
              <w:pStyle w:val="ECCTabletext"/>
              <w:keepNext w:val="0"/>
              <w:widowControl w:val="0"/>
            </w:pPr>
            <w:r w:rsidRPr="00400948">
              <w:t>Code-division multiple access</w:t>
            </w:r>
          </w:p>
        </w:tc>
      </w:tr>
      <w:tr w:rsidR="00F36B50" w:rsidRPr="00400948" w14:paraId="1D2E4BB0" w14:textId="77777777" w:rsidTr="00F203EB">
        <w:trPr>
          <w:trHeight w:val="295"/>
        </w:trPr>
        <w:tc>
          <w:tcPr>
            <w:tcW w:w="2014" w:type="dxa"/>
          </w:tcPr>
          <w:p w14:paraId="4665E0B9" w14:textId="77777777" w:rsidR="00F36B50" w:rsidRPr="00400948" w:rsidRDefault="00F36B50" w:rsidP="001A7D9D">
            <w:pPr>
              <w:pStyle w:val="ECCTabletext"/>
              <w:keepNext w:val="0"/>
              <w:widowControl w:val="0"/>
              <w:rPr>
                <w:rStyle w:val="ECCHLbold"/>
                <w:lang w:eastAsia="en-US"/>
              </w:rPr>
            </w:pPr>
            <w:r w:rsidRPr="00400948">
              <w:rPr>
                <w:rStyle w:val="ECCHLbold"/>
              </w:rPr>
              <w:t>CEPT</w:t>
            </w:r>
          </w:p>
        </w:tc>
        <w:tc>
          <w:tcPr>
            <w:tcW w:w="7615" w:type="dxa"/>
          </w:tcPr>
          <w:p w14:paraId="4D6B01BB" w14:textId="77777777" w:rsidR="00F36B50" w:rsidRPr="00400948" w:rsidRDefault="00F36B50" w:rsidP="001A7D9D">
            <w:pPr>
              <w:pStyle w:val="ECCTabletext"/>
              <w:keepNext w:val="0"/>
              <w:widowControl w:val="0"/>
            </w:pPr>
            <w:r w:rsidRPr="00400948">
              <w:t>European Conference of Postal and Telecommunications Administrations</w:t>
            </w:r>
          </w:p>
        </w:tc>
      </w:tr>
      <w:tr w:rsidR="00F36B50" w:rsidRPr="00400948" w14:paraId="771373D1" w14:textId="77777777" w:rsidTr="00F203EB">
        <w:trPr>
          <w:trHeight w:val="295"/>
        </w:trPr>
        <w:tc>
          <w:tcPr>
            <w:tcW w:w="2014" w:type="dxa"/>
          </w:tcPr>
          <w:p w14:paraId="141A4FDE" w14:textId="77777777" w:rsidR="00F36B50" w:rsidRPr="00400948" w:rsidRDefault="00F36B50" w:rsidP="001A7D9D">
            <w:pPr>
              <w:pStyle w:val="ECCTabletext"/>
              <w:keepNext w:val="0"/>
              <w:widowControl w:val="0"/>
              <w:rPr>
                <w:rStyle w:val="ECCHLbold"/>
                <w:lang w:eastAsia="en-US"/>
              </w:rPr>
            </w:pPr>
            <w:r w:rsidRPr="00400948">
              <w:rPr>
                <w:rStyle w:val="ECCHLbold"/>
              </w:rPr>
              <w:t>ECC</w:t>
            </w:r>
          </w:p>
        </w:tc>
        <w:tc>
          <w:tcPr>
            <w:tcW w:w="7615" w:type="dxa"/>
          </w:tcPr>
          <w:p w14:paraId="5076C293" w14:textId="77777777" w:rsidR="00F36B50" w:rsidRPr="00400948" w:rsidRDefault="00F36B50" w:rsidP="001A7D9D">
            <w:pPr>
              <w:pStyle w:val="ECCTabletext"/>
              <w:keepNext w:val="0"/>
              <w:widowControl w:val="0"/>
            </w:pPr>
            <w:r w:rsidRPr="00400948">
              <w:t>Electronic Communications Committee</w:t>
            </w:r>
          </w:p>
        </w:tc>
      </w:tr>
      <w:tr w:rsidR="00F36B50" w:rsidRPr="00400948" w14:paraId="1EBCF610" w14:textId="77777777" w:rsidTr="00F203EB">
        <w:trPr>
          <w:trHeight w:val="295"/>
        </w:trPr>
        <w:tc>
          <w:tcPr>
            <w:tcW w:w="2014" w:type="dxa"/>
          </w:tcPr>
          <w:p w14:paraId="404F00C7" w14:textId="77777777" w:rsidR="00F36B50" w:rsidRPr="00400948" w:rsidRDefault="00F36B50" w:rsidP="001A7D9D">
            <w:pPr>
              <w:pStyle w:val="ECCTabletext"/>
              <w:keepNext w:val="0"/>
              <w:widowControl w:val="0"/>
              <w:rPr>
                <w:rStyle w:val="ECCHLbold"/>
                <w:lang w:eastAsia="en-US"/>
              </w:rPr>
            </w:pPr>
            <w:r w:rsidRPr="00400948">
              <w:rPr>
                <w:rStyle w:val="ECCHLbold"/>
              </w:rPr>
              <w:t>EAA</w:t>
            </w:r>
          </w:p>
        </w:tc>
        <w:tc>
          <w:tcPr>
            <w:tcW w:w="7615" w:type="dxa"/>
          </w:tcPr>
          <w:p w14:paraId="31DDA2D8" w14:textId="77777777" w:rsidR="00F36B50" w:rsidRPr="00400948" w:rsidRDefault="00F36B50" w:rsidP="001A7D9D">
            <w:pPr>
              <w:pStyle w:val="ECCTabletext"/>
              <w:keepNext w:val="0"/>
              <w:widowControl w:val="0"/>
            </w:pPr>
            <w:r w:rsidRPr="00400948">
              <w:t>European Accessibility Act</w:t>
            </w:r>
          </w:p>
        </w:tc>
      </w:tr>
      <w:tr w:rsidR="00F36B50" w:rsidRPr="00400948" w14:paraId="15E732B4" w14:textId="77777777" w:rsidTr="00F203EB">
        <w:trPr>
          <w:trHeight w:val="295"/>
        </w:trPr>
        <w:tc>
          <w:tcPr>
            <w:tcW w:w="2014" w:type="dxa"/>
          </w:tcPr>
          <w:p w14:paraId="52388320" w14:textId="77777777" w:rsidR="00F36B50" w:rsidRPr="00400948" w:rsidRDefault="00F36B50" w:rsidP="001A7D9D">
            <w:pPr>
              <w:pStyle w:val="ECCTabletext"/>
              <w:keepNext w:val="0"/>
              <w:widowControl w:val="0"/>
              <w:rPr>
                <w:rStyle w:val="ECCHLbold"/>
                <w:lang w:eastAsia="en-US"/>
              </w:rPr>
            </w:pPr>
            <w:r w:rsidRPr="00400948">
              <w:rPr>
                <w:rStyle w:val="ECCHLbold"/>
              </w:rPr>
              <w:t>EEA</w:t>
            </w:r>
          </w:p>
        </w:tc>
        <w:tc>
          <w:tcPr>
            <w:tcW w:w="7615" w:type="dxa"/>
          </w:tcPr>
          <w:p w14:paraId="5D0B4F1F" w14:textId="77777777" w:rsidR="00F36B50" w:rsidRPr="00400948" w:rsidRDefault="00F36B50" w:rsidP="001A7D9D">
            <w:pPr>
              <w:pStyle w:val="ECCTabletext"/>
              <w:keepNext w:val="0"/>
              <w:widowControl w:val="0"/>
            </w:pPr>
            <w:r w:rsidRPr="00400948">
              <w:t>European Economic Area</w:t>
            </w:r>
          </w:p>
        </w:tc>
      </w:tr>
      <w:tr w:rsidR="00F36B50" w:rsidRPr="00400948" w14:paraId="00A607BC" w14:textId="77777777" w:rsidTr="00F203EB">
        <w:trPr>
          <w:trHeight w:val="295"/>
        </w:trPr>
        <w:tc>
          <w:tcPr>
            <w:tcW w:w="2014" w:type="dxa"/>
          </w:tcPr>
          <w:p w14:paraId="6190E015" w14:textId="77777777" w:rsidR="00F36B50" w:rsidRPr="00400948" w:rsidRDefault="00F36B50" w:rsidP="001A7D9D">
            <w:pPr>
              <w:pStyle w:val="ECCTabletext"/>
              <w:keepNext w:val="0"/>
              <w:widowControl w:val="0"/>
              <w:rPr>
                <w:rStyle w:val="ECCHLbold"/>
                <w:lang w:eastAsia="en-US"/>
              </w:rPr>
            </w:pPr>
            <w:r w:rsidRPr="00400948">
              <w:rPr>
                <w:rStyle w:val="ECCHLbold"/>
              </w:rPr>
              <w:t>EECC</w:t>
            </w:r>
          </w:p>
        </w:tc>
        <w:tc>
          <w:tcPr>
            <w:tcW w:w="7615" w:type="dxa"/>
          </w:tcPr>
          <w:p w14:paraId="0DF1646B" w14:textId="77777777" w:rsidR="00F36B50" w:rsidRPr="00400948" w:rsidRDefault="00F36B50" w:rsidP="001A7D9D">
            <w:pPr>
              <w:pStyle w:val="ECCTabletext"/>
              <w:keepNext w:val="0"/>
              <w:widowControl w:val="0"/>
            </w:pPr>
            <w:r w:rsidRPr="00400948">
              <w:t>European Electronic Communications Code</w:t>
            </w:r>
          </w:p>
        </w:tc>
      </w:tr>
      <w:tr w:rsidR="00F36B50" w:rsidRPr="00400948" w14:paraId="4044198F" w14:textId="77777777" w:rsidTr="00F203EB">
        <w:trPr>
          <w:trHeight w:val="295"/>
        </w:trPr>
        <w:tc>
          <w:tcPr>
            <w:tcW w:w="2014" w:type="dxa"/>
          </w:tcPr>
          <w:p w14:paraId="7C8366DF" w14:textId="77777777" w:rsidR="00F36B50" w:rsidRPr="00400948" w:rsidRDefault="00F36B50" w:rsidP="001A7D9D">
            <w:pPr>
              <w:pStyle w:val="ECCTabletext"/>
              <w:keepNext w:val="0"/>
              <w:widowControl w:val="0"/>
              <w:rPr>
                <w:rStyle w:val="ECCHLbold"/>
                <w:lang w:eastAsia="en-US"/>
              </w:rPr>
            </w:pPr>
            <w:r w:rsidRPr="00400948">
              <w:rPr>
                <w:rStyle w:val="ECCHLbold"/>
              </w:rPr>
              <w:t>ELS</w:t>
            </w:r>
          </w:p>
        </w:tc>
        <w:tc>
          <w:tcPr>
            <w:tcW w:w="7615" w:type="dxa"/>
          </w:tcPr>
          <w:p w14:paraId="580E8654" w14:textId="77777777" w:rsidR="00F36B50" w:rsidRPr="00400948" w:rsidRDefault="00F36B50" w:rsidP="001A7D9D">
            <w:pPr>
              <w:pStyle w:val="ECCTabletext"/>
              <w:keepNext w:val="0"/>
              <w:widowControl w:val="0"/>
            </w:pPr>
            <w:r w:rsidRPr="00400948">
              <w:t>Emergency Location Service</w:t>
            </w:r>
          </w:p>
        </w:tc>
      </w:tr>
      <w:tr w:rsidR="00F36B50" w:rsidRPr="00400948" w14:paraId="4525DE67" w14:textId="77777777" w:rsidTr="00F203EB">
        <w:trPr>
          <w:trHeight w:val="295"/>
        </w:trPr>
        <w:tc>
          <w:tcPr>
            <w:tcW w:w="2014" w:type="dxa"/>
          </w:tcPr>
          <w:p w14:paraId="0F956303" w14:textId="77777777" w:rsidR="00F36B50" w:rsidRPr="00400948" w:rsidRDefault="00F36B50" w:rsidP="001A7D9D">
            <w:pPr>
              <w:pStyle w:val="ECCTabletext"/>
              <w:keepNext w:val="0"/>
              <w:widowControl w:val="0"/>
              <w:rPr>
                <w:rStyle w:val="ECCHLbold"/>
                <w:lang w:eastAsia="en-US"/>
              </w:rPr>
            </w:pPr>
            <w:proofErr w:type="spellStart"/>
            <w:r>
              <w:rPr>
                <w:rStyle w:val="ECCHLbold"/>
              </w:rPr>
              <w:t>eSIM</w:t>
            </w:r>
            <w:proofErr w:type="spellEnd"/>
          </w:p>
        </w:tc>
        <w:tc>
          <w:tcPr>
            <w:tcW w:w="7615" w:type="dxa"/>
          </w:tcPr>
          <w:p w14:paraId="71041851" w14:textId="77777777" w:rsidR="00F36B50" w:rsidRPr="00400948" w:rsidRDefault="00F36B50" w:rsidP="001A7D9D">
            <w:pPr>
              <w:pStyle w:val="ECCTabletext"/>
              <w:keepNext w:val="0"/>
              <w:widowControl w:val="0"/>
            </w:pPr>
            <w:r>
              <w:t>Embedded Subscriber Identity Module</w:t>
            </w:r>
          </w:p>
        </w:tc>
      </w:tr>
      <w:tr w:rsidR="00F36B50" w:rsidRPr="00400948" w14:paraId="4F3AE53F" w14:textId="77777777" w:rsidTr="00F203EB">
        <w:trPr>
          <w:trHeight w:val="295"/>
        </w:trPr>
        <w:tc>
          <w:tcPr>
            <w:tcW w:w="0" w:type="dxa"/>
          </w:tcPr>
          <w:p w14:paraId="58D1DC60" w14:textId="77777777" w:rsidR="00F36B50" w:rsidRPr="00400948" w:rsidRDefault="00F36B50" w:rsidP="001A7D9D">
            <w:pPr>
              <w:pStyle w:val="ECCTabletext"/>
              <w:keepNext w:val="0"/>
              <w:widowControl w:val="0"/>
              <w:rPr>
                <w:rStyle w:val="ECCHLbold"/>
                <w:lang w:eastAsia="en-US"/>
              </w:rPr>
            </w:pPr>
            <w:r w:rsidRPr="00400948">
              <w:rPr>
                <w:rStyle w:val="ECCHLbold"/>
              </w:rPr>
              <w:t>ESME</w:t>
            </w:r>
          </w:p>
        </w:tc>
        <w:tc>
          <w:tcPr>
            <w:tcW w:w="7615" w:type="dxa"/>
          </w:tcPr>
          <w:p w14:paraId="0600293E" w14:textId="77777777" w:rsidR="00F36B50" w:rsidRPr="00400948" w:rsidRDefault="00F36B50" w:rsidP="001A7D9D">
            <w:pPr>
              <w:pStyle w:val="ECCTabletext"/>
              <w:keepNext w:val="0"/>
              <w:widowControl w:val="0"/>
            </w:pPr>
            <w:r w:rsidRPr="00400948">
              <w:t>External Short Messaging Entity</w:t>
            </w:r>
          </w:p>
        </w:tc>
      </w:tr>
      <w:tr w:rsidR="00F36B50" w:rsidRPr="00400948" w14:paraId="5F9D10AE" w14:textId="77777777" w:rsidTr="00F203EB">
        <w:trPr>
          <w:trHeight w:val="295"/>
        </w:trPr>
        <w:tc>
          <w:tcPr>
            <w:tcW w:w="2014" w:type="dxa"/>
          </w:tcPr>
          <w:p w14:paraId="217984CB" w14:textId="77777777" w:rsidR="00F36B50" w:rsidRPr="00400948" w:rsidRDefault="00F36B50" w:rsidP="001A7D9D">
            <w:pPr>
              <w:pStyle w:val="ECCTabletext"/>
              <w:keepNext w:val="0"/>
              <w:widowControl w:val="0"/>
              <w:rPr>
                <w:rStyle w:val="ECCHLbold"/>
                <w:lang w:eastAsia="en-US"/>
              </w:rPr>
            </w:pPr>
            <w:r w:rsidRPr="00400948">
              <w:rPr>
                <w:rStyle w:val="ECCHLbold"/>
              </w:rPr>
              <w:t>EU</w:t>
            </w:r>
          </w:p>
        </w:tc>
        <w:tc>
          <w:tcPr>
            <w:tcW w:w="7615" w:type="dxa"/>
          </w:tcPr>
          <w:p w14:paraId="4DE83098" w14:textId="77777777" w:rsidR="00F36B50" w:rsidRPr="00400948" w:rsidRDefault="00F36B50" w:rsidP="001A7D9D">
            <w:pPr>
              <w:pStyle w:val="ECCTabletext"/>
              <w:keepNext w:val="0"/>
              <w:widowControl w:val="0"/>
            </w:pPr>
            <w:r w:rsidRPr="00400948">
              <w:t>European Union</w:t>
            </w:r>
          </w:p>
        </w:tc>
      </w:tr>
      <w:tr w:rsidR="00F36B50" w:rsidRPr="00400948" w14:paraId="1C71B7E2" w14:textId="77777777" w:rsidTr="00F203EB">
        <w:trPr>
          <w:trHeight w:val="295"/>
        </w:trPr>
        <w:tc>
          <w:tcPr>
            <w:tcW w:w="2014" w:type="dxa"/>
          </w:tcPr>
          <w:p w14:paraId="2795DEC5" w14:textId="77777777" w:rsidR="00F36B50" w:rsidRPr="00400948" w:rsidRDefault="00F36B50" w:rsidP="001A7D9D">
            <w:pPr>
              <w:pStyle w:val="ECCTabletext"/>
              <w:keepNext w:val="0"/>
              <w:widowControl w:val="0"/>
              <w:rPr>
                <w:rStyle w:val="ECCHLbold"/>
                <w:lang w:eastAsia="en-US"/>
              </w:rPr>
            </w:pPr>
            <w:r w:rsidRPr="00400948">
              <w:rPr>
                <w:rStyle w:val="ECCHLbold"/>
              </w:rPr>
              <w:t>GNSS</w:t>
            </w:r>
          </w:p>
        </w:tc>
        <w:tc>
          <w:tcPr>
            <w:tcW w:w="7615" w:type="dxa"/>
          </w:tcPr>
          <w:p w14:paraId="3B8FF333" w14:textId="77777777" w:rsidR="00F36B50" w:rsidRPr="00400948" w:rsidRDefault="00F36B50" w:rsidP="001A7D9D">
            <w:pPr>
              <w:pStyle w:val="ECCTabletext"/>
              <w:keepNext w:val="0"/>
              <w:widowControl w:val="0"/>
            </w:pPr>
            <w:r w:rsidRPr="00400948">
              <w:t>Global Navigation Satellite System</w:t>
            </w:r>
          </w:p>
        </w:tc>
      </w:tr>
      <w:tr w:rsidR="00F36B50" w:rsidRPr="00400948" w14:paraId="096921F1" w14:textId="77777777" w:rsidTr="00F203EB">
        <w:trPr>
          <w:trHeight w:val="295"/>
        </w:trPr>
        <w:tc>
          <w:tcPr>
            <w:tcW w:w="2014" w:type="dxa"/>
          </w:tcPr>
          <w:p w14:paraId="51A81019" w14:textId="77777777" w:rsidR="00F36B50" w:rsidRPr="00400948" w:rsidRDefault="00F36B50" w:rsidP="001A7D9D">
            <w:pPr>
              <w:pStyle w:val="ECCTabletext"/>
              <w:keepNext w:val="0"/>
              <w:widowControl w:val="0"/>
              <w:rPr>
                <w:rStyle w:val="ECCHLbold"/>
                <w:lang w:eastAsia="en-US"/>
              </w:rPr>
            </w:pPr>
            <w:r w:rsidRPr="00400948">
              <w:rPr>
                <w:rStyle w:val="ECCHLbold"/>
              </w:rPr>
              <w:t>GSM</w:t>
            </w:r>
          </w:p>
        </w:tc>
        <w:tc>
          <w:tcPr>
            <w:tcW w:w="7615" w:type="dxa"/>
          </w:tcPr>
          <w:p w14:paraId="377E755C" w14:textId="77777777" w:rsidR="00F36B50" w:rsidRPr="00400948" w:rsidRDefault="00F36B50" w:rsidP="001A7D9D">
            <w:pPr>
              <w:pStyle w:val="ECCTabletext"/>
              <w:keepNext w:val="0"/>
              <w:widowControl w:val="0"/>
            </w:pPr>
            <w:r w:rsidRPr="00400948">
              <w:t>Global System for Mobile Communications</w:t>
            </w:r>
          </w:p>
        </w:tc>
      </w:tr>
      <w:tr w:rsidR="00F36B50" w:rsidRPr="00400948" w14:paraId="4A8A929F" w14:textId="77777777" w:rsidTr="00F203EB">
        <w:trPr>
          <w:trHeight w:val="295"/>
        </w:trPr>
        <w:tc>
          <w:tcPr>
            <w:tcW w:w="2014" w:type="dxa"/>
          </w:tcPr>
          <w:p w14:paraId="2147D406" w14:textId="77777777" w:rsidR="00F36B50" w:rsidRPr="00400948" w:rsidRDefault="00F36B50" w:rsidP="001A7D9D">
            <w:pPr>
              <w:pStyle w:val="ECCTabletext"/>
              <w:keepNext w:val="0"/>
              <w:widowControl w:val="0"/>
              <w:rPr>
                <w:rStyle w:val="ECCHLbold"/>
                <w:lang w:eastAsia="en-US"/>
              </w:rPr>
            </w:pPr>
            <w:r w:rsidRPr="00400948">
              <w:rPr>
                <w:rStyle w:val="ECCHLbold"/>
              </w:rPr>
              <w:t>HELO</w:t>
            </w:r>
          </w:p>
        </w:tc>
        <w:tc>
          <w:tcPr>
            <w:tcW w:w="7615" w:type="dxa"/>
          </w:tcPr>
          <w:p w14:paraId="5B9DA9DE" w14:textId="77777777" w:rsidR="00F36B50" w:rsidRPr="00400948" w:rsidRDefault="00F36B50" w:rsidP="001A7D9D">
            <w:pPr>
              <w:pStyle w:val="ECCTabletext"/>
              <w:keepNext w:val="0"/>
              <w:widowControl w:val="0"/>
            </w:pPr>
            <w:r w:rsidRPr="00400948">
              <w:t>Hybridised Emergency Location</w:t>
            </w:r>
          </w:p>
        </w:tc>
      </w:tr>
      <w:tr w:rsidR="00F36B50" w:rsidRPr="00400948" w14:paraId="57D9BE00" w14:textId="77777777" w:rsidTr="00F203EB">
        <w:trPr>
          <w:trHeight w:val="295"/>
        </w:trPr>
        <w:tc>
          <w:tcPr>
            <w:tcW w:w="2014" w:type="dxa"/>
          </w:tcPr>
          <w:p w14:paraId="4127C9F5" w14:textId="77777777" w:rsidR="00F36B50" w:rsidRPr="00400948" w:rsidRDefault="00F36B50" w:rsidP="001A7D9D">
            <w:pPr>
              <w:pStyle w:val="ECCTabletext"/>
              <w:keepNext w:val="0"/>
              <w:widowControl w:val="0"/>
              <w:rPr>
                <w:rStyle w:val="ECCHLbold"/>
                <w:lang w:eastAsia="en-US"/>
              </w:rPr>
            </w:pPr>
            <w:r w:rsidRPr="00400948">
              <w:rPr>
                <w:rStyle w:val="ECCHLbold"/>
              </w:rPr>
              <w:t>HLR</w:t>
            </w:r>
          </w:p>
        </w:tc>
        <w:tc>
          <w:tcPr>
            <w:tcW w:w="7615" w:type="dxa"/>
          </w:tcPr>
          <w:p w14:paraId="2E7BA0EF" w14:textId="77777777" w:rsidR="00F36B50" w:rsidRPr="00400948" w:rsidRDefault="00F36B50" w:rsidP="001A7D9D">
            <w:pPr>
              <w:pStyle w:val="ECCTabletext"/>
              <w:keepNext w:val="0"/>
              <w:widowControl w:val="0"/>
            </w:pPr>
            <w:r w:rsidRPr="00400948">
              <w:t>Home Location Register</w:t>
            </w:r>
          </w:p>
        </w:tc>
      </w:tr>
      <w:tr w:rsidR="00F36B50" w:rsidRPr="00400948" w14:paraId="08800EA8" w14:textId="77777777" w:rsidTr="00F203EB">
        <w:trPr>
          <w:trHeight w:val="295"/>
        </w:trPr>
        <w:tc>
          <w:tcPr>
            <w:tcW w:w="2014" w:type="dxa"/>
          </w:tcPr>
          <w:p w14:paraId="575AE349" w14:textId="77777777" w:rsidR="00F36B50" w:rsidRPr="00400948" w:rsidRDefault="00F36B50" w:rsidP="001A7D9D">
            <w:pPr>
              <w:pStyle w:val="ECCTabletext"/>
              <w:keepNext w:val="0"/>
              <w:widowControl w:val="0"/>
              <w:rPr>
                <w:rStyle w:val="ECCHLbold"/>
                <w:lang w:eastAsia="en-US"/>
              </w:rPr>
            </w:pPr>
            <w:r>
              <w:rPr>
                <w:rStyle w:val="ECCHLbold"/>
              </w:rPr>
              <w:t>HSS</w:t>
            </w:r>
          </w:p>
        </w:tc>
        <w:tc>
          <w:tcPr>
            <w:tcW w:w="7615" w:type="dxa"/>
          </w:tcPr>
          <w:p w14:paraId="54CE46D4" w14:textId="77777777" w:rsidR="00F36B50" w:rsidRPr="00400948" w:rsidRDefault="00F36B50" w:rsidP="001A7D9D">
            <w:pPr>
              <w:pStyle w:val="ECCTabletext"/>
              <w:keepNext w:val="0"/>
              <w:widowControl w:val="0"/>
            </w:pPr>
            <w:r>
              <w:t>Home Subscriber Server</w:t>
            </w:r>
          </w:p>
        </w:tc>
      </w:tr>
      <w:tr w:rsidR="00F36B50" w:rsidRPr="00400948" w14:paraId="366118BF" w14:textId="77777777" w:rsidTr="00F203EB">
        <w:trPr>
          <w:trHeight w:val="295"/>
        </w:trPr>
        <w:tc>
          <w:tcPr>
            <w:tcW w:w="2014" w:type="dxa"/>
          </w:tcPr>
          <w:p w14:paraId="33BEFC21" w14:textId="77777777" w:rsidR="00F36B50" w:rsidRPr="00400948" w:rsidRDefault="00F36B50" w:rsidP="001A7D9D">
            <w:pPr>
              <w:pStyle w:val="ECCTabletext"/>
              <w:keepNext w:val="0"/>
              <w:widowControl w:val="0"/>
              <w:rPr>
                <w:rStyle w:val="ECCHLbold"/>
                <w:lang w:eastAsia="en-US"/>
              </w:rPr>
            </w:pPr>
            <w:r w:rsidRPr="00400948">
              <w:rPr>
                <w:rStyle w:val="ECCHLbold"/>
              </w:rPr>
              <w:t>IMS</w:t>
            </w:r>
          </w:p>
        </w:tc>
        <w:tc>
          <w:tcPr>
            <w:tcW w:w="7615" w:type="dxa"/>
          </w:tcPr>
          <w:p w14:paraId="40DB4133" w14:textId="77777777" w:rsidR="00F36B50" w:rsidRPr="00400948" w:rsidRDefault="00F36B50" w:rsidP="001A7D9D">
            <w:pPr>
              <w:pStyle w:val="ECCTabletext"/>
              <w:keepNext w:val="0"/>
              <w:widowControl w:val="0"/>
            </w:pPr>
            <w:r w:rsidRPr="00400948">
              <w:t>IP Multimedia Subsystem</w:t>
            </w:r>
          </w:p>
        </w:tc>
      </w:tr>
      <w:tr w:rsidR="00F36B50" w:rsidRPr="00400948" w14:paraId="467F3D57" w14:textId="77777777" w:rsidTr="00F203EB">
        <w:trPr>
          <w:trHeight w:val="295"/>
        </w:trPr>
        <w:tc>
          <w:tcPr>
            <w:tcW w:w="2014" w:type="dxa"/>
          </w:tcPr>
          <w:p w14:paraId="45FF1B59" w14:textId="77777777" w:rsidR="00F36B50" w:rsidRPr="00400948" w:rsidRDefault="00F36B50" w:rsidP="001A7D9D">
            <w:pPr>
              <w:pStyle w:val="ECCTabletext"/>
              <w:keepNext w:val="0"/>
              <w:widowControl w:val="0"/>
              <w:rPr>
                <w:rStyle w:val="ECCHLbold"/>
                <w:lang w:eastAsia="en-US"/>
              </w:rPr>
            </w:pPr>
            <w:r>
              <w:rPr>
                <w:rStyle w:val="ECCHLbold"/>
              </w:rPr>
              <w:t>IoT</w:t>
            </w:r>
          </w:p>
        </w:tc>
        <w:tc>
          <w:tcPr>
            <w:tcW w:w="7615" w:type="dxa"/>
          </w:tcPr>
          <w:p w14:paraId="66C8F581" w14:textId="77777777" w:rsidR="00F36B50" w:rsidRPr="00400948" w:rsidRDefault="00F36B50" w:rsidP="001A7D9D">
            <w:pPr>
              <w:pStyle w:val="ECCTabletext"/>
              <w:keepNext w:val="0"/>
              <w:widowControl w:val="0"/>
            </w:pPr>
            <w:r>
              <w:t>Internet of Things</w:t>
            </w:r>
          </w:p>
        </w:tc>
      </w:tr>
      <w:tr w:rsidR="00F36B50" w:rsidRPr="00400948" w14:paraId="2D8ACF05" w14:textId="77777777" w:rsidTr="00F203EB">
        <w:trPr>
          <w:trHeight w:val="295"/>
        </w:trPr>
        <w:tc>
          <w:tcPr>
            <w:tcW w:w="2014" w:type="dxa"/>
          </w:tcPr>
          <w:p w14:paraId="1A610687" w14:textId="77777777" w:rsidR="00F36B50" w:rsidRPr="00400948" w:rsidRDefault="00F36B50" w:rsidP="001A7D9D">
            <w:pPr>
              <w:pStyle w:val="ECCTabletext"/>
              <w:keepNext w:val="0"/>
              <w:widowControl w:val="0"/>
              <w:rPr>
                <w:rStyle w:val="ECCHLbold"/>
                <w:lang w:eastAsia="en-US"/>
              </w:rPr>
            </w:pPr>
            <w:r>
              <w:rPr>
                <w:rStyle w:val="ECCHLbold"/>
              </w:rPr>
              <w:t>IP-SM-GW</w:t>
            </w:r>
          </w:p>
        </w:tc>
        <w:tc>
          <w:tcPr>
            <w:tcW w:w="7615" w:type="dxa"/>
          </w:tcPr>
          <w:p w14:paraId="17442D4E" w14:textId="77777777" w:rsidR="00F36B50" w:rsidRPr="00400948" w:rsidRDefault="00F36B50" w:rsidP="001A7D9D">
            <w:pPr>
              <w:pStyle w:val="ECCTabletext"/>
              <w:keepNext w:val="0"/>
              <w:widowControl w:val="0"/>
              <w:rPr>
                <w:rStyle w:val="ECCParagraph"/>
                <w:lang w:eastAsia="en-US"/>
              </w:rPr>
            </w:pPr>
            <w:r>
              <w:rPr>
                <w:rStyle w:val="ECCParagraph"/>
              </w:rPr>
              <w:t>IP Short Message Gateway</w:t>
            </w:r>
          </w:p>
        </w:tc>
      </w:tr>
      <w:tr w:rsidR="00F36B50" w:rsidRPr="00400948" w14:paraId="1E458CF0" w14:textId="77777777" w:rsidTr="00F203EB">
        <w:trPr>
          <w:trHeight w:val="295"/>
        </w:trPr>
        <w:tc>
          <w:tcPr>
            <w:tcW w:w="2014" w:type="dxa"/>
          </w:tcPr>
          <w:p w14:paraId="4134C9CF" w14:textId="77777777" w:rsidR="00F36B50" w:rsidRPr="00400948" w:rsidRDefault="00F36B50" w:rsidP="001A7D9D">
            <w:pPr>
              <w:pStyle w:val="ECCTabletext"/>
              <w:keepNext w:val="0"/>
              <w:widowControl w:val="0"/>
              <w:rPr>
                <w:rStyle w:val="ECCHLbold"/>
                <w:lang w:eastAsia="en-US"/>
              </w:rPr>
            </w:pPr>
            <w:r w:rsidRPr="00400948">
              <w:rPr>
                <w:rStyle w:val="ECCHLbold"/>
              </w:rPr>
              <w:t>LBO</w:t>
            </w:r>
          </w:p>
        </w:tc>
        <w:tc>
          <w:tcPr>
            <w:tcW w:w="7615" w:type="dxa"/>
          </w:tcPr>
          <w:p w14:paraId="212EDF9F" w14:textId="77777777" w:rsidR="00F36B50" w:rsidRPr="00400948" w:rsidRDefault="00F36B50" w:rsidP="001A7D9D">
            <w:pPr>
              <w:pStyle w:val="ECCTabletext"/>
              <w:keepNext w:val="0"/>
              <w:widowControl w:val="0"/>
            </w:pPr>
            <w:r w:rsidRPr="00400948">
              <w:rPr>
                <w:rStyle w:val="ECCParagraph"/>
              </w:rPr>
              <w:t>Local Break-Out</w:t>
            </w:r>
          </w:p>
        </w:tc>
      </w:tr>
      <w:tr w:rsidR="00F36B50" w:rsidRPr="00400948" w14:paraId="048ADE2C" w14:textId="77777777" w:rsidTr="00F203EB">
        <w:trPr>
          <w:trHeight w:val="295"/>
        </w:trPr>
        <w:tc>
          <w:tcPr>
            <w:tcW w:w="2014" w:type="dxa"/>
          </w:tcPr>
          <w:p w14:paraId="6D3C932D" w14:textId="77777777" w:rsidR="00F36B50" w:rsidRPr="00400948" w:rsidRDefault="00F36B50" w:rsidP="001A7D9D">
            <w:pPr>
              <w:pStyle w:val="ECCTabletext"/>
              <w:keepNext w:val="0"/>
              <w:widowControl w:val="0"/>
              <w:rPr>
                <w:rStyle w:val="ECCHLbold"/>
                <w:lang w:eastAsia="en-US"/>
              </w:rPr>
            </w:pPr>
            <w:r w:rsidRPr="00400948">
              <w:rPr>
                <w:rStyle w:val="ECCHLbold"/>
              </w:rPr>
              <w:t>LSS</w:t>
            </w:r>
          </w:p>
        </w:tc>
        <w:tc>
          <w:tcPr>
            <w:tcW w:w="7615" w:type="dxa"/>
          </w:tcPr>
          <w:p w14:paraId="47E703D5" w14:textId="77777777" w:rsidR="00F36B50" w:rsidRPr="00400948" w:rsidRDefault="00F36B50" w:rsidP="001A7D9D">
            <w:pPr>
              <w:pStyle w:val="ECCTabletext"/>
              <w:keepNext w:val="0"/>
              <w:widowControl w:val="0"/>
            </w:pPr>
            <w:r w:rsidRPr="00400948">
              <w:t>Limited Service State</w:t>
            </w:r>
          </w:p>
        </w:tc>
      </w:tr>
      <w:tr w:rsidR="00F36B50" w:rsidRPr="00400948" w14:paraId="60D76DF7" w14:textId="77777777" w:rsidTr="00F203EB">
        <w:trPr>
          <w:trHeight w:val="295"/>
        </w:trPr>
        <w:tc>
          <w:tcPr>
            <w:tcW w:w="2014" w:type="dxa"/>
          </w:tcPr>
          <w:p w14:paraId="5E79DEA7" w14:textId="77777777" w:rsidR="00F36B50" w:rsidRPr="00400948" w:rsidRDefault="00F36B50" w:rsidP="001A7D9D">
            <w:pPr>
              <w:pStyle w:val="ECCTabletext"/>
              <w:keepNext w:val="0"/>
              <w:widowControl w:val="0"/>
              <w:rPr>
                <w:rStyle w:val="ECCHLbold"/>
                <w:lang w:eastAsia="en-US"/>
              </w:rPr>
            </w:pPr>
            <w:r w:rsidRPr="00400948">
              <w:rPr>
                <w:rStyle w:val="ECCHLbold"/>
              </w:rPr>
              <w:t>LTE</w:t>
            </w:r>
          </w:p>
        </w:tc>
        <w:tc>
          <w:tcPr>
            <w:tcW w:w="7615" w:type="dxa"/>
          </w:tcPr>
          <w:p w14:paraId="045F8E01" w14:textId="77777777" w:rsidR="00F36B50" w:rsidRPr="00400948" w:rsidRDefault="00F36B50" w:rsidP="001A7D9D">
            <w:pPr>
              <w:pStyle w:val="ECCTabletext"/>
              <w:keepNext w:val="0"/>
              <w:widowControl w:val="0"/>
            </w:pPr>
            <w:r w:rsidRPr="00400948">
              <w:t>Long-Term Evolution</w:t>
            </w:r>
          </w:p>
        </w:tc>
      </w:tr>
      <w:tr w:rsidR="00F36B50" w:rsidRPr="00400948" w14:paraId="79838DBA" w14:textId="77777777" w:rsidTr="00F203EB">
        <w:trPr>
          <w:trHeight w:val="295"/>
        </w:trPr>
        <w:tc>
          <w:tcPr>
            <w:tcW w:w="2014" w:type="dxa"/>
          </w:tcPr>
          <w:p w14:paraId="43A28003" w14:textId="77777777" w:rsidR="00F36B50" w:rsidRPr="00400948" w:rsidRDefault="00F36B50" w:rsidP="001A7D9D">
            <w:pPr>
              <w:pStyle w:val="ECCTabletext"/>
              <w:keepNext w:val="0"/>
              <w:widowControl w:val="0"/>
              <w:rPr>
                <w:rStyle w:val="ECCHLbold"/>
                <w:lang w:eastAsia="en-US"/>
              </w:rPr>
            </w:pPr>
            <w:r w:rsidRPr="00400948">
              <w:rPr>
                <w:rStyle w:val="ECCHLbold"/>
              </w:rPr>
              <w:t>MAP</w:t>
            </w:r>
          </w:p>
        </w:tc>
        <w:tc>
          <w:tcPr>
            <w:tcW w:w="7615" w:type="dxa"/>
          </w:tcPr>
          <w:p w14:paraId="4C15C06A" w14:textId="77777777" w:rsidR="00F36B50" w:rsidRPr="00400948" w:rsidRDefault="00F36B50" w:rsidP="001A7D9D">
            <w:pPr>
              <w:pStyle w:val="ECCTabletext"/>
              <w:keepNext w:val="0"/>
              <w:widowControl w:val="0"/>
            </w:pPr>
            <w:r w:rsidRPr="00400948">
              <w:t>Mobile Application Part</w:t>
            </w:r>
          </w:p>
        </w:tc>
      </w:tr>
      <w:tr w:rsidR="00F36B50" w:rsidRPr="00400948" w14:paraId="156DA020" w14:textId="77777777" w:rsidTr="00F203EB">
        <w:trPr>
          <w:trHeight w:val="295"/>
        </w:trPr>
        <w:tc>
          <w:tcPr>
            <w:tcW w:w="2014" w:type="dxa"/>
          </w:tcPr>
          <w:p w14:paraId="46E11600" w14:textId="77777777" w:rsidR="00F36B50" w:rsidRPr="00400948" w:rsidRDefault="00F36B50" w:rsidP="001A7D9D">
            <w:pPr>
              <w:pStyle w:val="ECCTabletext"/>
              <w:keepNext w:val="0"/>
              <w:widowControl w:val="0"/>
              <w:rPr>
                <w:rStyle w:val="ECCHLbold"/>
                <w:lang w:eastAsia="en-US"/>
              </w:rPr>
            </w:pPr>
            <w:r w:rsidRPr="00400948">
              <w:rPr>
                <w:rStyle w:val="ECCHLbold"/>
              </w:rPr>
              <w:t>MNO</w:t>
            </w:r>
          </w:p>
        </w:tc>
        <w:tc>
          <w:tcPr>
            <w:tcW w:w="7615" w:type="dxa"/>
          </w:tcPr>
          <w:p w14:paraId="4415DA89" w14:textId="77777777" w:rsidR="00F36B50" w:rsidRPr="00400948" w:rsidRDefault="00F36B50" w:rsidP="001A7D9D">
            <w:pPr>
              <w:pStyle w:val="ECCTabletext"/>
              <w:keepNext w:val="0"/>
              <w:widowControl w:val="0"/>
            </w:pPr>
            <w:r w:rsidRPr="00400948">
              <w:t>Mobile Network Operator</w:t>
            </w:r>
          </w:p>
        </w:tc>
      </w:tr>
      <w:tr w:rsidR="00F36B50" w:rsidRPr="00400948" w14:paraId="7CFF4F81" w14:textId="77777777" w:rsidTr="00F203EB">
        <w:trPr>
          <w:trHeight w:val="295"/>
        </w:trPr>
        <w:tc>
          <w:tcPr>
            <w:tcW w:w="2014" w:type="dxa"/>
          </w:tcPr>
          <w:p w14:paraId="29A4A3BF" w14:textId="77777777" w:rsidR="00F36B50" w:rsidRPr="00400948" w:rsidRDefault="00F36B50" w:rsidP="001A7D9D">
            <w:pPr>
              <w:pStyle w:val="ECCTabletext"/>
              <w:keepNext w:val="0"/>
              <w:widowControl w:val="0"/>
              <w:rPr>
                <w:rStyle w:val="ECCHLbold"/>
                <w:lang w:eastAsia="en-US"/>
              </w:rPr>
            </w:pPr>
            <w:r w:rsidRPr="00400948">
              <w:rPr>
                <w:rStyle w:val="ECCHLbold"/>
              </w:rPr>
              <w:t>MSC</w:t>
            </w:r>
          </w:p>
        </w:tc>
        <w:tc>
          <w:tcPr>
            <w:tcW w:w="7615" w:type="dxa"/>
          </w:tcPr>
          <w:p w14:paraId="2C2AB21A" w14:textId="77777777" w:rsidR="00F36B50" w:rsidRPr="00400948" w:rsidRDefault="00F36B50" w:rsidP="001A7D9D">
            <w:pPr>
              <w:pStyle w:val="ECCTabletext"/>
              <w:keepNext w:val="0"/>
              <w:widowControl w:val="0"/>
            </w:pPr>
            <w:r w:rsidRPr="00400948">
              <w:t>Mobile Switching Centre</w:t>
            </w:r>
          </w:p>
        </w:tc>
      </w:tr>
      <w:tr w:rsidR="00F36B50" w:rsidRPr="00400948" w14:paraId="16104C05" w14:textId="77777777" w:rsidTr="00F203EB">
        <w:trPr>
          <w:trHeight w:val="295"/>
        </w:trPr>
        <w:tc>
          <w:tcPr>
            <w:tcW w:w="2014" w:type="dxa"/>
          </w:tcPr>
          <w:p w14:paraId="699A13AD" w14:textId="77777777" w:rsidR="00F36B50" w:rsidRPr="00400948" w:rsidRDefault="00F36B50" w:rsidP="001A7D9D">
            <w:pPr>
              <w:pStyle w:val="ECCTabletext"/>
              <w:keepNext w:val="0"/>
              <w:widowControl w:val="0"/>
              <w:rPr>
                <w:rStyle w:val="ECCHLbold"/>
                <w:lang w:eastAsia="en-US"/>
              </w:rPr>
            </w:pPr>
            <w:r>
              <w:rPr>
                <w:rStyle w:val="ECCHLbold"/>
              </w:rPr>
              <w:t>MT</w:t>
            </w:r>
          </w:p>
        </w:tc>
        <w:tc>
          <w:tcPr>
            <w:tcW w:w="7615" w:type="dxa"/>
          </w:tcPr>
          <w:p w14:paraId="56F1D1F3" w14:textId="77777777" w:rsidR="00F36B50" w:rsidRPr="00400948" w:rsidRDefault="00F36B50" w:rsidP="001A7D9D">
            <w:pPr>
              <w:pStyle w:val="ECCTabletext"/>
              <w:keepNext w:val="0"/>
              <w:widowControl w:val="0"/>
            </w:pPr>
            <w:r>
              <w:t>Mobile Terminated</w:t>
            </w:r>
          </w:p>
        </w:tc>
      </w:tr>
      <w:tr w:rsidR="00F36B50" w:rsidRPr="00400948" w14:paraId="6E9C19FA" w14:textId="77777777" w:rsidTr="00F203EB">
        <w:trPr>
          <w:trHeight w:val="295"/>
        </w:trPr>
        <w:tc>
          <w:tcPr>
            <w:tcW w:w="2014" w:type="dxa"/>
          </w:tcPr>
          <w:p w14:paraId="0A410F25" w14:textId="77777777" w:rsidR="00F36B50" w:rsidRPr="00400948" w:rsidRDefault="00F36B50" w:rsidP="001A7D9D">
            <w:pPr>
              <w:pStyle w:val="ECCTabletext"/>
              <w:keepNext w:val="0"/>
              <w:widowControl w:val="0"/>
              <w:rPr>
                <w:rStyle w:val="ECCHLbold"/>
                <w:lang w:eastAsia="en-US"/>
              </w:rPr>
            </w:pPr>
            <w:r>
              <w:rPr>
                <w:rStyle w:val="ECCHLbold"/>
              </w:rPr>
              <w:t>OTA</w:t>
            </w:r>
          </w:p>
        </w:tc>
        <w:tc>
          <w:tcPr>
            <w:tcW w:w="7615" w:type="dxa"/>
          </w:tcPr>
          <w:p w14:paraId="7CEEC22C" w14:textId="77777777" w:rsidR="00F36B50" w:rsidRPr="00400948" w:rsidRDefault="00F36B50" w:rsidP="001A7D9D">
            <w:pPr>
              <w:pStyle w:val="ECCTabletext"/>
              <w:keepNext w:val="0"/>
              <w:widowControl w:val="0"/>
            </w:pPr>
            <w:r>
              <w:t>Over-The-Air</w:t>
            </w:r>
          </w:p>
        </w:tc>
      </w:tr>
      <w:tr w:rsidR="00F36B50" w:rsidRPr="00400948" w14:paraId="7048F576" w14:textId="77777777" w:rsidTr="00F203EB">
        <w:trPr>
          <w:trHeight w:val="295"/>
        </w:trPr>
        <w:tc>
          <w:tcPr>
            <w:tcW w:w="2014" w:type="dxa"/>
          </w:tcPr>
          <w:p w14:paraId="759D7FBB" w14:textId="77777777" w:rsidR="00F36B50" w:rsidRPr="00400948" w:rsidRDefault="00F36B50" w:rsidP="001A7D9D">
            <w:pPr>
              <w:pStyle w:val="ECCTabletext"/>
              <w:keepNext w:val="0"/>
              <w:widowControl w:val="0"/>
              <w:rPr>
                <w:rStyle w:val="ECCHLbold"/>
                <w:lang w:eastAsia="en-US"/>
              </w:rPr>
            </w:pPr>
            <w:r w:rsidRPr="00400948">
              <w:rPr>
                <w:rStyle w:val="ECCHLbold"/>
              </w:rPr>
              <w:t>OTT</w:t>
            </w:r>
          </w:p>
        </w:tc>
        <w:tc>
          <w:tcPr>
            <w:tcW w:w="7615" w:type="dxa"/>
          </w:tcPr>
          <w:p w14:paraId="363A2923" w14:textId="77777777" w:rsidR="00F36B50" w:rsidRPr="00400948" w:rsidRDefault="00F36B50" w:rsidP="001A7D9D">
            <w:pPr>
              <w:pStyle w:val="ECCTabletext"/>
              <w:keepNext w:val="0"/>
              <w:widowControl w:val="0"/>
            </w:pPr>
            <w:r w:rsidRPr="00400948">
              <w:t>Over</w:t>
            </w:r>
            <w:r>
              <w:t>-</w:t>
            </w:r>
            <w:r w:rsidRPr="00400948">
              <w:t>The</w:t>
            </w:r>
            <w:r>
              <w:t>-</w:t>
            </w:r>
            <w:r w:rsidRPr="00400948">
              <w:t>Top</w:t>
            </w:r>
          </w:p>
        </w:tc>
      </w:tr>
      <w:tr w:rsidR="00F36B50" w:rsidRPr="00400948" w14:paraId="4D8F0937" w14:textId="77777777" w:rsidTr="00F203EB">
        <w:trPr>
          <w:trHeight w:val="295"/>
        </w:trPr>
        <w:tc>
          <w:tcPr>
            <w:tcW w:w="2014" w:type="dxa"/>
          </w:tcPr>
          <w:p w14:paraId="39FD903A" w14:textId="77777777" w:rsidR="00F36B50" w:rsidRPr="00400948" w:rsidRDefault="00F36B50" w:rsidP="001A7D9D">
            <w:pPr>
              <w:pStyle w:val="ECCTabletext"/>
              <w:keepNext w:val="0"/>
              <w:widowControl w:val="0"/>
              <w:rPr>
                <w:rStyle w:val="ECCHLbold"/>
                <w:lang w:eastAsia="en-US"/>
              </w:rPr>
            </w:pPr>
            <w:r w:rsidRPr="00400948">
              <w:rPr>
                <w:rStyle w:val="ECCHLbold"/>
              </w:rPr>
              <w:t>P2A</w:t>
            </w:r>
          </w:p>
        </w:tc>
        <w:tc>
          <w:tcPr>
            <w:tcW w:w="7615" w:type="dxa"/>
          </w:tcPr>
          <w:p w14:paraId="4F92CB53" w14:textId="77777777" w:rsidR="00F36B50" w:rsidRPr="00400948" w:rsidRDefault="00F36B50" w:rsidP="001A7D9D">
            <w:pPr>
              <w:pStyle w:val="ECCTabletext"/>
              <w:keepNext w:val="0"/>
              <w:widowControl w:val="0"/>
              <w:rPr>
                <w:b/>
                <w:bCs/>
              </w:rPr>
            </w:pPr>
            <w:r w:rsidRPr="00400948">
              <w:rPr>
                <w:rStyle w:val="ECCHLbold"/>
                <w:b w:val="0"/>
                <w:bCs/>
              </w:rPr>
              <w:t>Person-to-Application SMS</w:t>
            </w:r>
          </w:p>
        </w:tc>
      </w:tr>
      <w:tr w:rsidR="00F36B50" w:rsidRPr="00400948" w14:paraId="743DC92B" w14:textId="77777777" w:rsidTr="00F203EB">
        <w:trPr>
          <w:trHeight w:val="295"/>
        </w:trPr>
        <w:tc>
          <w:tcPr>
            <w:tcW w:w="2014" w:type="dxa"/>
          </w:tcPr>
          <w:p w14:paraId="03616990" w14:textId="77777777" w:rsidR="00F36B50" w:rsidRPr="00400948" w:rsidRDefault="00F36B50" w:rsidP="001A7D9D">
            <w:pPr>
              <w:pStyle w:val="ECCTabletext"/>
              <w:keepNext w:val="0"/>
              <w:widowControl w:val="0"/>
              <w:rPr>
                <w:rStyle w:val="ECCHLbold"/>
                <w:lang w:eastAsia="en-US"/>
              </w:rPr>
            </w:pPr>
            <w:r w:rsidRPr="00400948">
              <w:rPr>
                <w:rStyle w:val="ECCHLbold"/>
              </w:rPr>
              <w:lastRenderedPageBreak/>
              <w:t>P2P</w:t>
            </w:r>
          </w:p>
        </w:tc>
        <w:tc>
          <w:tcPr>
            <w:tcW w:w="7615" w:type="dxa"/>
          </w:tcPr>
          <w:p w14:paraId="4B1B5FFA" w14:textId="77777777" w:rsidR="00F36B50" w:rsidRPr="00400948" w:rsidRDefault="00F36B50" w:rsidP="001A7D9D">
            <w:pPr>
              <w:pStyle w:val="ECCBulletsLv1"/>
              <w:widowControl w:val="0"/>
              <w:numPr>
                <w:ilvl w:val="0"/>
                <w:numId w:val="0"/>
              </w:numPr>
              <w:ind w:left="340" w:hanging="340"/>
              <w:rPr>
                <w:bCs/>
              </w:rPr>
            </w:pPr>
            <w:r w:rsidRPr="00400948">
              <w:rPr>
                <w:rStyle w:val="ECCHLbold"/>
                <w:b w:val="0"/>
                <w:bCs/>
              </w:rPr>
              <w:t>Person-to-Person SMS</w:t>
            </w:r>
          </w:p>
        </w:tc>
      </w:tr>
      <w:tr w:rsidR="00F36B50" w:rsidRPr="00400948" w14:paraId="7B534941" w14:textId="77777777" w:rsidTr="00F203EB">
        <w:trPr>
          <w:trHeight w:val="295"/>
        </w:trPr>
        <w:tc>
          <w:tcPr>
            <w:tcW w:w="2014" w:type="dxa"/>
          </w:tcPr>
          <w:p w14:paraId="015B5E2D" w14:textId="77777777" w:rsidR="00F36B50" w:rsidRPr="00400948" w:rsidRDefault="00F36B50" w:rsidP="001A7D9D">
            <w:pPr>
              <w:pStyle w:val="ECCTabletext"/>
              <w:keepNext w:val="0"/>
              <w:widowControl w:val="0"/>
              <w:rPr>
                <w:rStyle w:val="ECCHLbold"/>
                <w:lang w:eastAsia="en-US"/>
              </w:rPr>
            </w:pPr>
            <w:r w:rsidRPr="00400948">
              <w:rPr>
                <w:rStyle w:val="ECCHLbold"/>
              </w:rPr>
              <w:t>PSAP</w:t>
            </w:r>
          </w:p>
        </w:tc>
        <w:tc>
          <w:tcPr>
            <w:tcW w:w="7615" w:type="dxa"/>
          </w:tcPr>
          <w:p w14:paraId="29389906" w14:textId="77777777" w:rsidR="00F36B50" w:rsidRPr="00400948" w:rsidRDefault="00F36B50" w:rsidP="001A7D9D">
            <w:pPr>
              <w:pStyle w:val="ECCTabletext"/>
              <w:keepNext w:val="0"/>
              <w:widowControl w:val="0"/>
            </w:pPr>
            <w:r w:rsidRPr="00400948">
              <w:t>Public Safety Answering Point</w:t>
            </w:r>
          </w:p>
        </w:tc>
      </w:tr>
      <w:tr w:rsidR="00F36B50" w:rsidRPr="00400948" w14:paraId="41C86AE3" w14:textId="77777777" w:rsidTr="00F203EB">
        <w:trPr>
          <w:trHeight w:val="295"/>
        </w:trPr>
        <w:tc>
          <w:tcPr>
            <w:tcW w:w="2014" w:type="dxa"/>
          </w:tcPr>
          <w:p w14:paraId="452E324B" w14:textId="77777777" w:rsidR="00F36B50" w:rsidRPr="00400948" w:rsidRDefault="00F36B50" w:rsidP="001A7D9D">
            <w:pPr>
              <w:pStyle w:val="ECCTabletext"/>
              <w:keepNext w:val="0"/>
              <w:widowControl w:val="0"/>
              <w:rPr>
                <w:rStyle w:val="ECCHLbold"/>
                <w:lang w:eastAsia="en-US"/>
              </w:rPr>
            </w:pPr>
            <w:r w:rsidRPr="00400948">
              <w:rPr>
                <w:rStyle w:val="ECCHLbold"/>
              </w:rPr>
              <w:t>PIDF-LO</w:t>
            </w:r>
          </w:p>
        </w:tc>
        <w:tc>
          <w:tcPr>
            <w:tcW w:w="7615" w:type="dxa"/>
          </w:tcPr>
          <w:p w14:paraId="184C4A3B" w14:textId="77777777" w:rsidR="00F36B50" w:rsidRPr="00400948" w:rsidRDefault="00F36B50" w:rsidP="001A7D9D">
            <w:pPr>
              <w:pStyle w:val="ECCTabletext"/>
              <w:keepNext w:val="0"/>
              <w:widowControl w:val="0"/>
            </w:pPr>
            <w:r w:rsidRPr="00400948">
              <w:t>Presence Information Data Format – Location Object</w:t>
            </w:r>
          </w:p>
        </w:tc>
      </w:tr>
      <w:tr w:rsidR="00F36B50" w:rsidRPr="00400948" w14:paraId="0B2BEEAE" w14:textId="77777777" w:rsidTr="00F203EB">
        <w:trPr>
          <w:trHeight w:val="295"/>
        </w:trPr>
        <w:tc>
          <w:tcPr>
            <w:tcW w:w="2014" w:type="dxa"/>
          </w:tcPr>
          <w:p w14:paraId="40B95BCF" w14:textId="77777777" w:rsidR="00F36B50" w:rsidRPr="00400948" w:rsidRDefault="00F36B50" w:rsidP="001A7D9D">
            <w:pPr>
              <w:pStyle w:val="ECCTabletext"/>
              <w:keepNext w:val="0"/>
              <w:widowControl w:val="0"/>
              <w:rPr>
                <w:rStyle w:val="ECCHLbold"/>
                <w:b w:val="0"/>
                <w:bCs/>
                <w:lang w:eastAsia="en-US"/>
              </w:rPr>
            </w:pPr>
            <w:r w:rsidRPr="00400948">
              <w:rPr>
                <w:b/>
                <w:bCs/>
              </w:rPr>
              <w:t>RTT</w:t>
            </w:r>
          </w:p>
        </w:tc>
        <w:tc>
          <w:tcPr>
            <w:tcW w:w="7615" w:type="dxa"/>
          </w:tcPr>
          <w:p w14:paraId="2203E9C5" w14:textId="77777777" w:rsidR="00F36B50" w:rsidRPr="00400948" w:rsidRDefault="00F36B50" w:rsidP="001A7D9D">
            <w:pPr>
              <w:pStyle w:val="ECCTabletext"/>
              <w:keepNext w:val="0"/>
              <w:widowControl w:val="0"/>
            </w:pPr>
            <w:r w:rsidRPr="00400948">
              <w:t>Real-time Text</w:t>
            </w:r>
          </w:p>
        </w:tc>
      </w:tr>
      <w:tr w:rsidR="00F36B50" w:rsidRPr="00400948" w14:paraId="36BFB6D4" w14:textId="77777777" w:rsidTr="00F203EB">
        <w:trPr>
          <w:trHeight w:val="295"/>
        </w:trPr>
        <w:tc>
          <w:tcPr>
            <w:tcW w:w="2014" w:type="dxa"/>
          </w:tcPr>
          <w:p w14:paraId="2F7040F5" w14:textId="77777777" w:rsidR="00F36B50" w:rsidRPr="00400948" w:rsidRDefault="00F36B50" w:rsidP="001A7D9D">
            <w:pPr>
              <w:pStyle w:val="ECCTabletext"/>
              <w:keepNext w:val="0"/>
              <w:widowControl w:val="0"/>
              <w:rPr>
                <w:b/>
                <w:bCs/>
              </w:rPr>
            </w:pPr>
            <w:r w:rsidRPr="00400948">
              <w:rPr>
                <w:b/>
                <w:bCs/>
              </w:rPr>
              <w:t>S8HR</w:t>
            </w:r>
          </w:p>
        </w:tc>
        <w:tc>
          <w:tcPr>
            <w:tcW w:w="7615" w:type="dxa"/>
          </w:tcPr>
          <w:p w14:paraId="0078D63E" w14:textId="77777777" w:rsidR="00F36B50" w:rsidRPr="00400948" w:rsidRDefault="00F36B50" w:rsidP="001A7D9D">
            <w:pPr>
              <w:pStyle w:val="ECCTabletext"/>
              <w:keepNext w:val="0"/>
              <w:widowControl w:val="0"/>
            </w:pPr>
            <w:r w:rsidRPr="00400948">
              <w:rPr>
                <w:rStyle w:val="ECCParagraph"/>
              </w:rPr>
              <w:t>S8 Home Routing</w:t>
            </w:r>
          </w:p>
        </w:tc>
      </w:tr>
      <w:tr w:rsidR="00F36B50" w:rsidRPr="00400948" w14:paraId="44F215E6" w14:textId="77777777" w:rsidTr="00F203EB">
        <w:trPr>
          <w:trHeight w:val="295"/>
        </w:trPr>
        <w:tc>
          <w:tcPr>
            <w:tcW w:w="2014" w:type="dxa"/>
          </w:tcPr>
          <w:p w14:paraId="73D5C698" w14:textId="77777777" w:rsidR="00F36B50" w:rsidRPr="00400948" w:rsidRDefault="00F36B50" w:rsidP="001A7D9D">
            <w:pPr>
              <w:pStyle w:val="ECCTabletext"/>
              <w:keepNext w:val="0"/>
              <w:widowControl w:val="0"/>
              <w:rPr>
                <w:b/>
                <w:bCs/>
              </w:rPr>
            </w:pPr>
            <w:r w:rsidRPr="00400948">
              <w:rPr>
                <w:rStyle w:val="ECCHLbold"/>
              </w:rPr>
              <w:t>SC_Address</w:t>
            </w:r>
          </w:p>
        </w:tc>
        <w:tc>
          <w:tcPr>
            <w:tcW w:w="7615" w:type="dxa"/>
          </w:tcPr>
          <w:p w14:paraId="6B30A9E1" w14:textId="77777777" w:rsidR="00F36B50" w:rsidRPr="00400948" w:rsidRDefault="00F36B50" w:rsidP="001A7D9D">
            <w:pPr>
              <w:pStyle w:val="ECCTabletext"/>
              <w:keepNext w:val="0"/>
              <w:widowControl w:val="0"/>
            </w:pPr>
            <w:r w:rsidRPr="00400948">
              <w:t>Service Centre Address</w:t>
            </w:r>
          </w:p>
        </w:tc>
      </w:tr>
      <w:tr w:rsidR="00F36B50" w:rsidRPr="00400948" w14:paraId="34680B24" w14:textId="77777777" w:rsidTr="00F203EB">
        <w:trPr>
          <w:trHeight w:val="295"/>
        </w:trPr>
        <w:tc>
          <w:tcPr>
            <w:tcW w:w="2014" w:type="dxa"/>
          </w:tcPr>
          <w:p w14:paraId="163EE775" w14:textId="77777777" w:rsidR="00F36B50" w:rsidRPr="00400948" w:rsidRDefault="00F36B50" w:rsidP="001A7D9D">
            <w:pPr>
              <w:pStyle w:val="ECCTabletext"/>
              <w:keepNext w:val="0"/>
              <w:widowControl w:val="0"/>
              <w:rPr>
                <w:b/>
                <w:bCs/>
              </w:rPr>
            </w:pPr>
            <w:r w:rsidRPr="00400948">
              <w:rPr>
                <w:b/>
                <w:bCs/>
              </w:rPr>
              <w:t>SIM</w:t>
            </w:r>
          </w:p>
        </w:tc>
        <w:tc>
          <w:tcPr>
            <w:tcW w:w="7615" w:type="dxa"/>
          </w:tcPr>
          <w:p w14:paraId="06423140" w14:textId="77777777" w:rsidR="00F36B50" w:rsidRPr="00400948" w:rsidRDefault="00F36B50" w:rsidP="001A7D9D">
            <w:pPr>
              <w:pStyle w:val="ECCTabletext"/>
              <w:keepNext w:val="0"/>
              <w:widowControl w:val="0"/>
            </w:pPr>
            <w:r w:rsidRPr="00400948">
              <w:t>Subscriber Identity Module</w:t>
            </w:r>
          </w:p>
        </w:tc>
      </w:tr>
      <w:tr w:rsidR="00F36B50" w:rsidRPr="00400948" w14:paraId="4AF8602B" w14:textId="77777777" w:rsidTr="00F203EB">
        <w:trPr>
          <w:trHeight w:val="295"/>
        </w:trPr>
        <w:tc>
          <w:tcPr>
            <w:tcW w:w="2014" w:type="dxa"/>
          </w:tcPr>
          <w:p w14:paraId="168021F9" w14:textId="77777777" w:rsidR="00F36B50" w:rsidRPr="00400948" w:rsidRDefault="00F36B50" w:rsidP="001A7D9D">
            <w:pPr>
              <w:pStyle w:val="ECCTabletext"/>
              <w:keepNext w:val="0"/>
              <w:widowControl w:val="0"/>
              <w:rPr>
                <w:rStyle w:val="ECCHLbold"/>
                <w:lang w:eastAsia="en-US"/>
              </w:rPr>
            </w:pPr>
            <w:r w:rsidRPr="00400948">
              <w:rPr>
                <w:rStyle w:val="ECCHLbold"/>
              </w:rPr>
              <w:t>SIP</w:t>
            </w:r>
          </w:p>
        </w:tc>
        <w:tc>
          <w:tcPr>
            <w:tcW w:w="7615" w:type="dxa"/>
          </w:tcPr>
          <w:p w14:paraId="4CA40248" w14:textId="77777777" w:rsidR="00F36B50" w:rsidRPr="00400948" w:rsidRDefault="00F36B50" w:rsidP="001A7D9D">
            <w:pPr>
              <w:pStyle w:val="ECCTabletext"/>
              <w:keepNext w:val="0"/>
              <w:widowControl w:val="0"/>
            </w:pPr>
            <w:r w:rsidRPr="00400948">
              <w:t>Session Initiation Protocol</w:t>
            </w:r>
          </w:p>
        </w:tc>
      </w:tr>
      <w:tr w:rsidR="00F36B50" w:rsidRPr="00400948" w14:paraId="23485F77" w14:textId="77777777" w:rsidTr="00F203EB">
        <w:trPr>
          <w:trHeight w:val="295"/>
        </w:trPr>
        <w:tc>
          <w:tcPr>
            <w:tcW w:w="2014" w:type="dxa"/>
          </w:tcPr>
          <w:p w14:paraId="358E2D8F" w14:textId="77777777" w:rsidR="00F36B50" w:rsidRPr="00400948" w:rsidRDefault="00F36B50" w:rsidP="001A7D9D">
            <w:pPr>
              <w:pStyle w:val="ECCTabletext"/>
              <w:keepNext w:val="0"/>
              <w:widowControl w:val="0"/>
              <w:rPr>
                <w:rStyle w:val="ECCHLbold"/>
                <w:lang w:eastAsia="en-US"/>
              </w:rPr>
            </w:pPr>
            <w:r w:rsidRPr="00400948">
              <w:rPr>
                <w:rStyle w:val="ECCHLbold"/>
              </w:rPr>
              <w:t>SGSN</w:t>
            </w:r>
          </w:p>
        </w:tc>
        <w:tc>
          <w:tcPr>
            <w:tcW w:w="7615" w:type="dxa"/>
          </w:tcPr>
          <w:p w14:paraId="2A769BEB" w14:textId="77777777" w:rsidR="00F36B50" w:rsidRPr="00400948" w:rsidRDefault="00F36B50" w:rsidP="001A7D9D">
            <w:pPr>
              <w:pStyle w:val="ECCTabletext"/>
              <w:keepNext w:val="0"/>
              <w:widowControl w:val="0"/>
            </w:pPr>
            <w:r w:rsidRPr="00400948">
              <w:t>Serving GPRS Support Node</w:t>
            </w:r>
          </w:p>
        </w:tc>
      </w:tr>
      <w:tr w:rsidR="00F36B50" w:rsidRPr="00400948" w14:paraId="45482AA1" w14:textId="77777777" w:rsidTr="00F203EB">
        <w:trPr>
          <w:trHeight w:val="295"/>
        </w:trPr>
        <w:tc>
          <w:tcPr>
            <w:tcW w:w="2014" w:type="dxa"/>
          </w:tcPr>
          <w:p w14:paraId="2A830A95" w14:textId="77777777" w:rsidR="00F36B50" w:rsidRPr="00A3548D" w:rsidRDefault="00F36B50" w:rsidP="001A7D9D">
            <w:pPr>
              <w:pStyle w:val="ECCTabletext"/>
              <w:keepNext w:val="0"/>
              <w:widowControl w:val="0"/>
              <w:rPr>
                <w:rStyle w:val="ECCHLbold"/>
              </w:rPr>
            </w:pPr>
            <w:r w:rsidRPr="00400948">
              <w:rPr>
                <w:rStyle w:val="ECCHLbold"/>
              </w:rPr>
              <w:t>SMPP</w:t>
            </w:r>
          </w:p>
        </w:tc>
        <w:tc>
          <w:tcPr>
            <w:tcW w:w="7615" w:type="dxa"/>
          </w:tcPr>
          <w:p w14:paraId="0039D25F" w14:textId="77777777" w:rsidR="00F36B50" w:rsidRPr="00400948" w:rsidRDefault="00F36B50" w:rsidP="001A7D9D">
            <w:pPr>
              <w:pStyle w:val="ECCTabletext"/>
              <w:keepNext w:val="0"/>
              <w:widowControl w:val="0"/>
            </w:pPr>
            <w:r w:rsidRPr="00400948">
              <w:t>Short Message Peer-to-Peer</w:t>
            </w:r>
          </w:p>
        </w:tc>
      </w:tr>
      <w:tr w:rsidR="00F36B50" w:rsidRPr="00400948" w14:paraId="2376B325" w14:textId="77777777" w:rsidTr="00F203EB">
        <w:trPr>
          <w:trHeight w:val="295"/>
        </w:trPr>
        <w:tc>
          <w:tcPr>
            <w:tcW w:w="2014" w:type="dxa"/>
          </w:tcPr>
          <w:p w14:paraId="7C982B18" w14:textId="77777777" w:rsidR="00F36B50" w:rsidRPr="00400948" w:rsidRDefault="00F36B50" w:rsidP="001A7D9D">
            <w:pPr>
              <w:pStyle w:val="ECCTabletext"/>
              <w:keepNext w:val="0"/>
              <w:widowControl w:val="0"/>
              <w:rPr>
                <w:rStyle w:val="ECCHLbold"/>
                <w:lang w:eastAsia="en-US"/>
              </w:rPr>
            </w:pPr>
            <w:r w:rsidRPr="00400948">
              <w:rPr>
                <w:rStyle w:val="ECCHLbold"/>
              </w:rPr>
              <w:t>SMS</w:t>
            </w:r>
          </w:p>
        </w:tc>
        <w:tc>
          <w:tcPr>
            <w:tcW w:w="7615" w:type="dxa"/>
          </w:tcPr>
          <w:p w14:paraId="74BA2051" w14:textId="77777777" w:rsidR="00F36B50" w:rsidRPr="00400948" w:rsidRDefault="00F36B50" w:rsidP="001A7D9D">
            <w:pPr>
              <w:pStyle w:val="ECCTabletext"/>
              <w:keepNext w:val="0"/>
              <w:widowControl w:val="0"/>
            </w:pPr>
            <w:r w:rsidRPr="00400948">
              <w:t>Short Message Service</w:t>
            </w:r>
          </w:p>
        </w:tc>
      </w:tr>
      <w:tr w:rsidR="00F36B50" w:rsidRPr="00400948" w14:paraId="32B95307" w14:textId="77777777" w:rsidTr="00F203EB">
        <w:trPr>
          <w:trHeight w:val="295"/>
        </w:trPr>
        <w:tc>
          <w:tcPr>
            <w:tcW w:w="2014" w:type="dxa"/>
          </w:tcPr>
          <w:p w14:paraId="1BC365B0" w14:textId="77777777" w:rsidR="00F36B50" w:rsidRPr="00A3548D" w:rsidRDefault="00F36B50" w:rsidP="001A7D9D">
            <w:pPr>
              <w:pStyle w:val="ECCTabletext"/>
              <w:keepNext w:val="0"/>
              <w:widowControl w:val="0"/>
              <w:rPr>
                <w:rStyle w:val="ECCHLbold"/>
              </w:rPr>
            </w:pPr>
            <w:r w:rsidRPr="00400948">
              <w:rPr>
                <w:rStyle w:val="ECCHLbold"/>
              </w:rPr>
              <w:t>SMSC</w:t>
            </w:r>
          </w:p>
        </w:tc>
        <w:tc>
          <w:tcPr>
            <w:tcW w:w="7615" w:type="dxa"/>
          </w:tcPr>
          <w:p w14:paraId="3220E336" w14:textId="77777777" w:rsidR="00F36B50" w:rsidRPr="00400948" w:rsidRDefault="00F36B50" w:rsidP="001A7D9D">
            <w:pPr>
              <w:pStyle w:val="ECCTabletext"/>
              <w:keepNext w:val="0"/>
              <w:widowControl w:val="0"/>
            </w:pPr>
            <w:r w:rsidRPr="00400948">
              <w:t>Short Message Service Centre</w:t>
            </w:r>
          </w:p>
        </w:tc>
      </w:tr>
      <w:tr w:rsidR="00F36B50" w:rsidRPr="00400948" w14:paraId="129513E6" w14:textId="77777777" w:rsidTr="00F203EB">
        <w:trPr>
          <w:trHeight w:val="295"/>
        </w:trPr>
        <w:tc>
          <w:tcPr>
            <w:tcW w:w="2014" w:type="dxa"/>
          </w:tcPr>
          <w:p w14:paraId="0AB3072B" w14:textId="77777777" w:rsidR="00F36B50" w:rsidRPr="00400948" w:rsidRDefault="00F36B50" w:rsidP="001A7D9D">
            <w:pPr>
              <w:pStyle w:val="ECCTabletext"/>
              <w:keepNext w:val="0"/>
              <w:widowControl w:val="0"/>
              <w:rPr>
                <w:rStyle w:val="ECCHLbold"/>
                <w:lang w:eastAsia="en-US"/>
              </w:rPr>
            </w:pPr>
            <w:r>
              <w:rPr>
                <w:rStyle w:val="ECCHLbold"/>
              </w:rPr>
              <w:t>SMSoIP</w:t>
            </w:r>
          </w:p>
        </w:tc>
        <w:tc>
          <w:tcPr>
            <w:tcW w:w="7615" w:type="dxa"/>
          </w:tcPr>
          <w:p w14:paraId="1126A503" w14:textId="77777777" w:rsidR="00F36B50" w:rsidRPr="00400948" w:rsidRDefault="00F36B50" w:rsidP="001A7D9D">
            <w:pPr>
              <w:pStyle w:val="ECCTabletext"/>
              <w:keepNext w:val="0"/>
              <w:widowControl w:val="0"/>
            </w:pPr>
            <w:r>
              <w:t>SMS over Internet Protocol</w:t>
            </w:r>
          </w:p>
        </w:tc>
      </w:tr>
      <w:tr w:rsidR="00F36B50" w:rsidRPr="00400948" w14:paraId="44679F7F" w14:textId="77777777" w:rsidTr="00F203EB">
        <w:trPr>
          <w:trHeight w:val="295"/>
        </w:trPr>
        <w:tc>
          <w:tcPr>
            <w:tcW w:w="2014" w:type="dxa"/>
          </w:tcPr>
          <w:p w14:paraId="7C290DAE" w14:textId="77777777" w:rsidR="00F36B50" w:rsidRDefault="00F36B50" w:rsidP="001A7D9D">
            <w:pPr>
              <w:pStyle w:val="ECCTabletext"/>
              <w:keepNext w:val="0"/>
              <w:widowControl w:val="0"/>
              <w:rPr>
                <w:rStyle w:val="ECCHLbold"/>
                <w:lang w:eastAsia="en-US"/>
              </w:rPr>
            </w:pPr>
            <w:r>
              <w:rPr>
                <w:rStyle w:val="ECCHLbold"/>
              </w:rPr>
              <w:t>SMSoNAS</w:t>
            </w:r>
          </w:p>
        </w:tc>
        <w:tc>
          <w:tcPr>
            <w:tcW w:w="7615" w:type="dxa"/>
          </w:tcPr>
          <w:p w14:paraId="4DFED614" w14:textId="77777777" w:rsidR="00F36B50" w:rsidRDefault="00F36B50" w:rsidP="001A7D9D">
            <w:pPr>
              <w:pStyle w:val="ECCTabletext"/>
              <w:keepNext w:val="0"/>
              <w:widowControl w:val="0"/>
            </w:pPr>
            <w:r>
              <w:t>SMS over Non-Access Stratum</w:t>
            </w:r>
          </w:p>
        </w:tc>
      </w:tr>
      <w:tr w:rsidR="00F36B50" w:rsidRPr="00400948" w14:paraId="5AE45DD6" w14:textId="77777777" w:rsidTr="00F203EB">
        <w:trPr>
          <w:trHeight w:val="295"/>
        </w:trPr>
        <w:tc>
          <w:tcPr>
            <w:tcW w:w="2014" w:type="dxa"/>
          </w:tcPr>
          <w:p w14:paraId="565EA9FF" w14:textId="77777777" w:rsidR="00F36B50" w:rsidRPr="00A3548D" w:rsidRDefault="00F36B50" w:rsidP="001A7D9D">
            <w:pPr>
              <w:pStyle w:val="ECCTabletext"/>
              <w:keepNext w:val="0"/>
              <w:widowControl w:val="0"/>
              <w:rPr>
                <w:rStyle w:val="ECCHLbold"/>
              </w:rPr>
            </w:pPr>
            <w:r w:rsidRPr="00400948">
              <w:rPr>
                <w:rStyle w:val="ECCHLbold"/>
              </w:rPr>
              <w:t>SS7</w:t>
            </w:r>
          </w:p>
        </w:tc>
        <w:tc>
          <w:tcPr>
            <w:tcW w:w="7615" w:type="dxa"/>
          </w:tcPr>
          <w:p w14:paraId="08AC73D5" w14:textId="77777777" w:rsidR="00F36B50" w:rsidRPr="00400948" w:rsidRDefault="00F36B50" w:rsidP="001A7D9D">
            <w:pPr>
              <w:pStyle w:val="ECCTabletext"/>
              <w:keepNext w:val="0"/>
              <w:widowControl w:val="0"/>
            </w:pPr>
            <w:r w:rsidRPr="00400948">
              <w:t>Signalling System No.7</w:t>
            </w:r>
          </w:p>
        </w:tc>
      </w:tr>
      <w:tr w:rsidR="00F36B50" w:rsidRPr="00400948" w14:paraId="62D1CB2E" w14:textId="77777777" w:rsidTr="00F203EB">
        <w:trPr>
          <w:trHeight w:val="295"/>
        </w:trPr>
        <w:tc>
          <w:tcPr>
            <w:tcW w:w="2014" w:type="dxa"/>
          </w:tcPr>
          <w:p w14:paraId="05F0C212" w14:textId="77777777" w:rsidR="00F36B50" w:rsidRPr="00400948" w:rsidRDefault="00F36B50" w:rsidP="001A7D9D">
            <w:pPr>
              <w:pStyle w:val="ECCTabletext"/>
              <w:keepNext w:val="0"/>
              <w:widowControl w:val="0"/>
              <w:rPr>
                <w:rStyle w:val="ECCHLbold"/>
                <w:lang w:eastAsia="en-US"/>
              </w:rPr>
            </w:pPr>
            <w:r w:rsidRPr="00400948">
              <w:rPr>
                <w:rStyle w:val="ECCHLbold"/>
              </w:rPr>
              <w:t>UMTS</w:t>
            </w:r>
          </w:p>
        </w:tc>
        <w:tc>
          <w:tcPr>
            <w:tcW w:w="7615" w:type="dxa"/>
          </w:tcPr>
          <w:p w14:paraId="0051F287" w14:textId="77777777" w:rsidR="00F36B50" w:rsidRPr="00400948" w:rsidRDefault="00F36B50" w:rsidP="001A7D9D">
            <w:pPr>
              <w:pStyle w:val="ECCTabletext"/>
              <w:keepNext w:val="0"/>
              <w:widowControl w:val="0"/>
            </w:pPr>
            <w:r w:rsidRPr="00400948">
              <w:t>Universal Mobile Telecommunications System</w:t>
            </w:r>
          </w:p>
        </w:tc>
      </w:tr>
      <w:tr w:rsidR="00F36B50" w:rsidRPr="00400948" w14:paraId="1E258147" w14:textId="77777777" w:rsidTr="00F203EB">
        <w:trPr>
          <w:trHeight w:val="295"/>
        </w:trPr>
        <w:tc>
          <w:tcPr>
            <w:tcW w:w="2014" w:type="dxa"/>
          </w:tcPr>
          <w:p w14:paraId="256C8F03" w14:textId="77777777" w:rsidR="00F36B50" w:rsidRPr="00400948" w:rsidRDefault="00F36B50" w:rsidP="001A7D9D">
            <w:pPr>
              <w:pStyle w:val="ECCTabletext"/>
              <w:keepNext w:val="0"/>
              <w:widowControl w:val="0"/>
              <w:rPr>
                <w:rStyle w:val="ECCHLbold"/>
                <w:lang w:eastAsia="en-US"/>
              </w:rPr>
            </w:pPr>
            <w:r w:rsidRPr="00400948">
              <w:rPr>
                <w:rStyle w:val="ECCHLbold"/>
              </w:rPr>
              <w:t>USD</w:t>
            </w:r>
          </w:p>
        </w:tc>
        <w:tc>
          <w:tcPr>
            <w:tcW w:w="7615" w:type="dxa"/>
          </w:tcPr>
          <w:p w14:paraId="50B72C26" w14:textId="77777777" w:rsidR="00F36B50" w:rsidRPr="00400948" w:rsidRDefault="00F36B50" w:rsidP="001A7D9D">
            <w:pPr>
              <w:pStyle w:val="ECCTabletext"/>
              <w:keepNext w:val="0"/>
              <w:widowControl w:val="0"/>
            </w:pPr>
            <w:r w:rsidRPr="00400948">
              <w:t>Universal Service Directive</w:t>
            </w:r>
          </w:p>
        </w:tc>
      </w:tr>
      <w:tr w:rsidR="00F36B50" w:rsidRPr="00400948" w14:paraId="2F8A2897" w14:textId="77777777" w:rsidTr="00F203EB">
        <w:trPr>
          <w:trHeight w:val="295"/>
        </w:trPr>
        <w:tc>
          <w:tcPr>
            <w:tcW w:w="2014" w:type="dxa"/>
          </w:tcPr>
          <w:p w14:paraId="1FDD419C" w14:textId="77777777" w:rsidR="00F36B50" w:rsidRPr="00400948" w:rsidRDefault="00F36B50" w:rsidP="001A7D9D">
            <w:pPr>
              <w:pStyle w:val="ECCTabletext"/>
              <w:keepNext w:val="0"/>
              <w:widowControl w:val="0"/>
              <w:rPr>
                <w:rStyle w:val="ECCHLbold"/>
                <w:lang w:eastAsia="en-US"/>
              </w:rPr>
            </w:pPr>
            <w:r w:rsidRPr="00400948">
              <w:rPr>
                <w:rStyle w:val="ECCHLbold"/>
              </w:rPr>
              <w:t>VoLTE</w:t>
            </w:r>
          </w:p>
        </w:tc>
        <w:tc>
          <w:tcPr>
            <w:tcW w:w="7615" w:type="dxa"/>
          </w:tcPr>
          <w:p w14:paraId="062AB5B9" w14:textId="77777777" w:rsidR="00F36B50" w:rsidRPr="00400948" w:rsidRDefault="00F36B50" w:rsidP="001A7D9D">
            <w:pPr>
              <w:pStyle w:val="ECCTabletext"/>
              <w:keepNext w:val="0"/>
              <w:widowControl w:val="0"/>
            </w:pPr>
            <w:r w:rsidRPr="00400948">
              <w:t>Voice over Long-Term Evolution</w:t>
            </w:r>
          </w:p>
        </w:tc>
      </w:tr>
      <w:tr w:rsidR="00F36B50" w:rsidRPr="00400948" w14:paraId="32888A3B" w14:textId="77777777" w:rsidTr="00F203EB">
        <w:trPr>
          <w:trHeight w:val="295"/>
        </w:trPr>
        <w:tc>
          <w:tcPr>
            <w:tcW w:w="2014" w:type="dxa"/>
          </w:tcPr>
          <w:p w14:paraId="6243ED0A" w14:textId="77777777" w:rsidR="00F36B50" w:rsidRPr="00400948" w:rsidRDefault="00F36B50" w:rsidP="001A7D9D">
            <w:pPr>
              <w:pStyle w:val="ECCTabletext"/>
              <w:keepNext w:val="0"/>
              <w:widowControl w:val="0"/>
              <w:rPr>
                <w:rStyle w:val="ECCHLbold"/>
                <w:lang w:eastAsia="en-US"/>
              </w:rPr>
            </w:pPr>
            <w:proofErr w:type="spellStart"/>
            <w:r w:rsidRPr="00400948">
              <w:rPr>
                <w:rStyle w:val="ECCHLbold"/>
              </w:rPr>
              <w:t>VoNR</w:t>
            </w:r>
            <w:proofErr w:type="spellEnd"/>
          </w:p>
        </w:tc>
        <w:tc>
          <w:tcPr>
            <w:tcW w:w="7615" w:type="dxa"/>
          </w:tcPr>
          <w:p w14:paraId="62E97DB6" w14:textId="77777777" w:rsidR="00F36B50" w:rsidRPr="00400948" w:rsidRDefault="00F36B50" w:rsidP="001A7D9D">
            <w:pPr>
              <w:pStyle w:val="ECCTabletext"/>
              <w:keepNext w:val="0"/>
              <w:widowControl w:val="0"/>
            </w:pPr>
            <w:r w:rsidRPr="00400948">
              <w:t>Voice over New Radio</w:t>
            </w:r>
          </w:p>
        </w:tc>
      </w:tr>
      <w:tr w:rsidR="00F36B50" w:rsidRPr="00400948" w14:paraId="13D7A3D6" w14:textId="77777777" w:rsidTr="00F203EB">
        <w:trPr>
          <w:trHeight w:val="295"/>
        </w:trPr>
        <w:tc>
          <w:tcPr>
            <w:tcW w:w="2014" w:type="dxa"/>
          </w:tcPr>
          <w:p w14:paraId="3B2BCE7A" w14:textId="77777777" w:rsidR="00F36B50" w:rsidRPr="00400948" w:rsidRDefault="00F36B50" w:rsidP="001A7D9D">
            <w:pPr>
              <w:pStyle w:val="ECCTabletext"/>
              <w:keepNext w:val="0"/>
              <w:widowControl w:val="0"/>
              <w:rPr>
                <w:rStyle w:val="ECCHLbold"/>
                <w:lang w:eastAsia="en-US"/>
              </w:rPr>
            </w:pPr>
            <w:r w:rsidRPr="00400948">
              <w:rPr>
                <w:rStyle w:val="ECCHLbold"/>
              </w:rPr>
              <w:t>VoWi</w:t>
            </w:r>
            <w:r>
              <w:rPr>
                <w:rStyle w:val="ECCHLbold"/>
              </w:rPr>
              <w:t>F</w:t>
            </w:r>
            <w:r w:rsidRPr="00400948">
              <w:rPr>
                <w:rStyle w:val="ECCHLbold"/>
              </w:rPr>
              <w:t>i</w:t>
            </w:r>
          </w:p>
        </w:tc>
        <w:tc>
          <w:tcPr>
            <w:tcW w:w="7615" w:type="dxa"/>
          </w:tcPr>
          <w:p w14:paraId="1A9CFE62" w14:textId="77777777" w:rsidR="00F36B50" w:rsidRPr="00400948" w:rsidRDefault="00F36B50" w:rsidP="001A7D9D">
            <w:pPr>
              <w:pStyle w:val="ECCTabletext"/>
              <w:keepNext w:val="0"/>
              <w:widowControl w:val="0"/>
            </w:pPr>
            <w:r w:rsidRPr="00400948">
              <w:t xml:space="preserve">Voice over </w:t>
            </w:r>
            <w:proofErr w:type="spellStart"/>
            <w:r w:rsidRPr="00400948">
              <w:t>WiFi</w:t>
            </w:r>
            <w:proofErr w:type="spellEnd"/>
          </w:p>
        </w:tc>
      </w:tr>
    </w:tbl>
    <w:p w14:paraId="5B450E0A" w14:textId="77777777" w:rsidR="008A54FC" w:rsidRPr="00400948" w:rsidRDefault="008A54FC" w:rsidP="00AC2686">
      <w:pPr>
        <w:pStyle w:val="coverpageTableofContent"/>
        <w:rPr>
          <w:noProof w:val="0"/>
          <w:lang w:val="en-GB"/>
        </w:rPr>
      </w:pPr>
    </w:p>
    <w:p w14:paraId="6BA977E9" w14:textId="26A2381E" w:rsidR="00797D4C" w:rsidRPr="00400948" w:rsidRDefault="00797D4C" w:rsidP="004D14BE">
      <w:pPr>
        <w:pStyle w:val="Heading1"/>
        <w:tabs>
          <w:tab w:val="left" w:pos="340"/>
        </w:tabs>
        <w:rPr>
          <w:lang w:val="en-GB"/>
        </w:rPr>
      </w:pPr>
      <w:bookmarkStart w:id="16" w:name="_Toc380056497"/>
      <w:bookmarkStart w:id="17" w:name="_Toc380059748"/>
      <w:bookmarkStart w:id="18" w:name="_Toc380059785"/>
      <w:bookmarkStart w:id="19" w:name="_Toc396153636"/>
      <w:bookmarkStart w:id="20" w:name="_Toc396383863"/>
      <w:bookmarkStart w:id="21" w:name="_Toc396917296"/>
      <w:bookmarkStart w:id="22" w:name="_Toc396917345"/>
      <w:bookmarkStart w:id="23" w:name="_Toc396917407"/>
      <w:bookmarkStart w:id="24" w:name="_Toc396917460"/>
      <w:bookmarkStart w:id="25" w:name="_Toc396917627"/>
      <w:bookmarkStart w:id="26" w:name="_Toc396917642"/>
      <w:bookmarkStart w:id="27" w:name="_Toc396917747"/>
      <w:bookmarkStart w:id="28" w:name="_Ref201318538"/>
      <w:bookmarkStart w:id="29" w:name="_Toc211950082"/>
      <w:r w:rsidRPr="00400948">
        <w:rPr>
          <w:rStyle w:val="ECCParagraph"/>
        </w:rPr>
        <w:lastRenderedPageBreak/>
        <w:t>Introduction</w:t>
      </w:r>
      <w:bookmarkEnd w:id="16"/>
      <w:bookmarkEnd w:id="17"/>
      <w:bookmarkEnd w:id="18"/>
      <w:bookmarkEnd w:id="19"/>
      <w:bookmarkEnd w:id="20"/>
      <w:bookmarkEnd w:id="21"/>
      <w:bookmarkEnd w:id="22"/>
      <w:bookmarkEnd w:id="23"/>
      <w:bookmarkEnd w:id="24"/>
      <w:bookmarkEnd w:id="25"/>
      <w:bookmarkEnd w:id="26"/>
      <w:bookmarkEnd w:id="27"/>
      <w:bookmarkEnd w:id="28"/>
      <w:bookmarkEnd w:id="29"/>
      <w:r w:rsidR="00AF77AE" w:rsidRPr="00400948">
        <w:rPr>
          <w:rStyle w:val="ECCParagraph"/>
        </w:rPr>
        <w:t xml:space="preserve"> </w:t>
      </w:r>
    </w:p>
    <w:p w14:paraId="0288DB67" w14:textId="4D35A4F9" w:rsidR="00EF7ECA" w:rsidRPr="00400948" w:rsidRDefault="00EF7ECA" w:rsidP="00EF7ECA">
      <w:bookmarkStart w:id="30" w:name="_Hlk182823963"/>
      <w:r w:rsidRPr="00400948">
        <w:t xml:space="preserve">In many European countries, the emergency services can be reached by dialling the pan-European emergency number </w:t>
      </w:r>
      <w:r w:rsidR="00934A70" w:rsidRPr="00400948">
        <w:t>‘</w:t>
      </w:r>
      <w:r w:rsidRPr="00400948">
        <w:t>112</w:t>
      </w:r>
      <w:r w:rsidR="00934A70" w:rsidRPr="00400948">
        <w:t>’</w:t>
      </w:r>
      <w:r w:rsidRPr="00400948">
        <w:t xml:space="preserve">. </w:t>
      </w:r>
      <w:r w:rsidR="00E43A15" w:rsidRPr="00400948">
        <w:t xml:space="preserve">In member states of the </w:t>
      </w:r>
      <w:r w:rsidR="001D6B3D" w:rsidRPr="00400948">
        <w:t>EU/</w:t>
      </w:r>
      <w:r w:rsidR="00E43A15" w:rsidRPr="00400948">
        <w:t>EEA it</w:t>
      </w:r>
      <w:r w:rsidR="003B0CA4">
        <w:t xml:space="preserve"> i</w:t>
      </w:r>
      <w:r w:rsidR="00E43A15" w:rsidRPr="00400948">
        <w:t xml:space="preserve">s obligatory to implement the emergency number </w:t>
      </w:r>
      <w:r w:rsidR="00934A70" w:rsidRPr="00400948">
        <w:t>‘</w:t>
      </w:r>
      <w:r w:rsidR="00E43A15" w:rsidRPr="00400948">
        <w:t>112</w:t>
      </w:r>
      <w:r w:rsidR="00934A70" w:rsidRPr="00400948">
        <w:t>’</w:t>
      </w:r>
      <w:r w:rsidR="00D5219C" w:rsidRPr="00400948">
        <w:t>.</w:t>
      </w:r>
      <w:r w:rsidR="00E43A15" w:rsidRPr="00400948">
        <w:t xml:space="preserve"> </w:t>
      </w:r>
      <w:r w:rsidRPr="00400948">
        <w:t xml:space="preserve">In order to provide an alternative but complementary means of access, particularly for end-users who may have difficulty making a voice call, some countries have implemented services that allow </w:t>
      </w:r>
      <w:r w:rsidR="00CF0236">
        <w:t>end-users</w:t>
      </w:r>
      <w:r w:rsidRPr="00400948">
        <w:t xml:space="preserve"> to send </w:t>
      </w:r>
      <w:r w:rsidR="000D4EC4" w:rsidRPr="00400948">
        <w:t>Short Message Service (</w:t>
      </w:r>
      <w:r w:rsidRPr="00400948">
        <w:t>SMS</w:t>
      </w:r>
      <w:r w:rsidR="000D4EC4" w:rsidRPr="00400948">
        <w:t>)</w:t>
      </w:r>
      <w:r w:rsidRPr="00400948">
        <w:t xml:space="preserve"> messages to </w:t>
      </w:r>
      <w:r w:rsidR="00934A70" w:rsidRPr="00400948">
        <w:t>‘</w:t>
      </w:r>
      <w:r w:rsidRPr="00400948">
        <w:t>112</w:t>
      </w:r>
      <w:r w:rsidR="00934A70" w:rsidRPr="00400948">
        <w:t>’</w:t>
      </w:r>
      <w:r w:rsidRPr="00400948">
        <w:t xml:space="preserve"> or other national numbers, </w:t>
      </w:r>
      <w:r w:rsidR="006E5BDC" w:rsidRPr="00400948">
        <w:t>to request</w:t>
      </w:r>
      <w:r w:rsidRPr="00400948">
        <w:t xml:space="preserve"> emergency assistance.</w:t>
      </w:r>
      <w:r w:rsidR="001654B5" w:rsidRPr="00400948">
        <w:t xml:space="preserve"> It shall be </w:t>
      </w:r>
      <w:r w:rsidR="009732E0" w:rsidRPr="00400948">
        <w:t>highlighted that</w:t>
      </w:r>
      <w:r w:rsidR="001B7533" w:rsidRPr="00400948">
        <w:t xml:space="preserve"> this means of access</w:t>
      </w:r>
      <w:r w:rsidR="009732E0" w:rsidRPr="00400948">
        <w:t xml:space="preserve"> is not harmonised </w:t>
      </w:r>
      <w:r w:rsidR="00CF0236">
        <w:t>at either the</w:t>
      </w:r>
      <w:r w:rsidR="009732E0" w:rsidRPr="00400948">
        <w:t xml:space="preserve"> legislative </w:t>
      </w:r>
      <w:r w:rsidR="00167BB0" w:rsidRPr="00400948">
        <w:t>or</w:t>
      </w:r>
      <w:r w:rsidR="009732E0" w:rsidRPr="00400948">
        <w:t xml:space="preserve"> technical level in Europe, compared to a call to </w:t>
      </w:r>
      <w:r w:rsidR="001B7533" w:rsidRPr="00400948">
        <w:t>Public Safety Answering Point (</w:t>
      </w:r>
      <w:r w:rsidR="009732E0" w:rsidRPr="00400948">
        <w:t>PSAP</w:t>
      </w:r>
      <w:r w:rsidR="001B7533" w:rsidRPr="00400948">
        <w:t>)</w:t>
      </w:r>
      <w:r w:rsidR="009732E0" w:rsidRPr="00400948">
        <w:t xml:space="preserve">, or more </w:t>
      </w:r>
      <w:r w:rsidR="00AD42DB" w:rsidRPr="00400948">
        <w:t>specifically</w:t>
      </w:r>
      <w:r w:rsidR="009732E0" w:rsidRPr="00400948">
        <w:t xml:space="preserve"> a call to </w:t>
      </w:r>
      <w:r w:rsidR="00934A70" w:rsidRPr="00400948">
        <w:t>‘</w:t>
      </w:r>
      <w:r w:rsidR="009732E0" w:rsidRPr="00400948">
        <w:t>112</w:t>
      </w:r>
      <w:r w:rsidR="00934A70" w:rsidRPr="00400948">
        <w:t>’</w:t>
      </w:r>
      <w:r w:rsidR="009732E0" w:rsidRPr="00400948">
        <w:t xml:space="preserve">. </w:t>
      </w:r>
      <w:r w:rsidRPr="00400948">
        <w:t>The</w:t>
      </w:r>
      <w:r w:rsidR="009732E0" w:rsidRPr="00400948">
        <w:t>refore</w:t>
      </w:r>
      <w:r w:rsidR="00CF0236">
        <w:t>,</w:t>
      </w:r>
      <w:r w:rsidR="009732E0" w:rsidRPr="00400948">
        <w:t xml:space="preserve"> the</w:t>
      </w:r>
      <w:r w:rsidRPr="00400948">
        <w:t xml:space="preserve"> exact details of how </w:t>
      </w:r>
      <w:r w:rsidR="000F7DC9" w:rsidRPr="00400948">
        <w:t xml:space="preserve">it </w:t>
      </w:r>
      <w:r w:rsidRPr="00400948">
        <w:t>work</w:t>
      </w:r>
      <w:r w:rsidR="004252E6" w:rsidRPr="00400948">
        <w:t>s</w:t>
      </w:r>
      <w:r w:rsidRPr="00400948">
        <w:t>, including the availability, capabilities, and procedures, can vary from one country to another.</w:t>
      </w:r>
      <w:r w:rsidR="00DE7EAE" w:rsidRPr="00400948">
        <w:t xml:space="preserve"> </w:t>
      </w:r>
      <w:r w:rsidR="001B7533" w:rsidRPr="00400948">
        <w:t>I</w:t>
      </w:r>
      <w:r w:rsidR="00CF0236">
        <w:t>t i</w:t>
      </w:r>
      <w:r w:rsidR="001B7533" w:rsidRPr="00400948">
        <w:t xml:space="preserve">s important to note that communication with the PSAP through SMS can </w:t>
      </w:r>
      <w:r w:rsidR="000F7DC9" w:rsidRPr="00400948">
        <w:t xml:space="preserve">also </w:t>
      </w:r>
      <w:r w:rsidR="001B7533" w:rsidRPr="00400948">
        <w:t>be used as a mean</w:t>
      </w:r>
      <w:r w:rsidR="00CF0236">
        <w:t>s</w:t>
      </w:r>
      <w:r w:rsidR="001B7533" w:rsidRPr="00400948">
        <w:t xml:space="preserve"> of transmission of the end-user location information. In this </w:t>
      </w:r>
      <w:r w:rsidR="002B6AF5">
        <w:t xml:space="preserve">Report, </w:t>
      </w:r>
      <w:r w:rsidR="001B7533" w:rsidRPr="00400948">
        <w:t xml:space="preserve">the generic term "SMS-to-PSAP" is used to describe the SMS addressed to the PSAP, covering these two purposes: an emergency communication itself and the </w:t>
      </w:r>
      <w:r w:rsidR="00A96805" w:rsidRPr="00400948">
        <w:t xml:space="preserve">automatic </w:t>
      </w:r>
      <w:r w:rsidR="001B7533" w:rsidRPr="00400948">
        <w:t>transmission of additional data</w:t>
      </w:r>
      <w:r w:rsidR="0060006C" w:rsidRPr="00400948">
        <w:t xml:space="preserve"> (e.g. location information).</w:t>
      </w:r>
    </w:p>
    <w:p w14:paraId="5155F82C" w14:textId="049093E1" w:rsidR="005E478E" w:rsidRPr="00400948" w:rsidRDefault="00EF7ECA" w:rsidP="005E478E">
      <w:r w:rsidRPr="00400948">
        <w:t xml:space="preserve">Apart from providing </w:t>
      </w:r>
      <w:r w:rsidR="00B77E5E" w:rsidRPr="00400948">
        <w:t xml:space="preserve">an alternative </w:t>
      </w:r>
      <w:r w:rsidRPr="00400948">
        <w:t>access to emergency services for end-users with disabilities, SMS</w:t>
      </w:r>
      <w:r w:rsidR="00DE7EAE" w:rsidRPr="00400948">
        <w:t>-</w:t>
      </w:r>
      <w:r w:rsidRPr="00400948">
        <w:t>to</w:t>
      </w:r>
      <w:r w:rsidR="00DE7EAE" w:rsidRPr="00400948">
        <w:t>-PSAP</w:t>
      </w:r>
      <w:r w:rsidRPr="00400948">
        <w:t xml:space="preserve"> </w:t>
      </w:r>
      <w:r w:rsidR="000F7DC9" w:rsidRPr="00400948">
        <w:t xml:space="preserve">as an emergency communication </w:t>
      </w:r>
      <w:r w:rsidRPr="00400948">
        <w:t>can be useful in situations where speaking is not possible</w:t>
      </w:r>
      <w:r w:rsidR="00DE7EAE" w:rsidRPr="00400948">
        <w:t xml:space="preserve"> due to an end-user disability</w:t>
      </w:r>
      <w:r w:rsidRPr="00400948">
        <w:t xml:space="preserve"> or where speaking may pose a threat to the end-user requesting emergency assistance.</w:t>
      </w:r>
    </w:p>
    <w:p w14:paraId="4BE1ED60" w14:textId="1E06C112" w:rsidR="005E478E" w:rsidRPr="00400948" w:rsidRDefault="005E478E" w:rsidP="005E478E">
      <w:r w:rsidRPr="00400948">
        <w:t xml:space="preserve">The purpose of this Report is to examine the current implementation of SMS-to-PSAP in Europe and the current practices and challenges of providing </w:t>
      </w:r>
      <w:r w:rsidR="009024E9" w:rsidRPr="00400948">
        <w:t xml:space="preserve">it </w:t>
      </w:r>
      <w:r w:rsidRPr="00400948">
        <w:t xml:space="preserve">in roaming scenarios. </w:t>
      </w:r>
      <w:r w:rsidR="00486738" w:rsidRPr="00486738">
        <w:t>Th</w:t>
      </w:r>
      <w:r w:rsidR="002B731C">
        <w:t>is</w:t>
      </w:r>
      <w:r w:rsidR="00486738" w:rsidRPr="00486738">
        <w:t xml:space="preserve"> </w:t>
      </w:r>
      <w:r w:rsidR="00FB008C">
        <w:t>R</w:t>
      </w:r>
      <w:r w:rsidR="00486738" w:rsidRPr="00486738">
        <w:t>eport draws conclusions on the effectiveness of some possible solutions of handling SMS-to-PSAP in roaming scenarios</w:t>
      </w:r>
      <w:r w:rsidR="007D11EA">
        <w:t>.</w:t>
      </w:r>
    </w:p>
    <w:p w14:paraId="5947AC8C" w14:textId="60F241CA" w:rsidR="00903847" w:rsidRPr="00400948" w:rsidRDefault="009A0668" w:rsidP="00DE3803">
      <w:pPr>
        <w:pStyle w:val="Heading2"/>
        <w:rPr>
          <w:lang w:val="en-GB"/>
        </w:rPr>
      </w:pPr>
      <w:bookmarkStart w:id="31" w:name="_Toc211950083"/>
      <w:bookmarkEnd w:id="30"/>
      <w:r w:rsidRPr="00400948">
        <w:rPr>
          <w:lang w:val="en-GB"/>
        </w:rPr>
        <w:t>High-level Description</w:t>
      </w:r>
      <w:r w:rsidR="00C42ECC" w:rsidRPr="00400948">
        <w:rPr>
          <w:lang w:val="en-GB"/>
        </w:rPr>
        <w:t xml:space="preserve"> of SMS-to-PSAP</w:t>
      </w:r>
      <w:bookmarkEnd w:id="31"/>
    </w:p>
    <w:p w14:paraId="335C3960" w14:textId="124EA477" w:rsidR="001B7533" w:rsidRPr="00400948" w:rsidRDefault="001A2EBE" w:rsidP="00064D6E">
      <w:pPr>
        <w:rPr>
          <w:rStyle w:val="ECCHLbold"/>
          <w:b w:val="0"/>
          <w:bCs/>
        </w:rPr>
      </w:pPr>
      <w:r w:rsidRPr="00400948">
        <w:t xml:space="preserve">In this context, SMS-to-PSAP is a communication between an end-user </w:t>
      </w:r>
      <w:r w:rsidR="003F5C4C" w:rsidRPr="00400948">
        <w:t xml:space="preserve">handset </w:t>
      </w:r>
      <w:r w:rsidRPr="00400948">
        <w:t>and the PSAP made by SMS. The following descri</w:t>
      </w:r>
      <w:r w:rsidR="000F7DC9" w:rsidRPr="00400948">
        <w:t>ption cover</w:t>
      </w:r>
      <w:r w:rsidR="00384BD4">
        <w:t>s</w:t>
      </w:r>
      <w:r w:rsidR="000F7DC9" w:rsidRPr="00400948">
        <w:t xml:space="preserve"> the two cases mentioned above, when </w:t>
      </w:r>
      <w:r w:rsidR="00384BD4">
        <w:t xml:space="preserve">the SMS-to-PSAP </w:t>
      </w:r>
      <w:r w:rsidR="000F7DC9" w:rsidRPr="00400948">
        <w:t>is used as a</w:t>
      </w:r>
      <w:r w:rsidR="00F864A6" w:rsidRPr="00400948">
        <w:t>n</w:t>
      </w:r>
      <w:r w:rsidR="000F7DC9" w:rsidRPr="00400948">
        <w:t xml:space="preserve"> emergency communication and when </w:t>
      </w:r>
      <w:r w:rsidR="00384BD4">
        <w:t xml:space="preserve">it </w:t>
      </w:r>
      <w:r w:rsidR="000F7DC9" w:rsidRPr="00400948">
        <w:t>is used to transmit additional data, more specifically, end-user location information using Advanced Mobile Location (AML).</w:t>
      </w:r>
    </w:p>
    <w:p w14:paraId="07288C1E" w14:textId="31E5892B" w:rsidR="000F7DC9" w:rsidRPr="00D120EC" w:rsidRDefault="000F7DC9" w:rsidP="00BB5C6A">
      <w:pPr>
        <w:pStyle w:val="Heading3"/>
        <w:rPr>
          <w:rStyle w:val="ECCHLbold"/>
        </w:rPr>
      </w:pPr>
      <w:bookmarkStart w:id="32" w:name="_Toc211950084"/>
      <w:r w:rsidRPr="00D120EC">
        <w:rPr>
          <w:rStyle w:val="ECCHLbold"/>
          <w:b/>
        </w:rPr>
        <w:t>Emergency communication by SMS</w:t>
      </w:r>
      <w:bookmarkEnd w:id="32"/>
    </w:p>
    <w:p w14:paraId="52324021" w14:textId="48B51841" w:rsidR="00064D6E" w:rsidRPr="00400948" w:rsidRDefault="00064D6E" w:rsidP="00064D6E">
      <w:r w:rsidRPr="00400948">
        <w:rPr>
          <w:rStyle w:val="ECCHLbold"/>
          <w:b w:val="0"/>
          <w:bCs/>
          <w:u w:val="single"/>
        </w:rPr>
        <w:t>End-user initiation</w:t>
      </w:r>
      <w:r w:rsidR="000F7DC9" w:rsidRPr="00400948">
        <w:rPr>
          <w:rStyle w:val="ECCHLbold"/>
          <w:b w:val="0"/>
          <w:bCs/>
          <w:u w:val="single"/>
        </w:rPr>
        <w:t>:</w:t>
      </w:r>
      <w:r w:rsidRPr="00400948">
        <w:t xml:space="preserve"> </w:t>
      </w:r>
      <w:r w:rsidR="000F7DC9" w:rsidRPr="00400948">
        <w:t xml:space="preserve">an </w:t>
      </w:r>
      <w:r w:rsidRPr="00400948">
        <w:t>end-user in need of emergency assistance sends a</w:t>
      </w:r>
      <w:r w:rsidR="003E5227">
        <w:t>n</w:t>
      </w:r>
      <w:r w:rsidRPr="00400948">
        <w:t xml:space="preserve"> SMS to the appropriate number instead of making a voice call. This could be to the pan-European emergency number </w:t>
      </w:r>
      <w:r w:rsidR="00934A70" w:rsidRPr="00400948">
        <w:t>‘</w:t>
      </w:r>
      <w:r w:rsidRPr="00400948">
        <w:t>112</w:t>
      </w:r>
      <w:r w:rsidR="00934A70" w:rsidRPr="00400948">
        <w:t>’</w:t>
      </w:r>
      <w:r w:rsidRPr="00400948">
        <w:t xml:space="preserve">, another national </w:t>
      </w:r>
      <w:r w:rsidR="00B85973" w:rsidRPr="00400948">
        <w:t xml:space="preserve">short </w:t>
      </w:r>
      <w:r w:rsidR="002C6C3D" w:rsidRPr="00400948">
        <w:t xml:space="preserve">number </w:t>
      </w:r>
      <w:r w:rsidR="00D21477" w:rsidRPr="00400948">
        <w:t xml:space="preserve">(that can be also </w:t>
      </w:r>
      <w:r w:rsidR="004B17DD" w:rsidRPr="00400948">
        <w:t xml:space="preserve">an </w:t>
      </w:r>
      <w:r w:rsidR="00D21477" w:rsidRPr="00400948">
        <w:t xml:space="preserve">emergency number) </w:t>
      </w:r>
      <w:r w:rsidRPr="00400948">
        <w:t xml:space="preserve">or a specific long </w:t>
      </w:r>
      <w:r w:rsidR="00B51DCB">
        <w:t>number in</w:t>
      </w:r>
      <w:r w:rsidRPr="00400948">
        <w:t xml:space="preserve"> E.164 </w:t>
      </w:r>
      <w:r w:rsidR="00B51DCB">
        <w:t>format</w:t>
      </w:r>
      <w:r w:rsidRPr="00400948">
        <w:t xml:space="preserve"> designated for th</w:t>
      </w:r>
      <w:r w:rsidR="00934A70" w:rsidRPr="00400948">
        <w:t>is emergency communication</w:t>
      </w:r>
      <w:r w:rsidRPr="00400948">
        <w:t xml:space="preserve"> at the national level. In some countries </w:t>
      </w:r>
      <w:r w:rsidR="00EA422B" w:rsidRPr="00400948">
        <w:t xml:space="preserve">it </w:t>
      </w:r>
      <w:r w:rsidRPr="00400948">
        <w:t>may be necessary to register for the service before using it. This</w:t>
      </w:r>
      <w:r w:rsidR="00DE7EAE" w:rsidRPr="00400948">
        <w:t xml:space="preserve"> process</w:t>
      </w:r>
      <w:r w:rsidRPr="00400948">
        <w:t xml:space="preserve"> is called pre-registration. The end-user will typically provide details about the emergency in the </w:t>
      </w:r>
      <w:r w:rsidR="00DE7EAE" w:rsidRPr="00400948">
        <w:t>SMS</w:t>
      </w:r>
      <w:r w:rsidRPr="00400948">
        <w:t xml:space="preserve">, including the nature of the </w:t>
      </w:r>
      <w:r w:rsidR="00DE7EAE" w:rsidRPr="00400948">
        <w:t xml:space="preserve">emergency </w:t>
      </w:r>
      <w:r w:rsidRPr="00400948">
        <w:t>situation, the number of individuals involved,</w:t>
      </w:r>
      <w:r w:rsidR="00DE7EAE" w:rsidRPr="00400948">
        <w:t xml:space="preserve"> the location</w:t>
      </w:r>
      <w:r w:rsidRPr="00400948">
        <w:t xml:space="preserve"> and any other relevant information.</w:t>
      </w:r>
      <w:r w:rsidR="00AC121B" w:rsidRPr="00400948">
        <w:t xml:space="preserve"> </w:t>
      </w:r>
    </w:p>
    <w:p w14:paraId="28ECAC75" w14:textId="493BBB29" w:rsidR="00DE607B" w:rsidRPr="00400948" w:rsidRDefault="00064D6E" w:rsidP="00064D6E">
      <w:r w:rsidRPr="00400948">
        <w:rPr>
          <w:rStyle w:val="ECCHLbold"/>
          <w:b w:val="0"/>
          <w:bCs/>
          <w:u w:val="single"/>
        </w:rPr>
        <w:t xml:space="preserve">Receipt of the </w:t>
      </w:r>
      <w:r w:rsidR="00DE7EAE" w:rsidRPr="00400948">
        <w:rPr>
          <w:rStyle w:val="ECCHLbold"/>
          <w:b w:val="0"/>
          <w:bCs/>
          <w:u w:val="single"/>
        </w:rPr>
        <w:t>SMS</w:t>
      </w:r>
      <w:r w:rsidRPr="00400948">
        <w:rPr>
          <w:rStyle w:val="ECCHLbold"/>
          <w:b w:val="0"/>
          <w:bCs/>
          <w:u w:val="single"/>
        </w:rPr>
        <w:t xml:space="preserve"> at the PSAP</w:t>
      </w:r>
      <w:r w:rsidR="00934A70" w:rsidRPr="00400948">
        <w:rPr>
          <w:rStyle w:val="ECCHLbold"/>
          <w:b w:val="0"/>
          <w:bCs/>
        </w:rPr>
        <w:t>:</w:t>
      </w:r>
      <w:r w:rsidRPr="00400948">
        <w:rPr>
          <w:rStyle w:val="ECCHLbold"/>
        </w:rPr>
        <w:t xml:space="preserve"> </w:t>
      </w:r>
      <w:r w:rsidR="00934A70" w:rsidRPr="00400948">
        <w:rPr>
          <w:rStyle w:val="ECCHLbold"/>
          <w:b w:val="0"/>
          <w:bCs/>
        </w:rPr>
        <w:t>t</w:t>
      </w:r>
      <w:r w:rsidRPr="00400948">
        <w:t xml:space="preserve">he SMS is received by the </w:t>
      </w:r>
      <w:r w:rsidR="00F2535B" w:rsidRPr="00400948">
        <w:t xml:space="preserve">most </w:t>
      </w:r>
      <w:r w:rsidRPr="00400948">
        <w:t xml:space="preserve">appropriate PSAP. A trained PSAP operator will receive and respond to the SMS using operating </w:t>
      </w:r>
      <w:r w:rsidR="009875EC" w:rsidRPr="00400948">
        <w:t xml:space="preserve">procedures </w:t>
      </w:r>
      <w:r w:rsidRPr="00400948">
        <w:t>similar to those for handling voice call</w:t>
      </w:r>
      <w:r w:rsidR="00DE7EAE" w:rsidRPr="00400948">
        <w:t>s</w:t>
      </w:r>
      <w:r w:rsidRPr="00400948">
        <w:t>. They assess the situation, ask follow-up questions, and coordinate a response.</w:t>
      </w:r>
      <w:r w:rsidR="00934A70" w:rsidRPr="00400948">
        <w:t xml:space="preserve"> The end-user location information is usually part of this assessment, being validated during the SMS exchange. </w:t>
      </w:r>
      <w:r w:rsidR="00F53303" w:rsidRPr="00400948">
        <w:t xml:space="preserve">In addition, the location information </w:t>
      </w:r>
      <w:r w:rsidR="00DE607B" w:rsidRPr="00400948">
        <w:t>can be</w:t>
      </w:r>
      <w:r w:rsidR="00DE7EAE" w:rsidRPr="00400948">
        <w:t xml:space="preserve"> automatically provided by</w:t>
      </w:r>
      <w:r w:rsidR="00DE607B" w:rsidRPr="00400948">
        <w:t xml:space="preserve"> the mobile network </w:t>
      </w:r>
      <w:r w:rsidR="004B3002" w:rsidRPr="00400948">
        <w:t>(</w:t>
      </w:r>
      <w:r w:rsidR="00F53303" w:rsidRPr="00400948">
        <w:t>network</w:t>
      </w:r>
      <w:r w:rsidR="00DE607B" w:rsidRPr="00400948">
        <w:t>-</w:t>
      </w:r>
      <w:r w:rsidR="004A7EDC" w:rsidRPr="00400948">
        <w:t xml:space="preserve">derived </w:t>
      </w:r>
      <w:r w:rsidR="00DE607B" w:rsidRPr="00400948">
        <w:t xml:space="preserve">location), from a database where the user has provided address information during pre-registration </w:t>
      </w:r>
      <w:r w:rsidR="00106083" w:rsidRPr="00400948">
        <w:t>and/</w:t>
      </w:r>
      <w:r w:rsidR="00DE607B" w:rsidRPr="00400948">
        <w:t xml:space="preserve">or from the </w:t>
      </w:r>
      <w:r w:rsidR="003F5C4C" w:rsidRPr="00400948">
        <w:t xml:space="preserve">handset </w:t>
      </w:r>
      <w:r w:rsidR="009F0E7E" w:rsidRPr="00400948">
        <w:t>(</w:t>
      </w:r>
      <w:r w:rsidR="00C13C65" w:rsidRPr="00400948">
        <w:t>handset</w:t>
      </w:r>
      <w:r w:rsidR="003F4D1E" w:rsidRPr="00400948">
        <w:t>-</w:t>
      </w:r>
      <w:r w:rsidR="004F2675" w:rsidRPr="00400948">
        <w:t>derived</w:t>
      </w:r>
      <w:r w:rsidR="003F4D1E" w:rsidRPr="00400948">
        <w:t xml:space="preserve"> </w:t>
      </w:r>
      <w:r w:rsidR="00C13C65" w:rsidRPr="00400948">
        <w:t>location</w:t>
      </w:r>
      <w:r w:rsidR="009F0E7E" w:rsidRPr="00400948">
        <w:t xml:space="preserve">) </w:t>
      </w:r>
      <w:r w:rsidR="00DE607B" w:rsidRPr="00400948">
        <w:t xml:space="preserve">using AML. Not all European countries with </w:t>
      </w:r>
      <w:r w:rsidR="00F53303" w:rsidRPr="00400948">
        <w:t>emergency communications by SMS available</w:t>
      </w:r>
      <w:r w:rsidR="00DE7EAE" w:rsidRPr="00400948">
        <w:t xml:space="preserve"> </w:t>
      </w:r>
      <w:r w:rsidR="00DE607B" w:rsidRPr="00400948">
        <w:t>have activated AML for it yet</w:t>
      </w:r>
      <w:r w:rsidR="005658E3" w:rsidRPr="00400948">
        <w:t xml:space="preserve"> or even </w:t>
      </w:r>
      <w:r w:rsidR="000601EB" w:rsidRPr="00400948">
        <w:t>any location services</w:t>
      </w:r>
      <w:r w:rsidR="00DE607B" w:rsidRPr="00400948">
        <w:t xml:space="preserve">. </w:t>
      </w:r>
    </w:p>
    <w:p w14:paraId="57CDD1DC" w14:textId="5069B0DF" w:rsidR="00064D6E" w:rsidRPr="00400948" w:rsidRDefault="00DE607B" w:rsidP="00064D6E">
      <w:r w:rsidRPr="00400948">
        <w:rPr>
          <w:rStyle w:val="ECCHLbold"/>
          <w:b w:val="0"/>
          <w:bCs/>
          <w:u w:val="single"/>
        </w:rPr>
        <w:t xml:space="preserve">Emergency Response </w:t>
      </w:r>
      <w:r w:rsidR="00916FD6" w:rsidRPr="00400948">
        <w:rPr>
          <w:rStyle w:val="ECCHLbold"/>
          <w:b w:val="0"/>
          <w:bCs/>
          <w:u w:val="single"/>
        </w:rPr>
        <w:t>C</w:t>
      </w:r>
      <w:r w:rsidRPr="00400948">
        <w:rPr>
          <w:rStyle w:val="ECCHLbold"/>
          <w:b w:val="0"/>
          <w:bCs/>
          <w:u w:val="single"/>
        </w:rPr>
        <w:t>oordination</w:t>
      </w:r>
      <w:r w:rsidR="00F53303" w:rsidRPr="00400948">
        <w:t>:</w:t>
      </w:r>
      <w:r w:rsidRPr="00400948">
        <w:t xml:space="preserve"> </w:t>
      </w:r>
      <w:r w:rsidR="00F53303" w:rsidRPr="00400948">
        <w:t>b</w:t>
      </w:r>
      <w:r w:rsidRPr="00400948">
        <w:t xml:space="preserve">ased on the information gathered automatically (e.g. location) and manually, during the </w:t>
      </w:r>
      <w:r w:rsidR="00DE7EAE" w:rsidRPr="00400948">
        <w:t>SMS exchange</w:t>
      </w:r>
      <w:r w:rsidRPr="00400948">
        <w:t xml:space="preserve"> with the end-user, the PSAP operator can alert, dispatch and coordinate the response of </w:t>
      </w:r>
      <w:r w:rsidR="00DE7EAE" w:rsidRPr="00400948">
        <w:t>the appropriate emergency services</w:t>
      </w:r>
      <w:r w:rsidRPr="00400948">
        <w:t xml:space="preserve">. </w:t>
      </w:r>
      <w:r w:rsidR="00F53303" w:rsidRPr="00400948">
        <w:t>Like in an emergency communication by voice call, t</w:t>
      </w:r>
      <w:r w:rsidRPr="00400948">
        <w:t>he location information is crucial for dispatching the emergency response units</w:t>
      </w:r>
      <w:r w:rsidR="00DE7EAE" w:rsidRPr="00400948">
        <w:t xml:space="preserve"> to ensure a timely and effective emergency intervention</w:t>
      </w:r>
      <w:r w:rsidRPr="00400948">
        <w:t>.</w:t>
      </w:r>
    </w:p>
    <w:p w14:paraId="1DAAD5F6" w14:textId="531D1FB5" w:rsidR="000F7DC9" w:rsidRPr="00B74D11" w:rsidRDefault="00F53303" w:rsidP="00BB5C6A">
      <w:pPr>
        <w:pStyle w:val="Heading3"/>
        <w:rPr>
          <w:rStyle w:val="ECCHLbold"/>
          <w:lang w:val="en-US"/>
        </w:rPr>
      </w:pPr>
      <w:bookmarkStart w:id="33" w:name="_Toc211950085"/>
      <w:r w:rsidRPr="00BB5C6A">
        <w:rPr>
          <w:rStyle w:val="ECCHLbold"/>
          <w:b/>
          <w:lang w:val="en-US"/>
        </w:rPr>
        <w:lastRenderedPageBreak/>
        <w:t>Transmission of end-user location</w:t>
      </w:r>
      <w:r w:rsidR="000F7DC9" w:rsidRPr="00BB5C6A">
        <w:rPr>
          <w:rStyle w:val="ECCHLbold"/>
          <w:b/>
          <w:lang w:val="en-US"/>
        </w:rPr>
        <w:t xml:space="preserve"> by SMS</w:t>
      </w:r>
      <w:r w:rsidR="00F90E76" w:rsidRPr="00BB5C6A">
        <w:rPr>
          <w:rStyle w:val="ECCHLbold"/>
          <w:b/>
          <w:lang w:val="en-US"/>
        </w:rPr>
        <w:t xml:space="preserve"> (AML)</w:t>
      </w:r>
      <w:bookmarkEnd w:id="33"/>
    </w:p>
    <w:p w14:paraId="41B2CCA6" w14:textId="667043C3" w:rsidR="00934A70" w:rsidRPr="00400948" w:rsidRDefault="00F53303" w:rsidP="00934A70">
      <w:r w:rsidRPr="00400948">
        <w:rPr>
          <w:rStyle w:val="ECCHLbold"/>
          <w:b w:val="0"/>
          <w:bCs/>
          <w:u w:val="single"/>
        </w:rPr>
        <w:t>End-user initiation</w:t>
      </w:r>
      <w:r w:rsidRPr="00400948">
        <w:rPr>
          <w:rStyle w:val="ECCHLbold"/>
          <w:b w:val="0"/>
          <w:bCs/>
        </w:rPr>
        <w:t>:</w:t>
      </w:r>
      <w:r w:rsidRPr="00400948">
        <w:t xml:space="preserve"> </w:t>
      </w:r>
      <w:r w:rsidR="00934A70" w:rsidRPr="00400948">
        <w:t>where AML has been deployed</w:t>
      </w:r>
      <w:r w:rsidR="00F90E76" w:rsidRPr="00400948">
        <w:t xml:space="preserve"> and</w:t>
      </w:r>
      <w:r w:rsidR="00934A70" w:rsidRPr="00400948">
        <w:t xml:space="preserve"> </w:t>
      </w:r>
      <w:r w:rsidR="00F864A6" w:rsidRPr="00400948">
        <w:t>when the end</w:t>
      </w:r>
      <w:r w:rsidR="00F90E76" w:rsidRPr="00400948">
        <w:t>-</w:t>
      </w:r>
      <w:r w:rsidR="00F864A6" w:rsidRPr="00400948">
        <w:t>user makes a</w:t>
      </w:r>
      <w:r w:rsidR="00F90E76" w:rsidRPr="00400948">
        <w:t>n</w:t>
      </w:r>
      <w:r w:rsidR="00F864A6" w:rsidRPr="00400948">
        <w:t xml:space="preserve"> emergency communication</w:t>
      </w:r>
      <w:r w:rsidR="00E70604" w:rsidRPr="00400948">
        <w:t xml:space="preserve"> </w:t>
      </w:r>
      <w:r w:rsidR="00934A70" w:rsidRPr="00400948">
        <w:t>the end</w:t>
      </w:r>
      <w:r w:rsidR="00F90E76" w:rsidRPr="00400948">
        <w:t>-</w:t>
      </w:r>
      <w:r w:rsidR="00934A70" w:rsidRPr="00400948">
        <w:t xml:space="preserve">users' </w:t>
      </w:r>
      <w:r w:rsidR="003F5C4C" w:rsidRPr="00400948">
        <w:t xml:space="preserve">handset </w:t>
      </w:r>
      <w:r w:rsidR="00934A70" w:rsidRPr="00400948">
        <w:t>may automatically initiate a</w:t>
      </w:r>
      <w:r w:rsidR="00BA1315">
        <w:t>n</w:t>
      </w:r>
      <w:r w:rsidR="00934A70" w:rsidRPr="00400948">
        <w:t xml:space="preserve"> SMS containing </w:t>
      </w:r>
      <w:r w:rsidRPr="00400948">
        <w:t>end-user</w:t>
      </w:r>
      <w:r w:rsidR="00934A70" w:rsidRPr="00400948">
        <w:t xml:space="preserve"> location information </w:t>
      </w:r>
      <w:r w:rsidR="00F90E76" w:rsidRPr="00400948">
        <w:t xml:space="preserve">addressed </w:t>
      </w:r>
      <w:r w:rsidR="00934A70" w:rsidRPr="00400948">
        <w:t xml:space="preserve">to </w:t>
      </w:r>
      <w:r w:rsidR="00F90E76" w:rsidRPr="00400948">
        <w:t>the</w:t>
      </w:r>
      <w:r w:rsidR="00934A70" w:rsidRPr="00400948">
        <w:t xml:space="preserve"> PSAP.</w:t>
      </w:r>
      <w:r w:rsidR="00F864A6" w:rsidRPr="00400948">
        <w:t xml:space="preserve"> Depending on the AML implementation, on the </w:t>
      </w:r>
      <w:r w:rsidR="003F5C4C" w:rsidRPr="00400948">
        <w:t xml:space="preserve">handset </w:t>
      </w:r>
      <w:r w:rsidR="00F864A6" w:rsidRPr="00400948">
        <w:t xml:space="preserve">operating system and its configuration, subsequent SMSs with location update may be </w:t>
      </w:r>
      <w:r w:rsidR="00BD41E5" w:rsidRPr="00400948">
        <w:t>sent</w:t>
      </w:r>
      <w:r w:rsidR="00F864A6" w:rsidRPr="00400948">
        <w:t xml:space="preserve"> during </w:t>
      </w:r>
      <w:r w:rsidR="00F90E76" w:rsidRPr="00400948">
        <w:t>an</w:t>
      </w:r>
      <w:r w:rsidR="00F864A6" w:rsidRPr="00400948">
        <w:t xml:space="preserve"> emergency </w:t>
      </w:r>
      <w:r w:rsidR="00F90E76" w:rsidRPr="00400948">
        <w:t xml:space="preserve">voice </w:t>
      </w:r>
      <w:r w:rsidR="00F864A6" w:rsidRPr="00400948">
        <w:t>call</w:t>
      </w:r>
      <w:r w:rsidR="00F90E76" w:rsidRPr="00400948">
        <w:t>. These automatic SMSs are</w:t>
      </w:r>
      <w:r w:rsidR="00384BD4">
        <w:t xml:space="preserve"> </w:t>
      </w:r>
      <w:r w:rsidR="00F90E76" w:rsidRPr="00400948">
        <w:t>n</w:t>
      </w:r>
      <w:r w:rsidR="00384BD4">
        <w:t>o</w:t>
      </w:r>
      <w:r w:rsidR="00F90E76" w:rsidRPr="00400948">
        <w:t>t visible to the end-user.</w:t>
      </w:r>
    </w:p>
    <w:p w14:paraId="14E7F54C" w14:textId="7BE47AFC" w:rsidR="000F7DC9" w:rsidRPr="00400948" w:rsidRDefault="00F90E76" w:rsidP="00064D6E">
      <w:r w:rsidRPr="00400948">
        <w:rPr>
          <w:u w:val="single"/>
        </w:rPr>
        <w:t>Receipt of the SMS at the PSAP</w:t>
      </w:r>
      <w:r w:rsidRPr="00400948">
        <w:t xml:space="preserve">: the PSAP will receive the </w:t>
      </w:r>
      <w:r w:rsidR="00862F3A" w:rsidRPr="00400948">
        <w:t xml:space="preserve">previous </w:t>
      </w:r>
      <w:r w:rsidRPr="00400948">
        <w:t xml:space="preserve">SMS(s) containing end-user location information sent automatically by the </w:t>
      </w:r>
      <w:r w:rsidR="003F5C4C" w:rsidRPr="00400948">
        <w:t>handset</w:t>
      </w:r>
      <w:r w:rsidRPr="00400948">
        <w:t xml:space="preserve">. This(ese) SMS(s) will be processed on the PSAP infrastructure and matched with the respective emergency communication, showing to the PSAP operator the location of the end-user who initiated the emergency communication. </w:t>
      </w:r>
      <w:r w:rsidR="00862F3A" w:rsidRPr="00400948">
        <w:t xml:space="preserve">Without this correlation, the reception of this kind of SMS </w:t>
      </w:r>
      <w:r w:rsidR="00E70604" w:rsidRPr="00400948">
        <w:t xml:space="preserve">may </w:t>
      </w:r>
      <w:r w:rsidR="00862F3A" w:rsidRPr="00400948">
        <w:t xml:space="preserve">not </w:t>
      </w:r>
      <w:r w:rsidR="00E70604" w:rsidRPr="00400948">
        <w:t xml:space="preserve">be </w:t>
      </w:r>
      <w:r w:rsidR="00862F3A" w:rsidRPr="00400948">
        <w:t xml:space="preserve">useful and </w:t>
      </w:r>
      <w:r w:rsidR="00E70604" w:rsidRPr="00400948">
        <w:t xml:space="preserve">may </w:t>
      </w:r>
      <w:r w:rsidR="00862F3A" w:rsidRPr="00400948">
        <w:t xml:space="preserve">not trigger an emergency response, but on the other hand, the successful </w:t>
      </w:r>
      <w:r w:rsidR="005B7502" w:rsidRPr="00400948">
        <w:t>correlation is a key factor to achieve a timely an</w:t>
      </w:r>
      <w:r w:rsidR="00384BD4">
        <w:t>d</w:t>
      </w:r>
      <w:r w:rsidR="005B7502" w:rsidRPr="00400948">
        <w:t xml:space="preserve"> effective emergency response</w:t>
      </w:r>
      <w:r w:rsidR="006504E4" w:rsidRPr="00400948">
        <w:t xml:space="preserve"> coordination</w:t>
      </w:r>
      <w:r w:rsidR="005B7502" w:rsidRPr="00400948">
        <w:t xml:space="preserve">, among other methods to deliver end-user handset-derived location </w:t>
      </w:r>
      <w:r w:rsidR="00246EAE" w:rsidRPr="00400948">
        <w:t xml:space="preserve">with recent </w:t>
      </w:r>
      <w:r w:rsidR="005B7502" w:rsidRPr="00400948">
        <w:t>evolution</w:t>
      </w:r>
      <w:r w:rsidR="00246EAE" w:rsidRPr="00400948">
        <w:t>s (e.g. AML using HTTPS, location sen</w:t>
      </w:r>
      <w:r w:rsidR="00384BD4">
        <w:t>t</w:t>
      </w:r>
      <w:r w:rsidR="00246EAE" w:rsidRPr="00400948">
        <w:t xml:space="preserve"> in the IP signalling)</w:t>
      </w:r>
      <w:r w:rsidR="005B7502" w:rsidRPr="00400948">
        <w:t xml:space="preserve">.  </w:t>
      </w:r>
    </w:p>
    <w:p w14:paraId="1CAA2B62" w14:textId="702CE8C3" w:rsidR="00064D6E" w:rsidRPr="00400948" w:rsidRDefault="00DE7EAE" w:rsidP="00064D6E">
      <w:r w:rsidRPr="00400948">
        <w:t>From a technical perspective, there are some differences</w:t>
      </w:r>
      <w:r w:rsidR="00CD4147" w:rsidRPr="00400948">
        <w:t xml:space="preserve"> and limitations</w:t>
      </w:r>
      <w:r w:rsidRPr="00400948">
        <w:t xml:space="preserve"> in how SMS-to-</w:t>
      </w:r>
      <w:r w:rsidR="006D52CF" w:rsidRPr="00400948">
        <w:t>PSAP</w:t>
      </w:r>
      <w:r w:rsidRPr="00400948">
        <w:t xml:space="preserve"> </w:t>
      </w:r>
      <w:r w:rsidR="00384BD4">
        <w:t xml:space="preserve">is conveyed </w:t>
      </w:r>
      <w:r w:rsidRPr="00400948">
        <w:t>for end-users connect</w:t>
      </w:r>
      <w:r w:rsidR="00384BD4">
        <w:t>ed</w:t>
      </w:r>
      <w:r w:rsidRPr="00400948">
        <w:t xml:space="preserve"> to their home network when compared to end-users roaming </w:t>
      </w:r>
      <w:r w:rsidR="004779D5" w:rsidRPr="00400948">
        <w:t>on another network internationally.</w:t>
      </w:r>
    </w:p>
    <w:p w14:paraId="413A2A26" w14:textId="128CFB59" w:rsidR="008A54FC" w:rsidRPr="00400948" w:rsidRDefault="00CD4147" w:rsidP="00AF477D">
      <w:pPr>
        <w:pStyle w:val="Heading1"/>
        <w:rPr>
          <w:lang w:val="en-GB"/>
        </w:rPr>
      </w:pPr>
      <w:bookmarkStart w:id="34" w:name="_Ref201318545"/>
      <w:bookmarkStart w:id="35" w:name="_Toc211950086"/>
      <w:r w:rsidRPr="00400948">
        <w:rPr>
          <w:lang w:val="en-GB"/>
        </w:rPr>
        <w:lastRenderedPageBreak/>
        <w:t>Regulatory Framework</w:t>
      </w:r>
      <w:bookmarkEnd w:id="34"/>
      <w:bookmarkEnd w:id="35"/>
    </w:p>
    <w:p w14:paraId="0272D857" w14:textId="04C5B348" w:rsidR="00040F14" w:rsidRPr="00400948" w:rsidRDefault="00040F14" w:rsidP="00040F14">
      <w:r w:rsidRPr="00400948">
        <w:t>The relevant aspects of the European legislation and regulatory fr</w:t>
      </w:r>
      <w:r w:rsidR="00885F70" w:rsidRPr="00400948">
        <w:t>a</w:t>
      </w:r>
      <w:r w:rsidRPr="00400948">
        <w:t>m</w:t>
      </w:r>
      <w:r w:rsidR="00885F70" w:rsidRPr="00400948">
        <w:t>e</w:t>
      </w:r>
      <w:r w:rsidRPr="00400948">
        <w:t xml:space="preserve">work related to the topic SMS-to-PSAP are </w:t>
      </w:r>
      <w:r w:rsidR="00E72E84" w:rsidRPr="00400948">
        <w:t>highlighted</w:t>
      </w:r>
      <w:r w:rsidRPr="00400948">
        <w:t xml:space="preserve"> further in this section.</w:t>
      </w:r>
    </w:p>
    <w:p w14:paraId="0AE22619" w14:textId="77777777" w:rsidR="00040F14" w:rsidRPr="00400948" w:rsidRDefault="00040F14" w:rsidP="00040F14">
      <w:r w:rsidRPr="00400948">
        <w:t xml:space="preserve">Technological developments have opened up new possibilities for emergency communications and these developments have been reflected also on a legislative level, e.g. in EU regulatory frameworks. </w:t>
      </w:r>
    </w:p>
    <w:p w14:paraId="20DC522C" w14:textId="58D434AB" w:rsidR="00040F14" w:rsidRPr="00400948" w:rsidRDefault="00040F14" w:rsidP="00040F14">
      <w:r w:rsidRPr="00400948">
        <w:t>At EU level, Article</w:t>
      </w:r>
      <w:r w:rsidR="005A1A73" w:rsidRPr="00400948">
        <w:t>s</w:t>
      </w:r>
      <w:r w:rsidR="00782D6B" w:rsidRPr="00400948">
        <w:t xml:space="preserve"> 108 and</w:t>
      </w:r>
      <w:r w:rsidRPr="00400948">
        <w:t xml:space="preserve"> 109 of the </w:t>
      </w:r>
      <w:r w:rsidR="000C70C0" w:rsidRPr="00400948">
        <w:t>European Electronic Communications Code (</w:t>
      </w:r>
      <w:r w:rsidRPr="00400948">
        <w:t>EECC</w:t>
      </w:r>
      <w:r w:rsidR="000C70C0" w:rsidRPr="00400948">
        <w:t xml:space="preserve">) </w:t>
      </w:r>
      <w:r w:rsidR="00A451B9" w:rsidRPr="00400948">
        <w:fldChar w:fldCharType="begin"/>
      </w:r>
      <w:r w:rsidR="00A451B9" w:rsidRPr="00400948">
        <w:instrText xml:space="preserve"> REF _Ref194481129 \r \h </w:instrText>
      </w:r>
      <w:r w:rsidR="00A451B9" w:rsidRPr="00400948">
        <w:fldChar w:fldCharType="separate"/>
      </w:r>
      <w:r w:rsidR="00163EA1">
        <w:t>[1]</w:t>
      </w:r>
      <w:r w:rsidR="00A451B9" w:rsidRPr="00400948">
        <w:fldChar w:fldCharType="end"/>
      </w:r>
      <w:r w:rsidRPr="00400948">
        <w:t xml:space="preserve"> provides the conceptual framework for emergency communications covering several distinct aspects in a form of legal obligations including new and also long-standing requirements in one concept:</w:t>
      </w:r>
    </w:p>
    <w:p w14:paraId="4F422A5E" w14:textId="77777777" w:rsidR="009B71C6" w:rsidRPr="00400948" w:rsidRDefault="009B71C6" w:rsidP="009B71C6">
      <w:pPr>
        <w:pStyle w:val="ECCBulletsLv1"/>
      </w:pPr>
      <w:r w:rsidRPr="00400948">
        <w:t>The strive towards uninterrupted access to emergency services - EECC Article 108;</w:t>
      </w:r>
    </w:p>
    <w:p w14:paraId="3F491839" w14:textId="529D579E" w:rsidR="00040F14" w:rsidRPr="00400948" w:rsidRDefault="00040F14" w:rsidP="00040F14">
      <w:pPr>
        <w:pStyle w:val="ECCBulletsLv1"/>
      </w:pPr>
      <w:r w:rsidRPr="00400948">
        <w:t>Free of charge access to emergency services through emergency communications - EECC Article 109(1</w:t>
      </w:r>
      <w:r w:rsidR="000335B8">
        <w:t> </w:t>
      </w:r>
      <w:r w:rsidRPr="00400948">
        <w:t>-</w:t>
      </w:r>
      <w:r w:rsidR="000335B8">
        <w:t> </w:t>
      </w:r>
      <w:r w:rsidRPr="00400948">
        <w:t>3);</w:t>
      </w:r>
    </w:p>
    <w:p w14:paraId="723320C7" w14:textId="77777777" w:rsidR="00040F14" w:rsidRPr="00400948" w:rsidRDefault="00040F14" w:rsidP="00040F14">
      <w:pPr>
        <w:pStyle w:val="ECCBulletsLv1"/>
      </w:pPr>
      <w:r w:rsidRPr="00400948">
        <w:t>The establishment and provision of caller location information – EECC Article 109(6);</w:t>
      </w:r>
    </w:p>
    <w:p w14:paraId="2E7D6130" w14:textId="77777777" w:rsidR="00040F14" w:rsidRPr="00400948" w:rsidRDefault="00040F14" w:rsidP="00040F14">
      <w:pPr>
        <w:pStyle w:val="ECCBulletsLv1"/>
      </w:pPr>
      <w:r w:rsidRPr="00400948">
        <w:t>Equivalent access to emergency services for end-users with disabilities – EECC Article 109(5);</w:t>
      </w:r>
    </w:p>
    <w:p w14:paraId="1B0641AF" w14:textId="074F0C03" w:rsidR="00040F14" w:rsidRPr="00400948" w:rsidRDefault="00040F14" w:rsidP="00040F14">
      <w:pPr>
        <w:pStyle w:val="ECCBulletsLv1"/>
      </w:pPr>
      <w:r w:rsidRPr="00400948">
        <w:t>Routing of emergency communications to the most appropriate PSAP – EECC Article 109(2);</w:t>
      </w:r>
    </w:p>
    <w:p w14:paraId="5A12A8D8" w14:textId="77777777" w:rsidR="00040F14" w:rsidRPr="00400948" w:rsidRDefault="00040F14" w:rsidP="00040F14">
      <w:pPr>
        <w:pStyle w:val="ECCBulletsLv1"/>
      </w:pPr>
      <w:r w:rsidRPr="00400948">
        <w:t>Continuous access to emergency services while roaming in the EU – EECC Article 109(8).</w:t>
      </w:r>
    </w:p>
    <w:p w14:paraId="18E4513F" w14:textId="0F95593D" w:rsidR="00040F14" w:rsidRPr="00400948" w:rsidRDefault="00040F14" w:rsidP="00040F14">
      <w:r w:rsidRPr="00400948">
        <w:t>Article 109</w:t>
      </w:r>
      <w:r w:rsidR="00397CF0">
        <w:t>(8)</w:t>
      </w:r>
      <w:r w:rsidRPr="00400948">
        <w:t xml:space="preserve"> places an obligation on the European Commission to adopt delegated acts to ensure effective access to emergency services through emergency communications to the single European emergency number ‘112’ in the Member States that supplement paragraphs 2 (routing to the most appropriate PSAP), 5 (equivalent access for end-users with disabilities) and 6 (establishment and provision of caller location information). This is to ensure the compatibility, interoperability, quality, reliability and continuity of emergency communications in the Union. The European Commission must consult </w:t>
      </w:r>
      <w:r w:rsidR="00352CD6" w:rsidRPr="00400948">
        <w:t xml:space="preserve">Body of European Regulators for Electronic Communications </w:t>
      </w:r>
      <w:r w:rsidR="00352CD6">
        <w:t>(</w:t>
      </w:r>
      <w:r w:rsidRPr="00400948">
        <w:t>BEREC</w:t>
      </w:r>
      <w:r w:rsidR="00352CD6">
        <w:t>)</w:t>
      </w:r>
      <w:r w:rsidRPr="00400948">
        <w:t xml:space="preserve"> before the adoption of any such acts. The first such delegated act (Delegated Regulation (EU) 2023/444</w:t>
      </w:r>
      <w:r w:rsidR="001D2377" w:rsidRPr="00400948">
        <w:t xml:space="preserve"> </w:t>
      </w:r>
      <w:r w:rsidR="002A18E5">
        <w:fldChar w:fldCharType="begin"/>
      </w:r>
      <w:r w:rsidR="002A18E5">
        <w:instrText xml:space="preserve"> REF _Ref201322912 \n \h </w:instrText>
      </w:r>
      <w:r w:rsidR="002A18E5">
        <w:fldChar w:fldCharType="separate"/>
      </w:r>
      <w:r w:rsidR="002A18E5">
        <w:t>[2]</w:t>
      </w:r>
      <w:r w:rsidR="002A18E5">
        <w:fldChar w:fldCharType="end"/>
      </w:r>
      <w:r w:rsidRPr="00400948">
        <w:t>) was adopted on 16 December 2022 and published on 2 March 2023 in the Official Journal of the European Union.</w:t>
      </w:r>
    </w:p>
    <w:p w14:paraId="0A0D8B26" w14:textId="77777777" w:rsidR="00040F14" w:rsidRPr="00400948" w:rsidRDefault="00040F14" w:rsidP="00040F14">
      <w:pPr>
        <w:pStyle w:val="Heading2"/>
        <w:rPr>
          <w:lang w:val="en-GB"/>
        </w:rPr>
      </w:pPr>
      <w:bookmarkStart w:id="36" w:name="_Toc167398005"/>
      <w:bookmarkStart w:id="37" w:name="_Toc211950087"/>
      <w:r w:rsidRPr="00400948">
        <w:rPr>
          <w:lang w:val="en-GB"/>
        </w:rPr>
        <w:t>Access to emergency services through emergency communications</w:t>
      </w:r>
      <w:bookmarkEnd w:id="36"/>
      <w:bookmarkEnd w:id="37"/>
    </w:p>
    <w:p w14:paraId="449FD931" w14:textId="1930E585" w:rsidR="00040F14" w:rsidRPr="00400948" w:rsidRDefault="00040F14" w:rsidP="00040F14">
      <w:r w:rsidRPr="00400948">
        <w:t>Access to emergency services was first introduced in EU legislation through a Council Decision</w:t>
      </w:r>
      <w:r w:rsidR="002A18E5">
        <w:t xml:space="preserve"> </w:t>
      </w:r>
      <w:r w:rsidR="002A18E5">
        <w:fldChar w:fldCharType="begin"/>
      </w:r>
      <w:r w:rsidR="002A18E5">
        <w:instrText xml:space="preserve"> REF _Ref201322963 \n \h </w:instrText>
      </w:r>
      <w:r w:rsidR="002A18E5">
        <w:fldChar w:fldCharType="separate"/>
      </w:r>
      <w:r w:rsidR="002A18E5">
        <w:t>[3]</w:t>
      </w:r>
      <w:r w:rsidR="002A18E5">
        <w:fldChar w:fldCharType="end"/>
      </w:r>
      <w:r w:rsidRPr="00400948">
        <w:t xml:space="preserve"> mandating the introduction of the single European emergency call number ‘112’ in the EU. This was followed up in 2002 with the entry into force of the original Universal Service Directive (USD) </w:t>
      </w:r>
      <w:r w:rsidR="005B4670">
        <w:fldChar w:fldCharType="begin"/>
      </w:r>
      <w:r w:rsidR="005B4670">
        <w:instrText xml:space="preserve"> REF _Ref201322985 \n \h </w:instrText>
      </w:r>
      <w:r w:rsidR="005B4670">
        <w:fldChar w:fldCharType="separate"/>
      </w:r>
      <w:r w:rsidR="006D472D">
        <w:t>[4]</w:t>
      </w:r>
      <w:r w:rsidR="005B4670">
        <w:fldChar w:fldCharType="end"/>
      </w:r>
      <w:r w:rsidR="00860615" w:rsidRPr="00400948">
        <w:t xml:space="preserve"> </w:t>
      </w:r>
      <w:r w:rsidRPr="00400948">
        <w:t>and amended in 2009. This Directive recognised the importance of access to emergency services and extended the scope of EU law to ensure that all end-users, including end-users with disabilities, have access to emergency services.</w:t>
      </w:r>
    </w:p>
    <w:p w14:paraId="435C02F8" w14:textId="3D14B261" w:rsidR="00040F14" w:rsidRPr="00400948" w:rsidRDefault="00040F14" w:rsidP="00040F14">
      <w:pPr>
        <w:rPr>
          <w:rStyle w:val="ECCParagraph"/>
        </w:rPr>
      </w:pPr>
      <w:r w:rsidRPr="00400948">
        <w:t xml:space="preserve">A conceptual change was introduced </w:t>
      </w:r>
      <w:r w:rsidR="00B85725" w:rsidRPr="00400948">
        <w:t>at legislative level in</w:t>
      </w:r>
      <w:r w:rsidRPr="00400948">
        <w:t xml:space="preserve"> the EU legislation as regards </w:t>
      </w:r>
      <w:r w:rsidR="00B85725" w:rsidRPr="00400948">
        <w:t>emergency communications with t</w:t>
      </w:r>
      <w:r w:rsidRPr="00400948">
        <w:t>he entry into force of the EECC in 2018</w:t>
      </w:r>
      <w:r w:rsidR="00B85725" w:rsidRPr="00400948">
        <w:t>. The EECC</w:t>
      </w:r>
      <w:r w:rsidRPr="00400948">
        <w:t xml:space="preserve"> recognised the technological developments that have made it possible for end-users to access emergency services through a wider range of interpersonal communications services other than through traditional voice calls. The</w:t>
      </w:r>
      <w:r w:rsidR="00B85725" w:rsidRPr="00400948">
        <w:t>refore</w:t>
      </w:r>
      <w:r w:rsidR="00E67F6A">
        <w:t>,</w:t>
      </w:r>
      <w:r w:rsidR="00B85725" w:rsidRPr="00400948">
        <w:t xml:space="preserve"> the</w:t>
      </w:r>
      <w:r w:rsidRPr="00400948">
        <w:t xml:space="preserve"> concept of “emergency communications” is defined in Article 2 of the EECC as a “</w:t>
      </w:r>
      <w:r w:rsidR="00E67F6A">
        <w:t xml:space="preserve">communication by </w:t>
      </w:r>
      <w:r w:rsidRPr="00400948">
        <w:t xml:space="preserve">means of interpersonal communications </w:t>
      </w:r>
      <w:r w:rsidR="00E67F6A">
        <w:t xml:space="preserve">between an end-user and the PSAP </w:t>
      </w:r>
      <w:r w:rsidRPr="00400948">
        <w:t xml:space="preserve">with the goal to request and receive emergency relief from emergency services”. </w:t>
      </w:r>
      <w:r w:rsidRPr="00400948">
        <w:rPr>
          <w:rStyle w:val="ECCParagraph"/>
        </w:rPr>
        <w:t>EECC Recital 285 further describes, that the form of an emergency communication can be taken as “means of communication that include</w:t>
      </w:r>
      <w:r w:rsidR="00D82F51">
        <w:rPr>
          <w:rStyle w:val="ECCParagraph"/>
        </w:rPr>
        <w:t>s</w:t>
      </w:r>
      <w:r w:rsidRPr="00400948">
        <w:rPr>
          <w:rStyle w:val="ECCParagraph"/>
        </w:rPr>
        <w:t xml:space="preserve"> not only voice communications </w:t>
      </w:r>
      <w:r w:rsidR="00D82F51">
        <w:rPr>
          <w:rStyle w:val="ECCParagraph"/>
        </w:rPr>
        <w:t xml:space="preserve">services, </w:t>
      </w:r>
      <w:r w:rsidRPr="00400948">
        <w:rPr>
          <w:rStyle w:val="ECCParagraph"/>
        </w:rPr>
        <w:t xml:space="preserve">but also SMS, messaging, video or other types of communications, for example real time text, </w:t>
      </w:r>
      <w:r w:rsidR="00D82F51">
        <w:rPr>
          <w:rStyle w:val="ECCParagraph"/>
        </w:rPr>
        <w:t>t</w:t>
      </w:r>
      <w:r w:rsidR="00BD3276" w:rsidRPr="00400948">
        <w:rPr>
          <w:rStyle w:val="ECCParagraph"/>
        </w:rPr>
        <w:t xml:space="preserve">otal </w:t>
      </w:r>
      <w:r w:rsidR="00D82F51">
        <w:rPr>
          <w:rStyle w:val="ECCParagraph"/>
        </w:rPr>
        <w:t>c</w:t>
      </w:r>
      <w:r w:rsidR="00BD3276" w:rsidRPr="00400948">
        <w:rPr>
          <w:rStyle w:val="ECCParagraph"/>
        </w:rPr>
        <w:t xml:space="preserve">onversation </w:t>
      </w:r>
      <w:r w:rsidRPr="00400948">
        <w:rPr>
          <w:rStyle w:val="ECCParagraph"/>
        </w:rPr>
        <w:t>and relay services”.</w:t>
      </w:r>
    </w:p>
    <w:p w14:paraId="3BEAB996" w14:textId="7CF71691" w:rsidR="00040F14" w:rsidRPr="00400948" w:rsidRDefault="00040F14" w:rsidP="00040F14">
      <w:r w:rsidRPr="00400948">
        <w:t>The legal requirement to provide access to emergency services through emergency communications applies to all providers of number-based interpersonal communication</w:t>
      </w:r>
      <w:r w:rsidR="000E20BF">
        <w:t>s</w:t>
      </w:r>
      <w:r w:rsidRPr="00400948">
        <w:t xml:space="preserve"> services that allow end-users to originate calls to a number in a national or international numbering plan. </w:t>
      </w:r>
    </w:p>
    <w:p w14:paraId="13BA22DF" w14:textId="5E0C11DF" w:rsidR="00040F14" w:rsidRPr="00400948" w:rsidRDefault="00040F14" w:rsidP="00040F14">
      <w:r w:rsidRPr="00400948">
        <w:t>The legal requirement to ensure access to emergency services through emergency communications applies to EU/EEA Member States, in various forms of legal obligations.</w:t>
      </w:r>
      <w:r w:rsidR="00F96CF3" w:rsidRPr="00400948">
        <w:t xml:space="preserve"> </w:t>
      </w:r>
      <w:r w:rsidRPr="00400948">
        <w:t>This includes that EU/EEA Member States shall ensure that end-users are adequately informed about the existence and the use of the single European emergency number ‘112’, as well as its accessibility features</w:t>
      </w:r>
      <w:r w:rsidR="00B85725" w:rsidRPr="00400948">
        <w:t>, including alternative means of access such as SMS</w:t>
      </w:r>
      <w:r w:rsidRPr="00400948">
        <w:t>.</w:t>
      </w:r>
    </w:p>
    <w:p w14:paraId="66D87D81" w14:textId="101681AA" w:rsidR="00040F14" w:rsidRPr="00400948" w:rsidRDefault="00040F14" w:rsidP="00040F14">
      <w:r w:rsidRPr="00400948">
        <w:lastRenderedPageBreak/>
        <w:t>Also</w:t>
      </w:r>
      <w:r w:rsidR="00E540DF">
        <w:t>,</w:t>
      </w:r>
      <w:r w:rsidRPr="00400948">
        <w:t xml:space="preserve"> EU/EEA Member States </w:t>
      </w:r>
      <w:r w:rsidR="00E540DF">
        <w:t xml:space="preserve">shall establish, </w:t>
      </w:r>
      <w:r w:rsidRPr="00400948">
        <w:t>in the manner best suited to the national organisation of emergency systems</w:t>
      </w:r>
      <w:r w:rsidR="00E540DF">
        <w:t>,</w:t>
      </w:r>
      <w:r w:rsidRPr="00400948">
        <w:t xml:space="preserve"> a national emergency communication handling system, that ensures that all emergency communications to the single European emergency number ‘112’ are appropriately answered and handled.</w:t>
      </w:r>
    </w:p>
    <w:p w14:paraId="197026B2" w14:textId="77777777" w:rsidR="00040F14" w:rsidRPr="00400948" w:rsidRDefault="00040F14" w:rsidP="00040F14">
      <w:pPr>
        <w:pStyle w:val="Heading2"/>
        <w:rPr>
          <w:lang w:val="en-GB"/>
        </w:rPr>
      </w:pPr>
      <w:bookmarkStart w:id="38" w:name="_Toc167398006"/>
      <w:bookmarkStart w:id="39" w:name="_Toc211950088"/>
      <w:r w:rsidRPr="00400948">
        <w:rPr>
          <w:lang w:val="en-GB"/>
        </w:rPr>
        <w:t>Establishment and provision of emergency caller location information</w:t>
      </w:r>
      <w:bookmarkEnd w:id="38"/>
      <w:bookmarkEnd w:id="39"/>
    </w:p>
    <w:p w14:paraId="411623A4" w14:textId="6F8D3912" w:rsidR="003E32B8" w:rsidRPr="00400948" w:rsidRDefault="00040F14" w:rsidP="00040F14">
      <w:r w:rsidRPr="00400948">
        <w:t xml:space="preserve">The amendment to the USD of 2009 required caller location information to be provided with emergency calls. At the time it was envisaged that location information would be provided by the network. However, further technological developments provided vast improvements in the accuracy and reliability of caller location information which can now be </w:t>
      </w:r>
      <w:r w:rsidR="00A9564B" w:rsidRPr="00400948">
        <w:t xml:space="preserve">provided </w:t>
      </w:r>
      <w:r w:rsidR="004D4DBB" w:rsidRPr="00400948">
        <w:t>automatically</w:t>
      </w:r>
      <w:r w:rsidRPr="00400948">
        <w:t xml:space="preserve"> </w:t>
      </w:r>
      <w:r w:rsidR="00A9564B" w:rsidRPr="00400948">
        <w:t xml:space="preserve">by </w:t>
      </w:r>
      <w:r w:rsidR="004D4DBB" w:rsidRPr="00400948">
        <w:t>most</w:t>
      </w:r>
      <w:r w:rsidRPr="00400948">
        <w:t xml:space="preserve"> handset models, such as smartphones, as well as from the network.</w:t>
      </w:r>
      <w:r w:rsidR="00311985" w:rsidRPr="00400948">
        <w:t xml:space="preserve"> The handset</w:t>
      </w:r>
      <w:r w:rsidR="00422820" w:rsidRPr="00400948">
        <w:t>-derived</w:t>
      </w:r>
      <w:r w:rsidR="00311985" w:rsidRPr="00400948">
        <w:t xml:space="preserve"> </w:t>
      </w:r>
      <w:r w:rsidR="007152B0" w:rsidRPr="00400948">
        <w:t xml:space="preserve">location can be </w:t>
      </w:r>
      <w:r w:rsidR="00B2172C" w:rsidRPr="00400948">
        <w:t xml:space="preserve">sent </w:t>
      </w:r>
      <w:r w:rsidR="007152B0" w:rsidRPr="00400948">
        <w:t xml:space="preserve">to the PSAP </w:t>
      </w:r>
      <w:r w:rsidR="008A53CA" w:rsidRPr="00400948">
        <w:t>by</w:t>
      </w:r>
      <w:r w:rsidR="007152B0" w:rsidRPr="00400948">
        <w:t xml:space="preserve"> different </w:t>
      </w:r>
      <w:r w:rsidR="008A53CA" w:rsidRPr="00400948">
        <w:t>means</w:t>
      </w:r>
      <w:r w:rsidR="00150F9C" w:rsidRPr="00400948">
        <w:t xml:space="preserve"> </w:t>
      </w:r>
      <w:r w:rsidR="00563446">
        <w:t>with</w:t>
      </w:r>
      <w:r w:rsidR="00150F9C" w:rsidRPr="00400948">
        <w:t xml:space="preserve"> SMS</w:t>
      </w:r>
      <w:r w:rsidR="00563446">
        <w:t xml:space="preserve"> being</w:t>
      </w:r>
      <w:r w:rsidR="00150F9C" w:rsidRPr="00400948">
        <w:t xml:space="preserve"> one </w:t>
      </w:r>
      <w:r w:rsidR="00927D10" w:rsidRPr="00400948">
        <w:t>of them</w:t>
      </w:r>
      <w:r w:rsidR="00150F9C" w:rsidRPr="00400948">
        <w:t xml:space="preserve"> </w:t>
      </w:r>
      <w:r w:rsidR="0023310A" w:rsidRPr="00400948">
        <w:t xml:space="preserve">when </w:t>
      </w:r>
      <w:r w:rsidR="00150F9C" w:rsidRPr="00400948">
        <w:t>AML</w:t>
      </w:r>
      <w:r w:rsidR="0023310A" w:rsidRPr="00400948">
        <w:t xml:space="preserve"> is used</w:t>
      </w:r>
      <w:r w:rsidR="00150F9C" w:rsidRPr="00400948">
        <w:t>.</w:t>
      </w:r>
    </w:p>
    <w:p w14:paraId="7F15B2E4" w14:textId="17D3656C" w:rsidR="00234720" w:rsidRPr="00400948" w:rsidRDefault="00C74239" w:rsidP="00040F14">
      <w:r w:rsidRPr="00400948">
        <w:t>The legal instruments related to caller location inf</w:t>
      </w:r>
      <w:r w:rsidR="00AF433F" w:rsidRPr="00400948">
        <w:t>or</w:t>
      </w:r>
      <w:r w:rsidRPr="00400948">
        <w:t>mation can be sum</w:t>
      </w:r>
      <w:r w:rsidR="00AF433F" w:rsidRPr="00400948">
        <w:t>mari</w:t>
      </w:r>
      <w:r w:rsidR="00F262CA">
        <w:t>s</w:t>
      </w:r>
      <w:r w:rsidR="00AF433F" w:rsidRPr="00400948">
        <w:t>ed as follows:</w:t>
      </w:r>
    </w:p>
    <w:p w14:paraId="0FD6BAD1" w14:textId="23E699B5" w:rsidR="00965522" w:rsidRPr="00400948" w:rsidRDefault="003E32B8" w:rsidP="00073577">
      <w:pPr>
        <w:pStyle w:val="ECCBulletsLv1"/>
      </w:pPr>
      <w:r w:rsidRPr="00400948">
        <w:t>The</w:t>
      </w:r>
      <w:r w:rsidR="007305F9" w:rsidRPr="00400948">
        <w:t xml:space="preserve"> caller location</w:t>
      </w:r>
      <w:r w:rsidR="001020CE" w:rsidRPr="00400948">
        <w:t xml:space="preserve"> information</w:t>
      </w:r>
      <w:r w:rsidR="007305F9" w:rsidRPr="00400948">
        <w:t xml:space="preserve"> </w:t>
      </w:r>
      <w:r w:rsidR="0039449B" w:rsidRPr="00400948">
        <w:t xml:space="preserve">provided </w:t>
      </w:r>
      <w:r w:rsidR="007305F9" w:rsidRPr="00400948">
        <w:t xml:space="preserve">automatically by the handset </w:t>
      </w:r>
      <w:r w:rsidR="00CD78FA" w:rsidRPr="00400948">
        <w:t>plays</w:t>
      </w:r>
      <w:r w:rsidR="001247EB" w:rsidRPr="00400948">
        <w:t xml:space="preserve"> </w:t>
      </w:r>
      <w:r w:rsidR="00367327" w:rsidRPr="00400948">
        <w:t xml:space="preserve">a </w:t>
      </w:r>
      <w:r w:rsidR="001020CE" w:rsidRPr="00400948">
        <w:t>major role</w:t>
      </w:r>
      <w:r w:rsidR="00367327" w:rsidRPr="00400948">
        <w:t xml:space="preserve"> to achiev</w:t>
      </w:r>
      <w:r w:rsidR="00F46BF3" w:rsidRPr="00400948">
        <w:t xml:space="preserve">e </w:t>
      </w:r>
      <w:r w:rsidR="009F351A" w:rsidRPr="00400948">
        <w:t>better</w:t>
      </w:r>
      <w:r w:rsidR="00F46BF3" w:rsidRPr="00400948">
        <w:t xml:space="preserve"> accuracy</w:t>
      </w:r>
      <w:r w:rsidR="00FD2DA0" w:rsidRPr="00400948">
        <w:t>. It</w:t>
      </w:r>
      <w:r w:rsidR="00EC6C7C" w:rsidRPr="00400948">
        <w:t xml:space="preserve">s importance </w:t>
      </w:r>
      <w:r w:rsidR="00D35FD6" w:rsidRPr="00400948">
        <w:t xml:space="preserve">has been reinforced </w:t>
      </w:r>
      <w:r w:rsidR="004E7C16" w:rsidRPr="00400948">
        <w:t>b</w:t>
      </w:r>
      <w:r w:rsidR="00EC6C7C" w:rsidRPr="00400948">
        <w:t xml:space="preserve">y the legal framework </w:t>
      </w:r>
      <w:r w:rsidR="00965522" w:rsidRPr="00400948">
        <w:t>through</w:t>
      </w:r>
      <w:r w:rsidR="009B5B5D" w:rsidRPr="00400948">
        <w:t xml:space="preserve"> </w:t>
      </w:r>
      <w:r w:rsidR="0032322E" w:rsidRPr="00400948">
        <w:t>Commission Delegated Regulation (EU) 2019</w:t>
      </w:r>
      <w:r w:rsidR="00A3368D" w:rsidRPr="00400948">
        <w:t>/320</w:t>
      </w:r>
      <w:r w:rsidR="00503678" w:rsidRPr="00400948">
        <w:t xml:space="preserve"> </w:t>
      </w:r>
      <w:r w:rsidR="005B4670">
        <w:fldChar w:fldCharType="begin"/>
      </w:r>
      <w:r w:rsidR="005B4670">
        <w:instrText xml:space="preserve"> REF _Ref201323024 \n \h </w:instrText>
      </w:r>
      <w:r w:rsidR="005B4670">
        <w:fldChar w:fldCharType="separate"/>
      </w:r>
      <w:r w:rsidR="005B4670">
        <w:t>[5]</w:t>
      </w:r>
      <w:r w:rsidR="005B4670">
        <w:fldChar w:fldCharType="end"/>
      </w:r>
      <w:r w:rsidR="008158DB" w:rsidRPr="00400948">
        <w:t xml:space="preserve"> which requires that all smartphones available for sale on the European market must be capable of providing automatically handset-derived emergency caller location information</w:t>
      </w:r>
      <w:r w:rsidR="00F262CA">
        <w:t>;</w:t>
      </w:r>
    </w:p>
    <w:p w14:paraId="64A4F165" w14:textId="60A37471" w:rsidR="00DD778C" w:rsidRPr="00400948" w:rsidRDefault="00965522" w:rsidP="00073577">
      <w:pPr>
        <w:pStyle w:val="ECCBulletsLv1"/>
      </w:pPr>
      <w:r w:rsidRPr="00400948">
        <w:t>EECC:</w:t>
      </w:r>
      <w:r w:rsidR="00275ACB" w:rsidRPr="00400948">
        <w:t xml:space="preserve"> </w:t>
      </w:r>
      <w:r w:rsidR="008D2239" w:rsidRPr="00400948">
        <w:t>includes in the caller location information</w:t>
      </w:r>
      <w:r w:rsidR="00B4122C" w:rsidRPr="00400948">
        <w:t xml:space="preserve"> definition</w:t>
      </w:r>
      <w:r w:rsidR="000112FA" w:rsidRPr="00400948">
        <w:t>, the data processed derived f</w:t>
      </w:r>
      <w:r w:rsidR="00341818" w:rsidRPr="00400948">
        <w:t xml:space="preserve">rom handsets, indicating the geographic position </w:t>
      </w:r>
      <w:r w:rsidR="00F2308E" w:rsidRPr="00400948">
        <w:t>of an end-user´s mobile terminal equipment.</w:t>
      </w:r>
      <w:r w:rsidR="00A17A95" w:rsidRPr="00400948">
        <w:t xml:space="preserve"> </w:t>
      </w:r>
      <w:r w:rsidR="00BA76E8">
        <w:t>T</w:t>
      </w:r>
      <w:r w:rsidR="00A17A95" w:rsidRPr="00400948">
        <w:t>he establishment and the transmission of the caller location information are free of charge for the end-user and the PSAP as well, irrespective of the means of establishment, for example through the handset or the network, or the means of transmission, for example through voice channel, SMS or IP-based. EU/EEA Member States may extend that obligation to cover emergency communications to national emergency numbers, according to EECC Article 109(6)</w:t>
      </w:r>
      <w:r w:rsidR="00F262CA">
        <w:t>;</w:t>
      </w:r>
    </w:p>
    <w:p w14:paraId="0448E09C" w14:textId="1ED3625A" w:rsidR="00C76306" w:rsidRPr="00400948" w:rsidRDefault="002E2CCA" w:rsidP="007D3D9B">
      <w:pPr>
        <w:pStyle w:val="ECCBulletsLv1"/>
      </w:pPr>
      <w:r w:rsidRPr="00400948">
        <w:t>Commission Delegated Regulation (EU) 2023/444</w:t>
      </w:r>
      <w:r w:rsidR="008D67CB">
        <w:t xml:space="preserve"> </w:t>
      </w:r>
      <w:r w:rsidR="008D67CB">
        <w:fldChar w:fldCharType="begin"/>
      </w:r>
      <w:r w:rsidR="008D67CB">
        <w:instrText xml:space="preserve"> REF _Ref201322912 \n \h </w:instrText>
      </w:r>
      <w:r w:rsidR="008D67CB">
        <w:fldChar w:fldCharType="separate"/>
      </w:r>
      <w:r w:rsidR="008D67CB">
        <w:t>[2]</w:t>
      </w:r>
      <w:r w:rsidR="008D67CB">
        <w:fldChar w:fldCharType="end"/>
      </w:r>
      <w:r w:rsidRPr="00400948">
        <w:t>:</w:t>
      </w:r>
      <w:r w:rsidR="00476D85" w:rsidRPr="00400948">
        <w:t xml:space="preserve"> establishes principles for </w:t>
      </w:r>
      <w:r w:rsidR="00A176D9" w:rsidRPr="00400948">
        <w:t>competent authorities (</w:t>
      </w:r>
      <w:r w:rsidR="00476D85" w:rsidRPr="00400948">
        <w:t>C</w:t>
      </w:r>
      <w:r w:rsidR="00A176D9" w:rsidRPr="00400948">
        <w:t>A</w:t>
      </w:r>
      <w:r w:rsidR="00476D85" w:rsidRPr="00400948">
        <w:t>s</w:t>
      </w:r>
      <w:r w:rsidR="00A176D9" w:rsidRPr="00400948">
        <w:t>)</w:t>
      </w:r>
      <w:r w:rsidR="00476D85" w:rsidRPr="00400948">
        <w:t xml:space="preserve"> in order to lay down criteria for the accuracy and reliability of caller location information.</w:t>
      </w:r>
      <w:r w:rsidR="00583EBB" w:rsidRPr="00400948">
        <w:t xml:space="preserve"> </w:t>
      </w:r>
      <w:r w:rsidR="00476D85" w:rsidRPr="00400948">
        <w:t>CAs within the limits of technical feasibility shall ensure that the end-user’s position is located as reliably and accurately as is necessary to enable the emergency services to come to the end-user’s assistance.</w:t>
      </w:r>
      <w:r w:rsidR="00116777" w:rsidRPr="00400948">
        <w:t xml:space="preserve"> </w:t>
      </w:r>
      <w:r w:rsidR="00CB023F" w:rsidRPr="00400948">
        <w:t>For mobile networks</w:t>
      </w:r>
      <w:r w:rsidR="001C0761" w:rsidRPr="00400948">
        <w:t>, it considers the mix of technical solutions to gather the caller location information</w:t>
      </w:r>
      <w:r w:rsidR="00B41D73" w:rsidRPr="00400948">
        <w:t>, considering in this way the handset derived</w:t>
      </w:r>
      <w:r w:rsidR="00046667" w:rsidRPr="00400948">
        <w:t xml:space="preserve"> location.</w:t>
      </w:r>
    </w:p>
    <w:p w14:paraId="5D7E7916" w14:textId="77777777" w:rsidR="00040F14" w:rsidRPr="00400948" w:rsidRDefault="00040F14" w:rsidP="00040F14">
      <w:pPr>
        <w:pStyle w:val="Heading2"/>
        <w:rPr>
          <w:lang w:val="en-GB"/>
        </w:rPr>
      </w:pPr>
      <w:bookmarkStart w:id="40" w:name="_Toc167398011"/>
      <w:bookmarkStart w:id="41" w:name="_Toc211950089"/>
      <w:r w:rsidRPr="00400948">
        <w:rPr>
          <w:lang w:val="en-GB"/>
        </w:rPr>
        <w:t>Equivalent access to emergency services for end-users with disabilities</w:t>
      </w:r>
      <w:bookmarkEnd w:id="40"/>
      <w:bookmarkEnd w:id="41"/>
    </w:p>
    <w:p w14:paraId="57F83189" w14:textId="08169649" w:rsidR="00040F14" w:rsidRPr="00400948" w:rsidRDefault="00040F14" w:rsidP="00040F14">
      <w:r w:rsidRPr="00400948">
        <w:t xml:space="preserve">The EECC also requires EU/EEA Member States to ensure that access by end-users with disabilities to emergency services is available through emergency communications, including when travelling within the EU and that such access is equivalent to that enjoyed by other end-users. The requirement of equivalence was first mandated in the amendment to the USD </w:t>
      </w:r>
      <w:r w:rsidR="00233425">
        <w:t xml:space="preserve">from </w:t>
      </w:r>
      <w:r w:rsidRPr="00400948">
        <w:t xml:space="preserve">2009 when access to emergency services was only mandated through calls to ‘112’, a two-way voice communication. Therefore, meeting the equivalence requirement may be assessed </w:t>
      </w:r>
      <w:r w:rsidR="00FA37EF">
        <w:t xml:space="preserve">in terms of </w:t>
      </w:r>
      <w:r w:rsidRPr="00400948">
        <w:t>the functional equivalence of a means of access to emergency services through emergency communications by comparing and contrasting it to the effectiveness of a voice call to ‘112</w:t>
      </w:r>
      <w:r w:rsidR="00075676" w:rsidRPr="00400948">
        <w:t>'</w:t>
      </w:r>
      <w:r w:rsidRPr="00400948">
        <w:t xml:space="preserve">. Those means of access could include a </w:t>
      </w:r>
      <w:r w:rsidR="00F03335" w:rsidRPr="00400948">
        <w:t>Real-</w:t>
      </w:r>
      <w:r w:rsidR="00FA37EF">
        <w:t>T</w:t>
      </w:r>
      <w:r w:rsidR="00F03335" w:rsidRPr="00400948">
        <w:t>ime Text (</w:t>
      </w:r>
      <w:r w:rsidRPr="00400948">
        <w:t>RTT</w:t>
      </w:r>
      <w:r w:rsidR="00F03335" w:rsidRPr="00400948">
        <w:t>)</w:t>
      </w:r>
      <w:r w:rsidRPr="00400948">
        <w:t xml:space="preserve"> service or Total Conversation service as provided for by the </w:t>
      </w:r>
      <w:r w:rsidR="0059396C" w:rsidRPr="00400948">
        <w:t>European Accessibility Act (</w:t>
      </w:r>
      <w:r w:rsidRPr="00400948">
        <w:t>EAA</w:t>
      </w:r>
      <w:r w:rsidR="0059396C" w:rsidRPr="00400948">
        <w:t>)</w:t>
      </w:r>
      <w:r w:rsidRPr="00400948">
        <w:t xml:space="preserve"> </w:t>
      </w:r>
      <w:r w:rsidR="005B4670">
        <w:fldChar w:fldCharType="begin"/>
      </w:r>
      <w:r w:rsidR="005B4670">
        <w:instrText xml:space="preserve"> REF _Ref201323043 \n \h </w:instrText>
      </w:r>
      <w:r w:rsidR="005B4670">
        <w:fldChar w:fldCharType="separate"/>
      </w:r>
      <w:r w:rsidR="005B4670">
        <w:t>[6]</w:t>
      </w:r>
      <w:r w:rsidR="005B4670">
        <w:fldChar w:fldCharType="end"/>
      </w:r>
      <w:r w:rsidR="004F7992" w:rsidRPr="00400948">
        <w:t xml:space="preserve"> </w:t>
      </w:r>
      <w:r w:rsidRPr="00400948">
        <w:t xml:space="preserve">or other non-voice communications services, such as fax, SMS, messaging or video services through emergency applications, or relay services, which EU/EEA Member States deploy taking into account the requirements laid down in Union law and the capabilities of national PSAPs to receive and process such communications. Therefore, when assessing equivalence, the legal and functional requirements explained above for the calls to ‘112’ have to be met in order for a means of emergency communications to be considered equivalent with regards a specific type of disability. </w:t>
      </w:r>
    </w:p>
    <w:p w14:paraId="679127DD" w14:textId="6B86B435" w:rsidR="00040F14" w:rsidRPr="00400948" w:rsidRDefault="00040F14" w:rsidP="00040F14">
      <w:r w:rsidRPr="00400948">
        <w:t>When implementing means of access to emergency services through emergency communications for end-users with disabilities, Article 4 of the Delegated Regulation (EU) 2023/444 sets out specific functional equivalence requirements that must be met to ensure that, subject to technical feasibility, the following functional equivalence requirements are met:</w:t>
      </w:r>
    </w:p>
    <w:p w14:paraId="46B333FC" w14:textId="77777777" w:rsidR="00040F14" w:rsidRPr="00400948" w:rsidRDefault="00040F14" w:rsidP="00040F14">
      <w:pPr>
        <w:pStyle w:val="ECCBulletsLv1"/>
      </w:pPr>
      <w:r w:rsidRPr="00400948">
        <w:t>the emergency communication enables two-way interactive communication between the end-user with disabilities and the PSAP;</w:t>
      </w:r>
    </w:p>
    <w:p w14:paraId="63DE1732" w14:textId="77777777" w:rsidR="00040F14" w:rsidRPr="00400948" w:rsidRDefault="00040F14" w:rsidP="00040F14">
      <w:pPr>
        <w:pStyle w:val="ECCBulletsLv1"/>
      </w:pPr>
      <w:r w:rsidRPr="00400948">
        <w:lastRenderedPageBreak/>
        <w:t>the emergency communication is available in a seamless way, without pre-registration, to end-users with disabilities travelling in another EU/EEA Member State;</w:t>
      </w:r>
    </w:p>
    <w:p w14:paraId="5A2CD266" w14:textId="77777777" w:rsidR="00040F14" w:rsidRPr="00400948" w:rsidRDefault="00040F14" w:rsidP="00040F14">
      <w:pPr>
        <w:pStyle w:val="ECCBulletsLv1"/>
      </w:pPr>
      <w:r w:rsidRPr="00400948">
        <w:t>the emergency communication is provided to end-users with disabilities free of charge;</w:t>
      </w:r>
    </w:p>
    <w:p w14:paraId="049068DA" w14:textId="77777777" w:rsidR="00040F14" w:rsidRPr="00400948" w:rsidRDefault="00040F14" w:rsidP="00040F14">
      <w:pPr>
        <w:pStyle w:val="ECCBulletsLv1"/>
      </w:pPr>
      <w:r w:rsidRPr="00400948">
        <w:t>the emergency communication is routed without delay to the most appropriate PSAP that is qualified and equipped to appropriately answer and process the emergency communication from end-users with disabilities;</w:t>
      </w:r>
    </w:p>
    <w:p w14:paraId="331325D9" w14:textId="77777777" w:rsidR="00040F14" w:rsidRPr="00400948" w:rsidRDefault="00040F14" w:rsidP="00040F14">
      <w:pPr>
        <w:pStyle w:val="ECCBulletsLv1"/>
      </w:pPr>
      <w:r w:rsidRPr="00400948">
        <w:t>equivalent levels of accuracy and reliability of caller location information are ensured for the emergency communication for end-users with disabilities as for emergency calls by other end-users;</w:t>
      </w:r>
    </w:p>
    <w:p w14:paraId="009FC795" w14:textId="16C49093" w:rsidR="00040F14" w:rsidRPr="00400948" w:rsidRDefault="00040F14" w:rsidP="00040F14">
      <w:r w:rsidRPr="00400948">
        <w:t xml:space="preserve">The </w:t>
      </w:r>
      <w:r w:rsidR="002112CE" w:rsidRPr="00400948">
        <w:t xml:space="preserve">European Accessibility Act </w:t>
      </w:r>
      <w:r w:rsidR="002112CE">
        <w:t>(</w:t>
      </w:r>
      <w:r w:rsidRPr="00400948">
        <w:t>EAA</w:t>
      </w:r>
      <w:r w:rsidR="002112CE">
        <w:t>)</w:t>
      </w:r>
      <w:r w:rsidRPr="00400948">
        <w:t xml:space="preserve"> is an EU legal instrument, that requires products and services, including emergency services to be accessible for persons with disabilities by harmonising the respectable accessibility requirements.</w:t>
      </w:r>
    </w:p>
    <w:p w14:paraId="0CB85920" w14:textId="58889708" w:rsidR="00040F14" w:rsidRPr="00400948" w:rsidRDefault="00040F14" w:rsidP="00040F14">
      <w:r w:rsidRPr="00400948">
        <w:t>EU/EEA Member States have</w:t>
      </w:r>
      <w:r w:rsidR="00B03A4A">
        <w:t xml:space="preserve"> a</w:t>
      </w:r>
      <w:r w:rsidRPr="00400948">
        <w:t xml:space="preserve"> general obligation to ensure that the answering of emergency communications to ‘112’ by the most appropriate PSAP, complies with all the accessibility requirements set out in the EAA, in the manner best suited to the national organisation of emergency systems.</w:t>
      </w:r>
    </w:p>
    <w:p w14:paraId="173FEABC" w14:textId="7A1C1702" w:rsidR="00040F14" w:rsidRPr="00400948" w:rsidRDefault="00040F14" w:rsidP="00040F14">
      <w:r w:rsidRPr="00400948">
        <w:t>As regards emergency services</w:t>
      </w:r>
      <w:r w:rsidR="00436C50">
        <w:t>,</w:t>
      </w:r>
      <w:r w:rsidRPr="00400948">
        <w:t xml:space="preserve"> additional accessibility requirements are defined in order to maximise the use of them by persons with disabilities, by including functions, practices, policies and procedures and alterations in the operation of the service targeted to address the needs of persons with disabilities and ensure interoperability with assistive technologies:</w:t>
      </w:r>
    </w:p>
    <w:p w14:paraId="0A1CDF91" w14:textId="4E77AA3D" w:rsidR="00040F14" w:rsidRPr="00400948" w:rsidRDefault="00040F14" w:rsidP="00040F14">
      <w:pPr>
        <w:pStyle w:val="ECCBulletsLv1"/>
      </w:pPr>
      <w:r w:rsidRPr="00400948">
        <w:t>Electronic communications services, including emergency communications referred to in EECC Article 109(2):</w:t>
      </w:r>
    </w:p>
    <w:p w14:paraId="10B96E6B" w14:textId="6D44CD2D" w:rsidR="00040F14" w:rsidRPr="00400948" w:rsidRDefault="00040F14" w:rsidP="00581DAC">
      <w:pPr>
        <w:pStyle w:val="ECCBulletsLv2"/>
      </w:pPr>
      <w:r w:rsidRPr="00400948">
        <w:t xml:space="preserve">providing </w:t>
      </w:r>
      <w:r w:rsidR="00EB6083" w:rsidRPr="00400948">
        <w:t>RTT</w:t>
      </w:r>
      <w:r w:rsidRPr="00400948">
        <w:t xml:space="preserve"> in addition to voice communication;</w:t>
      </w:r>
    </w:p>
    <w:p w14:paraId="34CDCB90" w14:textId="1483BEC7" w:rsidR="00040F14" w:rsidRPr="00400948" w:rsidRDefault="00040F14" w:rsidP="00581DAC">
      <w:pPr>
        <w:pStyle w:val="ECCBulletsLv2"/>
      </w:pPr>
      <w:r w:rsidRPr="00400948">
        <w:t xml:space="preserve">providing </w:t>
      </w:r>
      <w:r w:rsidR="00BD3276" w:rsidRPr="00400948">
        <w:t>Total C</w:t>
      </w:r>
      <w:r w:rsidRPr="00400948">
        <w:t>onversation where video is provided in addition to voice communication;</w:t>
      </w:r>
    </w:p>
    <w:p w14:paraId="5607167C" w14:textId="1D3A8A7F" w:rsidR="00040F14" w:rsidRPr="00400948" w:rsidRDefault="00040F14" w:rsidP="00581DAC">
      <w:pPr>
        <w:pStyle w:val="ECCBulletsLv2"/>
      </w:pPr>
      <w:r w:rsidRPr="00400948">
        <w:t xml:space="preserve">ensuring that emergency communications using voice, text (including </w:t>
      </w:r>
      <w:r w:rsidR="001E274F" w:rsidRPr="00400948">
        <w:t>RTT</w:t>
      </w:r>
      <w:r w:rsidRPr="00400948">
        <w:t xml:space="preserve">) is synchronised and where video is provided is also synchronised as </w:t>
      </w:r>
      <w:r w:rsidR="00BD3276" w:rsidRPr="00400948">
        <w:t xml:space="preserve">Total Conversation </w:t>
      </w:r>
      <w:r w:rsidRPr="00400948">
        <w:t>and is transmitted by the electronic communications service providers to the most appropriate PSAP.</w:t>
      </w:r>
    </w:p>
    <w:p w14:paraId="68F679F5" w14:textId="0A66B081" w:rsidR="00040F14" w:rsidRPr="00400948" w:rsidRDefault="00040F14" w:rsidP="00040F14">
      <w:r w:rsidRPr="00400948">
        <w:t>As regards emergency services</w:t>
      </w:r>
      <w:r w:rsidR="00A16F98">
        <w:t>, the</w:t>
      </w:r>
      <w:r w:rsidRPr="00400948">
        <w:t xml:space="preserve"> EAA also defines specific accessibility requirements related to the answering of emergency communications to ‘112’ by the most appropriate PSAP as follows:</w:t>
      </w:r>
    </w:p>
    <w:p w14:paraId="52B1AB88" w14:textId="79B6FC06" w:rsidR="00040F14" w:rsidRPr="00400948" w:rsidRDefault="00040F14" w:rsidP="00040F14">
      <w:pPr>
        <w:pStyle w:val="ECCBulletsLv1"/>
      </w:pPr>
      <w:r w:rsidRPr="00400948">
        <w:t>In order to maximise their foreseeable use by persons with disabilities, the answering of emergency communications to the single European emergency number ‘112’ by the most appropriate PSAP, shall be achieved by including functions, practices, policies and procedures and alterations targeted to address the needs of persons with disabilities</w:t>
      </w:r>
      <w:r w:rsidR="00A65505">
        <w:t>;</w:t>
      </w:r>
    </w:p>
    <w:p w14:paraId="050E6018" w14:textId="69DFF86F" w:rsidR="00040F14" w:rsidRPr="00400948" w:rsidRDefault="00040F14" w:rsidP="00040F14">
      <w:pPr>
        <w:pStyle w:val="ECCBulletsLv1"/>
      </w:pPr>
      <w:r w:rsidRPr="00400948">
        <w:t xml:space="preserve">Emergency communications to the single European emergency number ‘112’ shall be appropriately answered, in the manner best suited to the national organisation of emergency systems, by the most appropriate PSAP using the same communication means as received, namely by using synchronised voice and text (including </w:t>
      </w:r>
      <w:r w:rsidR="00C05A6E" w:rsidRPr="00400948">
        <w:t>RTT</w:t>
      </w:r>
      <w:r w:rsidRPr="00400948">
        <w:t xml:space="preserve">), or, where video is provided, voice, text (including </w:t>
      </w:r>
      <w:r w:rsidR="00FA6F7B" w:rsidRPr="00400948">
        <w:t>RTT</w:t>
      </w:r>
      <w:r w:rsidRPr="00400948">
        <w:t xml:space="preserve">) and video synchronised as </w:t>
      </w:r>
      <w:r w:rsidR="00BD3276" w:rsidRPr="00400948">
        <w:t>Total Conversation</w:t>
      </w:r>
      <w:r w:rsidRPr="00400948">
        <w:t>.</w:t>
      </w:r>
    </w:p>
    <w:p w14:paraId="13892A79" w14:textId="5CD18B00" w:rsidR="00040F14" w:rsidRPr="00400948" w:rsidRDefault="00040F14" w:rsidP="00040F14">
      <w:pPr>
        <w:rPr>
          <w:lang w:eastAsia="hu-HU"/>
        </w:rPr>
      </w:pPr>
      <w:r w:rsidRPr="00400948">
        <w:t xml:space="preserve">In accordance with the EAA, voice synchronised with </w:t>
      </w:r>
      <w:r w:rsidR="00E55392" w:rsidRPr="00400948">
        <w:t>RTT</w:t>
      </w:r>
      <w:r w:rsidRPr="00400948">
        <w:t xml:space="preserve"> and, where video is available, </w:t>
      </w:r>
      <w:r w:rsidR="00E73A84" w:rsidRPr="00400948">
        <w:t xml:space="preserve">Total Conversation </w:t>
      </w:r>
      <w:r w:rsidRPr="00400948">
        <w:t>shall be deployed by electronic communication service providers by 28 June 2025. EU/EEA Member States will have to ensure that by 28 June 2027</w:t>
      </w:r>
      <w:r w:rsidRPr="00400948">
        <w:rPr>
          <w:rStyle w:val="FootnoteReference"/>
        </w:rPr>
        <w:footnoteReference w:id="2"/>
      </w:r>
      <w:r w:rsidRPr="00400948">
        <w:t xml:space="preserve"> at the latest, the PSAP systems handle emergency communications based on </w:t>
      </w:r>
      <w:r w:rsidR="004C5C47" w:rsidRPr="00400948">
        <w:t>RTT</w:t>
      </w:r>
      <w:r w:rsidRPr="00400948">
        <w:t xml:space="preserve"> and, where video is available, </w:t>
      </w:r>
      <w:r w:rsidR="00BD3276" w:rsidRPr="00400948">
        <w:t>Total Conversation</w:t>
      </w:r>
      <w:r w:rsidRPr="00400948">
        <w:t xml:space="preserve"> to the single European emergency number ‘112’ </w:t>
      </w:r>
    </w:p>
    <w:p w14:paraId="4C478264" w14:textId="14DB2D18" w:rsidR="002F7267" w:rsidRPr="00400948" w:rsidRDefault="002F7267" w:rsidP="000A463E">
      <w:pPr>
        <w:pStyle w:val="Heading2"/>
        <w:rPr>
          <w:lang w:val="en-GB"/>
        </w:rPr>
      </w:pPr>
      <w:bookmarkStart w:id="42" w:name="_Toc211950090"/>
      <w:r w:rsidRPr="00400948">
        <w:rPr>
          <w:lang w:val="en-GB"/>
        </w:rPr>
        <w:lastRenderedPageBreak/>
        <w:t>Roaming Regula</w:t>
      </w:r>
      <w:r w:rsidR="00204552" w:rsidRPr="00400948">
        <w:rPr>
          <w:lang w:val="en-GB"/>
        </w:rPr>
        <w:t>tion</w:t>
      </w:r>
      <w:bookmarkEnd w:id="42"/>
    </w:p>
    <w:p w14:paraId="4C4D48D9" w14:textId="4A10D6B5" w:rsidR="008F6FAE" w:rsidRPr="00400948" w:rsidRDefault="009D125C" w:rsidP="009D125C">
      <w:r w:rsidRPr="00400948">
        <w:t>While roaming throughout the EU</w:t>
      </w:r>
      <w:r w:rsidR="00750CF3">
        <w:t>/EEA</w:t>
      </w:r>
      <w:r w:rsidRPr="00400948">
        <w:t xml:space="preserve"> many of the provisions of the Roaming Regulation (</w:t>
      </w:r>
      <w:r w:rsidR="00EE1F18" w:rsidRPr="00400948">
        <w:t xml:space="preserve">Regulation (EU) </w:t>
      </w:r>
      <w:r w:rsidR="00F80E9F" w:rsidRPr="00400948">
        <w:t>2022/612</w:t>
      </w:r>
      <w:r w:rsidRPr="00400948">
        <w:t>)</w:t>
      </w:r>
      <w:r w:rsidR="00BB256E">
        <w:t xml:space="preserve"> </w:t>
      </w:r>
      <w:r w:rsidR="00BB256E">
        <w:fldChar w:fldCharType="begin"/>
      </w:r>
      <w:r w:rsidR="00BB256E">
        <w:instrText xml:space="preserve"> REF _Ref201323068 \n \h </w:instrText>
      </w:r>
      <w:r w:rsidR="00BB256E">
        <w:fldChar w:fldCharType="separate"/>
      </w:r>
      <w:r w:rsidR="00BB256E">
        <w:t>[7]</w:t>
      </w:r>
      <w:r w:rsidR="00BB256E">
        <w:fldChar w:fldCharType="end"/>
      </w:r>
      <w:r w:rsidRPr="00400948">
        <w:t xml:space="preserve"> should apply for end-users directly, however it is the EECC in the first place that requires Member States to ensure that access by end-users with disabilities to emergency services is available through emergency communications, including when travelling within the Union, and that such access is equivalent to that enjoyed by other end-users. Those means of access could include a </w:t>
      </w:r>
      <w:r w:rsidR="007370BF" w:rsidRPr="00400948">
        <w:t>RTT</w:t>
      </w:r>
      <w:r w:rsidRPr="00400948">
        <w:t xml:space="preserve"> service or </w:t>
      </w:r>
      <w:r w:rsidR="00A97630" w:rsidRPr="00400948">
        <w:t>Total C</w:t>
      </w:r>
      <w:r w:rsidRPr="00400948">
        <w:t xml:space="preserve">onversation service as provided for by </w:t>
      </w:r>
      <w:r w:rsidR="003A10C8">
        <w:t xml:space="preserve">the </w:t>
      </w:r>
      <w:r w:rsidR="00FC7747" w:rsidRPr="00400948">
        <w:t>E</w:t>
      </w:r>
      <w:r w:rsidR="00226179" w:rsidRPr="00400948">
        <w:t>A</w:t>
      </w:r>
      <w:r w:rsidR="00FC7747" w:rsidRPr="00400948">
        <w:t>A</w:t>
      </w:r>
      <w:r w:rsidRPr="00400948">
        <w:t xml:space="preserve"> or other non-voice communications services, such as SMS, messaging or video services through emergency applications, or relay services, which Member States deploy taking into account the requirements laid down in Union law and the capabilities and technical equipment of the national PSAP system.</w:t>
      </w:r>
    </w:p>
    <w:p w14:paraId="746F1157" w14:textId="478ABCBE" w:rsidR="009D125C" w:rsidRPr="00400948" w:rsidRDefault="009D125C" w:rsidP="00916FD6">
      <w:r w:rsidRPr="00400948">
        <w:t>It is for the Member States to determine the type of emergency communications that are technically feasible for ensuring roaming customers’ access to emergency services.</w:t>
      </w:r>
    </w:p>
    <w:p w14:paraId="55286A66" w14:textId="7AF98080" w:rsidR="007743F9" w:rsidRDefault="009D125C" w:rsidP="007743F9">
      <w:r w:rsidRPr="00400948">
        <w:t xml:space="preserve">In order to foster transparency towards </w:t>
      </w:r>
      <w:r w:rsidR="00C45855" w:rsidRPr="00400948">
        <w:t xml:space="preserve">roaming </w:t>
      </w:r>
      <w:r w:rsidRPr="00400948">
        <w:t>end-user</w:t>
      </w:r>
      <w:r w:rsidR="00C45855" w:rsidRPr="00400948">
        <w:t>s</w:t>
      </w:r>
      <w:r w:rsidRPr="00400948">
        <w:t xml:space="preserve"> regard</w:t>
      </w:r>
      <w:r w:rsidR="00D4691B">
        <w:t>ing</w:t>
      </w:r>
      <w:r w:rsidR="00C45855" w:rsidRPr="00400948">
        <w:t xml:space="preserve"> equivalent access </w:t>
      </w:r>
      <w:r w:rsidR="00D4691B">
        <w:t xml:space="preserve">to emergency </w:t>
      </w:r>
      <w:r w:rsidR="00BA4FF3">
        <w:t>service</w:t>
      </w:r>
      <w:r w:rsidR="00D4691B">
        <w:t>s while</w:t>
      </w:r>
      <w:r w:rsidR="00C45855" w:rsidRPr="00400948">
        <w:t xml:space="preserve"> roaming in </w:t>
      </w:r>
      <w:r w:rsidR="00750CF3">
        <w:t xml:space="preserve">the </w:t>
      </w:r>
      <w:r w:rsidR="00C45855" w:rsidRPr="00400948">
        <w:t>EU</w:t>
      </w:r>
      <w:r w:rsidR="00750CF3">
        <w:t>/EEA</w:t>
      </w:r>
      <w:r w:rsidR="00C45855" w:rsidRPr="00400948">
        <w:t xml:space="preserve">, the Roaming Regulation </w:t>
      </w:r>
      <w:r w:rsidR="00B82676">
        <w:t>requires</w:t>
      </w:r>
      <w:r w:rsidR="00B82676" w:rsidRPr="00400948">
        <w:t xml:space="preserve"> </w:t>
      </w:r>
      <w:r w:rsidR="00C45855" w:rsidRPr="00400948">
        <w:t>r</w:t>
      </w:r>
      <w:r w:rsidRPr="00400948">
        <w:t xml:space="preserve">oaming providers </w:t>
      </w:r>
      <w:r w:rsidR="00C45855" w:rsidRPr="00400948">
        <w:t xml:space="preserve">to </w:t>
      </w:r>
      <w:r w:rsidRPr="00400948">
        <w:t>inform</w:t>
      </w:r>
      <w:r w:rsidR="00D4691B">
        <w:t xml:space="preserve"> their</w:t>
      </w:r>
      <w:r w:rsidRPr="00400948">
        <w:t xml:space="preserve"> roaming customers of the possibility of accessing emergency services free of charge by calling the single European emergency number ‘112’ and </w:t>
      </w:r>
      <w:r w:rsidR="001120D8">
        <w:t xml:space="preserve">also </w:t>
      </w:r>
      <w:r w:rsidR="00D4691B">
        <w:t>about</w:t>
      </w:r>
      <w:r w:rsidRPr="00400948">
        <w:t xml:space="preserve"> alternative means of access</w:t>
      </w:r>
      <w:r w:rsidR="001120D8">
        <w:t xml:space="preserve"> to emergency services</w:t>
      </w:r>
      <w:r w:rsidRPr="00400948">
        <w:t xml:space="preserve"> through emergency communications </w:t>
      </w:r>
      <w:r w:rsidR="001120D8">
        <w:t xml:space="preserve">mandated in the visited Member State </w:t>
      </w:r>
      <w:r w:rsidRPr="00400948">
        <w:t>that are technically feasible for use by roaming customers, in particular by roaming customers with disabilities.</w:t>
      </w:r>
    </w:p>
    <w:p w14:paraId="7C0A0F11" w14:textId="194331E1" w:rsidR="007743F9" w:rsidRPr="00BA4FF3" w:rsidRDefault="00B9754B" w:rsidP="007743F9">
      <w:r>
        <w:t>To support this requirement</w:t>
      </w:r>
      <w:r w:rsidR="00B82676">
        <w:t xml:space="preserve">, BEREC </w:t>
      </w:r>
      <w:r w:rsidR="007743F9">
        <w:t>has been</w:t>
      </w:r>
      <w:r w:rsidR="00B82676">
        <w:t xml:space="preserve"> </w:t>
      </w:r>
      <w:r>
        <w:t xml:space="preserve">tasked with </w:t>
      </w:r>
      <w:r w:rsidR="00B82676">
        <w:t>establish</w:t>
      </w:r>
      <w:r>
        <w:t>ing</w:t>
      </w:r>
      <w:r w:rsidR="00B82676">
        <w:t xml:space="preserve"> and maintain</w:t>
      </w:r>
      <w:r>
        <w:t>ing</w:t>
      </w:r>
      <w:r w:rsidR="00B82676">
        <w:t xml:space="preserve"> </w:t>
      </w:r>
      <w:r w:rsidR="00B82676" w:rsidRPr="00B82676">
        <w:t xml:space="preserve">a single, Union-wide database of means of access to emergency services mandated in each </w:t>
      </w:r>
      <w:r w:rsidR="00B82676">
        <w:t xml:space="preserve">EU/EEA </w:t>
      </w:r>
      <w:r w:rsidR="00B82676" w:rsidRPr="00B82676">
        <w:t xml:space="preserve">Member State that are technically feasible </w:t>
      </w:r>
      <w:r>
        <w:t>for</w:t>
      </w:r>
      <w:r w:rsidR="00B82676" w:rsidRPr="00B82676">
        <w:t xml:space="preserve"> use by roaming customers</w:t>
      </w:r>
      <w:r w:rsidR="00B82676">
        <w:t>. This database is</w:t>
      </w:r>
      <w:r w:rsidR="00B82676" w:rsidRPr="00B82676">
        <w:t xml:space="preserve"> accessible to operators</w:t>
      </w:r>
      <w:r>
        <w:t>,</w:t>
      </w:r>
      <w:r w:rsidR="00B82676" w:rsidRPr="00B82676">
        <w:t xml:space="preserve"> national regulatory authorities and, where applicable, other competent authorities.</w:t>
      </w:r>
      <w:r w:rsidR="007743F9">
        <w:t xml:space="preserve"> </w:t>
      </w:r>
      <w:r w:rsidR="007743F9" w:rsidRPr="007743F9">
        <w:t>For the purpose of establish</w:t>
      </w:r>
      <w:r w:rsidR="007743F9">
        <w:t>ing</w:t>
      </w:r>
      <w:r w:rsidR="007743F9" w:rsidRPr="007743F9">
        <w:t xml:space="preserve"> and maint</w:t>
      </w:r>
      <w:r w:rsidR="007743F9">
        <w:t>aining</w:t>
      </w:r>
      <w:r w:rsidR="007743F9" w:rsidRPr="007743F9">
        <w:t xml:space="preserve"> th</w:t>
      </w:r>
      <w:r w:rsidR="007743F9">
        <w:t>is</w:t>
      </w:r>
      <w:r w:rsidR="007743F9" w:rsidRPr="007743F9">
        <w:t xml:space="preserve"> database, national regulatory authorities or other competent authorities </w:t>
      </w:r>
      <w:r w:rsidR="007743F9">
        <w:t>are required to</w:t>
      </w:r>
      <w:r w:rsidR="007743F9" w:rsidRPr="007743F9">
        <w:t xml:space="preserve"> provide</w:t>
      </w:r>
      <w:r w:rsidR="007743F9">
        <w:t xml:space="preserve"> BEREC with</w:t>
      </w:r>
      <w:r w:rsidR="007743F9" w:rsidRPr="007743F9">
        <w:t xml:space="preserve"> the necessary information and relevant updates by electronic means</w:t>
      </w:r>
      <w:r w:rsidR="007743F9">
        <w:t xml:space="preserve"> without undue delay.</w:t>
      </w:r>
    </w:p>
    <w:p w14:paraId="25ECBB00" w14:textId="259910C6" w:rsidR="00BE777C" w:rsidRPr="00400948" w:rsidRDefault="00BE777C" w:rsidP="00916FD6">
      <w:r w:rsidRPr="00400948">
        <w:t xml:space="preserve">The Roaming Regulation ensures that customers, especially those with disabilities, </w:t>
      </w:r>
      <w:r w:rsidR="00B477D6" w:rsidRPr="00400948">
        <w:t xml:space="preserve">are informed about </w:t>
      </w:r>
      <w:r w:rsidR="00FE2A3B" w:rsidRPr="00400948">
        <w:t>the</w:t>
      </w:r>
      <w:r w:rsidRPr="00400948">
        <w:t xml:space="preserve"> alternative means of access to emergency services while roaming. These alternatives may include emergency applications, messaging, relay services, real-time text, or </w:t>
      </w:r>
      <w:r w:rsidR="00B82676">
        <w:t>t</w:t>
      </w:r>
      <w:r w:rsidR="00A97630" w:rsidRPr="00400948">
        <w:t xml:space="preserve">otal </w:t>
      </w:r>
      <w:r w:rsidR="00B82676">
        <w:t>c</w:t>
      </w:r>
      <w:r w:rsidRPr="00400948">
        <w:t xml:space="preserve">onversation, as specified in Article 4 of </w:t>
      </w:r>
      <w:r w:rsidR="009B06E2">
        <w:t xml:space="preserve">the </w:t>
      </w:r>
      <w:r w:rsidR="00577E77" w:rsidRPr="006925BF">
        <w:t>EAA</w:t>
      </w:r>
      <w:r w:rsidR="009B06E2" w:rsidRPr="006925BF">
        <w:t xml:space="preserve"> (</w:t>
      </w:r>
      <w:r w:rsidRPr="006925BF">
        <w:t>Directive (EU) 2019/882</w:t>
      </w:r>
      <w:r w:rsidR="006B7064">
        <w:t xml:space="preserve"> </w:t>
      </w:r>
      <w:r w:rsidR="006B7064">
        <w:fldChar w:fldCharType="begin"/>
      </w:r>
      <w:r w:rsidR="006B7064">
        <w:instrText xml:space="preserve"> REF _Ref201323043 \r \h </w:instrText>
      </w:r>
      <w:r w:rsidR="006B7064">
        <w:fldChar w:fldCharType="separate"/>
      </w:r>
      <w:r w:rsidR="006B7064">
        <w:t>[6]</w:t>
      </w:r>
      <w:r w:rsidR="006B7064">
        <w:fldChar w:fldCharType="end"/>
      </w:r>
      <w:r w:rsidR="009B06E2" w:rsidRPr="006925BF">
        <w:t>)</w:t>
      </w:r>
      <w:r w:rsidRPr="006925BF">
        <w:t>.</w:t>
      </w:r>
    </w:p>
    <w:p w14:paraId="36D507D0" w14:textId="326FF4EB" w:rsidR="003B6410" w:rsidRPr="00400948" w:rsidRDefault="003B6410" w:rsidP="003B6410">
      <w:pPr>
        <w:pStyle w:val="Heading1"/>
        <w:rPr>
          <w:lang w:val="en-GB"/>
        </w:rPr>
      </w:pPr>
      <w:bookmarkStart w:id="43" w:name="_Ref201318554"/>
      <w:bookmarkStart w:id="44" w:name="_Toc211950091"/>
      <w:r w:rsidRPr="00400948">
        <w:rPr>
          <w:lang w:val="en-GB"/>
        </w:rPr>
        <w:lastRenderedPageBreak/>
        <w:t>Problem</w:t>
      </w:r>
      <w:r w:rsidR="003A011F" w:rsidRPr="00400948">
        <w:rPr>
          <w:lang w:val="en-GB"/>
        </w:rPr>
        <w:t xml:space="preserve"> </w:t>
      </w:r>
      <w:r w:rsidR="002E6FB0" w:rsidRPr="00400948">
        <w:rPr>
          <w:lang w:val="en-GB"/>
        </w:rPr>
        <w:t>description</w:t>
      </w:r>
      <w:bookmarkEnd w:id="43"/>
      <w:bookmarkEnd w:id="44"/>
    </w:p>
    <w:p w14:paraId="53E953CD" w14:textId="6C21ACF3" w:rsidR="00834728" w:rsidRPr="00400948" w:rsidRDefault="00834728" w:rsidP="00834728">
      <w:r w:rsidRPr="00400948">
        <w:t xml:space="preserve">In recent years, </w:t>
      </w:r>
      <w:r w:rsidR="00F814A5">
        <w:t>Over-The-Top (</w:t>
      </w:r>
      <w:r w:rsidRPr="00400948">
        <w:t>OTT</w:t>
      </w:r>
      <w:r w:rsidR="00F814A5">
        <w:t>)</w:t>
      </w:r>
      <w:r w:rsidRPr="00400948">
        <w:t xml:space="preserve"> applications have become popular for text communication</w:t>
      </w:r>
      <w:r w:rsidR="00916F0C">
        <w:t>;</w:t>
      </w:r>
      <w:r w:rsidRPr="00400948">
        <w:t xml:space="preserve"> however, SMS remains widely used in Europe due to its native integration with handsets and networks, making it </w:t>
      </w:r>
      <w:r w:rsidR="00916F0C">
        <w:t xml:space="preserve">both </w:t>
      </w:r>
      <w:r w:rsidRPr="00400948">
        <w:t>reliable and intuitive. Despite not being a real time communication method, SMS is used for emergency communications in several countries. AML utilizes SMS to transmit handset</w:t>
      </w:r>
      <w:r w:rsidR="00D73364" w:rsidRPr="00400948">
        <w:t>-</w:t>
      </w:r>
      <w:r w:rsidRPr="00400948">
        <w:t xml:space="preserve">derived location information with software on the </w:t>
      </w:r>
      <w:r w:rsidR="003F5C4C" w:rsidRPr="00400948">
        <w:t xml:space="preserve">handset </w:t>
      </w:r>
      <w:r w:rsidRPr="00400948">
        <w:t>automatically handling</w:t>
      </w:r>
      <w:r w:rsidR="005F6356" w:rsidRPr="00400948">
        <w:t xml:space="preserve"> </w:t>
      </w:r>
      <w:r w:rsidRPr="00400948">
        <w:t>this</w:t>
      </w:r>
      <w:r w:rsidR="005F6356" w:rsidRPr="00400948">
        <w:t xml:space="preserve"> </w:t>
      </w:r>
      <w:r w:rsidRPr="00400948">
        <w:t xml:space="preserve">process. </w:t>
      </w:r>
      <w:r w:rsidR="00FF32A0" w:rsidRPr="00400948">
        <w:t>SMS-to-</w:t>
      </w:r>
      <w:r w:rsidR="001D12F8" w:rsidRPr="00400948">
        <w:t xml:space="preserve">PSAP offers an alternative channel for emergency communication, enabling the transmission of location data while complementing traditional voice technology. </w:t>
      </w:r>
      <w:r w:rsidRPr="00400948">
        <w:t xml:space="preserve">While SMS is considered a legacy technology, it continues to be improved upon in future releases of 3GPP specifically in </w:t>
      </w:r>
      <w:r w:rsidR="004642A3">
        <w:t>Voice over Long-Term Evolution (</w:t>
      </w:r>
      <w:r w:rsidRPr="00400948">
        <w:t>VoLTE</w:t>
      </w:r>
      <w:r w:rsidR="004642A3">
        <w:t>)</w:t>
      </w:r>
      <w:r w:rsidRPr="00400948">
        <w:t xml:space="preserve"> and 5G implementations.</w:t>
      </w:r>
    </w:p>
    <w:p w14:paraId="00F95DB1" w14:textId="349C2A05" w:rsidR="00E41349" w:rsidRPr="00400948" w:rsidRDefault="00834728" w:rsidP="00814AB1">
      <w:pPr>
        <w:rPr>
          <w:strike/>
        </w:rPr>
      </w:pPr>
      <w:r w:rsidRPr="00400948">
        <w:t>The use of SMS for emergency communication is especially important for individuals with disabilities, such as those who are deaf, hard of hearing, or speech impaired, as voice calls alone may not adequately meet their needs. Additionally, SMS may be used for persons in distress such as</w:t>
      </w:r>
      <w:r w:rsidR="00683C06">
        <w:t>,</w:t>
      </w:r>
      <w:r w:rsidRPr="00400948">
        <w:t xml:space="preserve"> but not limited to</w:t>
      </w:r>
      <w:r w:rsidR="00683C06">
        <w:t>,</w:t>
      </w:r>
      <w:r w:rsidRPr="00400948">
        <w:t xml:space="preserve"> kidnappings or domestic violence. SMS requires less signal strength and network resources compared to voice calls</w:t>
      </w:r>
      <w:r w:rsidR="00683C06">
        <w:t>;</w:t>
      </w:r>
      <w:r w:rsidRPr="00400948">
        <w:t xml:space="preserve"> </w:t>
      </w:r>
      <w:r w:rsidR="001E7766" w:rsidRPr="00400948">
        <w:t>therefore</w:t>
      </w:r>
      <w:r w:rsidR="00683C06">
        <w:t>,</w:t>
      </w:r>
      <w:r w:rsidRPr="00400948">
        <w:t xml:space="preserve"> when an emergency voice call is not possible, emergency communications may still operat</w:t>
      </w:r>
      <w:r w:rsidR="00AE69AD" w:rsidRPr="00400948">
        <w:t>e</w:t>
      </w:r>
      <w:r w:rsidRPr="00400948">
        <w:t xml:space="preserve"> over SMS.</w:t>
      </w:r>
      <w:r w:rsidR="00EC2EC2" w:rsidRPr="00400948">
        <w:t xml:space="preserve"> </w:t>
      </w:r>
      <w:r w:rsidR="00E41349" w:rsidRPr="00400948">
        <w:t>Emergency communications should have a set of predefined requirements, including, but not limited to, bidirectional and real-time communication, the ability to route to the most appropriate PSAP, locali</w:t>
      </w:r>
      <w:r w:rsidR="005A5238">
        <w:t>s</w:t>
      </w:r>
      <w:r w:rsidR="00E41349" w:rsidRPr="00400948">
        <w:t xml:space="preserve">ation of </w:t>
      </w:r>
      <w:r w:rsidR="003F5C4C" w:rsidRPr="00400948">
        <w:t>end-users</w:t>
      </w:r>
      <w:r w:rsidR="00E41349" w:rsidRPr="00400948">
        <w:t xml:space="preserve">, and the transmission of this information to the appropriate PSAP. Additionally, the solution should ensure equivalent behaviour for all </w:t>
      </w:r>
      <w:r w:rsidR="00F84975" w:rsidRPr="00400948">
        <w:t>end-</w:t>
      </w:r>
      <w:r w:rsidR="00E41349" w:rsidRPr="00400948">
        <w:t xml:space="preserve">users, including roamers, </w:t>
      </w:r>
      <w:r w:rsidR="00F84975" w:rsidRPr="00400948">
        <w:t>end-</w:t>
      </w:r>
      <w:r w:rsidR="00E41349" w:rsidRPr="00400948">
        <w:t xml:space="preserve">users without a SIM, and </w:t>
      </w:r>
      <w:r w:rsidR="00F84975" w:rsidRPr="00400948">
        <w:t>end-</w:t>
      </w:r>
      <w:r w:rsidR="00E41349" w:rsidRPr="00400948">
        <w:t xml:space="preserve">users with no </w:t>
      </w:r>
      <w:r w:rsidR="00A21E11" w:rsidRPr="00400948">
        <w:t xml:space="preserve">contracted </w:t>
      </w:r>
      <w:r w:rsidR="00E41349" w:rsidRPr="003C19D6">
        <w:t>network coverage</w:t>
      </w:r>
      <w:r w:rsidR="00AF63C4" w:rsidRPr="00400948">
        <w:t xml:space="preserve"> (</w:t>
      </w:r>
      <w:r w:rsidR="00F577FD" w:rsidRPr="00400948">
        <w:t>Limited Service State (LSS))</w:t>
      </w:r>
      <w:r w:rsidR="00E41349" w:rsidRPr="003C19D6">
        <w:t>.</w:t>
      </w:r>
    </w:p>
    <w:p w14:paraId="29489554" w14:textId="29642A36" w:rsidR="000E6C27" w:rsidRPr="00EE75CF" w:rsidRDefault="000E6C27" w:rsidP="00814AB1">
      <w:bookmarkStart w:id="45" w:name="_Hlk192664515"/>
      <w:r w:rsidRPr="00400948">
        <w:t>Over the last years and given the widespread usage of SMS</w:t>
      </w:r>
      <w:r w:rsidR="004B6813">
        <w:t>,</w:t>
      </w:r>
      <w:r w:rsidRPr="00400948">
        <w:t xml:space="preserve"> its significance in emergency communications has grown, not only as a means for </w:t>
      </w:r>
      <w:r w:rsidR="00B23F6D" w:rsidRPr="00400948">
        <w:t xml:space="preserve">end-users </w:t>
      </w:r>
      <w:r w:rsidRPr="00400948">
        <w:t>to contact emergency services but also as a crucial tool for enhancing PSAP response. This is particularly true when the PSAP is capable and is configured to receive automatic SMS messages used to transmit AML location data. For this specific use case, not all previously mentioned requirements</w:t>
      </w:r>
      <w:r w:rsidR="00B565D3">
        <w:t>,</w:t>
      </w:r>
      <w:r w:rsidRPr="00400948">
        <w:t xml:space="preserve"> are essential. However, it is critical that SMS messages are routed to the </w:t>
      </w:r>
      <w:r w:rsidR="008E44E2" w:rsidRPr="00400948">
        <w:t xml:space="preserve">most </w:t>
      </w:r>
      <w:r w:rsidRPr="00400948">
        <w:t xml:space="preserve">appropriate PSAP and that the service functions reliably for all </w:t>
      </w:r>
      <w:r w:rsidR="00F84975" w:rsidRPr="00400948">
        <w:t>end-</w:t>
      </w:r>
      <w:r w:rsidRPr="00400948">
        <w:t>users, including those who are roaming.</w:t>
      </w:r>
      <w:bookmarkEnd w:id="45"/>
    </w:p>
    <w:p w14:paraId="489849F2" w14:textId="792AA22A" w:rsidR="00814AB1" w:rsidRPr="00400948" w:rsidRDefault="00B02EF6" w:rsidP="0011798E">
      <w:r w:rsidRPr="00400948">
        <w:t>The challenge of how roamers can use SMS to contact the PSAP for emergency communications stems from the inherent architecture of SMS, specifically its home routed nature, and the absence of local break</w:t>
      </w:r>
      <w:r w:rsidR="00E20A42">
        <w:t>-</w:t>
      </w:r>
      <w:r w:rsidRPr="00400948">
        <w:t xml:space="preserve">out. </w:t>
      </w:r>
      <w:r w:rsidR="00F63E6C" w:rsidRPr="00400948">
        <w:t xml:space="preserve">This </w:t>
      </w:r>
      <w:r w:rsidR="00784B42" w:rsidRPr="00400948">
        <w:t>is presente</w:t>
      </w:r>
      <w:r w:rsidR="00DB67EA" w:rsidRPr="00400948">
        <w:t>d</w:t>
      </w:r>
      <w:r w:rsidR="00784B42" w:rsidRPr="00400948">
        <w:t xml:space="preserve"> </w:t>
      </w:r>
      <w:r w:rsidR="00FE7437" w:rsidRPr="00400948">
        <w:t>in</w:t>
      </w:r>
      <w:r w:rsidR="00784B42" w:rsidRPr="00400948">
        <w:t xml:space="preserve"> more detail under sections </w:t>
      </w:r>
      <w:r w:rsidR="00B81170">
        <w:fldChar w:fldCharType="begin"/>
      </w:r>
      <w:r w:rsidR="00B81170">
        <w:instrText xml:space="preserve"> REF _Ref201319508 \n \h </w:instrText>
      </w:r>
      <w:r w:rsidR="00B81170">
        <w:fldChar w:fldCharType="separate"/>
      </w:r>
      <w:r w:rsidR="00B81170">
        <w:t>3.2</w:t>
      </w:r>
      <w:r w:rsidR="00B81170">
        <w:fldChar w:fldCharType="end"/>
      </w:r>
      <w:r w:rsidR="00784B42" w:rsidRPr="00400948">
        <w:t xml:space="preserve"> to </w:t>
      </w:r>
      <w:r w:rsidR="00C81D40">
        <w:fldChar w:fldCharType="begin"/>
      </w:r>
      <w:r w:rsidR="00C81D40">
        <w:instrText xml:space="preserve"> REF _Ref201319538 \n \h </w:instrText>
      </w:r>
      <w:r w:rsidR="00C81D40">
        <w:fldChar w:fldCharType="separate"/>
      </w:r>
      <w:r w:rsidR="00C81D40">
        <w:t>3.5</w:t>
      </w:r>
      <w:r w:rsidR="00C81D40">
        <w:fldChar w:fldCharType="end"/>
      </w:r>
      <w:r w:rsidR="00DB67EA" w:rsidRPr="00400948">
        <w:t xml:space="preserve"> of this </w:t>
      </w:r>
      <w:r w:rsidR="00FB008C">
        <w:t>R</w:t>
      </w:r>
      <w:r w:rsidR="00DB67EA" w:rsidRPr="00400948">
        <w:t>eport</w:t>
      </w:r>
      <w:r w:rsidRPr="00400948">
        <w:t>.</w:t>
      </w:r>
    </w:p>
    <w:p w14:paraId="70D15AD7" w14:textId="77777777" w:rsidR="00272CF0" w:rsidRPr="00400948" w:rsidRDefault="00272CF0" w:rsidP="00272CF0">
      <w:pPr>
        <w:pStyle w:val="Heading2"/>
        <w:rPr>
          <w:lang w:val="en-GB"/>
        </w:rPr>
      </w:pPr>
      <w:bookmarkStart w:id="46" w:name="_Toc211950092"/>
      <w:r w:rsidRPr="00400948">
        <w:rPr>
          <w:lang w:val="en-GB"/>
        </w:rPr>
        <w:t>Relevance of SMS-to-PSAP to handset location (AML)</w:t>
      </w:r>
      <w:bookmarkEnd w:id="46"/>
    </w:p>
    <w:p w14:paraId="7178BF5A" w14:textId="4A810FC9" w:rsidR="000B13EA" w:rsidRDefault="00272CF0" w:rsidP="00272CF0">
      <w:r w:rsidRPr="007D7223">
        <w:t xml:space="preserve">Smartphones have the capability to provide automatically handset-derived location information and use multiple location methods to establish a location estimate. </w:t>
      </w:r>
      <w:r w:rsidR="001055EC">
        <w:t>The way</w:t>
      </w:r>
      <w:r w:rsidRPr="007D7223">
        <w:t xml:space="preserve"> each handset operating system uses measurements from Global Navigation Satellite System (GNSS), </w:t>
      </w:r>
      <w:r w:rsidR="005A0FEE">
        <w:t>Assisted-GNSS (</w:t>
      </w:r>
      <w:r w:rsidRPr="007D7223">
        <w:t>A-GNSS</w:t>
      </w:r>
      <w:r w:rsidR="005A0FEE">
        <w:t>)</w:t>
      </w:r>
      <w:r w:rsidRPr="007D7223">
        <w:t>, Wi-Fi and mobile network location information (e.g. Cell ID</w:t>
      </w:r>
      <w:r w:rsidR="00B565D3">
        <w:t xml:space="preserve"> and</w:t>
      </w:r>
      <w:r w:rsidRPr="007D7223">
        <w:t xml:space="preserve"> A-Cell ID) to calculate a location estimate is not publicly available information and is protected by intellectual property rights and patent protections</w:t>
      </w:r>
      <w:r w:rsidR="007B4793" w:rsidRPr="007D7223">
        <w:t>, but the main idea to retain is that this ability is very important in the emergency communication context</w:t>
      </w:r>
      <w:r w:rsidRPr="007D7223">
        <w:t xml:space="preserve">. </w:t>
      </w:r>
      <w:r w:rsidRPr="00400948">
        <w:t xml:space="preserve">Due to several technological evolutions, the transmission of handset-derived location information to </w:t>
      </w:r>
      <w:r w:rsidR="00E47B4A">
        <w:t xml:space="preserve">the </w:t>
      </w:r>
      <w:r w:rsidRPr="00400948">
        <w:t xml:space="preserve">PSAP during an emergency communication is now considered in different ways: </w:t>
      </w:r>
    </w:p>
    <w:p w14:paraId="2A946A1B" w14:textId="5447645D" w:rsidR="000B13EA" w:rsidRDefault="00272CF0" w:rsidP="00BB5C6A">
      <w:pPr>
        <w:pStyle w:val="ECCLetteredListLevel20"/>
        <w:spacing w:before="60" w:after="60"/>
        <w:ind w:left="340"/>
      </w:pPr>
      <w:r w:rsidRPr="00400948">
        <w:t xml:space="preserve">when the call is made by </w:t>
      </w:r>
      <w:r w:rsidR="00DA1941">
        <w:t>IP Multimedia Subsystem</w:t>
      </w:r>
      <w:r w:rsidR="00D32C8A">
        <w:t xml:space="preserve"> (</w:t>
      </w:r>
      <w:r w:rsidRPr="00400948">
        <w:t>IMS</w:t>
      </w:r>
      <w:r w:rsidR="00D32C8A">
        <w:t>)</w:t>
      </w:r>
      <w:r w:rsidRPr="00400948">
        <w:t xml:space="preserve"> (VoLTE, </w:t>
      </w:r>
      <w:proofErr w:type="spellStart"/>
      <w:r w:rsidRPr="00400948">
        <w:t>VoNR</w:t>
      </w:r>
      <w:proofErr w:type="spellEnd"/>
      <w:r w:rsidRPr="00400948">
        <w:t>, VoWi</w:t>
      </w:r>
      <w:r w:rsidR="001705D8">
        <w:t>F</w:t>
      </w:r>
      <w:r w:rsidRPr="00400948">
        <w:t>i)</w:t>
      </w:r>
      <w:r w:rsidR="00E47B4A">
        <w:t>, the location information is</w:t>
      </w:r>
      <w:r w:rsidRPr="00400948">
        <w:t xml:space="preserve"> transmitted in the signalling </w:t>
      </w:r>
      <w:r w:rsidR="008876AE" w:rsidRPr="008876AE">
        <w:t>Presence Information Data Format</w:t>
      </w:r>
      <w:r w:rsidR="008876AE">
        <w:t xml:space="preserve"> - </w:t>
      </w:r>
      <w:r w:rsidR="008876AE" w:rsidRPr="008876AE">
        <w:t xml:space="preserve">Location Object </w:t>
      </w:r>
      <w:r w:rsidRPr="00400948">
        <w:t xml:space="preserve">(PIDF-LO) </w:t>
      </w:r>
      <w:r w:rsidR="00E47B4A">
        <w:t>as</w:t>
      </w:r>
      <w:r w:rsidRPr="00400948">
        <w:t xml:space="preserve"> defined in ETSI TS 124.229</w:t>
      </w:r>
      <w:r w:rsidR="00E75276" w:rsidRPr="00400948">
        <w:t xml:space="preserve"> </w:t>
      </w:r>
      <w:r w:rsidR="00BB256E">
        <w:fldChar w:fldCharType="begin"/>
      </w:r>
      <w:r w:rsidR="00BB256E">
        <w:instrText xml:space="preserve"> REF _Ref201323107 \n \h </w:instrText>
      </w:r>
      <w:r w:rsidR="00B86336">
        <w:instrText xml:space="preserve"> \* MERGEFORMAT </w:instrText>
      </w:r>
      <w:r w:rsidR="00BB256E">
        <w:fldChar w:fldCharType="separate"/>
      </w:r>
      <w:r w:rsidR="00BB256E">
        <w:t>[8]</w:t>
      </w:r>
      <w:r w:rsidR="00BB256E">
        <w:fldChar w:fldCharType="end"/>
      </w:r>
      <w:r w:rsidRPr="00400948">
        <w:t xml:space="preserve">; </w:t>
      </w:r>
    </w:p>
    <w:p w14:paraId="2A96D1E2" w14:textId="51E23587" w:rsidR="00272CF0" w:rsidRPr="00400948" w:rsidRDefault="00272CF0" w:rsidP="00BB5C6A">
      <w:pPr>
        <w:pStyle w:val="ECCLetteredListLevel20"/>
        <w:spacing w:before="60" w:after="60"/>
        <w:ind w:left="340"/>
      </w:pPr>
      <w:r w:rsidRPr="00400948">
        <w:t>when the call is made by a smartphone with AML configured</w:t>
      </w:r>
      <w:r w:rsidR="00E47B4A">
        <w:t>, the location information is transmitted</w:t>
      </w:r>
      <w:r w:rsidRPr="00400948">
        <w:t xml:space="preserve"> as described in ETSI TS 103 625 </w:t>
      </w:r>
      <w:r w:rsidR="00BB256E">
        <w:fldChar w:fldCharType="begin"/>
      </w:r>
      <w:r w:rsidR="00BB256E">
        <w:instrText xml:space="preserve"> REF _Ref201323125 \n \h </w:instrText>
      </w:r>
      <w:r w:rsidR="00B86336">
        <w:instrText xml:space="preserve"> \* MERGEFORMAT </w:instrText>
      </w:r>
      <w:r w:rsidR="00BB256E">
        <w:fldChar w:fldCharType="separate"/>
      </w:r>
      <w:r w:rsidR="00BB256E">
        <w:t>[9]</w:t>
      </w:r>
      <w:r w:rsidR="00BB256E">
        <w:fldChar w:fldCharType="end"/>
      </w:r>
      <w:r w:rsidR="00FE52FB" w:rsidRPr="00400948">
        <w:t>.</w:t>
      </w:r>
    </w:p>
    <w:p w14:paraId="1F97DF6B" w14:textId="77777777" w:rsidR="00272CF0" w:rsidRPr="00400948" w:rsidRDefault="00272CF0" w:rsidP="00272CF0">
      <w:pPr>
        <w:pStyle w:val="Heading3"/>
        <w:rPr>
          <w:lang w:val="en-GB"/>
        </w:rPr>
      </w:pPr>
      <w:bookmarkStart w:id="47" w:name="_Toc211950093"/>
      <w:r w:rsidRPr="00400948">
        <w:rPr>
          <w:lang w:val="en-GB"/>
        </w:rPr>
        <w:t>Android and iOS Emergency Location</w:t>
      </w:r>
      <w:bookmarkEnd w:id="47"/>
      <w:r w:rsidRPr="00400948">
        <w:rPr>
          <w:lang w:val="en-GB"/>
        </w:rPr>
        <w:t xml:space="preserve"> </w:t>
      </w:r>
    </w:p>
    <w:p w14:paraId="2062CEEF" w14:textId="20A6D38F" w:rsidR="00272CF0" w:rsidRPr="00400948" w:rsidRDefault="00272CF0" w:rsidP="00272CF0">
      <w:r w:rsidRPr="00400948">
        <w:t>Android and iOS handsets use two different services to automatically compute handset</w:t>
      </w:r>
      <w:r w:rsidR="00607FE0" w:rsidRPr="00400948">
        <w:t>-derived</w:t>
      </w:r>
      <w:r w:rsidRPr="00400948">
        <w:t xml:space="preserve"> location from sources such as GNSS and Wi-Fi, and then transmit this information in a standard protocol, known as AML, to emergency services which are configured to receive it. These services are Emergency Location Service (ELS) for Android handsets, and Hybridised Emergency Location (HELO) for Apple. It is also possible that other handset manufacturers will develop their own services for transmitting AML information in the future.</w:t>
      </w:r>
    </w:p>
    <w:p w14:paraId="09A9701C" w14:textId="3B0ECC19" w:rsidR="00272CF0" w:rsidRPr="00400948" w:rsidRDefault="00272CF0" w:rsidP="00272CF0">
      <w:r w:rsidRPr="00400948">
        <w:lastRenderedPageBreak/>
        <w:t>While ELS can transmit location information by HTTPS or SMS, HELO transmission</w:t>
      </w:r>
      <w:r w:rsidR="00B05021" w:rsidRPr="00400948">
        <w:t xml:space="preserve"> for</w:t>
      </w:r>
      <w:r w:rsidRPr="00400948">
        <w:t xml:space="preserve"> </w:t>
      </w:r>
      <w:r w:rsidR="00B05021" w:rsidRPr="00400948">
        <w:t xml:space="preserve">AML </w:t>
      </w:r>
      <w:r w:rsidRPr="00400948">
        <w:t>is supported by SMS only. The automatic transmission of handset</w:t>
      </w:r>
      <w:r w:rsidR="009C76A0" w:rsidRPr="00400948">
        <w:t>-</w:t>
      </w:r>
      <w:r w:rsidRPr="00400948">
        <w:t>derived location information to PSAPs is invaluable for emergency services and has been found to halve response times.</w:t>
      </w:r>
    </w:p>
    <w:p w14:paraId="443E8803" w14:textId="77777777" w:rsidR="00272CF0" w:rsidRPr="00400948" w:rsidRDefault="00272CF0" w:rsidP="00272CF0">
      <w:pPr>
        <w:pStyle w:val="Heading3"/>
        <w:rPr>
          <w:lang w:val="en-GB"/>
        </w:rPr>
      </w:pPr>
      <w:bookmarkStart w:id="48" w:name="_Toc211950094"/>
      <w:r w:rsidRPr="00400948">
        <w:rPr>
          <w:lang w:val="en-GB"/>
        </w:rPr>
        <w:t>Advanced Mobile Location</w:t>
      </w:r>
      <w:bookmarkEnd w:id="48"/>
    </w:p>
    <w:p w14:paraId="2DF4AA84" w14:textId="790949BE" w:rsidR="00272CF0" w:rsidRPr="00400948" w:rsidRDefault="00272CF0" w:rsidP="00272CF0">
      <w:r w:rsidRPr="00400948">
        <w:t>AML is a protocol to automatically transmit handset</w:t>
      </w:r>
      <w:r w:rsidR="0096064B" w:rsidRPr="00400948">
        <w:t>-derived</w:t>
      </w:r>
      <w:r w:rsidRPr="00400948">
        <w:t xml:space="preserve"> location information by SMS or HTTPS to emergency services when an emergency call or emergency SMS is placed. It is the most widely used form of handset</w:t>
      </w:r>
      <w:r w:rsidR="003923D5" w:rsidRPr="00400948">
        <w:t>-derived</w:t>
      </w:r>
      <w:r w:rsidRPr="00400948">
        <w:t xml:space="preserve"> location, being used in most European countries, and is supported by all smartphones running recent versions of Android or iOS. The AML service is rolled out on a country-by-country basis and requires cooperation between handset provider/handset </w:t>
      </w:r>
      <w:r w:rsidR="00BC7265">
        <w:t>operating system</w:t>
      </w:r>
      <w:r w:rsidRPr="00400948">
        <w:t xml:space="preserve"> provider, mobile network operators and emergency services authorities.</w:t>
      </w:r>
    </w:p>
    <w:p w14:paraId="1E3E521D" w14:textId="41B8A8EF" w:rsidR="00272CF0" w:rsidRPr="00400948" w:rsidRDefault="00272CF0" w:rsidP="00272CF0">
      <w:r w:rsidRPr="00400948">
        <w:t xml:space="preserve">While AML can be transmitted by either SMS or HTTPS, in practice, most countries rely on SMS transmission. Where an SMS is used to transmit information, the SMS does not appear in the end-user’s sent messages. </w:t>
      </w:r>
    </w:p>
    <w:p w14:paraId="532CCEE7" w14:textId="77777777" w:rsidR="009C20BC" w:rsidRPr="00400948" w:rsidRDefault="00272CF0" w:rsidP="00EE75CF">
      <w:pPr>
        <w:keepNext/>
        <w:jc w:val="center"/>
      </w:pPr>
      <w:r w:rsidRPr="00400948">
        <w:rPr>
          <w:noProof/>
        </w:rPr>
        <w:drawing>
          <wp:inline distT="0" distB="0" distL="0" distR="0" wp14:anchorId="3603E959" wp14:editId="128520DA">
            <wp:extent cx="5280343" cy="2569579"/>
            <wp:effectExtent l="0" t="0" r="0" b="2540"/>
            <wp:docPr id="121979982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99821" name="Imagen 32"/>
                    <pic:cNvPicPr/>
                  </pic:nvPicPr>
                  <pic:blipFill>
                    <a:blip r:embed="rId11"/>
                    <a:stretch>
                      <a:fillRect/>
                    </a:stretch>
                  </pic:blipFill>
                  <pic:spPr>
                    <a:xfrm>
                      <a:off x="0" y="0"/>
                      <a:ext cx="5305997" cy="2582063"/>
                    </a:xfrm>
                    <a:prstGeom prst="rect">
                      <a:avLst/>
                    </a:prstGeom>
                  </pic:spPr>
                </pic:pic>
              </a:graphicData>
            </a:graphic>
          </wp:inline>
        </w:drawing>
      </w:r>
    </w:p>
    <w:p w14:paraId="57E0D2F0" w14:textId="7DD21489" w:rsidR="00272CF0" w:rsidRPr="00400948" w:rsidRDefault="00400948" w:rsidP="00DD4C8D">
      <w:pPr>
        <w:pStyle w:val="Caption"/>
        <w:rPr>
          <w:lang w:val="en-GB"/>
        </w:rPr>
      </w:pPr>
      <w:r w:rsidRPr="00400948">
        <w:rPr>
          <w:lang w:val="en-US"/>
        </w:rPr>
        <w:t xml:space="preserve">Figure </w:t>
      </w:r>
      <w:r>
        <w:fldChar w:fldCharType="begin"/>
      </w:r>
      <w:r w:rsidRPr="00400948">
        <w:rPr>
          <w:lang w:val="en-US"/>
        </w:rPr>
        <w:instrText xml:space="preserve"> SEQ Figure \* ARABIC </w:instrText>
      </w:r>
      <w:r>
        <w:fldChar w:fldCharType="separate"/>
      </w:r>
      <w:r w:rsidR="00DD4C8D">
        <w:rPr>
          <w:noProof/>
          <w:lang w:val="en-US"/>
        </w:rPr>
        <w:t>1</w:t>
      </w:r>
      <w:r>
        <w:fldChar w:fldCharType="end"/>
      </w:r>
      <w:r w:rsidRPr="00400948">
        <w:rPr>
          <w:lang w:val="en-US"/>
        </w:rPr>
        <w:t>:</w:t>
      </w:r>
      <w:r>
        <w:rPr>
          <w:lang w:val="en-US"/>
        </w:rPr>
        <w:t xml:space="preserve"> </w:t>
      </w:r>
      <w:r w:rsidR="009C20BC" w:rsidRPr="00400948">
        <w:rPr>
          <w:rFonts w:eastAsia="Calibri"/>
          <w:lang w:val="en-GB"/>
        </w:rPr>
        <w:t>The AML Emergency Communications Chain</w:t>
      </w:r>
    </w:p>
    <w:p w14:paraId="6552D6B6" w14:textId="47F65C84" w:rsidR="00272CF0" w:rsidRPr="00400948" w:rsidRDefault="00272CF0" w:rsidP="00272CF0">
      <w:r w:rsidRPr="00400948">
        <w:t xml:space="preserve">Nowadays, AML assumes </w:t>
      </w:r>
      <w:r w:rsidR="000300B6" w:rsidRPr="00400948">
        <w:t>special</w:t>
      </w:r>
      <w:r w:rsidRPr="00400948">
        <w:t xml:space="preserve"> relevance in the scope of this </w:t>
      </w:r>
      <w:r w:rsidR="00203E28">
        <w:t>R</w:t>
      </w:r>
      <w:r w:rsidRPr="00400948">
        <w:t xml:space="preserve">eport due to the high-value information that </w:t>
      </w:r>
      <w:r w:rsidR="00BC7265">
        <w:t xml:space="preserve">it </w:t>
      </w:r>
      <w:r w:rsidRPr="00400948">
        <w:t>is providing to the PSAPs and its dependency on the SMS as the most used transmission mean</w:t>
      </w:r>
      <w:r w:rsidR="00BC7265">
        <w:t>s</w:t>
      </w:r>
      <w:r w:rsidRPr="00400948">
        <w:t>. In the future, the importance of AML may change with the migration of emergency communications to VoLTE/</w:t>
      </w:r>
      <w:proofErr w:type="spellStart"/>
      <w:r w:rsidRPr="00400948">
        <w:t>VoNR</w:t>
      </w:r>
      <w:proofErr w:type="spellEnd"/>
      <w:r w:rsidRPr="00400948">
        <w:t>/VoWi</w:t>
      </w:r>
      <w:r w:rsidR="00170D4B">
        <w:t>F</w:t>
      </w:r>
      <w:r w:rsidRPr="00400948">
        <w:t xml:space="preserve">i, </w:t>
      </w:r>
      <w:r w:rsidR="00BC7265">
        <w:t>accelerated</w:t>
      </w:r>
      <w:r w:rsidRPr="00400948">
        <w:t xml:space="preserve"> by 2G and 3G networks shutdown, and with the evolution of PSAPs to</w:t>
      </w:r>
      <w:r w:rsidR="00BC7265">
        <w:t>ward</w:t>
      </w:r>
      <w:r w:rsidRPr="00400948">
        <w:t xml:space="preserve"> next generation architecture </w:t>
      </w:r>
      <w:r w:rsidR="00BC7265">
        <w:t xml:space="preserve">that </w:t>
      </w:r>
      <w:r w:rsidRPr="00400948">
        <w:t>leverag</w:t>
      </w:r>
      <w:r w:rsidR="00BC7265">
        <w:t>es</w:t>
      </w:r>
      <w:r w:rsidRPr="00400948">
        <w:t xml:space="preserve"> the transmission of handset-derived location information in the signalling (using PIDF-LO in SIP). </w:t>
      </w:r>
    </w:p>
    <w:p w14:paraId="2D971753" w14:textId="4789099D" w:rsidR="00814AB1" w:rsidRPr="00EE75CF" w:rsidRDefault="00814AB1" w:rsidP="00814AB1">
      <w:pPr>
        <w:pStyle w:val="Heading2"/>
        <w:rPr>
          <w:lang w:val="en-GB"/>
        </w:rPr>
      </w:pPr>
      <w:bookmarkStart w:id="49" w:name="_Ref201319508"/>
      <w:bookmarkStart w:id="50" w:name="_Toc211950095"/>
      <w:r w:rsidRPr="00EE75CF">
        <w:rPr>
          <w:lang w:val="en-GB"/>
        </w:rPr>
        <w:t>General description of the routing of national and roaming SMS</w:t>
      </w:r>
      <w:bookmarkEnd w:id="49"/>
      <w:bookmarkEnd w:id="50"/>
    </w:p>
    <w:p w14:paraId="1866A5F8" w14:textId="1622736D" w:rsidR="00814AB1" w:rsidRPr="00400948" w:rsidRDefault="00814AB1" w:rsidP="00814AB1">
      <w:r w:rsidRPr="00400948">
        <w:t xml:space="preserve">In the SMS </w:t>
      </w:r>
      <w:r w:rsidR="002B0F65" w:rsidRPr="00400948">
        <w:t>architecture</w:t>
      </w:r>
      <w:r w:rsidRPr="00400948">
        <w:t xml:space="preserve">, depending on the message flow, several types of </w:t>
      </w:r>
      <w:r w:rsidR="002B0F65" w:rsidRPr="00400948">
        <w:t>traffic flow</w:t>
      </w:r>
      <w:r w:rsidR="001E07C6">
        <w:t xml:space="preserve"> can be identified</w:t>
      </w:r>
      <w:r w:rsidRPr="00400948">
        <w:t>. For example:</w:t>
      </w:r>
    </w:p>
    <w:p w14:paraId="34F9D444" w14:textId="42B2EABF" w:rsidR="00814AB1" w:rsidRPr="00400948" w:rsidRDefault="00814AB1" w:rsidP="00814AB1">
      <w:pPr>
        <w:pStyle w:val="ECCBulletsLv1"/>
      </w:pPr>
      <w:r w:rsidRPr="00400948">
        <w:rPr>
          <w:rStyle w:val="ECCHLbold"/>
        </w:rPr>
        <w:t>Person-to-Person (P2P)</w:t>
      </w:r>
      <w:r w:rsidRPr="00400948">
        <w:t xml:space="preserve">: stands for the traditional communication by SMS between </w:t>
      </w:r>
      <w:r w:rsidR="00F84975" w:rsidRPr="00400948">
        <w:t>end-</w:t>
      </w:r>
      <w:r w:rsidRPr="00400948">
        <w:t>users; is a</w:t>
      </w:r>
      <w:r w:rsidR="0006628B">
        <w:t>n</w:t>
      </w:r>
      <w:r w:rsidRPr="00400948">
        <w:t xml:space="preserve"> SMS exchanged between </w:t>
      </w:r>
      <w:r w:rsidR="005A2079">
        <w:t>two</w:t>
      </w:r>
      <w:r w:rsidRPr="00400948">
        <w:t xml:space="preserve"> telephone numbers (E.164 numbering);</w:t>
      </w:r>
    </w:p>
    <w:p w14:paraId="6F50FEE1" w14:textId="64E48C88" w:rsidR="00814AB1" w:rsidRPr="00400948" w:rsidRDefault="00814AB1" w:rsidP="00814AB1">
      <w:pPr>
        <w:pStyle w:val="ECCBulletsLv1"/>
      </w:pPr>
      <w:r w:rsidRPr="00400948">
        <w:rPr>
          <w:rStyle w:val="ECCHLbold"/>
        </w:rPr>
        <w:t>Application-to-Person (A2P)</w:t>
      </w:r>
      <w:r w:rsidRPr="00400948">
        <w:t xml:space="preserve">: </w:t>
      </w:r>
      <w:r w:rsidR="005C4ED4" w:rsidRPr="00400948">
        <w:t xml:space="preserve">is </w:t>
      </w:r>
      <w:r w:rsidR="009A6995" w:rsidRPr="00400948">
        <w:t>a</w:t>
      </w:r>
      <w:r w:rsidR="0006628B">
        <w:t>n</w:t>
      </w:r>
      <w:r w:rsidR="009A6995" w:rsidRPr="00400948">
        <w:t xml:space="preserve"> SMS sent from an application to</w:t>
      </w:r>
      <w:r w:rsidR="00EA4802" w:rsidRPr="00400948">
        <w:t xml:space="preserve"> a</w:t>
      </w:r>
      <w:r w:rsidR="00FF71F7" w:rsidRPr="00400948">
        <w:t>n</w:t>
      </w:r>
      <w:r w:rsidR="00EA4802" w:rsidRPr="00400948">
        <w:t xml:space="preserve"> </w:t>
      </w:r>
      <w:r w:rsidR="00F84975" w:rsidRPr="00400948">
        <w:t>end-</w:t>
      </w:r>
      <w:r w:rsidR="00EA4802" w:rsidRPr="00400948">
        <w:t>user</w:t>
      </w:r>
      <w:r w:rsidR="00A90FD6" w:rsidRPr="00400948">
        <w:t>'s</w:t>
      </w:r>
      <w:r w:rsidR="00EA4802" w:rsidRPr="00400948">
        <w:t xml:space="preserve"> telephone number; </w:t>
      </w:r>
      <w:r w:rsidRPr="00400948">
        <w:t>as examples,</w:t>
      </w:r>
      <w:r w:rsidR="00EF5AE7">
        <w:t xml:space="preserve"> A2P SMS</w:t>
      </w:r>
      <w:r w:rsidRPr="00400948">
        <w:t xml:space="preserve"> is commonly used in marketing campaigns and in public warning solutions based on SMS, when the same message is sent to a large number of </w:t>
      </w:r>
      <w:r w:rsidR="00775C34" w:rsidRPr="00400948">
        <w:t>people</w:t>
      </w:r>
      <w:r w:rsidRPr="00400948">
        <w:t>; but A2P is also used in direct communication when the source is an application, for example SMS received in Two-Factor-Authentication;</w:t>
      </w:r>
    </w:p>
    <w:p w14:paraId="114EF733" w14:textId="5D3EF194" w:rsidR="00814AB1" w:rsidRPr="00400948" w:rsidRDefault="00814AB1" w:rsidP="00814AB1">
      <w:pPr>
        <w:pStyle w:val="ECCBulletsLv1"/>
      </w:pPr>
      <w:r w:rsidRPr="00400948">
        <w:rPr>
          <w:rStyle w:val="ECCHLbold"/>
        </w:rPr>
        <w:t>Person-to-Application (P2A)</w:t>
      </w:r>
      <w:r w:rsidRPr="00400948">
        <w:t xml:space="preserve">: </w:t>
      </w:r>
      <w:r w:rsidR="002A6BA7" w:rsidRPr="00400948">
        <w:t>is a</w:t>
      </w:r>
      <w:r w:rsidR="0006628B">
        <w:t>n</w:t>
      </w:r>
      <w:r w:rsidR="002A6BA7" w:rsidRPr="00400948">
        <w:t xml:space="preserve"> SMS sent from a</w:t>
      </w:r>
      <w:r w:rsidR="00432097" w:rsidRPr="00400948">
        <w:t>n</w:t>
      </w:r>
      <w:r w:rsidR="002A6BA7" w:rsidRPr="00400948">
        <w:t xml:space="preserve"> </w:t>
      </w:r>
      <w:r w:rsidR="00F84975" w:rsidRPr="00400948">
        <w:t>end-</w:t>
      </w:r>
      <w:r w:rsidR="002A6BA7" w:rsidRPr="00400948">
        <w:t>user</w:t>
      </w:r>
      <w:r w:rsidR="000E2D9D" w:rsidRPr="00400948">
        <w:t>'s</w:t>
      </w:r>
      <w:r w:rsidR="002A6BA7" w:rsidRPr="00400948">
        <w:t xml:space="preserve"> telephone number to an application;</w:t>
      </w:r>
      <w:r w:rsidR="000245EA" w:rsidRPr="00400948">
        <w:t xml:space="preserve"> </w:t>
      </w:r>
      <w:r w:rsidRPr="00400948">
        <w:t xml:space="preserve">is mostly used </w:t>
      </w:r>
      <w:r w:rsidR="00EF5AE7">
        <w:t>when subscribing to</w:t>
      </w:r>
      <w:r w:rsidRPr="00400948">
        <w:t xml:space="preserve"> services, but there are other use-cases;</w:t>
      </w:r>
      <w:r w:rsidR="008A08D8" w:rsidRPr="00400948">
        <w:t xml:space="preserve"> the SMS-to-PSAP described in this </w:t>
      </w:r>
      <w:r w:rsidR="00FB008C">
        <w:t>R</w:t>
      </w:r>
      <w:r w:rsidR="008A08D8" w:rsidRPr="00400948">
        <w:t xml:space="preserve">eport, is a P2A SMS because the SMS will be received on a PSAP application (to allow the call taker </w:t>
      </w:r>
      <w:r w:rsidR="008A08D8" w:rsidRPr="00400948">
        <w:lastRenderedPageBreak/>
        <w:t>to process and answer the emergency communication or to process the location when</w:t>
      </w:r>
      <w:r w:rsidR="00EF5AE7">
        <w:t xml:space="preserve"> the SMS-to-PSAP</w:t>
      </w:r>
      <w:r w:rsidR="008A08D8" w:rsidRPr="00400948">
        <w:t xml:space="preserve"> is a</w:t>
      </w:r>
      <w:r w:rsidR="00EF5AE7">
        <w:t>n</w:t>
      </w:r>
      <w:r w:rsidR="008A08D8" w:rsidRPr="00400948">
        <w:t xml:space="preserve"> AML-SMS</w:t>
      </w:r>
      <w:r w:rsidR="00B03A57" w:rsidRPr="00400948">
        <w:t>);</w:t>
      </w:r>
    </w:p>
    <w:p w14:paraId="1D6E23F0" w14:textId="7E693D5C" w:rsidR="00814AB1" w:rsidRPr="00400948" w:rsidRDefault="00814AB1" w:rsidP="00814AB1">
      <w:pPr>
        <w:pStyle w:val="ECCBulletsLv1"/>
      </w:pPr>
      <w:r w:rsidRPr="00400948">
        <w:t>Other types based on A2P: for example, Over</w:t>
      </w:r>
      <w:r w:rsidR="00AC7B37">
        <w:t>-T</w:t>
      </w:r>
      <w:r w:rsidR="007C607B">
        <w:t>he-</w:t>
      </w:r>
      <w:r w:rsidRPr="00400948">
        <w:t>Air messaging (OTA SMS) sent by OTA platforms to establish communication with SIM</w:t>
      </w:r>
      <w:r w:rsidR="00D43C58">
        <w:t xml:space="preserve"> card</w:t>
      </w:r>
      <w:r w:rsidR="00775C34" w:rsidRPr="00400948">
        <w:t>/</w:t>
      </w:r>
      <w:proofErr w:type="spellStart"/>
      <w:r w:rsidR="00775C34" w:rsidRPr="00400948">
        <w:t>eSIM</w:t>
      </w:r>
      <w:proofErr w:type="spellEnd"/>
      <w:r w:rsidRPr="00400948">
        <w:t xml:space="preserve"> or SMS communications with IoT devices.</w:t>
      </w:r>
    </w:p>
    <w:p w14:paraId="256581CF" w14:textId="756017FA" w:rsidR="00814AB1" w:rsidRPr="00400948" w:rsidRDefault="00814AB1" w:rsidP="00814AB1">
      <w:r w:rsidRPr="00400948">
        <w:t xml:space="preserve">Regarding the technological evolution of mobile networks, SMS was designed in </w:t>
      </w:r>
      <w:r w:rsidR="005D5C7A" w:rsidRPr="005D5C7A">
        <w:t xml:space="preserve">Global System for Mobile Communications </w:t>
      </w:r>
      <w:r w:rsidR="005D5C7A">
        <w:t>(</w:t>
      </w:r>
      <w:r w:rsidRPr="00400948">
        <w:t>GSM</w:t>
      </w:r>
      <w:r w:rsidR="005D5C7A">
        <w:t>)</w:t>
      </w:r>
      <w:r w:rsidRPr="00400948">
        <w:t xml:space="preserve"> standards, but it was kept in the following wireless generations (UMTS, LTE, 5G NR). Its technical characteristics include the role of the SMS Cent</w:t>
      </w:r>
      <w:r w:rsidR="00D43C58">
        <w:t>r</w:t>
      </w:r>
      <w:r w:rsidRPr="00400948">
        <w:t xml:space="preserve">e (SMSC), which belongs to the </w:t>
      </w:r>
      <w:r w:rsidR="002B0F65" w:rsidRPr="00400948">
        <w:t>end-user</w:t>
      </w:r>
      <w:r w:rsidR="00C151E3">
        <w:t>’s</w:t>
      </w:r>
      <w:r w:rsidR="002B0F65" w:rsidRPr="00400948">
        <w:t xml:space="preserve"> </w:t>
      </w:r>
      <w:r w:rsidR="00C151E3">
        <w:t xml:space="preserve">home </w:t>
      </w:r>
      <w:r w:rsidRPr="00400948">
        <w:t xml:space="preserve">network architecture and </w:t>
      </w:r>
      <w:r w:rsidR="00F44E06">
        <w:t>tw</w:t>
      </w:r>
      <w:r w:rsidR="00917647">
        <w:t>o</w:t>
      </w:r>
      <w:r w:rsidRPr="00400948">
        <w:t xml:space="preserve"> main steps in SMS communication</w:t>
      </w:r>
      <w:r w:rsidR="004A7476" w:rsidRPr="00400948">
        <w:t>:</w:t>
      </w:r>
      <w:r w:rsidRPr="00400948">
        <w:t xml:space="preserve"> message submission and message delivery.</w:t>
      </w:r>
    </w:p>
    <w:p w14:paraId="4EB8620D" w14:textId="77777777" w:rsidR="00511E24" w:rsidRPr="00400948" w:rsidRDefault="00814AB1" w:rsidP="00E02FB3">
      <w:pPr>
        <w:keepNext/>
      </w:pPr>
      <w:r w:rsidRPr="00400948">
        <w:rPr>
          <w:noProof/>
        </w:rPr>
        <w:drawing>
          <wp:inline distT="0" distB="0" distL="0" distR="0" wp14:anchorId="5FD93BAE" wp14:editId="2BD36EEF">
            <wp:extent cx="6120765" cy="1296035"/>
            <wp:effectExtent l="0" t="0" r="0" b="0"/>
            <wp:docPr id="1537056740" name="Picture 1" descr="A diagram of a communication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56740" name="Picture 1" descr="A diagram of a communication system&#10;&#10;Description automatically generated"/>
                    <pic:cNvPicPr/>
                  </pic:nvPicPr>
                  <pic:blipFill>
                    <a:blip r:embed="rId12"/>
                    <a:stretch>
                      <a:fillRect/>
                    </a:stretch>
                  </pic:blipFill>
                  <pic:spPr>
                    <a:xfrm>
                      <a:off x="0" y="0"/>
                      <a:ext cx="6120765" cy="1296035"/>
                    </a:xfrm>
                    <a:prstGeom prst="rect">
                      <a:avLst/>
                    </a:prstGeom>
                  </pic:spPr>
                </pic:pic>
              </a:graphicData>
            </a:graphic>
          </wp:inline>
        </w:drawing>
      </w:r>
    </w:p>
    <w:p w14:paraId="5CBC2690" w14:textId="77777777" w:rsidR="00234582" w:rsidRDefault="00511E24" w:rsidP="0063550F">
      <w:pPr>
        <w:pStyle w:val="Caption"/>
        <w:rPr>
          <w:lang w:val="en-GB"/>
        </w:rPr>
      </w:pPr>
      <w:r w:rsidRPr="00400948">
        <w:rPr>
          <w:lang w:val="en-GB"/>
        </w:rPr>
        <w:t xml:space="preserve">Figure </w:t>
      </w:r>
      <w:r w:rsidRPr="00400948">
        <w:rPr>
          <w:lang w:val="en-GB"/>
        </w:rPr>
        <w:fldChar w:fldCharType="begin"/>
      </w:r>
      <w:r w:rsidRPr="00EE75CF">
        <w:rPr>
          <w:lang w:val="en-GB"/>
        </w:rPr>
        <w:instrText xml:space="preserve"> SEQ Figure \* ARABIC </w:instrText>
      </w:r>
      <w:r w:rsidRPr="00400948">
        <w:rPr>
          <w:lang w:val="en-GB"/>
        </w:rPr>
        <w:fldChar w:fldCharType="separate"/>
      </w:r>
      <w:r w:rsidR="00DD4C8D">
        <w:rPr>
          <w:noProof/>
          <w:lang w:val="en-GB"/>
        </w:rPr>
        <w:t>2</w:t>
      </w:r>
      <w:r w:rsidRPr="00400948">
        <w:rPr>
          <w:lang w:val="en-GB"/>
        </w:rPr>
        <w:fldChar w:fldCharType="end"/>
      </w:r>
      <w:r w:rsidR="00230561">
        <w:rPr>
          <w:lang w:val="en-GB"/>
        </w:rPr>
        <w:t>:</w:t>
      </w:r>
      <w:r w:rsidR="00D72E46" w:rsidRPr="00400948">
        <w:rPr>
          <w:lang w:val="en-GB"/>
        </w:rPr>
        <w:t xml:space="preserve"> </w:t>
      </w:r>
      <w:r w:rsidR="0063550F" w:rsidRPr="00400948">
        <w:rPr>
          <w:lang w:val="en-GB"/>
        </w:rPr>
        <w:t xml:space="preserve">SMS communication </w:t>
      </w:r>
    </w:p>
    <w:p w14:paraId="7B6534CF" w14:textId="6A0F0192" w:rsidR="0063550F" w:rsidRPr="00400948" w:rsidRDefault="0063550F" w:rsidP="0063550F">
      <w:pPr>
        <w:pStyle w:val="Caption"/>
        <w:rPr>
          <w:lang w:val="en-GB"/>
        </w:rPr>
      </w:pPr>
      <w:r w:rsidRPr="00400948">
        <w:rPr>
          <w:lang w:val="en-GB"/>
        </w:rPr>
        <w:t xml:space="preserve">(Source: GSMA - "SMS Evolution version </w:t>
      </w:r>
      <w:r w:rsidR="00775C34" w:rsidRPr="00EE75CF">
        <w:rPr>
          <w:lang w:val="en-GB"/>
        </w:rPr>
        <w:t>3</w:t>
      </w:r>
      <w:r w:rsidRPr="00400948">
        <w:rPr>
          <w:lang w:val="en-GB"/>
        </w:rPr>
        <w:t>.0"</w:t>
      </w:r>
      <w:r w:rsidRPr="00EE75CF">
        <w:rPr>
          <w:lang w:val="en-GB"/>
        </w:rPr>
        <w:t>)</w:t>
      </w:r>
    </w:p>
    <w:p w14:paraId="43755AE8" w14:textId="004B31B4" w:rsidR="00814AB1" w:rsidRPr="00400948" w:rsidRDefault="00814AB1" w:rsidP="00814AB1">
      <w:r w:rsidRPr="00400948">
        <w:t>The SMSC's main functions are interworking between various interfaces (</w:t>
      </w:r>
      <w:r w:rsidR="00687096">
        <w:t>MAP</w:t>
      </w:r>
      <w:r w:rsidRPr="00400948">
        <w:t xml:space="preserve">, </w:t>
      </w:r>
      <w:r w:rsidR="00142B89">
        <w:t>D</w:t>
      </w:r>
      <w:r w:rsidR="004B1C06">
        <w:t xml:space="preserve">iameter, </w:t>
      </w:r>
      <w:r w:rsidRPr="00400948">
        <w:t xml:space="preserve">SMPP, SIP, etc.) and </w:t>
      </w:r>
      <w:r w:rsidR="00E8788E">
        <w:t xml:space="preserve">providing </w:t>
      </w:r>
      <w:r w:rsidRPr="00400948">
        <w:t xml:space="preserve">the Store-and-Forward functionality. When the </w:t>
      </w:r>
      <w:r w:rsidR="00F84975" w:rsidRPr="00400948">
        <w:t>end-</w:t>
      </w:r>
      <w:r w:rsidRPr="00400948">
        <w:t>user sends a</w:t>
      </w:r>
      <w:r w:rsidR="009F31C7">
        <w:t>n</w:t>
      </w:r>
      <w:r w:rsidRPr="00400948">
        <w:t xml:space="preserve"> SMS, it is routed through the network to </w:t>
      </w:r>
      <w:r w:rsidR="00DF3B8B" w:rsidRPr="00400948">
        <w:t xml:space="preserve">a </w:t>
      </w:r>
      <w:r w:rsidRPr="00400948">
        <w:t xml:space="preserve">SMSC </w:t>
      </w:r>
      <w:r w:rsidR="00DF3B8B" w:rsidRPr="00400948">
        <w:t>that belong</w:t>
      </w:r>
      <w:r w:rsidR="00E72477" w:rsidRPr="00400948">
        <w:t xml:space="preserve">s to </w:t>
      </w:r>
      <w:r w:rsidR="00F44E06">
        <w:t>the end-user’s home</w:t>
      </w:r>
      <w:r w:rsidR="00F44E06" w:rsidRPr="00400948">
        <w:t xml:space="preserve"> </w:t>
      </w:r>
      <w:r w:rsidR="00E72477" w:rsidRPr="00400948">
        <w:t xml:space="preserve">network </w:t>
      </w:r>
      <w:r w:rsidRPr="00400948">
        <w:t>- this is done using the SMSC address</w:t>
      </w:r>
      <w:r w:rsidR="00D95A1B" w:rsidRPr="00400948">
        <w:t xml:space="preserve"> (SC_Address)</w:t>
      </w:r>
      <w:r w:rsidRPr="00400948">
        <w:t xml:space="preserve"> which has the same format as an international standard </w:t>
      </w:r>
      <w:r w:rsidR="004760CD" w:rsidRPr="00400948">
        <w:t>tele</w:t>
      </w:r>
      <w:r w:rsidRPr="00400948">
        <w:t xml:space="preserve">phone number (E.164). The </w:t>
      </w:r>
      <w:r w:rsidR="00D95A1B" w:rsidRPr="00400948">
        <w:t>SC_Address</w:t>
      </w:r>
      <w:r w:rsidRPr="00400948">
        <w:t xml:space="preserve"> is part of the mobile network provider's configuration and is </w:t>
      </w:r>
      <w:r w:rsidR="00775C34" w:rsidRPr="00400948">
        <w:t xml:space="preserve">configured </w:t>
      </w:r>
      <w:r w:rsidR="00F44E06">
        <w:t>i</w:t>
      </w:r>
      <w:r w:rsidRPr="00400948">
        <w:t>n the SIM</w:t>
      </w:r>
      <w:r w:rsidR="00F44E06">
        <w:t xml:space="preserve"> profile</w:t>
      </w:r>
      <w:r w:rsidRPr="00400948">
        <w:t xml:space="preserve">. In other words, whether the </w:t>
      </w:r>
      <w:r w:rsidR="002B0F65" w:rsidRPr="00400948">
        <w:t xml:space="preserve">end-user </w:t>
      </w:r>
      <w:r w:rsidRPr="00400948">
        <w:t xml:space="preserve">is </w:t>
      </w:r>
      <w:r w:rsidR="00F44E06">
        <w:t>connected to</w:t>
      </w:r>
      <w:r w:rsidRPr="00400948">
        <w:t xml:space="preserve"> his </w:t>
      </w:r>
      <w:r w:rsidR="00F44E06">
        <w:t xml:space="preserve">home </w:t>
      </w:r>
      <w:r w:rsidRPr="00400948">
        <w:t xml:space="preserve">network or roaming on another network, the SMS will always be submitted to his </w:t>
      </w:r>
      <w:r w:rsidR="00F44E06">
        <w:t xml:space="preserve">home </w:t>
      </w:r>
      <w:r w:rsidRPr="00400948">
        <w:t>network's SMSC (</w:t>
      </w:r>
      <w:r w:rsidR="00D24312" w:rsidRPr="00400948">
        <w:t xml:space="preserve">home </w:t>
      </w:r>
      <w:r w:rsidRPr="00400948">
        <w:t xml:space="preserve">SMSC). Due to this process, to send SMS, the </w:t>
      </w:r>
      <w:r w:rsidR="005F46FB" w:rsidRPr="00400948">
        <w:t xml:space="preserve">handset </w:t>
      </w:r>
      <w:r w:rsidRPr="00400948">
        <w:t>must be successfully registered on a network - it does</w:t>
      </w:r>
      <w:r w:rsidR="00F44E06">
        <w:t xml:space="preserve"> </w:t>
      </w:r>
      <w:r w:rsidRPr="00400948">
        <w:t>n</w:t>
      </w:r>
      <w:r w:rsidR="00F44E06">
        <w:t>o</w:t>
      </w:r>
      <w:r w:rsidRPr="00400948">
        <w:t xml:space="preserve">t work in LSS. </w:t>
      </w:r>
    </w:p>
    <w:p w14:paraId="082D59CA" w14:textId="02A470F3" w:rsidR="00814AB1" w:rsidRPr="00400948" w:rsidRDefault="00814AB1" w:rsidP="00814AB1">
      <w:r w:rsidRPr="00400948">
        <w:t xml:space="preserve">So far, the SMSC has carried out the Store process - it receives the SMS, validates it and, if successful, stores it; the </w:t>
      </w:r>
      <w:r w:rsidR="0062234E" w:rsidRPr="00400948">
        <w:t xml:space="preserve">handset </w:t>
      </w:r>
      <w:r w:rsidRPr="00400948">
        <w:t xml:space="preserve">then receives confirmation of the submission, a process that is transparent to the </w:t>
      </w:r>
      <w:r w:rsidR="00F84975" w:rsidRPr="00400948">
        <w:t>end-</w:t>
      </w:r>
      <w:r w:rsidRPr="00400948">
        <w:t xml:space="preserve">user; however, if this process is unsuccessful, the </w:t>
      </w:r>
      <w:r w:rsidR="00F84975" w:rsidRPr="00400948">
        <w:t>end-</w:t>
      </w:r>
      <w:r w:rsidRPr="00400948">
        <w:t xml:space="preserve">user realises </w:t>
      </w:r>
      <w:r w:rsidR="00EA307B" w:rsidRPr="00400948">
        <w:t xml:space="preserve">it </w:t>
      </w:r>
      <w:r w:rsidRPr="00400948">
        <w:t>because</w:t>
      </w:r>
      <w:r w:rsidR="00F44E06">
        <w:t xml:space="preserve"> he</w:t>
      </w:r>
      <w:r w:rsidRPr="00400948">
        <w:t xml:space="preserve"> will receive an error alert. The next phase is message delivery, which depends on the SMSC's Forward function. This process differs depending on the type of destination: in a Mobile Terminated (MT) message, the SMSC interacts with the </w:t>
      </w:r>
      <w:r w:rsidR="0063550F" w:rsidRPr="00400948">
        <w:t xml:space="preserve">Home Location Register </w:t>
      </w:r>
      <w:r w:rsidR="00EA307B" w:rsidRPr="00400948">
        <w:t>(</w:t>
      </w:r>
      <w:r w:rsidRPr="00400948">
        <w:t>HLR</w:t>
      </w:r>
      <w:r w:rsidR="00A57219" w:rsidRPr="00400948">
        <w:rPr>
          <w:rStyle w:val="FootnoteReference"/>
        </w:rPr>
        <w:footnoteReference w:id="3"/>
      </w:r>
      <w:r w:rsidR="00EA307B" w:rsidRPr="00400948">
        <w:t>)</w:t>
      </w:r>
      <w:r w:rsidRPr="00400948">
        <w:t xml:space="preserve"> of the </w:t>
      </w:r>
      <w:r w:rsidR="00F44E06">
        <w:t>recipient’s home network</w:t>
      </w:r>
      <w:r w:rsidR="00F44E06" w:rsidRPr="00400948">
        <w:t xml:space="preserve"> </w:t>
      </w:r>
      <w:r w:rsidRPr="00400948">
        <w:t>and in an Application Terminated (AT) message, the SMSC delivers the message via IP to the destination.</w:t>
      </w:r>
    </w:p>
    <w:p w14:paraId="4EDA5640" w14:textId="50DED425" w:rsidR="00814AB1" w:rsidRPr="00400948" w:rsidRDefault="00814AB1" w:rsidP="00814AB1">
      <w:r w:rsidRPr="00400948">
        <w:t xml:space="preserve">To forward the SMS, the SMSC needs to know the routing information to use. For MT SMS, the SMSC queries the </w:t>
      </w:r>
      <w:r w:rsidR="00814C50" w:rsidRPr="00400948">
        <w:t>recipient</w:t>
      </w:r>
      <w:r w:rsidRPr="00400948">
        <w:t xml:space="preserve"> HLR to discover where the </w:t>
      </w:r>
      <w:r w:rsidR="00814C50" w:rsidRPr="00400948">
        <w:t xml:space="preserve">recipient </w:t>
      </w:r>
      <w:r w:rsidRPr="00400948">
        <w:t xml:space="preserve">is and in which state (available or not to receive SMS). After that, </w:t>
      </w:r>
      <w:r w:rsidR="00E05FDE">
        <w:t xml:space="preserve">the </w:t>
      </w:r>
      <w:r w:rsidRPr="00400948">
        <w:t>SMSC will deliver the SMS by signalling based on the routing information received.</w:t>
      </w:r>
    </w:p>
    <w:p w14:paraId="5AFBB79B" w14:textId="41E5527E" w:rsidR="00814AB1" w:rsidRPr="00400948" w:rsidRDefault="00814AB1" w:rsidP="00814AB1">
      <w:r w:rsidRPr="00400948">
        <w:t>If the recip</w:t>
      </w:r>
      <w:r w:rsidR="0035424F">
        <w:t>ien</w:t>
      </w:r>
      <w:r w:rsidRPr="00400948">
        <w:t>t</w:t>
      </w:r>
      <w:r w:rsidR="0035424F">
        <w:t>’s</w:t>
      </w:r>
      <w:r w:rsidRPr="00400948">
        <w:t xml:space="preserve"> number is a short number, like in P2A traffic, the </w:t>
      </w:r>
      <w:r w:rsidR="00251813" w:rsidRPr="00400948">
        <w:t xml:space="preserve">delivery </w:t>
      </w:r>
      <w:r w:rsidRPr="00400948">
        <w:t>will only be successful if the short number is known by the SMSC - usually correspond</w:t>
      </w:r>
      <w:r w:rsidR="0035424F">
        <w:t>ing</w:t>
      </w:r>
      <w:r w:rsidRPr="00400948">
        <w:t xml:space="preserve"> to an IP connection to application servers (destination will be </w:t>
      </w:r>
      <w:r w:rsidR="003C3944" w:rsidRPr="00400948">
        <w:t>External Short Messaging Entity (ESME</w:t>
      </w:r>
      <w:r w:rsidRPr="00400948">
        <w:t>)</w:t>
      </w:r>
      <w:r w:rsidR="003C3944" w:rsidRPr="00400948">
        <w:t>)</w:t>
      </w:r>
      <w:r w:rsidRPr="00400948">
        <w:t xml:space="preserve"> via Short Message Peer</w:t>
      </w:r>
      <w:r w:rsidR="00427263">
        <w:t>-</w:t>
      </w:r>
      <w:r w:rsidRPr="00400948">
        <w:t>to</w:t>
      </w:r>
      <w:r w:rsidR="00427263">
        <w:t>-</w:t>
      </w:r>
      <w:r w:rsidRPr="00400948">
        <w:t>Peer (SMPP) or similar protocol.</w:t>
      </w:r>
    </w:p>
    <w:p w14:paraId="05BF9CA3" w14:textId="345AE29F" w:rsidR="00814AB1" w:rsidRPr="00400948" w:rsidRDefault="00ED754B" w:rsidP="00814AB1">
      <w:r>
        <w:t>I</w:t>
      </w:r>
      <w:r w:rsidR="00814AB1" w:rsidRPr="00400948">
        <w:t>n both scenarios</w:t>
      </w:r>
      <w:r>
        <w:t>,</w:t>
      </w:r>
      <w:r w:rsidR="00814AB1" w:rsidRPr="00400948">
        <w:t xml:space="preserve"> </w:t>
      </w:r>
      <w:r>
        <w:t>regardless</w:t>
      </w:r>
      <w:r w:rsidR="00814AB1" w:rsidRPr="00400948">
        <w:t xml:space="preserve"> of the </w:t>
      </w:r>
      <w:r w:rsidR="000428AE" w:rsidRPr="00400948">
        <w:t>handset</w:t>
      </w:r>
      <w:r>
        <w:t>’s</w:t>
      </w:r>
      <w:r w:rsidR="000428AE" w:rsidRPr="00400948">
        <w:t xml:space="preserve"> </w:t>
      </w:r>
      <w:r w:rsidR="00814AB1" w:rsidRPr="00400948">
        <w:t xml:space="preserve">location, </w:t>
      </w:r>
      <w:r>
        <w:t xml:space="preserve">whether </w:t>
      </w:r>
      <w:r w:rsidR="00814AB1" w:rsidRPr="00400948">
        <w:t xml:space="preserve">connected to </w:t>
      </w:r>
      <w:r>
        <w:t xml:space="preserve">the </w:t>
      </w:r>
      <w:r w:rsidR="00F80EE4" w:rsidRPr="00400948">
        <w:t xml:space="preserve">home network </w:t>
      </w:r>
      <w:r w:rsidR="00814AB1" w:rsidRPr="00400948">
        <w:t xml:space="preserve">or roaming </w:t>
      </w:r>
      <w:r>
        <w:t>o</w:t>
      </w:r>
      <w:r w:rsidR="00814AB1" w:rsidRPr="00400948">
        <w:t xml:space="preserve">n a </w:t>
      </w:r>
      <w:r w:rsidR="003A0459" w:rsidRPr="00400948">
        <w:t>visited network</w:t>
      </w:r>
      <w:r w:rsidR="00814AB1" w:rsidRPr="00400948">
        <w:t xml:space="preserve">, the SMS submitted is managed and routed by the home network. </w:t>
      </w:r>
      <w:r w:rsidR="00E80274">
        <w:t xml:space="preserve">In contrast, </w:t>
      </w:r>
      <w:r w:rsidR="00A06229">
        <w:t>i</w:t>
      </w:r>
      <w:r w:rsidR="00814AB1" w:rsidRPr="00400948">
        <w:t>n a voice call</w:t>
      </w:r>
      <w:r w:rsidR="00854D9F" w:rsidRPr="00400948">
        <w:t xml:space="preserve"> </w:t>
      </w:r>
      <w:r w:rsidR="003C0072">
        <w:t xml:space="preserve">over </w:t>
      </w:r>
      <w:r w:rsidR="00854D9F" w:rsidRPr="00400948">
        <w:t>2G or 3G,</w:t>
      </w:r>
      <w:r w:rsidR="00814AB1" w:rsidRPr="00400948">
        <w:t xml:space="preserve"> routing is managed by </w:t>
      </w:r>
      <w:r w:rsidR="003C0072">
        <w:t xml:space="preserve">the </w:t>
      </w:r>
      <w:r w:rsidR="00814AB1" w:rsidRPr="00400948">
        <w:t xml:space="preserve">network </w:t>
      </w:r>
      <w:r w:rsidR="003C0072">
        <w:t>to which</w:t>
      </w:r>
      <w:r w:rsidR="00814AB1" w:rsidRPr="00400948">
        <w:t xml:space="preserve"> the </w:t>
      </w:r>
      <w:r w:rsidR="00F84975" w:rsidRPr="00400948">
        <w:t>end-</w:t>
      </w:r>
      <w:r w:rsidR="00814AB1" w:rsidRPr="00400948">
        <w:t xml:space="preserve">user is connected, </w:t>
      </w:r>
      <w:r w:rsidR="003C0072">
        <w:t xml:space="preserve">either the </w:t>
      </w:r>
      <w:r w:rsidR="00DF2AD2" w:rsidRPr="00400948">
        <w:t xml:space="preserve">home </w:t>
      </w:r>
      <w:r w:rsidR="00814AB1" w:rsidRPr="00400948">
        <w:t xml:space="preserve">or </w:t>
      </w:r>
      <w:r w:rsidR="00DF2AD2" w:rsidRPr="00400948">
        <w:t>visited</w:t>
      </w:r>
      <w:r w:rsidR="003C0072">
        <w:t xml:space="preserve"> network,</w:t>
      </w:r>
      <w:r w:rsidR="00DF2AD2" w:rsidRPr="00400948">
        <w:t xml:space="preserve"> </w:t>
      </w:r>
      <w:r w:rsidR="00814AB1" w:rsidRPr="00400948">
        <w:t>depending on the</w:t>
      </w:r>
      <w:r w:rsidR="003C0072">
        <w:t>ir</w:t>
      </w:r>
      <w:r w:rsidR="00814AB1" w:rsidRPr="00400948">
        <w:t xml:space="preserve"> location.</w:t>
      </w:r>
      <w:r w:rsidR="00854D9F" w:rsidRPr="00400948">
        <w:t xml:space="preserve"> In a voice call</w:t>
      </w:r>
      <w:r w:rsidR="00076074" w:rsidRPr="00400948">
        <w:t xml:space="preserve"> </w:t>
      </w:r>
      <w:r w:rsidR="003C0072">
        <w:t>over</w:t>
      </w:r>
      <w:r w:rsidR="00076074" w:rsidRPr="00400948">
        <w:t xml:space="preserve"> 4G or 5G</w:t>
      </w:r>
      <w:r w:rsidR="00542A96" w:rsidRPr="00400948">
        <w:t xml:space="preserve"> using IMS, </w:t>
      </w:r>
      <w:r w:rsidR="003C0072">
        <w:t>the routing</w:t>
      </w:r>
      <w:r w:rsidR="00BD79E3" w:rsidRPr="00400948">
        <w:t xml:space="preserve"> can vary</w:t>
      </w:r>
      <w:r w:rsidR="003C0072">
        <w:t>;</w:t>
      </w:r>
      <w:r w:rsidR="00BD79E3" w:rsidRPr="00400948">
        <w:t xml:space="preserve"> </w:t>
      </w:r>
      <w:r w:rsidR="003C0072">
        <w:t>however,</w:t>
      </w:r>
      <w:r w:rsidR="00BD79E3" w:rsidRPr="00400948">
        <w:t xml:space="preserve"> in the context of an emergency call</w:t>
      </w:r>
      <w:r w:rsidR="00377623" w:rsidRPr="00400948">
        <w:t>, the same principle</w:t>
      </w:r>
      <w:r w:rsidR="003C0072">
        <w:t xml:space="preserve"> </w:t>
      </w:r>
      <w:r w:rsidR="00ED3F4A">
        <w:t>applies</w:t>
      </w:r>
      <w:r w:rsidR="00377623" w:rsidRPr="00400948">
        <w:t xml:space="preserve"> </w:t>
      </w:r>
      <w:r w:rsidR="00D16E60" w:rsidRPr="00400948">
        <w:t xml:space="preserve">routing is managed by </w:t>
      </w:r>
      <w:r w:rsidR="003C0072">
        <w:t xml:space="preserve">the </w:t>
      </w:r>
      <w:r w:rsidR="00D16E60" w:rsidRPr="00400948">
        <w:t xml:space="preserve">network </w:t>
      </w:r>
      <w:r w:rsidR="003C0072">
        <w:t>to which</w:t>
      </w:r>
      <w:r w:rsidR="00D16E60" w:rsidRPr="00400948">
        <w:t xml:space="preserve"> the end-user is connected, </w:t>
      </w:r>
      <w:r w:rsidR="00DF2AD2" w:rsidRPr="00400948">
        <w:t>home</w:t>
      </w:r>
      <w:r w:rsidR="003C0072">
        <w:t xml:space="preserve"> network</w:t>
      </w:r>
      <w:r w:rsidR="00D16E60" w:rsidRPr="00400948">
        <w:t xml:space="preserve"> or </w:t>
      </w:r>
      <w:r w:rsidR="00DF2AD2" w:rsidRPr="00400948">
        <w:t>visited</w:t>
      </w:r>
      <w:r w:rsidR="00D16E60" w:rsidRPr="00400948">
        <w:t xml:space="preserve"> </w:t>
      </w:r>
      <w:r w:rsidR="003C0072">
        <w:t xml:space="preserve">network, </w:t>
      </w:r>
      <w:r w:rsidR="00D16E60" w:rsidRPr="00400948">
        <w:t>depending on the location</w:t>
      </w:r>
      <w:r w:rsidR="008E4F58" w:rsidRPr="00400948">
        <w:t xml:space="preserve"> (local </w:t>
      </w:r>
      <w:r w:rsidR="00676F11" w:rsidRPr="00400948">
        <w:t>break</w:t>
      </w:r>
      <w:r w:rsidR="00E20A42">
        <w:t>-</w:t>
      </w:r>
      <w:r w:rsidR="00676F11" w:rsidRPr="00400948">
        <w:t>out)</w:t>
      </w:r>
      <w:r w:rsidR="00D16E60" w:rsidRPr="00400948">
        <w:t>.</w:t>
      </w:r>
    </w:p>
    <w:p w14:paraId="22E8DF33" w14:textId="2951DBA9" w:rsidR="00814AB1" w:rsidRPr="00400948" w:rsidRDefault="00814AB1" w:rsidP="00814AB1">
      <w:r w:rsidRPr="00400948">
        <w:lastRenderedPageBreak/>
        <w:t>After submission (</w:t>
      </w:r>
      <w:r w:rsidR="003C0072">
        <w:t xml:space="preserve">whether </w:t>
      </w:r>
      <w:r w:rsidRPr="00400948">
        <w:t xml:space="preserve">through </w:t>
      </w:r>
      <w:r w:rsidR="003C0072">
        <w:t xml:space="preserve">the </w:t>
      </w:r>
      <w:r w:rsidR="00DF2AD2" w:rsidRPr="00400948">
        <w:t xml:space="preserve">home network </w:t>
      </w:r>
      <w:r w:rsidRPr="00400948">
        <w:t xml:space="preserve">or </w:t>
      </w:r>
      <w:r w:rsidR="003C0072">
        <w:t xml:space="preserve">the </w:t>
      </w:r>
      <w:r w:rsidR="003A0459" w:rsidRPr="00400948">
        <w:t>visited network</w:t>
      </w:r>
      <w:r w:rsidRPr="00400948">
        <w:t xml:space="preserve">), the message delivery will </w:t>
      </w:r>
      <w:r w:rsidR="003C0072">
        <w:t>be</w:t>
      </w:r>
      <w:r w:rsidRPr="00400948">
        <w:t xml:space="preserve">have the same </w:t>
      </w:r>
      <w:r w:rsidR="003C0072">
        <w:t>in</w:t>
      </w:r>
      <w:r w:rsidRPr="00400948">
        <w:t xml:space="preserve"> both cases.</w:t>
      </w:r>
    </w:p>
    <w:p w14:paraId="1437F1D6" w14:textId="77777777" w:rsidR="0011618C" w:rsidRPr="00EE75CF" w:rsidRDefault="0011618C" w:rsidP="0011618C">
      <w:pPr>
        <w:pStyle w:val="Heading2"/>
        <w:rPr>
          <w:lang w:val="en-GB"/>
        </w:rPr>
      </w:pPr>
      <w:bookmarkStart w:id="51" w:name="_Toc211950096"/>
      <w:r w:rsidRPr="00EE75CF">
        <w:rPr>
          <w:lang w:val="en-GB"/>
        </w:rPr>
        <w:t>SMS-to-PSAP (2G/3G)</w:t>
      </w:r>
      <w:bookmarkEnd w:id="51"/>
    </w:p>
    <w:p w14:paraId="414568B2" w14:textId="271FF14B" w:rsidR="0011618C" w:rsidRPr="00400948" w:rsidRDefault="002B0F65" w:rsidP="0011618C">
      <w:r w:rsidRPr="00400948">
        <w:t xml:space="preserve">The </w:t>
      </w:r>
      <w:r w:rsidR="00841C76">
        <w:t>transmission</w:t>
      </w:r>
      <w:r w:rsidRPr="00400948">
        <w:t xml:space="preserve"> of messages in SMS is supported </w:t>
      </w:r>
      <w:r w:rsidR="007A745C" w:rsidRPr="00400948">
        <w:t>by</w:t>
      </w:r>
      <w:r w:rsidRPr="00400948">
        <w:t xml:space="preserve"> signa</w:t>
      </w:r>
      <w:r w:rsidR="000E228D">
        <w:t>l</w:t>
      </w:r>
      <w:r w:rsidRPr="00400948">
        <w:t>ling protocols</w:t>
      </w:r>
      <w:r w:rsidR="00841C76">
        <w:t>.</w:t>
      </w:r>
      <w:r w:rsidRPr="00400948">
        <w:t xml:space="preserve"> </w:t>
      </w:r>
      <w:r w:rsidR="00841C76">
        <w:t>I</w:t>
      </w:r>
      <w:r w:rsidRPr="00400948">
        <w:t>n 2G/3G networks</w:t>
      </w:r>
      <w:r w:rsidR="00841C76">
        <w:t>,</w:t>
      </w:r>
      <w:r w:rsidRPr="00400948">
        <w:t xml:space="preserve"> </w:t>
      </w:r>
      <w:r w:rsidR="00841C76">
        <w:t>the</w:t>
      </w:r>
      <w:r w:rsidRPr="00400948">
        <w:t xml:space="preserve"> </w:t>
      </w:r>
      <w:r w:rsidR="0011618C" w:rsidRPr="00400948">
        <w:t>Mobile Application Part</w:t>
      </w:r>
      <w:r w:rsidR="00272CF0" w:rsidRPr="00400948">
        <w:t xml:space="preserve"> (MAP</w:t>
      </w:r>
      <w:r w:rsidR="0011618C" w:rsidRPr="00400948">
        <w:t xml:space="preserve">) </w:t>
      </w:r>
      <w:r w:rsidR="00272CF0" w:rsidRPr="00400948">
        <w:t>protocol</w:t>
      </w:r>
      <w:r w:rsidR="00841C76">
        <w:t xml:space="preserve"> is particularly important;</w:t>
      </w:r>
      <w:r w:rsidR="00272CF0" w:rsidRPr="00400948">
        <w:t xml:space="preserve"> </w:t>
      </w:r>
      <w:r w:rsidR="00841C76">
        <w:t>it</w:t>
      </w:r>
      <w:r w:rsidR="00272CF0" w:rsidRPr="00400948">
        <w:t xml:space="preserve"> </w:t>
      </w:r>
      <w:r w:rsidR="00EA307B" w:rsidRPr="00400948">
        <w:t xml:space="preserve">is </w:t>
      </w:r>
      <w:r w:rsidR="0011618C" w:rsidRPr="00400948">
        <w:t>a key component of the SS7 (Signa</w:t>
      </w:r>
      <w:r w:rsidR="007020B8">
        <w:t>l</w:t>
      </w:r>
      <w:r w:rsidR="0011618C" w:rsidRPr="00400948">
        <w:t xml:space="preserve">ling System No. 7) protocol suite </w:t>
      </w:r>
      <w:r w:rsidR="00841C76">
        <w:t xml:space="preserve">used </w:t>
      </w:r>
      <w:r w:rsidR="0011618C" w:rsidRPr="00400948">
        <w:t xml:space="preserve">for mobility management, call control, and other services in mobile networks. MAP is an integral component for </w:t>
      </w:r>
      <w:r w:rsidR="00FE0A09" w:rsidRPr="00400948">
        <w:t>enabling</w:t>
      </w:r>
      <w:r w:rsidR="0011618C" w:rsidRPr="00400948">
        <w:t xml:space="preserve"> SMS as it facilitates the exchange of messages between </w:t>
      </w:r>
      <w:r w:rsidR="003F5C4C" w:rsidRPr="00400948">
        <w:t>handset</w:t>
      </w:r>
      <w:r w:rsidR="0011618C" w:rsidRPr="00400948">
        <w:t xml:space="preserve">s and providing functions like message delivery, acknowledgment, and storage through an SMSC. </w:t>
      </w:r>
    </w:p>
    <w:p w14:paraId="1ECE5938" w14:textId="516A0CC0" w:rsidR="0011618C" w:rsidRPr="00400948" w:rsidRDefault="0011618C" w:rsidP="0011618C">
      <w:r w:rsidRPr="00400948">
        <w:t xml:space="preserve">The SMPP </w:t>
      </w:r>
      <w:r w:rsidR="005A32A6" w:rsidRPr="00400948">
        <w:t>pr</w:t>
      </w:r>
      <w:r w:rsidR="00432A1A" w:rsidRPr="00400948">
        <w:t xml:space="preserve">otocol </w:t>
      </w:r>
      <w:r w:rsidRPr="00400948">
        <w:t>allows for the establishment of a connection between an ESME and the SMSC</w:t>
      </w:r>
      <w:r w:rsidR="001065E6" w:rsidRPr="00400948">
        <w:t>,</w:t>
      </w:r>
      <w:r w:rsidRPr="00400948">
        <w:t xml:space="preserve"> to send/receive messages over an IP socket connection</w:t>
      </w:r>
      <w:r w:rsidR="0076361A" w:rsidRPr="00400948">
        <w:t xml:space="preserve"> (</w:t>
      </w:r>
      <w:r w:rsidR="006B1584" w:rsidRPr="00400948">
        <w:t>applicable to A2P/P2A traf</w:t>
      </w:r>
      <w:r w:rsidR="009E1352" w:rsidRPr="00400948">
        <w:t>fic</w:t>
      </w:r>
      <w:r w:rsidR="0076361A" w:rsidRPr="00400948">
        <w:t>)</w:t>
      </w:r>
      <w:r w:rsidRPr="00400948">
        <w:t>. It was developed as a protocol for exchanging SMS messages between external applications and SMSCs.</w:t>
      </w:r>
    </w:p>
    <w:p w14:paraId="6D418A0A" w14:textId="280C05A4" w:rsidR="0011618C" w:rsidRPr="00400948" w:rsidRDefault="00DC2631" w:rsidP="0011618C">
      <w:r>
        <w:fldChar w:fldCharType="begin"/>
      </w:r>
      <w:r>
        <w:instrText xml:space="preserve"> REF _Ref201320604 \h </w:instrText>
      </w:r>
      <w:r>
        <w:fldChar w:fldCharType="separate"/>
      </w:r>
      <w:r w:rsidRPr="00230561">
        <w:rPr>
          <w:lang w:val="en-US"/>
        </w:rPr>
        <w:t xml:space="preserve">Figure </w:t>
      </w:r>
      <w:r>
        <w:rPr>
          <w:noProof/>
          <w:lang w:val="en-US"/>
        </w:rPr>
        <w:t>3</w:t>
      </w:r>
      <w:r>
        <w:fldChar w:fldCharType="end"/>
      </w:r>
      <w:r w:rsidR="00627A34" w:rsidRPr="00400948">
        <w:t xml:space="preserve"> </w:t>
      </w:r>
      <w:r w:rsidR="007E604B" w:rsidRPr="00400948">
        <w:t xml:space="preserve">illustrates </w:t>
      </w:r>
      <w:r w:rsidR="00627A34" w:rsidRPr="00400948">
        <w:t xml:space="preserve">an SMSC </w:t>
      </w:r>
      <w:r w:rsidR="003B6F88" w:rsidRPr="00400948">
        <w:t xml:space="preserve">existing </w:t>
      </w:r>
      <w:r w:rsidR="00627A34" w:rsidRPr="00400948">
        <w:t xml:space="preserve">in a 2G/3G network configuration. </w:t>
      </w:r>
      <w:r w:rsidR="00592FD3" w:rsidRPr="00400948">
        <w:t xml:space="preserve">Mobile transfer procedures are detailed under </w:t>
      </w:r>
      <w:r w:rsidR="00AC0A5A" w:rsidRPr="00400948">
        <w:t>ETSI TS 1</w:t>
      </w:r>
      <w:r w:rsidR="00592FD3" w:rsidRPr="00400948">
        <w:t>29</w:t>
      </w:r>
      <w:r w:rsidR="00D36BF2" w:rsidRPr="00400948">
        <w:t xml:space="preserve"> </w:t>
      </w:r>
      <w:r w:rsidR="00592FD3" w:rsidRPr="00400948">
        <w:t>002</w:t>
      </w:r>
      <w:r w:rsidR="006265DC" w:rsidRPr="00400948">
        <w:t xml:space="preserve"> </w:t>
      </w:r>
      <w:r w:rsidR="00054A44">
        <w:fldChar w:fldCharType="begin"/>
      </w:r>
      <w:r w:rsidR="00054A44">
        <w:instrText xml:space="preserve"> REF _Ref201323287 \n \h </w:instrText>
      </w:r>
      <w:r w:rsidR="00054A44">
        <w:fldChar w:fldCharType="separate"/>
      </w:r>
      <w:r w:rsidR="00C4187D">
        <w:t>[10]</w:t>
      </w:r>
      <w:r w:rsidR="00054A44">
        <w:fldChar w:fldCharType="end"/>
      </w:r>
      <w:r w:rsidR="00054A44">
        <w:t xml:space="preserve"> </w:t>
      </w:r>
      <w:r w:rsidR="006265DC" w:rsidRPr="00400948">
        <w:t xml:space="preserve">and </w:t>
      </w:r>
      <w:r w:rsidR="00FD769A" w:rsidRPr="00400948">
        <w:t xml:space="preserve">ETSI TS </w:t>
      </w:r>
      <w:r w:rsidR="007C20C2" w:rsidRPr="00400948">
        <w:t>1</w:t>
      </w:r>
      <w:r w:rsidR="006265DC" w:rsidRPr="00400948">
        <w:t>23</w:t>
      </w:r>
      <w:r w:rsidR="007C20C2" w:rsidRPr="00400948">
        <w:t xml:space="preserve"> </w:t>
      </w:r>
      <w:r w:rsidR="006265DC" w:rsidRPr="00400948">
        <w:t>040</w:t>
      </w:r>
      <w:r w:rsidR="0002711F">
        <w:t xml:space="preserve"> </w:t>
      </w:r>
      <w:r w:rsidR="0002711F">
        <w:fldChar w:fldCharType="begin"/>
      </w:r>
      <w:r w:rsidR="0002711F">
        <w:instrText xml:space="preserve"> REF _Ref201323408 \n \h </w:instrText>
      </w:r>
      <w:r w:rsidR="0002711F">
        <w:fldChar w:fldCharType="separate"/>
      </w:r>
      <w:r w:rsidR="00C4187D">
        <w:t>[11]</w:t>
      </w:r>
      <w:r w:rsidR="0002711F">
        <w:fldChar w:fldCharType="end"/>
      </w:r>
      <w:r w:rsidR="00592FD3" w:rsidRPr="00400948">
        <w:t xml:space="preserve">. </w:t>
      </w:r>
      <w:r w:rsidR="00087137" w:rsidRPr="00400948">
        <w:t xml:space="preserve">When considering 2G/3G networks, a </w:t>
      </w:r>
      <w:r w:rsidR="00272CF0" w:rsidRPr="00400948">
        <w:t>Mobile Originated (MO) SMS</w:t>
      </w:r>
      <w:r w:rsidR="00592FD3" w:rsidRPr="00400948">
        <w:t xml:space="preserve"> may</w:t>
      </w:r>
      <w:r w:rsidR="000D74D5" w:rsidRPr="00400948">
        <w:t xml:space="preserve"> </w:t>
      </w:r>
      <w:r w:rsidR="00592FD3" w:rsidRPr="00400948">
        <w:t xml:space="preserve">be sent either to an MSC or SGSN. For </w:t>
      </w:r>
      <w:r w:rsidR="00AD28C1">
        <w:t>MT</w:t>
      </w:r>
      <w:r w:rsidR="00AD28C1" w:rsidRPr="00400948">
        <w:t xml:space="preserve"> </w:t>
      </w:r>
      <w:r w:rsidR="00592FD3" w:rsidRPr="00400948">
        <w:t>traffic</w:t>
      </w:r>
      <w:r w:rsidR="00AD28C1">
        <w:t>,</w:t>
      </w:r>
      <w:r w:rsidR="00592FD3" w:rsidRPr="00400948">
        <w:t xml:space="preserve"> the SMSC may send a short message towards an MSC or SGSN. </w:t>
      </w:r>
      <w:r w:rsidR="00627A34" w:rsidRPr="00400948">
        <w:t>The option to which network to try first is operator defined</w:t>
      </w:r>
      <w:r w:rsidR="00AD28C1">
        <w:t>;</w:t>
      </w:r>
      <w:r w:rsidR="00627A34" w:rsidRPr="00400948">
        <w:t xml:space="preserve"> however, in the case that the first node fails, delivery can then be attempted </w:t>
      </w:r>
      <w:r w:rsidR="00D63E7F" w:rsidRPr="00400948">
        <w:t>via</w:t>
      </w:r>
      <w:r w:rsidR="00627A34" w:rsidRPr="00400948">
        <w:t xml:space="preserve"> the other </w:t>
      </w:r>
      <w:r w:rsidR="00A02453" w:rsidRPr="00400948">
        <w:t>node.</w:t>
      </w:r>
    </w:p>
    <w:p w14:paraId="1D34450B" w14:textId="77777777" w:rsidR="00230561" w:rsidRDefault="00215DFB" w:rsidP="00230561">
      <w:pPr>
        <w:pStyle w:val="ECCFiguregraphcentred"/>
        <w:keepNext/>
      </w:pPr>
      <w:r w:rsidRPr="00400948">
        <w:rPr>
          <w:lang w:val="en-GB"/>
        </w:rPr>
        <w:drawing>
          <wp:inline distT="0" distB="0" distL="0" distR="0" wp14:anchorId="4EC36005" wp14:editId="6DF016AD">
            <wp:extent cx="5953353" cy="2476982"/>
            <wp:effectExtent l="0" t="0" r="0" b="0"/>
            <wp:docPr id="12439348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934854" name="Picture 10"/>
                    <pic:cNvPicPr>
                      <a:picLocks noChangeAspect="1" noChangeArrowheads="1"/>
                    </pic:cNvPicPr>
                  </pic:nvPicPr>
                  <pic:blipFill>
                    <a:blip r:embed="rId13"/>
                    <a:stretch>
                      <a:fillRect/>
                    </a:stretch>
                  </pic:blipFill>
                  <pic:spPr bwMode="auto">
                    <a:xfrm>
                      <a:off x="0" y="0"/>
                      <a:ext cx="5976489" cy="2486608"/>
                    </a:xfrm>
                    <a:prstGeom prst="rect">
                      <a:avLst/>
                    </a:prstGeom>
                  </pic:spPr>
                </pic:pic>
              </a:graphicData>
            </a:graphic>
          </wp:inline>
        </w:drawing>
      </w:r>
    </w:p>
    <w:p w14:paraId="06599387" w14:textId="2A227982" w:rsidR="0011618C" w:rsidRPr="00400948" w:rsidRDefault="00230561" w:rsidP="00230561">
      <w:pPr>
        <w:pStyle w:val="Caption"/>
        <w:rPr>
          <w:lang w:val="en-GB"/>
        </w:rPr>
      </w:pPr>
      <w:bookmarkStart w:id="52" w:name="_Ref201320604"/>
      <w:r w:rsidRPr="00230561">
        <w:rPr>
          <w:lang w:val="en-US"/>
        </w:rPr>
        <w:t xml:space="preserve">Figure </w:t>
      </w:r>
      <w:r>
        <w:fldChar w:fldCharType="begin"/>
      </w:r>
      <w:r w:rsidRPr="00230561">
        <w:rPr>
          <w:lang w:val="en-US"/>
        </w:rPr>
        <w:instrText xml:space="preserve"> SEQ Figure \* ARABIC </w:instrText>
      </w:r>
      <w:r>
        <w:fldChar w:fldCharType="separate"/>
      </w:r>
      <w:r w:rsidR="00DD4C8D">
        <w:rPr>
          <w:noProof/>
          <w:lang w:val="en-US"/>
        </w:rPr>
        <w:t>3</w:t>
      </w:r>
      <w:r>
        <w:fldChar w:fldCharType="end"/>
      </w:r>
      <w:bookmarkEnd w:id="52"/>
      <w:r w:rsidRPr="00230561">
        <w:rPr>
          <w:lang w:val="en-US"/>
        </w:rPr>
        <w:t xml:space="preserve">: </w:t>
      </w:r>
      <w:r w:rsidRPr="00400948">
        <w:rPr>
          <w:lang w:val="en-GB"/>
        </w:rPr>
        <w:t>Overview of SMS to Emergency Services in 2G/3G Networks (Inbound and Outbound)</w:t>
      </w:r>
    </w:p>
    <w:p w14:paraId="6049EBB3" w14:textId="77777777" w:rsidR="0010134F" w:rsidRPr="00400948" w:rsidRDefault="0010134F" w:rsidP="0010134F">
      <w:pPr>
        <w:pStyle w:val="Heading2"/>
        <w:rPr>
          <w:lang w:val="en-GB"/>
        </w:rPr>
      </w:pPr>
      <w:bookmarkStart w:id="53" w:name="_Toc211950097"/>
      <w:r w:rsidRPr="00400948">
        <w:rPr>
          <w:lang w:val="en-GB"/>
        </w:rPr>
        <w:t>SMS-to-PSAP (4G/5G)</w:t>
      </w:r>
      <w:bookmarkEnd w:id="53"/>
    </w:p>
    <w:p w14:paraId="4AD06CFC" w14:textId="328AEDE8" w:rsidR="00621257" w:rsidRPr="00400948" w:rsidRDefault="00621257" w:rsidP="00C35E71">
      <w:r w:rsidRPr="00400948">
        <w:t xml:space="preserve">With the introduction of 4G and 5G networks, SMPP remains the dominant protocol for connecting an SMSC with an </w:t>
      </w:r>
      <w:r w:rsidR="000C587D" w:rsidRPr="000C587D">
        <w:t xml:space="preserve">External Short Messaging Entity </w:t>
      </w:r>
      <w:r w:rsidR="000C587D">
        <w:t>(</w:t>
      </w:r>
      <w:r w:rsidRPr="00400948">
        <w:t>ESME</w:t>
      </w:r>
      <w:r w:rsidR="000C587D">
        <w:t>)</w:t>
      </w:r>
      <w:r w:rsidRPr="00400948">
        <w:t xml:space="preserve">. The industry has </w:t>
      </w:r>
      <w:r w:rsidR="00007FF5" w:rsidRPr="00400948">
        <w:t xml:space="preserve">adopted </w:t>
      </w:r>
      <w:r w:rsidRPr="00400948">
        <w:t>the GSMA standard IR.92 VoLTE</w:t>
      </w:r>
      <w:r w:rsidR="00953500" w:rsidRPr="00400948">
        <w:t xml:space="preserve"> </w:t>
      </w:r>
      <w:r w:rsidR="00B31767">
        <w:fldChar w:fldCharType="begin"/>
      </w:r>
      <w:r w:rsidR="00B31767">
        <w:instrText xml:space="preserve"> REF _Ref201323459 \n \h </w:instrText>
      </w:r>
      <w:r w:rsidR="00B31767">
        <w:fldChar w:fldCharType="separate"/>
      </w:r>
      <w:r w:rsidR="00D93526">
        <w:t>[12]</w:t>
      </w:r>
      <w:r w:rsidR="00B31767">
        <w:fldChar w:fldCharType="end"/>
      </w:r>
      <w:r w:rsidR="00F86EED">
        <w:t xml:space="preserve"> </w:t>
      </w:r>
      <w:r w:rsidRPr="00400948">
        <w:t xml:space="preserve">which details support for SMS over </w:t>
      </w:r>
      <w:r w:rsidR="00B72133" w:rsidRPr="00400948">
        <w:t>IP</w:t>
      </w:r>
      <w:r w:rsidRPr="00400948">
        <w:t xml:space="preserve">. As an interim step, the interface SMS over SGs details how SMS may be sent over 4G LTE </w:t>
      </w:r>
      <w:r w:rsidR="00803637">
        <w:t>n</w:t>
      </w:r>
      <w:r w:rsidRPr="00400948">
        <w:t>etworks.</w:t>
      </w:r>
      <w:r w:rsidR="00EB618A" w:rsidRPr="00400948">
        <w:t xml:space="preserve"> </w:t>
      </w:r>
      <w:r w:rsidRPr="00400948">
        <w:t xml:space="preserve">This interface is explained in </w:t>
      </w:r>
      <w:r w:rsidR="00A30B10" w:rsidRPr="00400948">
        <w:t>ETSI TS 1</w:t>
      </w:r>
      <w:r w:rsidRPr="00400948">
        <w:t>23</w:t>
      </w:r>
      <w:r w:rsidR="00A30B10" w:rsidRPr="00400948">
        <w:t xml:space="preserve"> </w:t>
      </w:r>
      <w:r w:rsidRPr="00400948">
        <w:t>272</w:t>
      </w:r>
      <w:r w:rsidR="007A2FCC" w:rsidRPr="00400948">
        <w:t xml:space="preserve"> </w:t>
      </w:r>
      <w:r w:rsidR="00B31767">
        <w:fldChar w:fldCharType="begin"/>
      </w:r>
      <w:r w:rsidR="00B31767">
        <w:instrText xml:space="preserve"> REF _Ref201323477 \n \h </w:instrText>
      </w:r>
      <w:r w:rsidR="00B31767">
        <w:fldChar w:fldCharType="separate"/>
      </w:r>
      <w:r w:rsidR="001714E4">
        <w:t>[13]</w:t>
      </w:r>
      <w:r w:rsidR="00B31767">
        <w:fldChar w:fldCharType="end"/>
      </w:r>
      <w:r w:rsidRPr="00400948">
        <w:t xml:space="preserve">. </w:t>
      </w:r>
      <w:r w:rsidR="00EB618A" w:rsidRPr="00400948">
        <w:t xml:space="preserve">SMS over Diameter protocol specified under </w:t>
      </w:r>
      <w:r w:rsidR="005614BA" w:rsidRPr="00400948">
        <w:t>ETSI TS 1</w:t>
      </w:r>
      <w:r w:rsidR="00EB618A" w:rsidRPr="00400948">
        <w:t>29</w:t>
      </w:r>
      <w:r w:rsidR="005614BA" w:rsidRPr="00400948">
        <w:t xml:space="preserve"> </w:t>
      </w:r>
      <w:r w:rsidR="00EB618A" w:rsidRPr="00400948">
        <w:t>338</w:t>
      </w:r>
      <w:r w:rsidR="007A2FCC" w:rsidRPr="00400948">
        <w:t xml:space="preserve"> </w:t>
      </w:r>
      <w:r w:rsidR="001714E4">
        <w:fldChar w:fldCharType="begin"/>
      </w:r>
      <w:r w:rsidR="001714E4">
        <w:instrText xml:space="preserve"> REF _Ref201323925 \n \h </w:instrText>
      </w:r>
      <w:r w:rsidR="001714E4">
        <w:fldChar w:fldCharType="separate"/>
      </w:r>
      <w:r w:rsidR="001714E4">
        <w:t>[14]</w:t>
      </w:r>
      <w:r w:rsidR="001714E4">
        <w:fldChar w:fldCharType="end"/>
      </w:r>
      <w:r w:rsidR="00EB618A" w:rsidRPr="00400948">
        <w:t xml:space="preserve"> is also a consideration.</w:t>
      </w:r>
      <w:r w:rsidRPr="00400948">
        <w:t xml:space="preserve"> With the introduction of VoLTE, </w:t>
      </w:r>
      <w:r w:rsidR="009A5C05" w:rsidRPr="00400948">
        <w:t>operators</w:t>
      </w:r>
      <w:r w:rsidRPr="00400948">
        <w:t xml:space="preserve"> may </w:t>
      </w:r>
      <w:r w:rsidR="009A5C05" w:rsidRPr="00400948">
        <w:t>provision</w:t>
      </w:r>
      <w:r w:rsidRPr="00400948">
        <w:t xml:space="preserve"> their </w:t>
      </w:r>
      <w:r w:rsidR="00F84975" w:rsidRPr="00400948">
        <w:t>end-</w:t>
      </w:r>
      <w:r w:rsidRPr="00400948">
        <w:t>users to send and receive SMS messages over IP using SIP</w:t>
      </w:r>
      <w:r w:rsidR="00B81F93" w:rsidRPr="00400948">
        <w:t>.</w:t>
      </w:r>
      <w:r w:rsidRPr="00400948">
        <w:t xml:space="preserve"> A</w:t>
      </w:r>
      <w:r w:rsidR="00D43C58">
        <w:t xml:space="preserve"> </w:t>
      </w:r>
      <w:r w:rsidR="00E111F0" w:rsidRPr="00400948">
        <w:t xml:space="preserve">new node, </w:t>
      </w:r>
      <w:r w:rsidR="00C63714">
        <w:t>IP Short Message Gateway (</w:t>
      </w:r>
      <w:r w:rsidRPr="00400948">
        <w:t>IP-SM-GW</w:t>
      </w:r>
      <w:r w:rsidR="00C63714">
        <w:t>)</w:t>
      </w:r>
      <w:r w:rsidR="00E111F0" w:rsidRPr="00400948">
        <w:t>,</w:t>
      </w:r>
      <w:r w:rsidRPr="00400948">
        <w:t xml:space="preserve"> is introduced, enabling </w:t>
      </w:r>
      <w:r w:rsidR="00F84975" w:rsidRPr="00400948">
        <w:t>end-</w:t>
      </w:r>
      <w:r w:rsidRPr="00400948">
        <w:t xml:space="preserve">users to SIP Register and SIP Deregister, controlling their ability within the IMS core to send and to receive SMS. </w:t>
      </w:r>
      <w:r w:rsidR="00B81F93" w:rsidRPr="00400948">
        <w:t xml:space="preserve">In addition to </w:t>
      </w:r>
      <w:r w:rsidR="005614BA" w:rsidRPr="00400948">
        <w:t>ETSI TS 1</w:t>
      </w:r>
      <w:r w:rsidR="00B81F93" w:rsidRPr="00400948">
        <w:t>29</w:t>
      </w:r>
      <w:r w:rsidR="005614BA" w:rsidRPr="00400948">
        <w:t xml:space="preserve"> </w:t>
      </w:r>
      <w:r w:rsidR="00B81F93" w:rsidRPr="00400948">
        <w:t xml:space="preserve">002, </w:t>
      </w:r>
      <w:r w:rsidR="005614BA" w:rsidRPr="00400948">
        <w:t>ETSI TS 1</w:t>
      </w:r>
      <w:r w:rsidRPr="00400948">
        <w:t>23</w:t>
      </w:r>
      <w:r w:rsidR="005614BA" w:rsidRPr="00400948">
        <w:t xml:space="preserve"> </w:t>
      </w:r>
      <w:r w:rsidRPr="00400948">
        <w:t xml:space="preserve">204 </w:t>
      </w:r>
      <w:r w:rsidR="005220CF">
        <w:fldChar w:fldCharType="begin"/>
      </w:r>
      <w:r w:rsidR="005220CF">
        <w:instrText xml:space="preserve"> REF _Ref201134827 \n \h </w:instrText>
      </w:r>
      <w:r w:rsidR="005220CF">
        <w:fldChar w:fldCharType="separate"/>
      </w:r>
      <w:r w:rsidR="001714E4">
        <w:t>[15]</w:t>
      </w:r>
      <w:r w:rsidR="005220CF">
        <w:fldChar w:fldCharType="end"/>
      </w:r>
      <w:r w:rsidR="005220CF">
        <w:t xml:space="preserve"> </w:t>
      </w:r>
      <w:r w:rsidRPr="00400948">
        <w:t xml:space="preserve">and </w:t>
      </w:r>
      <w:r w:rsidR="005614BA" w:rsidRPr="00400948">
        <w:t>ETSI TS 1</w:t>
      </w:r>
      <w:r w:rsidRPr="00400948">
        <w:t>24</w:t>
      </w:r>
      <w:r w:rsidR="005614BA" w:rsidRPr="00400948">
        <w:t xml:space="preserve"> </w:t>
      </w:r>
      <w:r w:rsidRPr="00400948">
        <w:t>341</w:t>
      </w:r>
      <w:r w:rsidR="005220CF">
        <w:t xml:space="preserve"> </w:t>
      </w:r>
      <w:r w:rsidR="005220CF">
        <w:fldChar w:fldCharType="begin"/>
      </w:r>
      <w:r w:rsidR="005220CF">
        <w:instrText xml:space="preserve"> REF _Ref201134838 \n \h </w:instrText>
      </w:r>
      <w:r w:rsidR="005220CF">
        <w:fldChar w:fldCharType="separate"/>
      </w:r>
      <w:r w:rsidR="001714E4">
        <w:t>[16]</w:t>
      </w:r>
      <w:r w:rsidR="005220CF">
        <w:fldChar w:fldCharType="end"/>
      </w:r>
      <w:r w:rsidRPr="00400948">
        <w:t xml:space="preserve"> detail </w:t>
      </w:r>
      <w:r w:rsidR="00803637">
        <w:t>the signalling</w:t>
      </w:r>
      <w:r w:rsidRPr="00400948">
        <w:t xml:space="preserve"> flows for this service evolution</w:t>
      </w:r>
      <w:r w:rsidR="00B81F93" w:rsidRPr="00400948">
        <w:t>.</w:t>
      </w:r>
      <w:r w:rsidR="00C26FF2" w:rsidRPr="00400948">
        <w:t xml:space="preserve"> </w:t>
      </w:r>
      <w:r w:rsidRPr="00400948">
        <w:t>Operator policy dictate</w:t>
      </w:r>
      <w:r w:rsidR="00B81F93" w:rsidRPr="00400948">
        <w:t>s</w:t>
      </w:r>
      <w:r w:rsidRPr="00400948">
        <w:t xml:space="preserve"> how </w:t>
      </w:r>
      <w:r w:rsidR="00B81F93" w:rsidRPr="00400948">
        <w:t>subscribers</w:t>
      </w:r>
      <w:r w:rsidRPr="00400948">
        <w:t xml:space="preserve"> </w:t>
      </w:r>
      <w:r w:rsidR="00EE324F" w:rsidRPr="00400948">
        <w:t>may</w:t>
      </w:r>
      <w:r w:rsidRPr="00400948">
        <w:t xml:space="preserve"> access SMS services</w:t>
      </w:r>
      <w:r w:rsidR="00D52A0D" w:rsidRPr="00400948">
        <w:t xml:space="preserve"> while roaming</w:t>
      </w:r>
      <w:r w:rsidR="00803637">
        <w:t>;</w:t>
      </w:r>
      <w:r w:rsidR="00803637" w:rsidRPr="00400948">
        <w:t xml:space="preserve"> </w:t>
      </w:r>
      <w:r w:rsidR="00B1524D" w:rsidRPr="00400948">
        <w:t xml:space="preserve">however, it is important to state that the </w:t>
      </w:r>
      <w:r w:rsidR="007C32A1" w:rsidRPr="00400948">
        <w:t>SMS</w:t>
      </w:r>
      <w:r w:rsidR="00B1524D" w:rsidRPr="00400948">
        <w:t xml:space="preserve"> originator will always use the SMSC on its home network.</w:t>
      </w:r>
      <w:r w:rsidR="00ED2D0C" w:rsidRPr="00400948">
        <w:t xml:space="preserve"> </w:t>
      </w:r>
    </w:p>
    <w:p w14:paraId="125A0680" w14:textId="6C692E21" w:rsidR="007C056A" w:rsidRPr="00400948" w:rsidRDefault="00C35E71" w:rsidP="00C35E71">
      <w:r w:rsidRPr="00400948">
        <w:t>In 5G networks,</w:t>
      </w:r>
      <w:r w:rsidR="0033159E" w:rsidRPr="00400948">
        <w:t xml:space="preserve"> there are two options</w:t>
      </w:r>
      <w:r w:rsidR="00803637">
        <w:t xml:space="preserve"> for SMS transmission, namely,</w:t>
      </w:r>
      <w:r w:rsidR="0033159E" w:rsidRPr="00400948">
        <w:t xml:space="preserve"> </w:t>
      </w:r>
      <w:r w:rsidR="00803637">
        <w:t>SMS over IP (</w:t>
      </w:r>
      <w:r w:rsidR="0033159E" w:rsidRPr="00400948">
        <w:t>SMSoIP</w:t>
      </w:r>
      <w:r w:rsidR="00803637">
        <w:t>)</w:t>
      </w:r>
      <w:r w:rsidR="0033159E" w:rsidRPr="00400948">
        <w:t xml:space="preserve"> and </w:t>
      </w:r>
      <w:r w:rsidR="00803637">
        <w:t>SMS over Non-Access Stratum (</w:t>
      </w:r>
      <w:r w:rsidR="0033159E" w:rsidRPr="00400948">
        <w:t>SMSoNAS</w:t>
      </w:r>
      <w:r w:rsidR="00803637">
        <w:t>),</w:t>
      </w:r>
      <w:r w:rsidR="00750FE7" w:rsidRPr="00400948">
        <w:t xml:space="preserve"> </w:t>
      </w:r>
      <w:r w:rsidR="00803637">
        <w:t xml:space="preserve">as </w:t>
      </w:r>
      <w:r w:rsidR="00750FE7" w:rsidRPr="00400948">
        <w:t xml:space="preserve">illustrated below in </w:t>
      </w:r>
      <w:r w:rsidR="006A5A5C">
        <w:fldChar w:fldCharType="begin"/>
      </w:r>
      <w:r w:rsidR="006A5A5C">
        <w:instrText xml:space="preserve"> REF _Ref198717796 \h </w:instrText>
      </w:r>
      <w:r w:rsidR="006A5A5C">
        <w:fldChar w:fldCharType="separate"/>
      </w:r>
      <w:r w:rsidR="005220CF" w:rsidRPr="006A5A5C">
        <w:rPr>
          <w:lang w:val="en-US"/>
        </w:rPr>
        <w:t xml:space="preserve">Figure </w:t>
      </w:r>
      <w:r w:rsidR="005220CF">
        <w:rPr>
          <w:noProof/>
          <w:lang w:val="en-US"/>
        </w:rPr>
        <w:t>4</w:t>
      </w:r>
      <w:r w:rsidR="006A5A5C">
        <w:fldChar w:fldCharType="end"/>
      </w:r>
      <w:r w:rsidR="00803637">
        <w:t>.</w:t>
      </w:r>
      <w:r w:rsidR="0033159E" w:rsidRPr="00400948">
        <w:t xml:space="preserve"> </w:t>
      </w:r>
      <w:r w:rsidR="00803637">
        <w:t>For SMSoIP,</w:t>
      </w:r>
      <w:r w:rsidR="0033159E" w:rsidRPr="00400948">
        <w:t xml:space="preserve"> the </w:t>
      </w:r>
      <w:r w:rsidRPr="00400948">
        <w:t>IP-SM-GW is retained</w:t>
      </w:r>
      <w:r w:rsidR="0033159E" w:rsidRPr="00400948">
        <w:t xml:space="preserve"> </w:t>
      </w:r>
      <w:r w:rsidR="007E53B3" w:rsidRPr="00400948">
        <w:t xml:space="preserve">and </w:t>
      </w:r>
      <w:r w:rsidR="0033159E" w:rsidRPr="00400948">
        <w:t xml:space="preserve">used to send and receive SMS </w:t>
      </w:r>
      <w:r w:rsidR="007E53B3" w:rsidRPr="00400948">
        <w:t>over IP using SIP</w:t>
      </w:r>
      <w:r w:rsidR="0033159E" w:rsidRPr="00400948">
        <w:t xml:space="preserve">. </w:t>
      </w:r>
      <w:r w:rsidR="00803637">
        <w:t>For SMSoNAS,</w:t>
      </w:r>
      <w:r w:rsidRPr="00400948">
        <w:t xml:space="preserve"> a new nod</w:t>
      </w:r>
      <w:r w:rsidR="0033159E" w:rsidRPr="00400948">
        <w:t>e called</w:t>
      </w:r>
      <w:r w:rsidRPr="00400948">
        <w:t xml:space="preserve"> the </w:t>
      </w:r>
      <w:r w:rsidR="00803637">
        <w:t xml:space="preserve">Short Message </w:t>
      </w:r>
      <w:r w:rsidR="00803637">
        <w:lastRenderedPageBreak/>
        <w:t>Service Function (</w:t>
      </w:r>
      <w:r w:rsidRPr="00400948">
        <w:t>SMSF</w:t>
      </w:r>
      <w:r w:rsidR="00803637">
        <w:t>),</w:t>
      </w:r>
      <w:r w:rsidRPr="00400948">
        <w:t xml:space="preserve"> </w:t>
      </w:r>
      <w:r w:rsidR="00803637">
        <w:t xml:space="preserve">as </w:t>
      </w:r>
      <w:r w:rsidRPr="00400948">
        <w:t xml:space="preserve">defined in </w:t>
      </w:r>
      <w:r w:rsidR="002706BC" w:rsidRPr="00400948">
        <w:t>ETSI TS 1</w:t>
      </w:r>
      <w:r w:rsidRPr="00400948">
        <w:t>23</w:t>
      </w:r>
      <w:r w:rsidR="002706BC" w:rsidRPr="00400948">
        <w:t xml:space="preserve"> </w:t>
      </w:r>
      <w:r w:rsidRPr="00400948">
        <w:t>501</w:t>
      </w:r>
      <w:r w:rsidR="00417DF9">
        <w:t xml:space="preserve"> </w:t>
      </w:r>
      <w:r w:rsidR="0004376A">
        <w:fldChar w:fldCharType="begin"/>
      </w:r>
      <w:r w:rsidR="0004376A">
        <w:instrText xml:space="preserve"> REF _Ref201321017 \n \h </w:instrText>
      </w:r>
      <w:r w:rsidR="0004376A">
        <w:fldChar w:fldCharType="separate"/>
      </w:r>
      <w:r w:rsidR="001714E4">
        <w:t>[17]</w:t>
      </w:r>
      <w:r w:rsidR="0004376A">
        <w:fldChar w:fldCharType="end"/>
      </w:r>
      <w:r w:rsidR="00803637">
        <w:t>,</w:t>
      </w:r>
      <w:r w:rsidRPr="00400948">
        <w:t xml:space="preserve"> is introduced</w:t>
      </w:r>
      <w:r w:rsidR="00DD5299">
        <w:t>.</w:t>
      </w:r>
      <w:r w:rsidR="00ED2D0C" w:rsidRPr="00400948">
        <w:t xml:space="preserve"> </w:t>
      </w:r>
      <w:r w:rsidR="00DD5299">
        <w:t>SMSoNAS depends on the SMSF</w:t>
      </w:r>
      <w:r w:rsidR="00ED2D0C" w:rsidRPr="00400948">
        <w:t xml:space="preserve"> </w:t>
      </w:r>
      <w:r w:rsidR="00DD5299">
        <w:t>being</w:t>
      </w:r>
      <w:r w:rsidR="00ED2D0C" w:rsidRPr="00400948">
        <w:t xml:space="preserve"> present in the </w:t>
      </w:r>
      <w:r w:rsidR="00B84904" w:rsidRPr="00400948">
        <w:t>visited network</w:t>
      </w:r>
      <w:r w:rsidRPr="00400948">
        <w:t>. The SMSF is relevant for operators without an IMS network. The evolution from GSMA IR.92 VoLTE is detailed under GSMA NG.114</w:t>
      </w:r>
      <w:r w:rsidR="0045379D" w:rsidRPr="00400948">
        <w:t xml:space="preserve"> </w:t>
      </w:r>
      <w:r w:rsidR="006F1AE4">
        <w:fldChar w:fldCharType="begin"/>
      </w:r>
      <w:r w:rsidR="006F1AE4">
        <w:instrText xml:space="preserve"> REF _Ref201134866 \n \h </w:instrText>
      </w:r>
      <w:r w:rsidR="006F1AE4">
        <w:fldChar w:fldCharType="separate"/>
      </w:r>
      <w:r w:rsidR="001714E4">
        <w:t>[18]</w:t>
      </w:r>
      <w:r w:rsidR="006F1AE4">
        <w:fldChar w:fldCharType="end"/>
      </w:r>
      <w:r w:rsidRPr="00400948">
        <w:t xml:space="preserve">. </w:t>
      </w:r>
      <w:r w:rsidR="00592635" w:rsidRPr="00400948">
        <w:t xml:space="preserve">This </w:t>
      </w:r>
      <w:r w:rsidR="00203E28">
        <w:t>R</w:t>
      </w:r>
      <w:r w:rsidR="00592635" w:rsidRPr="00400948">
        <w:t xml:space="preserve">eport highlights </w:t>
      </w:r>
      <w:r w:rsidR="00803637">
        <w:t xml:space="preserve">deficiencies in </w:t>
      </w:r>
      <w:r w:rsidR="00592635" w:rsidRPr="00400948">
        <w:t>SMS-</w:t>
      </w:r>
      <w:r w:rsidR="00964228" w:rsidRPr="00400948">
        <w:t>to</w:t>
      </w:r>
      <w:r w:rsidR="00592635" w:rsidRPr="00400948">
        <w:t>-PSAP</w:t>
      </w:r>
      <w:r w:rsidR="00803637">
        <w:t>.</w:t>
      </w:r>
      <w:r w:rsidR="00077F34" w:rsidRPr="00400948">
        <w:t xml:space="preserve"> </w:t>
      </w:r>
      <w:r w:rsidR="00803637">
        <w:t>C</w:t>
      </w:r>
      <w:r w:rsidR="00CE7359" w:rsidRPr="00400948">
        <w:t>urrently</w:t>
      </w:r>
      <w:r w:rsidR="00803637">
        <w:t>, there are</w:t>
      </w:r>
      <w:r w:rsidR="00CE7359" w:rsidRPr="00400948">
        <w:t xml:space="preserve"> </w:t>
      </w:r>
      <w:r w:rsidR="00077F34" w:rsidRPr="00400948">
        <w:t xml:space="preserve">no </w:t>
      </w:r>
      <w:r w:rsidR="00CE7359" w:rsidRPr="00400948">
        <w:t>released</w:t>
      </w:r>
      <w:r w:rsidR="0058660A" w:rsidRPr="00400948">
        <w:t xml:space="preserve"> </w:t>
      </w:r>
      <w:r w:rsidR="00CE7359" w:rsidRPr="00400948">
        <w:t xml:space="preserve">3GPP </w:t>
      </w:r>
      <w:r w:rsidR="0058660A" w:rsidRPr="00400948">
        <w:t xml:space="preserve">technical </w:t>
      </w:r>
      <w:r w:rsidR="00D569F3" w:rsidRPr="00400948">
        <w:t xml:space="preserve">specifications </w:t>
      </w:r>
      <w:r w:rsidR="00803637">
        <w:t>addressing</w:t>
      </w:r>
      <w:r w:rsidR="00700D2A" w:rsidRPr="00400948">
        <w:t xml:space="preserve"> these</w:t>
      </w:r>
      <w:r w:rsidR="00803637">
        <w:t xml:space="preserve"> issues;</w:t>
      </w:r>
      <w:r w:rsidR="00EA53F3" w:rsidRPr="00400948">
        <w:t xml:space="preserve"> </w:t>
      </w:r>
      <w:r w:rsidR="00803637">
        <w:t>however</w:t>
      </w:r>
      <w:r w:rsidR="002078C4" w:rsidRPr="00400948">
        <w:t xml:space="preserve">, </w:t>
      </w:r>
      <w:r w:rsidR="0058660A" w:rsidRPr="00400948">
        <w:t>with</w:t>
      </w:r>
      <w:r w:rsidR="002078C4" w:rsidRPr="00400948">
        <w:t>in the scope of 3GPP</w:t>
      </w:r>
      <w:r w:rsidR="00803637">
        <w:t>,</w:t>
      </w:r>
      <w:r w:rsidR="002078C4" w:rsidRPr="00400948">
        <w:t xml:space="preserve"> </w:t>
      </w:r>
      <w:r w:rsidR="00CE7359" w:rsidRPr="00400948">
        <w:t xml:space="preserve">a change request has been </w:t>
      </w:r>
      <w:r w:rsidR="00B47ED7" w:rsidRPr="00400948">
        <w:t>created for a</w:t>
      </w:r>
      <w:r w:rsidR="00803637">
        <w:t>n</w:t>
      </w:r>
      <w:r w:rsidR="00B47ED7" w:rsidRPr="00400948">
        <w:t xml:space="preserve"> SMS2EC work item </w:t>
      </w:r>
      <w:r w:rsidR="00092FA9" w:rsidRPr="00400948">
        <w:t>to enable access to emergency services</w:t>
      </w:r>
      <w:r w:rsidR="00B41B92" w:rsidRPr="00400948">
        <w:t xml:space="preserve"> through SMS</w:t>
      </w:r>
      <w:r w:rsidR="000F4EDA" w:rsidRPr="00400948">
        <w:t xml:space="preserve"> </w:t>
      </w:r>
      <w:r w:rsidR="00CE7359" w:rsidRPr="00400948">
        <w:t>over IMS</w:t>
      </w:r>
      <w:r w:rsidR="000F7688" w:rsidRPr="00400948">
        <w:t>.</w:t>
      </w:r>
    </w:p>
    <w:p w14:paraId="2D4C396F" w14:textId="77777777" w:rsidR="006A5A5C" w:rsidRDefault="00750FE7" w:rsidP="006A5A5C">
      <w:pPr>
        <w:pStyle w:val="ECCFiguregraphcentred"/>
        <w:keepNext/>
      </w:pPr>
      <w:r w:rsidRPr="00400948">
        <w:rPr>
          <w:lang w:val="en-GB"/>
        </w:rPr>
        <w:drawing>
          <wp:inline distT="0" distB="0" distL="0" distR="0" wp14:anchorId="02F795AA" wp14:editId="7EC9ADAD">
            <wp:extent cx="5869186" cy="5046562"/>
            <wp:effectExtent l="0" t="0" r="0" b="1905"/>
            <wp:docPr id="620843555" name="Picture 1" descr="A diagram of a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43555" name="Picture 1" descr="A diagram of a network"/>
                    <pic:cNvPicPr/>
                  </pic:nvPicPr>
                  <pic:blipFill>
                    <a:blip r:embed="rId14"/>
                    <a:stretch>
                      <a:fillRect/>
                    </a:stretch>
                  </pic:blipFill>
                  <pic:spPr>
                    <a:xfrm>
                      <a:off x="0" y="0"/>
                      <a:ext cx="5882111" cy="5057676"/>
                    </a:xfrm>
                    <a:prstGeom prst="rect">
                      <a:avLst/>
                    </a:prstGeom>
                  </pic:spPr>
                </pic:pic>
              </a:graphicData>
            </a:graphic>
          </wp:inline>
        </w:drawing>
      </w:r>
    </w:p>
    <w:p w14:paraId="2AF3A611" w14:textId="7F63F783" w:rsidR="00446528" w:rsidRPr="00400948" w:rsidRDefault="006A5A5C" w:rsidP="006A5A5C">
      <w:pPr>
        <w:pStyle w:val="Caption"/>
        <w:rPr>
          <w:lang w:val="en-GB"/>
        </w:rPr>
      </w:pPr>
      <w:bookmarkStart w:id="54" w:name="_Ref198717796"/>
      <w:r w:rsidRPr="006A5A5C">
        <w:rPr>
          <w:lang w:val="en-US"/>
        </w:rPr>
        <w:t xml:space="preserve">Figure </w:t>
      </w:r>
      <w:r>
        <w:fldChar w:fldCharType="begin"/>
      </w:r>
      <w:r w:rsidRPr="006A5A5C">
        <w:rPr>
          <w:lang w:val="en-US"/>
        </w:rPr>
        <w:instrText xml:space="preserve"> SEQ Figure \* ARABIC </w:instrText>
      </w:r>
      <w:r>
        <w:fldChar w:fldCharType="separate"/>
      </w:r>
      <w:r w:rsidR="00DD4C8D">
        <w:rPr>
          <w:noProof/>
          <w:lang w:val="en-US"/>
        </w:rPr>
        <w:t>4</w:t>
      </w:r>
      <w:r>
        <w:fldChar w:fldCharType="end"/>
      </w:r>
      <w:bookmarkEnd w:id="54"/>
      <w:r w:rsidRPr="006A5A5C">
        <w:rPr>
          <w:lang w:val="en-US"/>
        </w:rPr>
        <w:t xml:space="preserve">: </w:t>
      </w:r>
      <w:r w:rsidRPr="00400948">
        <w:rPr>
          <w:lang w:val="en-GB"/>
        </w:rPr>
        <w:t>SMSoIP and SMSoNAS in 5G networks</w:t>
      </w:r>
    </w:p>
    <w:p w14:paraId="3B81D84A" w14:textId="086876D0" w:rsidR="005C78F2" w:rsidRPr="00400948" w:rsidRDefault="00850B80" w:rsidP="007A6988">
      <w:bookmarkStart w:id="55" w:name="_Hlk181101358"/>
      <w:r w:rsidRPr="00400948">
        <w:t xml:space="preserve">Despite the evolution </w:t>
      </w:r>
      <w:r w:rsidR="00784BB0">
        <w:t>in SMS</w:t>
      </w:r>
      <w:r w:rsidRPr="00400948">
        <w:t xml:space="preserve"> implementation and the different options </w:t>
      </w:r>
      <w:r w:rsidR="00784BB0">
        <w:t>available across</w:t>
      </w:r>
      <w:r w:rsidRPr="00400948">
        <w:t xml:space="preserve"> </w:t>
      </w:r>
      <w:r w:rsidR="00784BB0">
        <w:t xml:space="preserve">various network </w:t>
      </w:r>
      <w:r w:rsidRPr="00400948">
        <w:t xml:space="preserve">types, </w:t>
      </w:r>
      <w:r w:rsidR="00784BB0">
        <w:t>especially in</w:t>
      </w:r>
      <w:r w:rsidRPr="00400948">
        <w:t xml:space="preserve"> 4G/5G networks due to the expected sunset of 2G/3G networks in </w:t>
      </w:r>
      <w:r w:rsidR="00784BB0">
        <w:t xml:space="preserve">the </w:t>
      </w:r>
      <w:r w:rsidRPr="00400948">
        <w:t>coming years, SMS is always submitted to the home SMSC.</w:t>
      </w:r>
    </w:p>
    <w:p w14:paraId="4250F3B8" w14:textId="1DB4C069" w:rsidR="003000C5" w:rsidRPr="00400948" w:rsidRDefault="003000C5" w:rsidP="003000C5">
      <w:pPr>
        <w:jc w:val="left"/>
      </w:pPr>
      <w:r w:rsidRPr="00400948">
        <w:t xml:space="preserve">SMS technology continues to evolve, benefiting from advancements in 3GPP. </w:t>
      </w:r>
      <w:r w:rsidR="00D16E08">
        <w:fldChar w:fldCharType="begin"/>
      </w:r>
      <w:r w:rsidR="00D16E08">
        <w:instrText xml:space="preserve"> REF _Ref207354926 \h </w:instrText>
      </w:r>
      <w:r w:rsidR="00D16E08">
        <w:fldChar w:fldCharType="separate"/>
      </w:r>
      <w:r w:rsidR="00D16E08" w:rsidRPr="00983B12">
        <w:rPr>
          <w:lang w:val="en-US"/>
        </w:rPr>
        <w:t xml:space="preserve">Figure </w:t>
      </w:r>
      <w:r w:rsidR="00D16E08" w:rsidRPr="00983B12">
        <w:rPr>
          <w:noProof/>
          <w:lang w:val="en-US"/>
        </w:rPr>
        <w:t>5</w:t>
      </w:r>
      <w:r w:rsidR="00D16E08">
        <w:fldChar w:fldCharType="end"/>
      </w:r>
      <w:r w:rsidRPr="00400948">
        <w:t xml:space="preserve"> illustrates the protocols and network nodes that enable SMS support across 3GPP releases. Further details can be found under </w:t>
      </w:r>
      <w:r w:rsidR="00B47ED7" w:rsidRPr="00400948">
        <w:t xml:space="preserve">the above-mentioned </w:t>
      </w:r>
      <w:r w:rsidRPr="00400948">
        <w:t xml:space="preserve">3GPP </w:t>
      </w:r>
      <w:r w:rsidR="00475794">
        <w:t xml:space="preserve">and ETSI </w:t>
      </w:r>
      <w:r w:rsidRPr="00400948">
        <w:t>specifications.</w:t>
      </w:r>
    </w:p>
    <w:p w14:paraId="071472FE" w14:textId="77777777" w:rsidR="00DD4C8D" w:rsidRDefault="003000C5" w:rsidP="00983B12">
      <w:pPr>
        <w:pStyle w:val="ECCFiguregraphcentred"/>
        <w:keepNext/>
      </w:pPr>
      <w:r w:rsidRPr="00400948">
        <w:rPr>
          <w:lang w:val="en-GB"/>
        </w:rPr>
        <w:lastRenderedPageBreak/>
        <w:drawing>
          <wp:inline distT="0" distB="0" distL="0" distR="0" wp14:anchorId="2EE09A7A" wp14:editId="222F80B1">
            <wp:extent cx="6114194" cy="4085863"/>
            <wp:effectExtent l="0" t="0" r="1270" b="0"/>
            <wp:docPr id="253593188"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rotWithShape="1">
                    <a:blip r:embed="rId15">
                      <a:extLst>
                        <a:ext uri="{28A0092B-C50C-407E-A947-70E740481C1C}">
                          <a14:useLocalDpi xmlns:a14="http://schemas.microsoft.com/office/drawing/2010/main" val="0"/>
                        </a:ext>
                      </a:extLst>
                    </a:blip>
                    <a:srcRect b="11666"/>
                    <a:stretch/>
                  </pic:blipFill>
                  <pic:spPr bwMode="auto">
                    <a:xfrm>
                      <a:off x="0" y="0"/>
                      <a:ext cx="6132676" cy="4098214"/>
                    </a:xfrm>
                    <a:prstGeom prst="rect">
                      <a:avLst/>
                    </a:prstGeom>
                    <a:noFill/>
                    <a:ln>
                      <a:noFill/>
                    </a:ln>
                    <a:extLst>
                      <a:ext uri="{53640926-AAD7-44D8-BBD7-CCE9431645EC}">
                        <a14:shadowObscured xmlns:a14="http://schemas.microsoft.com/office/drawing/2010/main"/>
                      </a:ext>
                    </a:extLst>
                  </pic:spPr>
                </pic:pic>
              </a:graphicData>
            </a:graphic>
          </wp:inline>
        </w:drawing>
      </w:r>
    </w:p>
    <w:p w14:paraId="58C49ECC" w14:textId="77777777" w:rsidR="009C1CD6" w:rsidRDefault="00DD4C8D" w:rsidP="0034483A">
      <w:pPr>
        <w:pStyle w:val="Caption"/>
        <w:spacing w:after="0"/>
        <w:contextualSpacing w:val="0"/>
        <w:rPr>
          <w:lang w:val="en-GB"/>
        </w:rPr>
      </w:pPr>
      <w:bookmarkStart w:id="56" w:name="_Ref207354926"/>
      <w:r w:rsidRPr="00983B12">
        <w:rPr>
          <w:lang w:val="en-US"/>
        </w:rPr>
        <w:t xml:space="preserve">Figure </w:t>
      </w:r>
      <w:r>
        <w:fldChar w:fldCharType="begin"/>
      </w:r>
      <w:r w:rsidRPr="00983B12">
        <w:rPr>
          <w:lang w:val="en-US"/>
        </w:rPr>
        <w:instrText xml:space="preserve"> SEQ Figure \* ARABIC </w:instrText>
      </w:r>
      <w:r>
        <w:fldChar w:fldCharType="separate"/>
      </w:r>
      <w:r w:rsidRPr="00983B12">
        <w:rPr>
          <w:noProof/>
          <w:lang w:val="en-US"/>
        </w:rPr>
        <w:t>5</w:t>
      </w:r>
      <w:r>
        <w:fldChar w:fldCharType="end"/>
      </w:r>
      <w:bookmarkEnd w:id="56"/>
      <w:r w:rsidRPr="00983B12">
        <w:rPr>
          <w:lang w:val="en-US"/>
        </w:rPr>
        <w:t xml:space="preserve">: </w:t>
      </w:r>
      <w:r w:rsidRPr="00400948">
        <w:rPr>
          <w:lang w:val="en-GB"/>
        </w:rPr>
        <w:t>Future SMS architecture (4G/IMS/5G)</w:t>
      </w:r>
    </w:p>
    <w:p w14:paraId="78E76B2A" w14:textId="0A0CDDDE" w:rsidR="003000C5" w:rsidRPr="00E777E0" w:rsidRDefault="009C1CD6" w:rsidP="0034483A">
      <w:pPr>
        <w:pStyle w:val="Caption"/>
        <w:spacing w:before="0"/>
        <w:rPr>
          <w:lang w:val="en-US"/>
        </w:rPr>
      </w:pPr>
      <w:r>
        <w:rPr>
          <w:lang w:val="en-GB"/>
        </w:rPr>
        <w:t>(</w:t>
      </w:r>
      <w:r w:rsidR="00DD4C8D" w:rsidRPr="00400948">
        <w:rPr>
          <w:lang w:val="en-GB"/>
        </w:rPr>
        <w:t>Source: GSMA NG.111 SMS Evolution</w:t>
      </w:r>
      <w:r>
        <w:rPr>
          <w:lang w:val="en-GB"/>
        </w:rPr>
        <w:t>)</w:t>
      </w:r>
    </w:p>
    <w:p w14:paraId="5AC77407" w14:textId="774A80FE" w:rsidR="00814AB1" w:rsidRPr="00400948" w:rsidRDefault="00814AB1" w:rsidP="00814AB1">
      <w:pPr>
        <w:pStyle w:val="Heading2"/>
        <w:rPr>
          <w:lang w:val="en-GB"/>
        </w:rPr>
      </w:pPr>
      <w:bookmarkStart w:id="57" w:name="_Ref201319538"/>
      <w:bookmarkStart w:id="58" w:name="_Toc211950098"/>
      <w:bookmarkEnd w:id="55"/>
      <w:r w:rsidRPr="00400948">
        <w:rPr>
          <w:lang w:val="en-GB"/>
        </w:rPr>
        <w:t>Roaming SMS</w:t>
      </w:r>
      <w:r w:rsidR="006D13E2" w:rsidRPr="00400948">
        <w:rPr>
          <w:lang w:val="en-GB"/>
        </w:rPr>
        <w:t>-</w:t>
      </w:r>
      <w:r w:rsidRPr="00400948">
        <w:rPr>
          <w:lang w:val="en-GB"/>
        </w:rPr>
        <w:t>to</w:t>
      </w:r>
      <w:r w:rsidR="006D13E2" w:rsidRPr="00400948">
        <w:rPr>
          <w:lang w:val="en-GB"/>
        </w:rPr>
        <w:t>-</w:t>
      </w:r>
      <w:r w:rsidR="00A52F26" w:rsidRPr="00400948">
        <w:rPr>
          <w:lang w:val="en-GB"/>
        </w:rPr>
        <w:t>PSAP</w:t>
      </w:r>
      <w:bookmarkEnd w:id="57"/>
      <w:bookmarkEnd w:id="58"/>
    </w:p>
    <w:p w14:paraId="684AFFCB" w14:textId="0695341C" w:rsidR="00D84B7D" w:rsidRPr="00400948" w:rsidRDefault="007B4793">
      <w:r w:rsidRPr="00400948">
        <w:t xml:space="preserve">In </w:t>
      </w:r>
      <w:r w:rsidR="00CE37F8">
        <w:t>both</w:t>
      </w:r>
      <w:r w:rsidRPr="00400948">
        <w:t xml:space="preserve"> cases of </w:t>
      </w:r>
      <w:r w:rsidR="00401A02" w:rsidRPr="00400948">
        <w:t>SMS-to-PSAP</w:t>
      </w:r>
      <w:r w:rsidR="00E42B7D" w:rsidRPr="00400948">
        <w:t>,</w:t>
      </w:r>
      <w:r w:rsidR="00D84B7D" w:rsidRPr="00400948">
        <w:t xml:space="preserve"> </w:t>
      </w:r>
      <w:r w:rsidR="00CE37F8">
        <w:t xml:space="preserve">the </w:t>
      </w:r>
      <w:r w:rsidR="00D84B7D" w:rsidRPr="00400948">
        <w:t xml:space="preserve">routing </w:t>
      </w:r>
      <w:r w:rsidR="00E42B7D" w:rsidRPr="00400948">
        <w:t xml:space="preserve">is </w:t>
      </w:r>
      <w:r w:rsidR="00D84B7D" w:rsidRPr="00400948">
        <w:t xml:space="preserve">technically </w:t>
      </w:r>
      <w:r w:rsidR="00216C65">
        <w:t>the same</w:t>
      </w:r>
      <w:r w:rsidR="00397892" w:rsidRPr="00400948">
        <w:t xml:space="preserve">. </w:t>
      </w:r>
      <w:r w:rsidR="00AD782E" w:rsidRPr="00400948">
        <w:t>The main diffe</w:t>
      </w:r>
      <w:r w:rsidR="00F248F9" w:rsidRPr="00400948">
        <w:t xml:space="preserve">rence is </w:t>
      </w:r>
      <w:r w:rsidRPr="00400948">
        <w:t xml:space="preserve">that </w:t>
      </w:r>
      <w:r w:rsidR="00CE37F8">
        <w:t>when</w:t>
      </w:r>
      <w:r w:rsidRPr="00400948">
        <w:t xml:space="preserve"> transmi</w:t>
      </w:r>
      <w:r w:rsidR="00CE37F8">
        <w:t>tting</w:t>
      </w:r>
      <w:r w:rsidRPr="00400948">
        <w:t xml:space="preserve"> the end-user location using AML, the SMS</w:t>
      </w:r>
      <w:r w:rsidR="00F248F9" w:rsidRPr="00400948">
        <w:t xml:space="preserve"> is</w:t>
      </w:r>
      <w:r w:rsidR="00D84B7D" w:rsidRPr="00400948">
        <w:t xml:space="preserve"> </w:t>
      </w:r>
      <w:r w:rsidR="00CE37F8">
        <w:t>en</w:t>
      </w:r>
      <w:r w:rsidRPr="00400948">
        <w:t>code</w:t>
      </w:r>
      <w:r w:rsidR="009D7C7A" w:rsidRPr="00400948">
        <w:t>d</w:t>
      </w:r>
      <w:r w:rsidRPr="00400948">
        <w:t xml:space="preserve"> in </w:t>
      </w:r>
      <w:r w:rsidR="00D84B7D" w:rsidRPr="00400948">
        <w:t>a specific type of message</w:t>
      </w:r>
      <w:r w:rsidR="00800945" w:rsidRPr="00400948">
        <w:t xml:space="preserve"> that is</w:t>
      </w:r>
      <w:r w:rsidR="00216C65">
        <w:t xml:space="preserve"> </w:t>
      </w:r>
      <w:r w:rsidR="00800945" w:rsidRPr="00400948">
        <w:t>n</w:t>
      </w:r>
      <w:r w:rsidR="00216C65">
        <w:t>o</w:t>
      </w:r>
      <w:r w:rsidR="00800945" w:rsidRPr="00400948">
        <w:t xml:space="preserve">t visible </w:t>
      </w:r>
      <w:r w:rsidR="00CE37F8">
        <w:t>to</w:t>
      </w:r>
      <w:r w:rsidR="00800945" w:rsidRPr="00400948">
        <w:t xml:space="preserve"> the </w:t>
      </w:r>
      <w:r w:rsidR="00F84975" w:rsidRPr="00400948">
        <w:t>end-</w:t>
      </w:r>
      <w:r w:rsidR="00800945" w:rsidRPr="00400948">
        <w:t>user</w:t>
      </w:r>
      <w:r w:rsidR="00D84B7D" w:rsidRPr="00400948">
        <w:t>.</w:t>
      </w:r>
    </w:p>
    <w:p w14:paraId="4D0F7226" w14:textId="3E418A27" w:rsidR="00913B7A" w:rsidRPr="00400948" w:rsidRDefault="004727AA">
      <w:r w:rsidRPr="00400948">
        <w:t xml:space="preserve">When roaming and sending SMS-to-PSAP, </w:t>
      </w:r>
      <w:r w:rsidR="00575146">
        <w:t xml:space="preserve">certain </w:t>
      </w:r>
      <w:r w:rsidRPr="00400948">
        <w:t xml:space="preserve">challenges arise. </w:t>
      </w:r>
      <w:r w:rsidR="00077A18" w:rsidRPr="00400948">
        <w:t>As mentioned, d</w:t>
      </w:r>
      <w:r w:rsidRPr="00400948">
        <w:t xml:space="preserve">ue to the SMS architecture, the SMS message is always </w:t>
      </w:r>
      <w:r w:rsidR="007E5EDA" w:rsidRPr="00400948">
        <w:t>sent</w:t>
      </w:r>
      <w:r w:rsidRPr="00400948">
        <w:t xml:space="preserve"> to the home network </w:t>
      </w:r>
      <w:r w:rsidR="007E5EDA" w:rsidRPr="00400948">
        <w:t>for onward delivery</w:t>
      </w:r>
      <w:r w:rsidR="00575146">
        <w:t>,</w:t>
      </w:r>
      <w:r w:rsidR="007E5EDA" w:rsidRPr="00400948">
        <w:t xml:space="preserve"> </w:t>
      </w:r>
      <w:r w:rsidRPr="00400948">
        <w:t>and not to the visited network where the end-user is roaming. In most SMS traffic flow</w:t>
      </w:r>
      <w:r w:rsidR="00CE37F8">
        <w:t>s</w:t>
      </w:r>
      <w:r w:rsidRPr="00400948">
        <w:t>, the home routing of the SMS does</w:t>
      </w:r>
      <w:r w:rsidR="00CE37F8">
        <w:t xml:space="preserve"> </w:t>
      </w:r>
      <w:r w:rsidRPr="00400948">
        <w:t>n</w:t>
      </w:r>
      <w:r w:rsidR="00CE37F8">
        <w:t>o</w:t>
      </w:r>
      <w:r w:rsidRPr="00400948">
        <w:t xml:space="preserve">t </w:t>
      </w:r>
      <w:r w:rsidR="00CE37F8">
        <w:t>raise</w:t>
      </w:r>
      <w:r w:rsidRPr="00400948">
        <w:t xml:space="preserve"> concerns because, in P2P case, the use of long </w:t>
      </w:r>
      <w:r w:rsidR="00B51DCB">
        <w:t>numbers in</w:t>
      </w:r>
      <w:r w:rsidRPr="00400948">
        <w:t xml:space="preserve"> E.164 </w:t>
      </w:r>
      <w:r w:rsidR="00B51DCB">
        <w:t>format</w:t>
      </w:r>
      <w:r w:rsidRPr="00400948">
        <w:t xml:space="preserve"> </w:t>
      </w:r>
      <w:r w:rsidR="00575146">
        <w:t>ensures</w:t>
      </w:r>
      <w:r w:rsidR="00575146" w:rsidRPr="00400948">
        <w:t xml:space="preserve"> </w:t>
      </w:r>
      <w:r w:rsidRPr="00400948">
        <w:t>correct routing</w:t>
      </w:r>
      <w:r w:rsidR="00575146">
        <w:t>,</w:t>
      </w:r>
      <w:r w:rsidRPr="00400948">
        <w:t xml:space="preserve"> and in </w:t>
      </w:r>
      <w:r w:rsidR="00CE37F8">
        <w:t xml:space="preserve">the </w:t>
      </w:r>
      <w:r w:rsidRPr="00400948">
        <w:t xml:space="preserve">P2A case, the addressed application is </w:t>
      </w:r>
      <w:r w:rsidR="00575146">
        <w:t xml:space="preserve">usually </w:t>
      </w:r>
      <w:r w:rsidRPr="00400948">
        <w:t xml:space="preserve">configured in the home network. However, in the </w:t>
      </w:r>
      <w:r w:rsidR="00575146">
        <w:t xml:space="preserve">context of </w:t>
      </w:r>
      <w:r w:rsidRPr="00400948">
        <w:t xml:space="preserve">emergency communications </w:t>
      </w:r>
      <w:r w:rsidR="00575146">
        <w:t>while</w:t>
      </w:r>
      <w:r w:rsidRPr="00400948">
        <w:t xml:space="preserve"> roaming, the delivery of the communication should be </w:t>
      </w:r>
      <w:r w:rsidR="00575146">
        <w:t xml:space="preserve">directed </w:t>
      </w:r>
      <w:r w:rsidRPr="00400948">
        <w:t>to the visited country, so the SMS-to-PSAP should be delivered to the visited PSAP.</w:t>
      </w:r>
    </w:p>
    <w:p w14:paraId="16D7CC79" w14:textId="13B34E54" w:rsidR="004727AA" w:rsidRPr="00400948" w:rsidRDefault="004727AA">
      <w:r w:rsidRPr="00400948">
        <w:t xml:space="preserve">So, when an end-user roaming </w:t>
      </w:r>
      <w:r w:rsidR="006A2FAC">
        <w:t xml:space="preserve">abroad </w:t>
      </w:r>
      <w:r w:rsidRPr="00400948">
        <w:t>sends a</w:t>
      </w:r>
      <w:r w:rsidR="00C82BB5">
        <w:t>n</w:t>
      </w:r>
      <w:r w:rsidRPr="00400948">
        <w:t xml:space="preserve"> SMS-to-PSAP addressed to ‘112’ or </w:t>
      </w:r>
      <w:r w:rsidR="006A2FAC">
        <w:t>an</w:t>
      </w:r>
      <w:r w:rsidRPr="00400948">
        <w:t xml:space="preserve">other short number used </w:t>
      </w:r>
      <w:r w:rsidR="00F950FA">
        <w:t xml:space="preserve">in the visited country </w:t>
      </w:r>
      <w:r w:rsidRPr="00400948">
        <w:t>for this purpose, the SMS will not reach the visited country</w:t>
      </w:r>
      <w:r w:rsidR="006A2FAC">
        <w:t>’s</w:t>
      </w:r>
      <w:r w:rsidRPr="00400948">
        <w:t xml:space="preserve"> PSAP that would be the most appropriate one; </w:t>
      </w:r>
      <w:r w:rsidR="006A2FAC">
        <w:t xml:space="preserve">instead, </w:t>
      </w:r>
      <w:r w:rsidRPr="00400948">
        <w:t xml:space="preserve">it will be sent </w:t>
      </w:r>
      <w:r w:rsidR="00054DF1" w:rsidRPr="00400948">
        <w:t xml:space="preserve">to </w:t>
      </w:r>
      <w:r w:rsidRPr="00400948">
        <w:t xml:space="preserve">the home country. </w:t>
      </w:r>
      <w:r w:rsidR="006A2FAC">
        <w:t>D</w:t>
      </w:r>
      <w:r w:rsidRPr="00400948">
        <w:t xml:space="preserve">epending on the implementation of emergency communications by SMS in the </w:t>
      </w:r>
      <w:r w:rsidR="006A2FAC">
        <w:t xml:space="preserve">home </w:t>
      </w:r>
      <w:r w:rsidRPr="00400948">
        <w:t xml:space="preserve">country, </w:t>
      </w:r>
      <w:r w:rsidR="006A2FAC">
        <w:t>t</w:t>
      </w:r>
      <w:r w:rsidR="006A2FAC" w:rsidRPr="00400948">
        <w:t>he home PSAP</w:t>
      </w:r>
      <w:r w:rsidR="006A2FAC">
        <w:t xml:space="preserve"> may receive the SMS </w:t>
      </w:r>
      <w:r w:rsidR="00F950FA">
        <w:t>if the same number is also a recognised emergency number in the home country. However, the home PSAP</w:t>
      </w:r>
      <w:r w:rsidRPr="00400948">
        <w:t xml:space="preserve"> will </w:t>
      </w:r>
      <w:r w:rsidR="006A2FAC">
        <w:t>likely</w:t>
      </w:r>
      <w:r w:rsidRPr="00400948">
        <w:t xml:space="preserve"> be </w:t>
      </w:r>
      <w:r w:rsidR="006A2FAC">
        <w:t>un</w:t>
      </w:r>
      <w:r w:rsidRPr="00400948">
        <w:t xml:space="preserve">able to respond </w:t>
      </w:r>
      <w:r w:rsidR="006A2FAC">
        <w:t xml:space="preserve">effectively </w:t>
      </w:r>
      <w:r w:rsidRPr="00400948">
        <w:t xml:space="preserve">to the emergency, as the </w:t>
      </w:r>
      <w:r w:rsidR="00F84975" w:rsidRPr="00400948">
        <w:t>end-</w:t>
      </w:r>
      <w:r w:rsidRPr="00400948">
        <w:t>user is roaming on a visited network.</w:t>
      </w:r>
      <w:r w:rsidR="00635B9E" w:rsidRPr="00400948">
        <w:t xml:space="preserve"> </w:t>
      </w:r>
      <w:r w:rsidRPr="00400948">
        <w:t>In the same way, if the AML configuration in the visited country also uses ‘112’ or a short number as destination address, the handset-derived location information of the end-user sent by SMS will not be delivered to the visited PSAP.</w:t>
      </w:r>
    </w:p>
    <w:p w14:paraId="3902C69E" w14:textId="697C396E" w:rsidR="00354A6A" w:rsidRPr="00400948" w:rsidRDefault="00F54326" w:rsidP="00354A6A">
      <w:r w:rsidRPr="00400948">
        <w:t xml:space="preserve">When the chosen AML transport mechanism is SMS, either for voice or SMS emergency communications, some additional configuration is needed to ensure that the service is available to international roaming customers. </w:t>
      </w:r>
    </w:p>
    <w:p w14:paraId="2218618A" w14:textId="77777777" w:rsidR="00354A6A" w:rsidRPr="00400948" w:rsidRDefault="00354A6A" w:rsidP="00354A6A">
      <w:r w:rsidRPr="00400948">
        <w:lastRenderedPageBreak/>
        <w:t xml:space="preserve">When an emergency communication is initiated while roaming, the initial communication (e.g. a voice call to 112) will originate on the visited network and be transferred to the most appropriate PSAP in the same country. </w:t>
      </w:r>
    </w:p>
    <w:p w14:paraId="40A35836" w14:textId="038E958D" w:rsidR="00354A6A" w:rsidRPr="00400948" w:rsidRDefault="00354A6A" w:rsidP="00354A6A">
      <w:r w:rsidRPr="00400948">
        <w:t>The AML message containing the location information will be sent to the home network of the end-user using the SC_Address configured on the handset. This means that the PSAP handling the call will not have access to the location information. If</w:t>
      </w:r>
      <w:r w:rsidR="001F0708" w:rsidRPr="00400948">
        <w:t xml:space="preserve"> </w:t>
      </w:r>
      <w:r w:rsidRPr="00400948">
        <w:t xml:space="preserve">the emergency communication is via SMS, then it is possible that neither the emergency communication itself nor the AML message </w:t>
      </w:r>
      <w:r w:rsidR="00C03DC9" w:rsidRPr="00400948">
        <w:t>would be routed correctly.</w:t>
      </w:r>
    </w:p>
    <w:p w14:paraId="1D247DA0" w14:textId="60FA17A0" w:rsidR="00F54326" w:rsidRPr="00400948" w:rsidRDefault="00F54326" w:rsidP="00F54326">
      <w:r w:rsidRPr="00400948">
        <w:t xml:space="preserve">The potential </w:t>
      </w:r>
      <w:r w:rsidR="00354A6A" w:rsidRPr="00400948">
        <w:t xml:space="preserve">routing </w:t>
      </w:r>
      <w:r w:rsidRPr="00400948">
        <w:t>outcomes</w:t>
      </w:r>
      <w:r w:rsidR="00354A6A" w:rsidRPr="00400948">
        <w:t xml:space="preserve"> depend on </w:t>
      </w:r>
      <w:r w:rsidRPr="00400948">
        <w:t>the number used</w:t>
      </w:r>
      <w:r w:rsidR="009D286B" w:rsidRPr="00400948">
        <w:t xml:space="preserve"> as </w:t>
      </w:r>
      <w:r w:rsidR="00AF5013">
        <w:t>the</w:t>
      </w:r>
      <w:r w:rsidR="009D286B" w:rsidRPr="00400948">
        <w:t xml:space="preserve"> destination of the </w:t>
      </w:r>
      <w:r w:rsidR="00A71E78" w:rsidRPr="00400948">
        <w:t>SMS</w:t>
      </w:r>
      <w:r w:rsidR="00354A6A" w:rsidRPr="00400948">
        <w:t>, for example</w:t>
      </w:r>
      <w:r w:rsidRPr="00400948">
        <w:t>:</w:t>
      </w:r>
    </w:p>
    <w:p w14:paraId="713C3D12" w14:textId="7936F5C4" w:rsidR="00F54326" w:rsidRPr="00400948" w:rsidRDefault="00F54326" w:rsidP="00F54326">
      <w:pPr>
        <w:pStyle w:val="ECCBulletsLv1"/>
      </w:pPr>
      <w:r w:rsidRPr="00400948">
        <w:t>For SMS to 112</w:t>
      </w:r>
      <w:r w:rsidR="00354A6A" w:rsidRPr="00400948">
        <w:t xml:space="preserve"> in a European country</w:t>
      </w:r>
      <w:r w:rsidRPr="00400948">
        <w:t>, the SMSC in the home network would route the SMS to the most appropriate PSAP in the end-user</w:t>
      </w:r>
      <w:r w:rsidR="00354A6A" w:rsidRPr="00400948">
        <w:t>'</w:t>
      </w:r>
      <w:r w:rsidRPr="00400948">
        <w:t>s home country</w:t>
      </w:r>
      <w:r w:rsidR="00354A6A" w:rsidRPr="00400948">
        <w:t xml:space="preserve">. This would not be a good outcome as the PSAP would not be able to directly provide assistance to the end-user in a different country. If the end-user is roaming in a country outside of Europe, and 112 is not a recognised emergency number, then the sending of the SMS </w:t>
      </w:r>
      <w:r w:rsidR="0078664B" w:rsidRPr="00400948">
        <w:t xml:space="preserve">may </w:t>
      </w:r>
      <w:r w:rsidR="00354A6A" w:rsidRPr="00400948">
        <w:t>fail.</w:t>
      </w:r>
      <w:r w:rsidR="00F84E08" w:rsidRPr="00400948">
        <w:t xml:space="preserve"> In the case of AML</w:t>
      </w:r>
      <w:r w:rsidR="00464181" w:rsidRPr="00400948">
        <w:t xml:space="preserve">, </w:t>
      </w:r>
      <w:r w:rsidR="000E5DF6" w:rsidRPr="00400948">
        <w:t>triggered</w:t>
      </w:r>
      <w:r w:rsidR="00464181" w:rsidRPr="00400948">
        <w:t xml:space="preserve"> by an emergency call, the </w:t>
      </w:r>
      <w:r w:rsidR="000E5DF6" w:rsidRPr="00400948">
        <w:t>PSAP will be able to respond to the emergency but without the end-user ha</w:t>
      </w:r>
      <w:r w:rsidR="006D040D" w:rsidRPr="00400948">
        <w:t>ndset</w:t>
      </w:r>
      <w:r w:rsidR="00A444E6" w:rsidRPr="00400948">
        <w:t>-</w:t>
      </w:r>
      <w:r w:rsidR="006D040D" w:rsidRPr="00400948">
        <w:t>derived location received by AML</w:t>
      </w:r>
      <w:r w:rsidR="004048B0">
        <w:t>;</w:t>
      </w:r>
    </w:p>
    <w:p w14:paraId="005784D7" w14:textId="370FC7D0" w:rsidR="0020732C" w:rsidRPr="00400948" w:rsidRDefault="00354A6A" w:rsidP="00B47ED7">
      <w:pPr>
        <w:pStyle w:val="ECCBulletsLv1"/>
        <w:tabs>
          <w:tab w:val="clear" w:pos="340"/>
        </w:tabs>
      </w:pPr>
      <w:r w:rsidRPr="00400948">
        <w:t xml:space="preserve">For SMS to a national short </w:t>
      </w:r>
      <w:r w:rsidR="002D2BAB" w:rsidRPr="00400948">
        <w:t xml:space="preserve">number </w:t>
      </w:r>
      <w:r w:rsidRPr="00400948">
        <w:t>in a European country, the SMSC in the home network would route the SMS to the most appropriate PSAP in the end-user</w:t>
      </w:r>
      <w:r w:rsidR="00612253">
        <w:t>’</w:t>
      </w:r>
      <w:r w:rsidRPr="00400948">
        <w:t>s home country if the same number was also a recognised national emergency number. Again, this would not be a good outcome as the PSAP would not be able to directly provide assistance to the end-user in a different country. If the number used is not a recognised emergency number in that country, then it is highly likely that the sending of the SMS would also fail.</w:t>
      </w:r>
      <w:r w:rsidR="0020732C" w:rsidRPr="00400948">
        <w:t xml:space="preserve"> In the case of AML, triggered by an emergency call, the PSAP will be able to respond to the emergency but without the end-user handset derived location received by AML.</w:t>
      </w:r>
    </w:p>
    <w:p w14:paraId="2D726CE9" w14:textId="5E6BA9E8" w:rsidR="00967879" w:rsidRPr="00400948" w:rsidRDefault="00441C4C" w:rsidP="00E579CC">
      <w:r w:rsidRPr="00400948">
        <w:rPr>
          <w:rStyle w:val="ECCParagraph"/>
        </w:rPr>
        <w:t>T</w:t>
      </w:r>
      <w:r w:rsidR="003218E0" w:rsidRPr="00400948">
        <w:rPr>
          <w:rStyle w:val="ECCParagraph"/>
        </w:rPr>
        <w:t xml:space="preserve">he </w:t>
      </w:r>
      <w:r w:rsidR="007A1646" w:rsidRPr="00400948">
        <w:rPr>
          <w:rStyle w:val="ECCParagraph"/>
        </w:rPr>
        <w:t>implementation of voice in 4G networks with VoLTE</w:t>
      </w:r>
      <w:r w:rsidRPr="00400948">
        <w:rPr>
          <w:rStyle w:val="ECCParagraph"/>
        </w:rPr>
        <w:t xml:space="preserve"> and its </w:t>
      </w:r>
      <w:r w:rsidR="00967879">
        <w:rPr>
          <w:rStyle w:val="ECCParagraph"/>
        </w:rPr>
        <w:t xml:space="preserve">roaming </w:t>
      </w:r>
      <w:r w:rsidR="002256CE" w:rsidRPr="00400948">
        <w:rPr>
          <w:rStyle w:val="ECCParagraph"/>
        </w:rPr>
        <w:t>implementation</w:t>
      </w:r>
      <w:r w:rsidR="0002556C" w:rsidRPr="00400948">
        <w:rPr>
          <w:rStyle w:val="ECCParagraph"/>
        </w:rPr>
        <w:t xml:space="preserve"> </w:t>
      </w:r>
      <w:r w:rsidR="00051099" w:rsidRPr="00400948">
        <w:rPr>
          <w:rStyle w:val="ECCParagraph"/>
        </w:rPr>
        <w:t xml:space="preserve">presents </w:t>
      </w:r>
      <w:r w:rsidR="00452669" w:rsidRPr="00400948">
        <w:rPr>
          <w:rStyle w:val="ECCParagraph"/>
        </w:rPr>
        <w:t xml:space="preserve">two different </w:t>
      </w:r>
      <w:r w:rsidR="00967879">
        <w:rPr>
          <w:rStyle w:val="ECCParagraph"/>
        </w:rPr>
        <w:t>approaches</w:t>
      </w:r>
      <w:r w:rsidR="00452669" w:rsidRPr="00400948">
        <w:rPr>
          <w:rStyle w:val="ECCParagraph"/>
        </w:rPr>
        <w:t xml:space="preserve">: Local </w:t>
      </w:r>
      <w:r w:rsidR="00AC651F" w:rsidRPr="00400948">
        <w:rPr>
          <w:rStyle w:val="ECCParagraph"/>
        </w:rPr>
        <w:t>Break-Out (LBO)</w:t>
      </w:r>
      <w:r w:rsidR="00967879">
        <w:rPr>
          <w:rStyle w:val="ECCParagraph"/>
        </w:rPr>
        <w:t>,</w:t>
      </w:r>
      <w:r w:rsidR="00AC651F" w:rsidRPr="00400948">
        <w:rPr>
          <w:rStyle w:val="ECCParagraph"/>
        </w:rPr>
        <w:t xml:space="preserve"> where </w:t>
      </w:r>
      <w:r w:rsidR="00D0434B" w:rsidRPr="00400948">
        <w:rPr>
          <w:rStyle w:val="ECCParagraph"/>
        </w:rPr>
        <w:t>voice traffic</w:t>
      </w:r>
      <w:r w:rsidR="00AC651F" w:rsidRPr="00400948">
        <w:rPr>
          <w:rStyle w:val="ECCParagraph"/>
        </w:rPr>
        <w:t xml:space="preserve"> </w:t>
      </w:r>
      <w:r w:rsidR="007B0F3E" w:rsidRPr="00400948">
        <w:rPr>
          <w:rStyle w:val="ECCParagraph"/>
        </w:rPr>
        <w:t xml:space="preserve">is routed </w:t>
      </w:r>
      <w:r w:rsidR="00967879">
        <w:rPr>
          <w:rStyle w:val="ECCParagraph"/>
        </w:rPr>
        <w:t>through</w:t>
      </w:r>
      <w:r w:rsidR="007B0F3E" w:rsidRPr="00400948">
        <w:rPr>
          <w:rStyle w:val="ECCParagraph"/>
        </w:rPr>
        <w:t xml:space="preserve"> the </w:t>
      </w:r>
      <w:r w:rsidR="00CA0EDD" w:rsidRPr="00400948">
        <w:rPr>
          <w:rStyle w:val="ECCParagraph"/>
        </w:rPr>
        <w:t>visited network</w:t>
      </w:r>
      <w:r w:rsidR="00967879">
        <w:rPr>
          <w:rStyle w:val="ECCParagraph"/>
        </w:rPr>
        <w:t>,</w:t>
      </w:r>
      <w:r w:rsidR="007B0F3E" w:rsidRPr="00400948">
        <w:rPr>
          <w:rStyle w:val="ECCParagraph"/>
        </w:rPr>
        <w:t xml:space="preserve"> and S8 Home Rout</w:t>
      </w:r>
      <w:r w:rsidR="00AE0CBF" w:rsidRPr="00400948">
        <w:rPr>
          <w:rStyle w:val="ECCParagraph"/>
        </w:rPr>
        <w:t>ing</w:t>
      </w:r>
      <w:r w:rsidR="007B0F3E" w:rsidRPr="00400948">
        <w:rPr>
          <w:rStyle w:val="ECCParagraph"/>
        </w:rPr>
        <w:t xml:space="preserve"> (S8HR)</w:t>
      </w:r>
      <w:r w:rsidR="00967879">
        <w:rPr>
          <w:rStyle w:val="ECCParagraph"/>
        </w:rPr>
        <w:t>,</w:t>
      </w:r>
      <w:r w:rsidR="0056401E" w:rsidRPr="00400948">
        <w:rPr>
          <w:rStyle w:val="ECCParagraph"/>
        </w:rPr>
        <w:t xml:space="preserve"> where voice traffic is routed </w:t>
      </w:r>
      <w:r w:rsidR="00967879">
        <w:rPr>
          <w:rStyle w:val="ECCParagraph"/>
        </w:rPr>
        <w:t>through</w:t>
      </w:r>
      <w:r w:rsidR="0056401E" w:rsidRPr="00400948">
        <w:rPr>
          <w:rStyle w:val="ECCParagraph"/>
        </w:rPr>
        <w:t xml:space="preserve"> the </w:t>
      </w:r>
      <w:r w:rsidR="009F65A0" w:rsidRPr="00400948">
        <w:rPr>
          <w:rStyle w:val="ECCParagraph"/>
        </w:rPr>
        <w:t>home network</w:t>
      </w:r>
      <w:r w:rsidR="0056401E" w:rsidRPr="00400948">
        <w:rPr>
          <w:rStyle w:val="ECCParagraph"/>
        </w:rPr>
        <w:t xml:space="preserve">. </w:t>
      </w:r>
      <w:r w:rsidR="00D46104" w:rsidRPr="00400948">
        <w:rPr>
          <w:rStyle w:val="ECCParagraph"/>
        </w:rPr>
        <w:t xml:space="preserve">Based on GSMA recommendations, </w:t>
      </w:r>
      <w:r w:rsidR="00713632" w:rsidRPr="00400948">
        <w:rPr>
          <w:rStyle w:val="ECCParagraph"/>
        </w:rPr>
        <w:t xml:space="preserve">VoLTE roaming </w:t>
      </w:r>
      <w:r w:rsidR="00967879">
        <w:rPr>
          <w:rStyle w:val="ECCParagraph"/>
        </w:rPr>
        <w:t xml:space="preserve">deployments </w:t>
      </w:r>
      <w:r w:rsidR="00713632" w:rsidRPr="00400948">
        <w:rPr>
          <w:rStyle w:val="ECCParagraph"/>
        </w:rPr>
        <w:t>are based on</w:t>
      </w:r>
      <w:r w:rsidR="007A5DD4" w:rsidRPr="00400948">
        <w:rPr>
          <w:rStyle w:val="ECCParagraph"/>
        </w:rPr>
        <w:t xml:space="preserve"> S8HR, as explained in the GSMA document “VoLTE </w:t>
      </w:r>
      <w:r w:rsidR="00964F98" w:rsidRPr="00400948">
        <w:rPr>
          <w:rStyle w:val="ECCParagraph"/>
        </w:rPr>
        <w:t xml:space="preserve">Implementation Guide” </w:t>
      </w:r>
      <w:r w:rsidR="00C611C6">
        <w:rPr>
          <w:rStyle w:val="ECCParagraph"/>
          <w:highlight w:val="yellow"/>
        </w:rPr>
        <w:fldChar w:fldCharType="begin"/>
      </w:r>
      <w:r w:rsidR="00C611C6">
        <w:rPr>
          <w:rStyle w:val="ECCParagraph"/>
        </w:rPr>
        <w:instrText xml:space="preserve"> REF _Ref201321215 \n \h </w:instrText>
      </w:r>
      <w:r w:rsidR="00C611C6">
        <w:rPr>
          <w:rStyle w:val="ECCParagraph"/>
          <w:highlight w:val="yellow"/>
        </w:rPr>
      </w:r>
      <w:r w:rsidR="00C611C6">
        <w:rPr>
          <w:rStyle w:val="ECCParagraph"/>
          <w:highlight w:val="yellow"/>
        </w:rPr>
        <w:fldChar w:fldCharType="separate"/>
      </w:r>
      <w:r w:rsidR="00C00A7F">
        <w:rPr>
          <w:rStyle w:val="ECCParagraph"/>
        </w:rPr>
        <w:t>[19]</w:t>
      </w:r>
      <w:r w:rsidR="00C611C6">
        <w:rPr>
          <w:rStyle w:val="ECCParagraph"/>
          <w:highlight w:val="yellow"/>
        </w:rPr>
        <w:fldChar w:fldCharType="end"/>
      </w:r>
      <w:r w:rsidR="00964F98" w:rsidRPr="00400948">
        <w:rPr>
          <w:rStyle w:val="ECCParagraph"/>
        </w:rPr>
        <w:t xml:space="preserve">. </w:t>
      </w:r>
      <w:r w:rsidR="00967879">
        <w:rPr>
          <w:rStyle w:val="ECCParagraph"/>
        </w:rPr>
        <w:t>T</w:t>
      </w:r>
      <w:r w:rsidR="00964F98" w:rsidRPr="00400948">
        <w:rPr>
          <w:rStyle w:val="ECCParagraph"/>
        </w:rPr>
        <w:t>his document</w:t>
      </w:r>
      <w:r w:rsidR="00967879">
        <w:rPr>
          <w:rStyle w:val="ECCParagraph"/>
        </w:rPr>
        <w:t xml:space="preserve"> also explains that</w:t>
      </w:r>
      <w:r w:rsidR="00964F98" w:rsidRPr="00400948">
        <w:rPr>
          <w:rStyle w:val="ECCParagraph"/>
        </w:rPr>
        <w:t xml:space="preserve"> emergency calls </w:t>
      </w:r>
      <w:r w:rsidR="00CA7706" w:rsidRPr="00400948">
        <w:rPr>
          <w:rStyle w:val="ECCParagraph"/>
        </w:rPr>
        <w:t>fall</w:t>
      </w:r>
      <w:r w:rsidR="00964F98" w:rsidRPr="00400948">
        <w:rPr>
          <w:rStyle w:val="ECCParagraph"/>
        </w:rPr>
        <w:t xml:space="preserve"> in </w:t>
      </w:r>
      <w:r w:rsidR="00D21A2D" w:rsidRPr="00400948">
        <w:rPr>
          <w:rStyle w:val="ECCParagraph"/>
        </w:rPr>
        <w:t xml:space="preserve">a </w:t>
      </w:r>
      <w:r w:rsidR="00740888" w:rsidRPr="00400948">
        <w:rPr>
          <w:rStyle w:val="ECCParagraph"/>
        </w:rPr>
        <w:t>specific scenario</w:t>
      </w:r>
      <w:r w:rsidR="00967879">
        <w:rPr>
          <w:rStyle w:val="ECCParagraph"/>
        </w:rPr>
        <w:t>:</w:t>
      </w:r>
      <w:r w:rsidR="00A86A60" w:rsidRPr="00400948">
        <w:rPr>
          <w:rStyle w:val="ECCParagraph"/>
        </w:rPr>
        <w:t xml:space="preserve"> </w:t>
      </w:r>
      <w:r w:rsidR="00374589" w:rsidRPr="00400948">
        <w:rPr>
          <w:rStyle w:val="ECCParagraph"/>
        </w:rPr>
        <w:t xml:space="preserve">if the emergency call is already </w:t>
      </w:r>
      <w:r w:rsidR="00967879">
        <w:rPr>
          <w:rStyle w:val="ECCParagraph"/>
        </w:rPr>
        <w:t>initiated</w:t>
      </w:r>
      <w:r w:rsidR="00967879" w:rsidRPr="00400948">
        <w:rPr>
          <w:rStyle w:val="ECCParagraph"/>
        </w:rPr>
        <w:t xml:space="preserve"> </w:t>
      </w:r>
      <w:r w:rsidR="00374589" w:rsidRPr="00400948">
        <w:rPr>
          <w:rStyle w:val="ECCParagraph"/>
        </w:rPr>
        <w:t xml:space="preserve">in </w:t>
      </w:r>
      <w:r w:rsidR="004243E5" w:rsidRPr="00400948">
        <w:rPr>
          <w:rStyle w:val="ECCParagraph"/>
        </w:rPr>
        <w:t xml:space="preserve">the </w:t>
      </w:r>
      <w:r w:rsidR="00967879">
        <w:rPr>
          <w:rStyle w:val="ECCParagraph"/>
        </w:rPr>
        <w:t>p</w:t>
      </w:r>
      <w:r w:rsidR="00A86A60" w:rsidRPr="00400948">
        <w:rPr>
          <w:rStyle w:val="ECCParagraph"/>
        </w:rPr>
        <w:t>acket-</w:t>
      </w:r>
      <w:r w:rsidR="00967879">
        <w:rPr>
          <w:rStyle w:val="ECCParagraph"/>
        </w:rPr>
        <w:t>s</w:t>
      </w:r>
      <w:r w:rsidR="001509BA" w:rsidRPr="00400948">
        <w:rPr>
          <w:rStyle w:val="ECCParagraph"/>
        </w:rPr>
        <w:t>witch</w:t>
      </w:r>
      <w:r w:rsidR="00967879">
        <w:rPr>
          <w:rStyle w:val="ECCParagraph"/>
        </w:rPr>
        <w:t>ed</w:t>
      </w:r>
      <w:r w:rsidR="00A86A60" w:rsidRPr="00400948">
        <w:rPr>
          <w:rStyle w:val="ECCParagraph"/>
        </w:rPr>
        <w:t xml:space="preserve"> domain and </w:t>
      </w:r>
      <w:r w:rsidR="00740888" w:rsidRPr="00400948">
        <w:rPr>
          <w:rStyle w:val="ECCParagraph"/>
        </w:rPr>
        <w:t xml:space="preserve">correctly detected by </w:t>
      </w:r>
      <w:r w:rsidR="009436A7" w:rsidRPr="00400948">
        <w:rPr>
          <w:rStyle w:val="ECCParagraph"/>
        </w:rPr>
        <w:t>the handset or network</w:t>
      </w:r>
      <w:r w:rsidR="00D21A2D" w:rsidRPr="00400948">
        <w:rPr>
          <w:rStyle w:val="ECCParagraph"/>
        </w:rPr>
        <w:t xml:space="preserve">, </w:t>
      </w:r>
      <w:r w:rsidR="00967879">
        <w:rPr>
          <w:rStyle w:val="ECCParagraph"/>
        </w:rPr>
        <w:t xml:space="preserve">it </w:t>
      </w:r>
      <w:r w:rsidR="00D21A2D" w:rsidRPr="00400948">
        <w:rPr>
          <w:rStyle w:val="ECCParagraph"/>
        </w:rPr>
        <w:t xml:space="preserve">will be </w:t>
      </w:r>
      <w:r w:rsidR="00967879">
        <w:rPr>
          <w:rStyle w:val="ECCParagraph"/>
        </w:rPr>
        <w:t>established</w:t>
      </w:r>
      <w:r w:rsidR="00D21A2D" w:rsidRPr="00400948">
        <w:rPr>
          <w:rStyle w:val="ECCParagraph"/>
        </w:rPr>
        <w:t xml:space="preserve"> through </w:t>
      </w:r>
      <w:r w:rsidR="00967879">
        <w:rPr>
          <w:rStyle w:val="ECCParagraph"/>
        </w:rPr>
        <w:t xml:space="preserve">an </w:t>
      </w:r>
      <w:r w:rsidR="00D21A2D" w:rsidRPr="00400948">
        <w:rPr>
          <w:rStyle w:val="ECCParagraph"/>
        </w:rPr>
        <w:t>emergency session and</w:t>
      </w:r>
      <w:r w:rsidR="001509BA" w:rsidRPr="00400948">
        <w:rPr>
          <w:rStyle w:val="ECCParagraph"/>
        </w:rPr>
        <w:t xml:space="preserve"> </w:t>
      </w:r>
      <w:r w:rsidR="00967879">
        <w:rPr>
          <w:rStyle w:val="ECCParagraph"/>
        </w:rPr>
        <w:t xml:space="preserve">handled </w:t>
      </w:r>
      <w:r w:rsidR="00131028" w:rsidRPr="00400948">
        <w:rPr>
          <w:rStyle w:val="ECCParagraph"/>
        </w:rPr>
        <w:t xml:space="preserve">locally </w:t>
      </w:r>
      <w:r w:rsidR="00967879">
        <w:rPr>
          <w:rStyle w:val="ECCParagraph"/>
        </w:rPr>
        <w:t>rather than</w:t>
      </w:r>
      <w:r w:rsidR="00131028" w:rsidRPr="00400948">
        <w:rPr>
          <w:rStyle w:val="ECCParagraph"/>
        </w:rPr>
        <w:t xml:space="preserve"> routed to the </w:t>
      </w:r>
      <w:r w:rsidR="009F65A0" w:rsidRPr="00400948">
        <w:rPr>
          <w:rStyle w:val="ECCParagraph"/>
        </w:rPr>
        <w:t>home network</w:t>
      </w:r>
      <w:r w:rsidR="00BA22EB" w:rsidRPr="00400948">
        <w:rPr>
          <w:rStyle w:val="ECCParagraph"/>
        </w:rPr>
        <w:t xml:space="preserve">. </w:t>
      </w:r>
      <w:r w:rsidR="00967879">
        <w:rPr>
          <w:rStyle w:val="ECCParagraph"/>
        </w:rPr>
        <w:t>However</w:t>
      </w:r>
      <w:r w:rsidR="00BA22EB" w:rsidRPr="00400948">
        <w:rPr>
          <w:rStyle w:val="ECCParagraph"/>
        </w:rPr>
        <w:t>, due to the S8HR implementation</w:t>
      </w:r>
      <w:r w:rsidR="00601FA7" w:rsidRPr="00400948">
        <w:rPr>
          <w:rStyle w:val="ECCParagraph"/>
        </w:rPr>
        <w:t xml:space="preserve"> that does</w:t>
      </w:r>
      <w:r w:rsidR="00967879">
        <w:rPr>
          <w:rStyle w:val="ECCParagraph"/>
        </w:rPr>
        <w:t xml:space="preserve"> </w:t>
      </w:r>
      <w:r w:rsidR="00601FA7" w:rsidRPr="00400948">
        <w:rPr>
          <w:rStyle w:val="ECCParagraph"/>
        </w:rPr>
        <w:t>n</w:t>
      </w:r>
      <w:r w:rsidR="00967879">
        <w:rPr>
          <w:rStyle w:val="ECCParagraph"/>
        </w:rPr>
        <w:t>o</w:t>
      </w:r>
      <w:r w:rsidR="00601FA7" w:rsidRPr="00400948">
        <w:rPr>
          <w:rStyle w:val="ECCParagraph"/>
        </w:rPr>
        <w:t xml:space="preserve">t consider or need interconnection </w:t>
      </w:r>
      <w:r w:rsidR="00967879">
        <w:rPr>
          <w:rStyle w:val="ECCParagraph"/>
        </w:rPr>
        <w:t>between</w:t>
      </w:r>
      <w:r w:rsidR="00601FA7" w:rsidRPr="00400948">
        <w:rPr>
          <w:rStyle w:val="ECCParagraph"/>
        </w:rPr>
        <w:t xml:space="preserve"> the </w:t>
      </w:r>
      <w:r w:rsidR="009F65A0" w:rsidRPr="00400948">
        <w:rPr>
          <w:rStyle w:val="ECCParagraph"/>
        </w:rPr>
        <w:t>visited</w:t>
      </w:r>
      <w:r w:rsidR="00601FA7" w:rsidRPr="00400948">
        <w:rPr>
          <w:rStyle w:val="ECCParagraph"/>
        </w:rPr>
        <w:t xml:space="preserve"> and </w:t>
      </w:r>
      <w:r w:rsidR="009F65A0" w:rsidRPr="00400948">
        <w:rPr>
          <w:rStyle w:val="ECCParagraph"/>
        </w:rPr>
        <w:t>home</w:t>
      </w:r>
      <w:r w:rsidR="00C9544C" w:rsidRPr="00400948">
        <w:rPr>
          <w:rStyle w:val="ECCParagraph"/>
        </w:rPr>
        <w:t xml:space="preserve"> IMS,</w:t>
      </w:r>
      <w:r w:rsidR="00A643C1" w:rsidRPr="00400948">
        <w:rPr>
          <w:rStyle w:val="ECCParagraph"/>
        </w:rPr>
        <w:t xml:space="preserve"> the emergency session </w:t>
      </w:r>
      <w:r w:rsidR="00967879">
        <w:rPr>
          <w:rStyle w:val="ECCParagraph"/>
        </w:rPr>
        <w:t>is assumed to</w:t>
      </w:r>
      <w:r w:rsidR="00A643C1" w:rsidRPr="00400948">
        <w:rPr>
          <w:rStyle w:val="ECCParagraph"/>
        </w:rPr>
        <w:t xml:space="preserve"> be </w:t>
      </w:r>
      <w:r w:rsidR="00967879">
        <w:rPr>
          <w:rStyle w:val="ECCParagraph"/>
        </w:rPr>
        <w:t>established</w:t>
      </w:r>
      <w:r w:rsidR="00A643C1" w:rsidRPr="00400948">
        <w:rPr>
          <w:rStyle w:val="ECCParagraph"/>
        </w:rPr>
        <w:t xml:space="preserve"> </w:t>
      </w:r>
      <w:r w:rsidR="00380E6C" w:rsidRPr="00400948">
        <w:rPr>
          <w:rStyle w:val="ECCParagraph"/>
        </w:rPr>
        <w:t xml:space="preserve">without </w:t>
      </w:r>
      <w:r w:rsidR="00967879">
        <w:rPr>
          <w:rStyle w:val="ECCParagraph"/>
        </w:rPr>
        <w:t xml:space="preserve">IMS </w:t>
      </w:r>
      <w:r w:rsidR="00380E6C" w:rsidRPr="00400948">
        <w:rPr>
          <w:rStyle w:val="ECCParagraph"/>
        </w:rPr>
        <w:t xml:space="preserve">authentication. </w:t>
      </w:r>
      <w:r w:rsidR="00967879">
        <w:rPr>
          <w:rStyle w:val="ECCParagraph"/>
        </w:rPr>
        <w:t>While this does not pose a problem f</w:t>
      </w:r>
      <w:r w:rsidR="00380E6C" w:rsidRPr="00400948">
        <w:rPr>
          <w:rStyle w:val="ECCParagraph"/>
        </w:rPr>
        <w:t>or establish</w:t>
      </w:r>
      <w:r w:rsidR="00967879">
        <w:rPr>
          <w:rStyle w:val="ECCParagraph"/>
        </w:rPr>
        <w:t>ing</w:t>
      </w:r>
      <w:r w:rsidR="00380E6C" w:rsidRPr="00400948">
        <w:rPr>
          <w:rStyle w:val="ECCParagraph"/>
        </w:rPr>
        <w:t xml:space="preserve"> </w:t>
      </w:r>
      <w:r w:rsidR="00967879">
        <w:rPr>
          <w:rStyle w:val="ECCParagraph"/>
        </w:rPr>
        <w:t>and answering</w:t>
      </w:r>
      <w:r w:rsidR="00380E6C" w:rsidRPr="00400948">
        <w:rPr>
          <w:rStyle w:val="ECCParagraph"/>
        </w:rPr>
        <w:t xml:space="preserve"> the emergency call</w:t>
      </w:r>
      <w:r w:rsidR="0091626A" w:rsidRPr="00400948">
        <w:rPr>
          <w:rStyle w:val="ECCParagraph"/>
        </w:rPr>
        <w:t xml:space="preserve"> </w:t>
      </w:r>
      <w:r w:rsidR="00967879">
        <w:rPr>
          <w:rStyle w:val="ECCParagraph"/>
        </w:rPr>
        <w:t>at</w:t>
      </w:r>
      <w:r w:rsidR="0091626A" w:rsidRPr="00400948">
        <w:rPr>
          <w:rStyle w:val="ECCParagraph"/>
        </w:rPr>
        <w:t xml:space="preserve"> the PSAP, </w:t>
      </w:r>
      <w:r w:rsidR="00967879">
        <w:rPr>
          <w:rStyle w:val="ECCParagraph"/>
        </w:rPr>
        <w:t>it may compromise</w:t>
      </w:r>
      <w:r w:rsidR="0091626A" w:rsidRPr="00400948">
        <w:rPr>
          <w:rStyle w:val="ECCParagraph"/>
        </w:rPr>
        <w:t xml:space="preserve"> </w:t>
      </w:r>
      <w:r w:rsidR="008378E8" w:rsidRPr="00400948">
        <w:rPr>
          <w:rStyle w:val="ECCParagraph"/>
        </w:rPr>
        <w:t xml:space="preserve">the success of </w:t>
      </w:r>
      <w:r w:rsidR="0085119B" w:rsidRPr="00400948">
        <w:rPr>
          <w:rStyle w:val="ECCParagraph"/>
        </w:rPr>
        <w:t>SMS</w:t>
      </w:r>
      <w:r w:rsidR="0005384D" w:rsidRPr="00400948">
        <w:rPr>
          <w:rStyle w:val="ECCParagraph"/>
        </w:rPr>
        <w:t>-</w:t>
      </w:r>
      <w:r w:rsidR="0085119B" w:rsidRPr="00400948">
        <w:rPr>
          <w:rStyle w:val="ECCParagraph"/>
        </w:rPr>
        <w:t>to</w:t>
      </w:r>
      <w:r w:rsidR="0005384D" w:rsidRPr="00400948">
        <w:rPr>
          <w:rStyle w:val="ECCParagraph"/>
        </w:rPr>
        <w:t>-</w:t>
      </w:r>
      <w:r w:rsidR="0085119B" w:rsidRPr="00400948">
        <w:rPr>
          <w:rStyle w:val="ECCParagraph"/>
        </w:rPr>
        <w:t xml:space="preserve">PSAP </w:t>
      </w:r>
      <w:r w:rsidR="00967879">
        <w:rPr>
          <w:rStyle w:val="ECCParagraph"/>
        </w:rPr>
        <w:t>in</w:t>
      </w:r>
      <w:r w:rsidR="0085119B" w:rsidRPr="00400948">
        <w:rPr>
          <w:rStyle w:val="ECCParagraph"/>
        </w:rPr>
        <w:t xml:space="preserve"> transmit</w:t>
      </w:r>
      <w:r w:rsidR="00967879">
        <w:rPr>
          <w:rStyle w:val="ECCParagraph"/>
        </w:rPr>
        <w:t>ting</w:t>
      </w:r>
      <w:r w:rsidR="0085119B" w:rsidRPr="00400948">
        <w:rPr>
          <w:rStyle w:val="ECCParagraph"/>
        </w:rPr>
        <w:t xml:space="preserve"> handset-derived location</w:t>
      </w:r>
      <w:r w:rsidR="002722FF" w:rsidRPr="00400948">
        <w:rPr>
          <w:rStyle w:val="ECCParagraph"/>
        </w:rPr>
        <w:t xml:space="preserve"> </w:t>
      </w:r>
      <w:r w:rsidR="00967879">
        <w:rPr>
          <w:rStyle w:val="ECCParagraph"/>
        </w:rPr>
        <w:t xml:space="preserve">information </w:t>
      </w:r>
      <w:r w:rsidR="002722FF" w:rsidRPr="00400948">
        <w:rPr>
          <w:rStyle w:val="ECCParagraph"/>
        </w:rPr>
        <w:t>from AML</w:t>
      </w:r>
      <w:r w:rsidR="007E0254" w:rsidRPr="00400948">
        <w:rPr>
          <w:rStyle w:val="ECCParagraph"/>
        </w:rPr>
        <w:t>.</w:t>
      </w:r>
    </w:p>
    <w:p w14:paraId="7B305F6B" w14:textId="2DE3EAEF" w:rsidR="005917BB" w:rsidRPr="00400948" w:rsidRDefault="004A5786" w:rsidP="005917BB">
      <w:r w:rsidRPr="00400948">
        <w:rPr>
          <w:rStyle w:val="ECCParagraph"/>
        </w:rPr>
        <w:t>I</w:t>
      </w:r>
      <w:r w:rsidR="00520C93">
        <w:rPr>
          <w:rStyle w:val="ECCParagraph"/>
        </w:rPr>
        <w:t>t i</w:t>
      </w:r>
      <w:r w:rsidRPr="00400948">
        <w:rPr>
          <w:rStyle w:val="ECCParagraph"/>
        </w:rPr>
        <w:t xml:space="preserve">s relevant to mention </w:t>
      </w:r>
      <w:r w:rsidR="001E74D4" w:rsidRPr="00400948">
        <w:rPr>
          <w:rStyle w:val="ECCParagraph"/>
        </w:rPr>
        <w:t>that</w:t>
      </w:r>
      <w:r w:rsidR="00520C93">
        <w:rPr>
          <w:rStyle w:val="ECCParagraph"/>
        </w:rPr>
        <w:t>,</w:t>
      </w:r>
      <w:r w:rsidR="001E74D4" w:rsidRPr="00400948">
        <w:rPr>
          <w:rStyle w:val="ECCParagraph"/>
        </w:rPr>
        <w:t xml:space="preserve"> in a VoLTE emergency call</w:t>
      </w:r>
      <w:r w:rsidR="00383856" w:rsidRPr="00400948">
        <w:rPr>
          <w:rStyle w:val="ECCParagraph"/>
        </w:rPr>
        <w:t xml:space="preserve">, </w:t>
      </w:r>
      <w:r w:rsidR="001E74D4" w:rsidRPr="00400948">
        <w:rPr>
          <w:rStyle w:val="ECCParagraph"/>
        </w:rPr>
        <w:t>if the PSAP</w:t>
      </w:r>
      <w:r w:rsidR="00383856" w:rsidRPr="00400948">
        <w:rPr>
          <w:rStyle w:val="ECCParagraph"/>
        </w:rPr>
        <w:t xml:space="preserve"> </w:t>
      </w:r>
      <w:r w:rsidR="001A0CA3" w:rsidRPr="00400948">
        <w:rPr>
          <w:rStyle w:val="ECCParagraph"/>
        </w:rPr>
        <w:t>h</w:t>
      </w:r>
      <w:r w:rsidR="0073260D" w:rsidRPr="00400948">
        <w:rPr>
          <w:rStyle w:val="ECCParagraph"/>
        </w:rPr>
        <w:t xml:space="preserve">as </w:t>
      </w:r>
      <w:r w:rsidR="00703C70" w:rsidRPr="00400948">
        <w:rPr>
          <w:rStyle w:val="ECCParagraph"/>
        </w:rPr>
        <w:t xml:space="preserve">already </w:t>
      </w:r>
      <w:r w:rsidR="0073260D" w:rsidRPr="00400948">
        <w:rPr>
          <w:rStyle w:val="ECCParagraph"/>
        </w:rPr>
        <w:t>implemented next generation</w:t>
      </w:r>
      <w:r w:rsidR="00B34A15" w:rsidRPr="00400948">
        <w:rPr>
          <w:rStyle w:val="ECCParagraph"/>
        </w:rPr>
        <w:t xml:space="preserve"> PSAP architecture, </w:t>
      </w:r>
      <w:r w:rsidR="00520C93">
        <w:rPr>
          <w:rStyle w:val="ECCParagraph"/>
        </w:rPr>
        <w:t xml:space="preserve">it </w:t>
      </w:r>
      <w:r w:rsidR="00B34A15" w:rsidRPr="00400948">
        <w:rPr>
          <w:rStyle w:val="ECCParagraph"/>
        </w:rPr>
        <w:t xml:space="preserve">is expected </w:t>
      </w:r>
      <w:r w:rsidR="00520C93">
        <w:rPr>
          <w:rStyle w:val="ECCParagraph"/>
        </w:rPr>
        <w:t>to</w:t>
      </w:r>
      <w:r w:rsidR="00B34A15" w:rsidRPr="00400948">
        <w:rPr>
          <w:rStyle w:val="ECCParagraph"/>
        </w:rPr>
        <w:t xml:space="preserve"> receive </w:t>
      </w:r>
      <w:r w:rsidR="00020038" w:rsidRPr="00400948">
        <w:rPr>
          <w:rStyle w:val="ECCParagraph"/>
        </w:rPr>
        <w:t xml:space="preserve">handset-derived </w:t>
      </w:r>
      <w:r w:rsidR="00B34A15" w:rsidRPr="00400948">
        <w:rPr>
          <w:rStyle w:val="ECCParagraph"/>
        </w:rPr>
        <w:t xml:space="preserve">location </w:t>
      </w:r>
      <w:r w:rsidR="00E57B0D" w:rsidRPr="00400948">
        <w:rPr>
          <w:rStyle w:val="ECCParagraph"/>
        </w:rPr>
        <w:t xml:space="preserve">information </w:t>
      </w:r>
      <w:r w:rsidR="00B34A15" w:rsidRPr="00400948">
        <w:rPr>
          <w:rStyle w:val="ECCParagraph"/>
        </w:rPr>
        <w:t xml:space="preserve">in the </w:t>
      </w:r>
      <w:r w:rsidR="0005384D" w:rsidRPr="00400948">
        <w:rPr>
          <w:rStyle w:val="ECCParagraph"/>
        </w:rPr>
        <w:t>signalling</w:t>
      </w:r>
      <w:r w:rsidR="00B34A15" w:rsidRPr="00400948">
        <w:rPr>
          <w:rStyle w:val="ECCParagraph"/>
        </w:rPr>
        <w:t xml:space="preserve"> of the communication using PIDF-LO</w:t>
      </w:r>
      <w:r w:rsidR="00C7263A" w:rsidRPr="00400948">
        <w:rPr>
          <w:rStyle w:val="ECCParagraph"/>
        </w:rPr>
        <w:t xml:space="preserve">. </w:t>
      </w:r>
      <w:r w:rsidR="00520C93">
        <w:rPr>
          <w:rStyle w:val="ECCParagraph"/>
        </w:rPr>
        <w:t>However</w:t>
      </w:r>
      <w:r w:rsidR="00C7263A" w:rsidRPr="00400948">
        <w:rPr>
          <w:rStyle w:val="ECCParagraph"/>
        </w:rPr>
        <w:t xml:space="preserve">, considering that this </w:t>
      </w:r>
      <w:r w:rsidR="00520C93">
        <w:rPr>
          <w:rStyle w:val="ECCParagraph"/>
        </w:rPr>
        <w:t>transition</w:t>
      </w:r>
      <w:r w:rsidR="00C7263A" w:rsidRPr="00400948">
        <w:rPr>
          <w:rStyle w:val="ECCParagraph"/>
        </w:rPr>
        <w:t xml:space="preserve"> </w:t>
      </w:r>
      <w:r w:rsidR="00520C93">
        <w:rPr>
          <w:rStyle w:val="ECCParagraph"/>
        </w:rPr>
        <w:t>at</w:t>
      </w:r>
      <w:r w:rsidR="00C7263A" w:rsidRPr="00400948">
        <w:rPr>
          <w:rStyle w:val="ECCParagraph"/>
        </w:rPr>
        <w:t xml:space="preserve"> PSAPs is still ongoing, the transmission of handset-derived location by SMS </w:t>
      </w:r>
      <w:r w:rsidR="00895951" w:rsidRPr="00400948">
        <w:rPr>
          <w:rStyle w:val="ECCParagraph"/>
        </w:rPr>
        <w:t xml:space="preserve">using AML </w:t>
      </w:r>
      <w:r w:rsidR="00520C93">
        <w:rPr>
          <w:rStyle w:val="ECCParagraph"/>
        </w:rPr>
        <w:t>remains</w:t>
      </w:r>
      <w:r w:rsidR="002450A0" w:rsidRPr="00400948">
        <w:rPr>
          <w:rStyle w:val="ECCParagraph"/>
        </w:rPr>
        <w:t xml:space="preserve"> important.</w:t>
      </w:r>
    </w:p>
    <w:p w14:paraId="6853E41F" w14:textId="1BB88D59" w:rsidR="00520C93" w:rsidRPr="00EE75CF" w:rsidRDefault="008E035A" w:rsidP="009D308B">
      <w:pPr>
        <w:rPr>
          <w:rStyle w:val="ECCParagraph"/>
          <w:lang w:eastAsia="de-DE"/>
        </w:rPr>
      </w:pPr>
      <w:r w:rsidRPr="00400948">
        <w:rPr>
          <w:rStyle w:val="ECCParagraph"/>
        </w:rPr>
        <w:t>For 5G networks</w:t>
      </w:r>
      <w:r w:rsidR="00520C93">
        <w:rPr>
          <w:rStyle w:val="ECCParagraph"/>
        </w:rPr>
        <w:t>, this</w:t>
      </w:r>
      <w:r w:rsidRPr="00400948">
        <w:rPr>
          <w:rStyle w:val="ECCParagraph"/>
        </w:rPr>
        <w:t xml:space="preserve"> is expected to remain </w:t>
      </w:r>
      <w:r w:rsidR="00520C93">
        <w:rPr>
          <w:rStyle w:val="ECCParagraph"/>
        </w:rPr>
        <w:t>the same</w:t>
      </w:r>
      <w:r w:rsidRPr="00400948">
        <w:rPr>
          <w:rStyle w:val="ECCParagraph"/>
        </w:rPr>
        <w:t xml:space="preserve"> or similar.</w:t>
      </w:r>
    </w:p>
    <w:p w14:paraId="6CD010BB" w14:textId="7E18653C" w:rsidR="008A54FC" w:rsidRPr="00400948" w:rsidRDefault="001B5322" w:rsidP="009465E0">
      <w:pPr>
        <w:pStyle w:val="Heading1"/>
        <w:rPr>
          <w:lang w:val="en-GB"/>
        </w:rPr>
      </w:pPr>
      <w:bookmarkStart w:id="59" w:name="_Ref201318565"/>
      <w:bookmarkStart w:id="60" w:name="_Toc211950099"/>
      <w:r w:rsidRPr="00400948">
        <w:rPr>
          <w:lang w:val="en-GB"/>
        </w:rPr>
        <w:lastRenderedPageBreak/>
        <w:t>P</w:t>
      </w:r>
      <w:r w:rsidR="003E6990" w:rsidRPr="00400948">
        <w:rPr>
          <w:lang w:val="en-GB"/>
        </w:rPr>
        <w:t>ossible solutions</w:t>
      </w:r>
      <w:bookmarkEnd w:id="59"/>
      <w:bookmarkEnd w:id="60"/>
    </w:p>
    <w:p w14:paraId="24C15911" w14:textId="50C3E581" w:rsidR="00104EBB" w:rsidRPr="00400948" w:rsidRDefault="00CD4147" w:rsidP="00CD4147">
      <w:bookmarkStart w:id="61" w:name="_Toc169147730"/>
      <w:bookmarkStart w:id="62" w:name="_Toc380059616"/>
      <w:bookmarkStart w:id="63" w:name="_Toc380059758"/>
      <w:r w:rsidRPr="00400948">
        <w:t>The first European country to implement SMS-to-</w:t>
      </w:r>
      <w:r w:rsidR="00AE2A1D" w:rsidRPr="00400948">
        <w:t xml:space="preserve">PSAP </w:t>
      </w:r>
      <w:r w:rsidRPr="00400948">
        <w:t>service was Denmark</w:t>
      </w:r>
      <w:r w:rsidR="00104EBB">
        <w:t>,</w:t>
      </w:r>
      <w:r w:rsidR="009361E9" w:rsidRPr="00400948">
        <w:t xml:space="preserve"> wh</w:t>
      </w:r>
      <w:r w:rsidR="00104EBB">
        <w:t>ich</w:t>
      </w:r>
      <w:r w:rsidR="009361E9" w:rsidRPr="00400948">
        <w:t xml:space="preserve"> introduced the service in 2009 to provide an alternative means of access to emergency services for end-users with disabilities</w:t>
      </w:r>
      <w:r w:rsidRPr="00400948">
        <w:t xml:space="preserve">. </w:t>
      </w:r>
      <w:r w:rsidR="009361E9" w:rsidRPr="00400948">
        <w:t xml:space="preserve">The service is now available in many European countries and is provided using 2G/3G </w:t>
      </w:r>
      <w:r w:rsidR="00104EBB">
        <w:t>as well as</w:t>
      </w:r>
      <w:r w:rsidR="009361E9" w:rsidRPr="00400948">
        <w:t xml:space="preserve"> 4G</w:t>
      </w:r>
      <w:r w:rsidR="00BC02FB" w:rsidRPr="00400948">
        <w:t>/5G</w:t>
      </w:r>
      <w:r w:rsidR="009361E9" w:rsidRPr="00400948">
        <w:t xml:space="preserve"> technology.</w:t>
      </w:r>
      <w:r w:rsidR="00E22BF0" w:rsidRPr="00400948">
        <w:t xml:space="preserve"> However</w:t>
      </w:r>
      <w:r w:rsidR="00104EBB">
        <w:t>,</w:t>
      </w:r>
      <w:r w:rsidR="00E22BF0" w:rsidRPr="00400948">
        <w:t xml:space="preserve"> as stated </w:t>
      </w:r>
      <w:r w:rsidR="00104EBB">
        <w:t>earlier,</w:t>
      </w:r>
      <w:r w:rsidR="00E22BF0" w:rsidRPr="00400948">
        <w:t xml:space="preserve"> </w:t>
      </w:r>
      <w:r w:rsidR="00B23F6D" w:rsidRPr="00400948">
        <w:t>end-</w:t>
      </w:r>
      <w:r w:rsidR="00E22BF0" w:rsidRPr="00400948">
        <w:t xml:space="preserve">users roaming in a visited country are most likely </w:t>
      </w:r>
      <w:r w:rsidR="00104EBB">
        <w:t>un</w:t>
      </w:r>
      <w:r w:rsidR="00E22BF0" w:rsidRPr="00400948">
        <w:t>able to access emergency service</w:t>
      </w:r>
      <w:r w:rsidR="00104EBB">
        <w:t>s</w:t>
      </w:r>
      <w:r w:rsidR="00E22BF0" w:rsidRPr="00400948">
        <w:t xml:space="preserve"> via SMS or send their </w:t>
      </w:r>
      <w:r w:rsidR="00271892" w:rsidRPr="00400948">
        <w:t xml:space="preserve">handset-derived </w:t>
      </w:r>
      <w:r w:rsidR="00E22BF0" w:rsidRPr="00400948">
        <w:t xml:space="preserve">location information </w:t>
      </w:r>
      <w:r w:rsidR="00606EB3">
        <w:t>through</w:t>
      </w:r>
      <w:r w:rsidR="00271892" w:rsidRPr="00400948">
        <w:t xml:space="preserve"> AML</w:t>
      </w:r>
      <w:r w:rsidR="00E22BF0" w:rsidRPr="00400948">
        <w:t xml:space="preserve">. </w:t>
      </w:r>
      <w:r w:rsidR="00104EBB">
        <w:t>In recent</w:t>
      </w:r>
      <w:r w:rsidR="00E22BF0" w:rsidRPr="00400948">
        <w:t xml:space="preserve"> years</w:t>
      </w:r>
      <w:r w:rsidR="00104EBB">
        <w:t>,</w:t>
      </w:r>
      <w:r w:rsidR="00E22BF0" w:rsidRPr="00400948">
        <w:t xml:space="preserve"> some solutions have been developed</w:t>
      </w:r>
      <w:r w:rsidR="00104EBB">
        <w:t xml:space="preserve"> to address this issue</w:t>
      </w:r>
      <w:r w:rsidR="00E22BF0" w:rsidRPr="00400948">
        <w:t>.</w:t>
      </w:r>
    </w:p>
    <w:p w14:paraId="3F07E2C5" w14:textId="5011EAC9" w:rsidR="00FE60F9" w:rsidRPr="00400948" w:rsidRDefault="002627AF" w:rsidP="00FE60F9">
      <w:pPr>
        <w:pStyle w:val="Heading2"/>
        <w:rPr>
          <w:lang w:val="en-GB"/>
        </w:rPr>
      </w:pPr>
      <w:bookmarkStart w:id="64" w:name="_Toc211950100"/>
      <w:r w:rsidRPr="00400948">
        <w:rPr>
          <w:lang w:val="en-GB"/>
        </w:rPr>
        <w:t xml:space="preserve">Belgian </w:t>
      </w:r>
      <w:r w:rsidR="00FE60F9" w:rsidRPr="00400948">
        <w:rPr>
          <w:lang w:val="en-GB"/>
        </w:rPr>
        <w:t>solution</w:t>
      </w:r>
      <w:bookmarkEnd w:id="64"/>
    </w:p>
    <w:p w14:paraId="6165412B" w14:textId="66CB1A50" w:rsidR="00D12287" w:rsidRPr="00400948" w:rsidRDefault="00D12287" w:rsidP="0028704D">
      <w:r w:rsidRPr="00400948">
        <w:t>A solution developed in Belgium is presented here to address the SMS-to-PSAP issue related to transmitting end-user location via AML. This approach is currently referred to as the “Belgian Solution”.</w:t>
      </w:r>
    </w:p>
    <w:p w14:paraId="7F26AA95" w14:textId="0CD5F7B5" w:rsidR="00C532BD" w:rsidRPr="00400948" w:rsidRDefault="00D34DCA" w:rsidP="0028704D">
      <w:r w:rsidRPr="00400948">
        <w:t>This solution</w:t>
      </w:r>
      <w:r w:rsidR="006428D2" w:rsidRPr="00400948">
        <w:t xml:space="preserve"> takes advantage of the </w:t>
      </w:r>
      <w:r w:rsidR="00623392" w:rsidRPr="00400948">
        <w:t xml:space="preserve">automatic triggering of the </w:t>
      </w:r>
      <w:r w:rsidR="008D4215" w:rsidRPr="00400948">
        <w:t>SMS by the AML software on the handset</w:t>
      </w:r>
      <w:r w:rsidR="00C532BD">
        <w:t>.</w:t>
      </w:r>
      <w:r w:rsidR="00F9266C" w:rsidRPr="00400948">
        <w:t xml:space="preserve"> </w:t>
      </w:r>
      <w:r w:rsidR="00C532BD">
        <w:t>T</w:t>
      </w:r>
      <w:r w:rsidR="00F9266C" w:rsidRPr="00400948">
        <w:t xml:space="preserve">he main action </w:t>
      </w:r>
      <w:r w:rsidR="00C532BD">
        <w:t>involves</w:t>
      </w:r>
      <w:r w:rsidR="00BE56D0" w:rsidRPr="00400948">
        <w:t xml:space="preserve"> programming a </w:t>
      </w:r>
      <w:r w:rsidR="000A6DCF" w:rsidRPr="00400948">
        <w:t>specific</w:t>
      </w:r>
      <w:r w:rsidR="00BE56D0" w:rsidRPr="00400948">
        <w:t xml:space="preserve"> SC_Address </w:t>
      </w:r>
      <w:r w:rsidR="00C532BD" w:rsidRPr="00400948">
        <w:t xml:space="preserve">in the handset </w:t>
      </w:r>
      <w:r w:rsidR="00BE56D0" w:rsidRPr="00400948">
        <w:t>for the transmission</w:t>
      </w:r>
      <w:r w:rsidR="000A6DCF" w:rsidRPr="00400948">
        <w:t xml:space="preserve"> of </w:t>
      </w:r>
      <w:r w:rsidR="00B60191" w:rsidRPr="00400948">
        <w:t>th</w:t>
      </w:r>
      <w:r w:rsidR="00C532BD">
        <w:t>e</w:t>
      </w:r>
      <w:r w:rsidR="00B60191" w:rsidRPr="00400948">
        <w:t>se</w:t>
      </w:r>
      <w:r w:rsidR="000A6DCF" w:rsidRPr="00400948">
        <w:t xml:space="preserve"> SMS</w:t>
      </w:r>
      <w:r w:rsidR="00B60191" w:rsidRPr="00400948">
        <w:t>s</w:t>
      </w:r>
      <w:r w:rsidR="00C27B87" w:rsidRPr="00400948">
        <w:t xml:space="preserve">. </w:t>
      </w:r>
      <w:r w:rsidR="003B0FE8" w:rsidRPr="00400948">
        <w:t>The goal</w:t>
      </w:r>
      <w:r w:rsidR="00220230" w:rsidRPr="00400948">
        <w:t xml:space="preserve"> is</w:t>
      </w:r>
      <w:r w:rsidR="00B60191" w:rsidRPr="00400948">
        <w:t xml:space="preserve"> to define a </w:t>
      </w:r>
      <w:r w:rsidR="00A812BC" w:rsidRPr="00400948">
        <w:t xml:space="preserve">SC_Address </w:t>
      </w:r>
      <w:r w:rsidR="00E32678" w:rsidRPr="00400948">
        <w:t xml:space="preserve">for this specific purpose </w:t>
      </w:r>
      <w:r w:rsidR="00A812BC" w:rsidRPr="00400948">
        <w:t>that enable</w:t>
      </w:r>
      <w:r w:rsidR="00B749F4" w:rsidRPr="00400948">
        <w:t>s</w:t>
      </w:r>
      <w:r w:rsidR="00A812BC" w:rsidRPr="00400948">
        <w:t xml:space="preserve"> routing </w:t>
      </w:r>
      <w:r w:rsidR="00C532BD">
        <w:t xml:space="preserve">of these SMSs </w:t>
      </w:r>
      <w:r w:rsidR="00A812BC" w:rsidRPr="00400948">
        <w:t xml:space="preserve">to the </w:t>
      </w:r>
      <w:r w:rsidR="00CA0EDD" w:rsidRPr="00400948">
        <w:t xml:space="preserve">visited network SMSC, instead of delivering </w:t>
      </w:r>
      <w:r w:rsidR="00C532BD">
        <w:t xml:space="preserve">the SMSs </w:t>
      </w:r>
      <w:r w:rsidR="0058638D" w:rsidRPr="00400948">
        <w:t xml:space="preserve">to </w:t>
      </w:r>
      <w:r w:rsidR="00CA0EDD" w:rsidRPr="00400948">
        <w:t>the home network SMSC</w:t>
      </w:r>
      <w:r w:rsidR="00C532BD">
        <w:t>, as in</w:t>
      </w:r>
      <w:r w:rsidR="00C27B87" w:rsidRPr="00400948">
        <w:t xml:space="preserve"> the </w:t>
      </w:r>
      <w:r w:rsidR="00C532BD">
        <w:t xml:space="preserve">case with </w:t>
      </w:r>
      <w:r w:rsidR="00C27B87" w:rsidRPr="00400948">
        <w:t>SMS</w:t>
      </w:r>
      <w:r w:rsidR="00C532BD">
        <w:t>s</w:t>
      </w:r>
      <w:r w:rsidR="003B0FE8" w:rsidRPr="00400948">
        <w:t xml:space="preserve"> </w:t>
      </w:r>
      <w:r w:rsidR="00C532BD">
        <w:t>sent by</w:t>
      </w:r>
      <w:r w:rsidR="003B0FE8" w:rsidRPr="00400948">
        <w:t xml:space="preserve"> </w:t>
      </w:r>
      <w:r w:rsidR="00C532BD">
        <w:t>end-</w:t>
      </w:r>
      <w:r w:rsidR="003B0FE8" w:rsidRPr="00400948">
        <w:t>users us</w:t>
      </w:r>
      <w:r w:rsidR="00C532BD">
        <w:t>ing</w:t>
      </w:r>
      <w:r w:rsidR="003B0FE8" w:rsidRPr="00400948">
        <w:t xml:space="preserve"> the SC_Address </w:t>
      </w:r>
      <w:r w:rsidR="00C532BD">
        <w:t>configured</w:t>
      </w:r>
      <w:r w:rsidR="00C532BD" w:rsidRPr="00400948">
        <w:t xml:space="preserve"> </w:t>
      </w:r>
      <w:r w:rsidR="003B0FE8" w:rsidRPr="00400948">
        <w:t>in the SIM</w:t>
      </w:r>
      <w:r w:rsidR="00C532BD">
        <w:t>, which</w:t>
      </w:r>
      <w:r w:rsidR="003B0FE8" w:rsidRPr="00400948">
        <w:t xml:space="preserve"> belong</w:t>
      </w:r>
      <w:r w:rsidR="00C532BD">
        <w:t>s</w:t>
      </w:r>
      <w:r w:rsidR="003B0FE8" w:rsidRPr="00400948">
        <w:t xml:space="preserve"> to the home network SMSC.</w:t>
      </w:r>
      <w:r w:rsidR="002A0D38" w:rsidRPr="00400948">
        <w:t xml:space="preserve"> </w:t>
      </w:r>
      <w:r w:rsidR="000F7E3A" w:rsidRPr="00400948">
        <w:t xml:space="preserve">To achieve routing to the visited network SMSC, </w:t>
      </w:r>
      <w:r w:rsidR="00EF03CA" w:rsidRPr="00400948">
        <w:t>the specific SC_Address will be in the format &lt;visited&gt;CC + 112 (e.g. for Belgium +32 112).</w:t>
      </w:r>
      <w:r w:rsidR="00391613" w:rsidRPr="00400948">
        <w:t xml:space="preserve"> It is configured in this way to ensure the message will be sent even if the subscriber’s profile on the network has the parameter “Call Barring Outgoing International Except Home Country CBOIexHC” </w:t>
      </w:r>
      <w:r w:rsidR="00C532BD">
        <w:t>enabled</w:t>
      </w:r>
      <w:r w:rsidR="00391613" w:rsidRPr="00400948">
        <w:t xml:space="preserve">. </w:t>
      </w:r>
      <w:r w:rsidR="008B063F" w:rsidRPr="00400948">
        <w:t xml:space="preserve"> </w:t>
      </w:r>
    </w:p>
    <w:p w14:paraId="2FFB23ED" w14:textId="18C745DB" w:rsidR="00B62757" w:rsidRPr="00400948" w:rsidRDefault="00B62757" w:rsidP="0028704D">
      <w:r w:rsidRPr="00400948">
        <w:t>T</w:t>
      </w:r>
      <w:r w:rsidR="001A736F" w:rsidRPr="00400948">
        <w:t>o complete the implementation of this solution, configurations</w:t>
      </w:r>
      <w:r w:rsidR="00C532BD">
        <w:t xml:space="preserve"> are needed</w:t>
      </w:r>
      <w:r w:rsidR="001A736F" w:rsidRPr="00400948">
        <w:t xml:space="preserve"> in the visited network</w:t>
      </w:r>
      <w:r w:rsidR="00C532BD">
        <w:t>’s</w:t>
      </w:r>
      <w:r w:rsidR="00FA003E" w:rsidRPr="00400948">
        <w:t xml:space="preserve"> </w:t>
      </w:r>
      <w:r w:rsidR="00122396" w:rsidRPr="00400948">
        <w:t>core network and SMSC</w:t>
      </w:r>
      <w:r w:rsidR="003549E0" w:rsidRPr="00400948">
        <w:t>. Th</w:t>
      </w:r>
      <w:r w:rsidR="00CD6949" w:rsidRPr="00400948">
        <w:t>e</w:t>
      </w:r>
      <w:r w:rsidR="003549E0" w:rsidRPr="00400948">
        <w:t xml:space="preserve"> </w:t>
      </w:r>
      <w:r w:rsidR="00CD6949" w:rsidRPr="00400948">
        <w:t xml:space="preserve">specific </w:t>
      </w:r>
      <w:r w:rsidR="003549E0" w:rsidRPr="00400948">
        <w:t>SC</w:t>
      </w:r>
      <w:r w:rsidR="00273B98" w:rsidRPr="00400948">
        <w:t>_</w:t>
      </w:r>
      <w:r w:rsidR="003549E0" w:rsidRPr="00400948">
        <w:t>Address identifies a virtual SMSC</w:t>
      </w:r>
      <w:r w:rsidR="00C532BD">
        <w:t>;</w:t>
      </w:r>
      <w:r w:rsidR="003549E0" w:rsidRPr="00400948">
        <w:t xml:space="preserve"> the v</w:t>
      </w:r>
      <w:r w:rsidR="0000573E" w:rsidRPr="00400948">
        <w:t xml:space="preserve">isited core network </w:t>
      </w:r>
      <w:r w:rsidR="00C532BD">
        <w:t>must recognise</w:t>
      </w:r>
      <w:r w:rsidR="0000573E" w:rsidRPr="00400948">
        <w:t xml:space="preserve"> </w:t>
      </w:r>
      <w:r w:rsidR="000C5FFF" w:rsidRPr="00400948">
        <w:t>it</w:t>
      </w:r>
      <w:r w:rsidR="009D4EF5" w:rsidRPr="00400948">
        <w:t xml:space="preserve"> and translate it to </w:t>
      </w:r>
      <w:r w:rsidR="001E1737" w:rsidRPr="00400948">
        <w:t>its SMSC address</w:t>
      </w:r>
      <w:r w:rsidR="006816A8" w:rsidRPr="00400948">
        <w:t>.</w:t>
      </w:r>
      <w:r w:rsidR="00632031" w:rsidRPr="00400948">
        <w:t xml:space="preserve"> </w:t>
      </w:r>
      <w:r w:rsidR="000123F2" w:rsidRPr="00400948">
        <w:t xml:space="preserve">This SMSC should be configured to </w:t>
      </w:r>
      <w:r w:rsidR="00C532BD">
        <w:t>accept</w:t>
      </w:r>
      <w:r w:rsidR="00CB4DEB" w:rsidRPr="00400948">
        <w:t xml:space="preserve"> </w:t>
      </w:r>
      <w:r w:rsidR="004C054F" w:rsidRPr="00400948">
        <w:t xml:space="preserve">SMS coming from </w:t>
      </w:r>
      <w:r w:rsidR="00C532BD">
        <w:t>inbound roamers</w:t>
      </w:r>
      <w:r w:rsidR="00C532BD" w:rsidRPr="00400948">
        <w:t xml:space="preserve"> </w:t>
      </w:r>
      <w:r w:rsidR="004C054F" w:rsidRPr="00400948">
        <w:t xml:space="preserve">and </w:t>
      </w:r>
      <w:r w:rsidR="003059B2" w:rsidRPr="00400948">
        <w:t xml:space="preserve">to control that only these SMSs </w:t>
      </w:r>
      <w:r w:rsidR="00C532BD">
        <w:t>are</w:t>
      </w:r>
      <w:r w:rsidR="003059B2" w:rsidRPr="00400948">
        <w:t xml:space="preserve"> </w:t>
      </w:r>
      <w:r w:rsidR="0040022A" w:rsidRPr="00400948">
        <w:t>accepted.</w:t>
      </w:r>
    </w:p>
    <w:p w14:paraId="7F0162AB" w14:textId="1F052354" w:rsidR="00F22E43" w:rsidRPr="00400948" w:rsidRDefault="00AC420A" w:rsidP="0028704D">
      <w:r>
        <w:fldChar w:fldCharType="begin"/>
      </w:r>
      <w:r>
        <w:instrText xml:space="preserve"> REF _Ref201321254 \h </w:instrText>
      </w:r>
      <w:r>
        <w:fldChar w:fldCharType="separate"/>
      </w:r>
      <w:r w:rsidRPr="00400948">
        <w:t xml:space="preserve">Figure </w:t>
      </w:r>
      <w:r>
        <w:rPr>
          <w:noProof/>
        </w:rPr>
        <w:t>6</w:t>
      </w:r>
      <w:r>
        <w:fldChar w:fldCharType="end"/>
      </w:r>
      <w:r>
        <w:t xml:space="preserve"> and </w:t>
      </w:r>
      <w:r>
        <w:fldChar w:fldCharType="begin"/>
      </w:r>
      <w:r>
        <w:instrText xml:space="preserve"> REF _Ref201321262 \h  \* MERGEFORMAT </w:instrText>
      </w:r>
      <w:r>
        <w:fldChar w:fldCharType="separate"/>
      </w:r>
      <w:r w:rsidRPr="00AC420A">
        <w:t xml:space="preserve">Figure </w:t>
      </w:r>
      <w:r>
        <w:rPr>
          <w:noProof/>
        </w:rPr>
        <w:t>7</w:t>
      </w:r>
      <w:r>
        <w:fldChar w:fldCharType="end"/>
      </w:r>
      <w:r>
        <w:t xml:space="preserve"> </w:t>
      </w:r>
      <w:r w:rsidR="00312AF7" w:rsidRPr="00400948">
        <w:t xml:space="preserve">represent </w:t>
      </w:r>
      <w:r w:rsidR="000C25B7" w:rsidRPr="00400948">
        <w:t>how this solution works.</w:t>
      </w:r>
    </w:p>
    <w:p w14:paraId="18BD6031" w14:textId="77777777" w:rsidR="0040022A" w:rsidRPr="00400948" w:rsidRDefault="0040022A" w:rsidP="00E74F0C">
      <w:pPr>
        <w:pStyle w:val="Caption"/>
      </w:pPr>
      <w:r w:rsidRPr="00400948">
        <w:rPr>
          <w:noProof/>
        </w:rPr>
        <w:drawing>
          <wp:inline distT="0" distB="0" distL="0" distR="0" wp14:anchorId="473E7837" wp14:editId="209050C0">
            <wp:extent cx="5247640" cy="1552315"/>
            <wp:effectExtent l="0" t="0" r="0" b="0"/>
            <wp:docPr id="1586753641" name="Picture 15867536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6"/>
                    <a:stretch>
                      <a:fillRect/>
                    </a:stretch>
                  </pic:blipFill>
                  <pic:spPr>
                    <a:xfrm>
                      <a:off x="0" y="0"/>
                      <a:ext cx="5280141" cy="1561929"/>
                    </a:xfrm>
                    <a:prstGeom prst="rect">
                      <a:avLst/>
                    </a:prstGeom>
                  </pic:spPr>
                </pic:pic>
              </a:graphicData>
            </a:graphic>
          </wp:inline>
        </w:drawing>
      </w:r>
    </w:p>
    <w:p w14:paraId="4416EB71" w14:textId="77777777" w:rsidR="00E74F0C" w:rsidRDefault="0040022A" w:rsidP="0034483A">
      <w:pPr>
        <w:pStyle w:val="Caption"/>
        <w:spacing w:after="0"/>
        <w:contextualSpacing w:val="0"/>
        <w:rPr>
          <w:lang w:val="en-GB"/>
        </w:rPr>
      </w:pPr>
      <w:bookmarkStart w:id="65" w:name="_Ref201321254"/>
      <w:r w:rsidRPr="00400948">
        <w:rPr>
          <w:lang w:val="en-GB"/>
        </w:rPr>
        <w:t xml:space="preserve">Figure </w:t>
      </w:r>
      <w:r w:rsidRPr="00400948">
        <w:rPr>
          <w:lang w:val="en-GB"/>
        </w:rPr>
        <w:fldChar w:fldCharType="begin"/>
      </w:r>
      <w:r w:rsidRPr="00400948">
        <w:rPr>
          <w:lang w:val="en-GB"/>
        </w:rPr>
        <w:instrText xml:space="preserve"> SEQ Figure \* ARABIC </w:instrText>
      </w:r>
      <w:r w:rsidRPr="00400948">
        <w:rPr>
          <w:lang w:val="en-GB"/>
        </w:rPr>
        <w:fldChar w:fldCharType="separate"/>
      </w:r>
      <w:r w:rsidR="00FA66CF">
        <w:rPr>
          <w:noProof/>
          <w:lang w:val="en-GB"/>
        </w:rPr>
        <w:t>6</w:t>
      </w:r>
      <w:r w:rsidRPr="00400948">
        <w:rPr>
          <w:lang w:val="en-GB"/>
        </w:rPr>
        <w:fldChar w:fldCharType="end"/>
      </w:r>
      <w:bookmarkEnd w:id="65"/>
      <w:r w:rsidR="006B6DAA">
        <w:rPr>
          <w:lang w:val="en-GB"/>
        </w:rPr>
        <w:t>:</w:t>
      </w:r>
      <w:r w:rsidRPr="00400948">
        <w:rPr>
          <w:lang w:val="en-GB"/>
        </w:rPr>
        <w:t xml:space="preserve"> Solution to enable AML for roaming customers</w:t>
      </w:r>
    </w:p>
    <w:p w14:paraId="341FE91B" w14:textId="3E531C6D" w:rsidR="0040022A" w:rsidRDefault="0040022A" w:rsidP="0034483A">
      <w:pPr>
        <w:pStyle w:val="Caption"/>
        <w:spacing w:before="0"/>
        <w:contextualSpacing w:val="0"/>
        <w:rPr>
          <w:lang w:val="en-GB"/>
        </w:rPr>
      </w:pPr>
      <w:r w:rsidRPr="00400948">
        <w:rPr>
          <w:lang w:val="en-GB"/>
        </w:rPr>
        <w:t>(Source: ETSI TS 103</w:t>
      </w:r>
      <w:r w:rsidR="000C25B7" w:rsidRPr="00400948">
        <w:rPr>
          <w:lang w:val="en-GB"/>
        </w:rPr>
        <w:t> </w:t>
      </w:r>
      <w:r w:rsidRPr="00400948">
        <w:rPr>
          <w:lang w:val="en-GB"/>
        </w:rPr>
        <w:t>625)</w:t>
      </w:r>
    </w:p>
    <w:p w14:paraId="4FC62EC4" w14:textId="77777777" w:rsidR="00C34B1A" w:rsidRPr="00C34B1A" w:rsidRDefault="00C34B1A" w:rsidP="00C34B1A"/>
    <w:p w14:paraId="1280376A" w14:textId="77777777" w:rsidR="0042396F" w:rsidRPr="00400948" w:rsidRDefault="000C25B7" w:rsidP="00E74F0C">
      <w:pPr>
        <w:pStyle w:val="Caption"/>
      </w:pPr>
      <w:r w:rsidRPr="00400948">
        <w:rPr>
          <w:noProof/>
        </w:rPr>
        <w:drawing>
          <wp:inline distT="0" distB="0" distL="0" distR="0" wp14:anchorId="78D2492B" wp14:editId="60219079">
            <wp:extent cx="4365266" cy="1515774"/>
            <wp:effectExtent l="0" t="0" r="0" b="8255"/>
            <wp:docPr id="1272320350" name="Picture 1" descr="A diagram of a computer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20350" name="Picture 1" descr="A diagram of a computer system&#10;&#10;AI-generated content may be incorrect."/>
                    <pic:cNvPicPr/>
                  </pic:nvPicPr>
                  <pic:blipFill>
                    <a:blip r:embed="rId17"/>
                    <a:stretch>
                      <a:fillRect/>
                    </a:stretch>
                  </pic:blipFill>
                  <pic:spPr>
                    <a:xfrm>
                      <a:off x="0" y="0"/>
                      <a:ext cx="4370806" cy="1517698"/>
                    </a:xfrm>
                    <a:prstGeom prst="rect">
                      <a:avLst/>
                    </a:prstGeom>
                  </pic:spPr>
                </pic:pic>
              </a:graphicData>
            </a:graphic>
          </wp:inline>
        </w:drawing>
      </w:r>
    </w:p>
    <w:p w14:paraId="0000CB59" w14:textId="77777777" w:rsidR="006B6DAA" w:rsidRDefault="0042396F" w:rsidP="0034483A">
      <w:pPr>
        <w:pStyle w:val="Caption"/>
        <w:spacing w:after="0"/>
        <w:contextualSpacing w:val="0"/>
        <w:rPr>
          <w:lang w:val="en-GB"/>
        </w:rPr>
      </w:pPr>
      <w:bookmarkStart w:id="66" w:name="_Ref201321262"/>
      <w:r w:rsidRPr="00EE75CF">
        <w:rPr>
          <w:lang w:val="en-GB"/>
        </w:rPr>
        <w:t xml:space="preserve">Figure </w:t>
      </w:r>
      <w:r w:rsidRPr="00400948">
        <w:rPr>
          <w:lang w:val="en-GB"/>
        </w:rPr>
        <w:fldChar w:fldCharType="begin"/>
      </w:r>
      <w:r w:rsidRPr="00EE75CF">
        <w:rPr>
          <w:lang w:val="en-GB"/>
        </w:rPr>
        <w:instrText xml:space="preserve"> SEQ Figure \* ARABIC </w:instrText>
      </w:r>
      <w:r w:rsidRPr="00400948">
        <w:rPr>
          <w:lang w:val="en-GB"/>
        </w:rPr>
        <w:fldChar w:fldCharType="separate"/>
      </w:r>
      <w:r w:rsidR="00FA66CF">
        <w:rPr>
          <w:noProof/>
          <w:lang w:val="en-GB"/>
        </w:rPr>
        <w:t>7</w:t>
      </w:r>
      <w:r w:rsidRPr="00400948">
        <w:rPr>
          <w:lang w:val="en-GB"/>
        </w:rPr>
        <w:fldChar w:fldCharType="end"/>
      </w:r>
      <w:bookmarkEnd w:id="66"/>
      <w:r w:rsidR="006B6DAA">
        <w:rPr>
          <w:lang w:val="en-GB"/>
        </w:rPr>
        <w:t>:</w:t>
      </w:r>
      <w:r w:rsidRPr="00EE75CF">
        <w:rPr>
          <w:lang w:val="en-GB"/>
        </w:rPr>
        <w:t xml:space="preserve"> </w:t>
      </w:r>
      <w:r w:rsidRPr="00400948">
        <w:rPr>
          <w:lang w:val="en-GB"/>
        </w:rPr>
        <w:t>AML SMS flow for roamers</w:t>
      </w:r>
    </w:p>
    <w:p w14:paraId="5A32BB41" w14:textId="3C5CC0BE" w:rsidR="000C25B7" w:rsidRPr="00E777E0" w:rsidRDefault="0042396F" w:rsidP="0034483A">
      <w:pPr>
        <w:pStyle w:val="Caption"/>
        <w:spacing w:before="0"/>
        <w:contextualSpacing w:val="0"/>
        <w:rPr>
          <w:lang w:val="en-US"/>
        </w:rPr>
      </w:pPr>
      <w:r w:rsidRPr="00400948">
        <w:rPr>
          <w:lang w:val="en-GB"/>
        </w:rPr>
        <w:t>(Source: GSMA NG.119 Emergency Communication v.4</w:t>
      </w:r>
      <w:r w:rsidR="0075633D" w:rsidRPr="00181CEE">
        <w:rPr>
          <w:lang w:val="en-US"/>
        </w:rPr>
        <w:t>.</w:t>
      </w:r>
      <w:r w:rsidRPr="00400948">
        <w:rPr>
          <w:lang w:val="en-GB"/>
        </w:rPr>
        <w:t>0)</w:t>
      </w:r>
    </w:p>
    <w:p w14:paraId="49F8AAA2" w14:textId="0A203C9E" w:rsidR="0028704D" w:rsidRPr="00400948" w:rsidRDefault="002A0D38" w:rsidP="0028704D">
      <w:r w:rsidRPr="00400948">
        <w:lastRenderedPageBreak/>
        <w:t>This</w:t>
      </w:r>
      <w:r w:rsidR="0028704D" w:rsidRPr="00400948">
        <w:t xml:space="preserve"> solution </w:t>
      </w:r>
      <w:r w:rsidRPr="00400948">
        <w:t xml:space="preserve">ensures </w:t>
      </w:r>
      <w:r w:rsidR="00B5037A">
        <w:t>that</w:t>
      </w:r>
      <w:r w:rsidR="00F358E9" w:rsidRPr="00400948">
        <w:t xml:space="preserve"> SMS</w:t>
      </w:r>
      <w:r w:rsidR="00892A79" w:rsidRPr="00400948">
        <w:t>-to-PSAP</w:t>
      </w:r>
      <w:r w:rsidR="00F358E9" w:rsidRPr="00400948">
        <w:t xml:space="preserve"> </w:t>
      </w:r>
      <w:r w:rsidR="00B5037A">
        <w:t>related</w:t>
      </w:r>
      <w:r w:rsidR="00B5037A" w:rsidRPr="00400948">
        <w:t xml:space="preserve"> </w:t>
      </w:r>
      <w:r w:rsidR="00F358E9" w:rsidRPr="00400948">
        <w:t>to AML</w:t>
      </w:r>
      <w:r w:rsidR="0017008F" w:rsidRPr="00400948">
        <w:t xml:space="preserve"> </w:t>
      </w:r>
      <w:r w:rsidR="00F358E9" w:rsidRPr="00400948">
        <w:t>are</w:t>
      </w:r>
      <w:r w:rsidR="0028704D" w:rsidRPr="00400948">
        <w:t xml:space="preserve"> routed to the correct PSAP i.e. the PSAP serving the mobile network or area where the </w:t>
      </w:r>
      <w:r w:rsidR="00B23F6D" w:rsidRPr="00400948">
        <w:t>end-</w:t>
      </w:r>
      <w:r w:rsidR="0028704D" w:rsidRPr="00400948">
        <w:t xml:space="preserve">user has originated the emergency </w:t>
      </w:r>
      <w:r w:rsidR="0017008F" w:rsidRPr="00400948">
        <w:t xml:space="preserve">communication </w:t>
      </w:r>
      <w:r w:rsidR="0028704D" w:rsidRPr="00400948">
        <w:t xml:space="preserve">and consequently where the AML is </w:t>
      </w:r>
      <w:r w:rsidR="00AC5E1D" w:rsidRPr="00400948">
        <w:t>triggered</w:t>
      </w:r>
      <w:r w:rsidR="0028704D" w:rsidRPr="00400948">
        <w:t xml:space="preserve">. The use of a specific in-country SMSC for these </w:t>
      </w:r>
      <w:r w:rsidR="006634F0" w:rsidRPr="00400948">
        <w:t>SMSs</w:t>
      </w:r>
      <w:r w:rsidR="0028704D" w:rsidRPr="00400948">
        <w:t xml:space="preserve"> ensures that the AML messages are directed or routed to the correct PSAP serving that mobile network and/or country.</w:t>
      </w:r>
    </w:p>
    <w:p w14:paraId="0AA14756" w14:textId="10EB3F97" w:rsidR="005E1F82" w:rsidRPr="00400948" w:rsidRDefault="00B5037A" w:rsidP="0028704D">
      <w:r>
        <w:t>C</w:t>
      </w:r>
      <w:r w:rsidR="0028704D" w:rsidRPr="00400948">
        <w:t xml:space="preserve">ooperation </w:t>
      </w:r>
      <w:r>
        <w:t>from</w:t>
      </w:r>
      <w:r w:rsidR="0028704D" w:rsidRPr="00400948">
        <w:t xml:space="preserve"> handset providers is paramount</w:t>
      </w:r>
      <w:r w:rsidR="005E1F82" w:rsidRPr="00400948">
        <w:t xml:space="preserve"> </w:t>
      </w:r>
      <w:r>
        <w:t xml:space="preserve">for this solution, </w:t>
      </w:r>
      <w:r w:rsidR="005E1F82" w:rsidRPr="00400948">
        <w:t xml:space="preserve">due to the need </w:t>
      </w:r>
      <w:r>
        <w:t>for</w:t>
      </w:r>
      <w:r w:rsidR="00543ED4" w:rsidRPr="00400948">
        <w:t xml:space="preserve"> </w:t>
      </w:r>
      <w:r w:rsidR="00E33AF2" w:rsidRPr="00400948">
        <w:t xml:space="preserve">specific </w:t>
      </w:r>
      <w:r>
        <w:t xml:space="preserve">handset </w:t>
      </w:r>
      <w:r w:rsidR="00E33AF2" w:rsidRPr="00400948">
        <w:t>configuration</w:t>
      </w:r>
      <w:r w:rsidR="000A0B5A" w:rsidRPr="00400948">
        <w:t xml:space="preserve"> to use a different SC_Address than the one configured in the SIM</w:t>
      </w:r>
      <w:r>
        <w:t xml:space="preserve"> profile</w:t>
      </w:r>
      <w:r w:rsidR="0028704D" w:rsidRPr="00400948">
        <w:t>.</w:t>
      </w:r>
    </w:p>
    <w:p w14:paraId="782C689A" w14:textId="7DFF6B91" w:rsidR="0028704D" w:rsidRPr="00400948" w:rsidRDefault="0028704D" w:rsidP="0028704D">
      <w:r w:rsidRPr="00400948">
        <w:t>This solution for the transport of AML SMS</w:t>
      </w:r>
      <w:r w:rsidR="00396481" w:rsidRPr="00400948">
        <w:t>-to-PSAP</w:t>
      </w:r>
      <w:r w:rsidRPr="00400948">
        <w:t xml:space="preserve"> has been implemented and is </w:t>
      </w:r>
      <w:r w:rsidR="00B5037A">
        <w:t>currently</w:t>
      </w:r>
      <w:r w:rsidRPr="00400948">
        <w:t xml:space="preserve"> live on Android handsets only in a number of countries</w:t>
      </w:r>
      <w:r w:rsidR="00B5037A">
        <w:t>,</w:t>
      </w:r>
      <w:r w:rsidRPr="00400948">
        <w:t xml:space="preserve"> </w:t>
      </w:r>
      <w:r w:rsidR="00B5037A">
        <w:t>where it</w:t>
      </w:r>
      <w:r w:rsidRPr="00400948">
        <w:t xml:space="preserve"> has prove</w:t>
      </w:r>
      <w:r w:rsidR="00B5037A">
        <w:t>n</w:t>
      </w:r>
      <w:r w:rsidRPr="00400948">
        <w:t xml:space="preserve"> very successful.</w:t>
      </w:r>
    </w:p>
    <w:p w14:paraId="1347D637" w14:textId="39B039E1" w:rsidR="0028704D" w:rsidRPr="00400948" w:rsidRDefault="00B5037A" w:rsidP="00A11893">
      <w:r>
        <w:t>T</w:t>
      </w:r>
      <w:r w:rsidR="0028704D" w:rsidRPr="00400948">
        <w:t>echnically</w:t>
      </w:r>
      <w:r>
        <w:t>,</w:t>
      </w:r>
      <w:r w:rsidR="0028704D" w:rsidRPr="00400948">
        <w:t xml:space="preserve"> the same solution could be utilised to ensure that SMS-to-PSAP </w:t>
      </w:r>
      <w:r w:rsidR="00091514" w:rsidRPr="00400948">
        <w:t xml:space="preserve">used as </w:t>
      </w:r>
      <w:r w:rsidR="00E14588" w:rsidRPr="00400948">
        <w:t>emergency</w:t>
      </w:r>
      <w:r w:rsidR="00091514" w:rsidRPr="00400948">
        <w:t xml:space="preserve"> communication</w:t>
      </w:r>
      <w:r>
        <w:t>s</w:t>
      </w:r>
      <w:r w:rsidR="00091514" w:rsidRPr="00400948">
        <w:t xml:space="preserve"> </w:t>
      </w:r>
      <w:r>
        <w:t>themselves are</w:t>
      </w:r>
      <w:r w:rsidR="007021AA" w:rsidRPr="00400948">
        <w:t xml:space="preserve"> </w:t>
      </w:r>
      <w:r w:rsidR="0028704D" w:rsidRPr="00400948">
        <w:t xml:space="preserve">routed to the correct PSAP when the </w:t>
      </w:r>
      <w:r w:rsidR="002B0F65" w:rsidRPr="00400948">
        <w:t xml:space="preserve">handset </w:t>
      </w:r>
      <w:r w:rsidR="007021AA" w:rsidRPr="00400948">
        <w:t>is</w:t>
      </w:r>
      <w:r w:rsidR="0028704D" w:rsidRPr="00400948">
        <w:t xml:space="preserve"> roaming.</w:t>
      </w:r>
      <w:r>
        <w:t xml:space="preserve"> However, t</w:t>
      </w:r>
      <w:r w:rsidR="0028704D" w:rsidRPr="00400948">
        <w:t xml:space="preserve">his would require modifications to the </w:t>
      </w:r>
      <w:r w:rsidR="00CD50B6" w:rsidRPr="00400948">
        <w:t xml:space="preserve">default </w:t>
      </w:r>
      <w:r w:rsidR="0028704D" w:rsidRPr="00400948">
        <w:t xml:space="preserve">SMS transport logic on the </w:t>
      </w:r>
      <w:r w:rsidR="002B0F65" w:rsidRPr="00400948">
        <w:t>handset</w:t>
      </w:r>
      <w:r w:rsidR="00E54763" w:rsidRPr="00400948">
        <w:t>.</w:t>
      </w:r>
      <w:r w:rsidR="0028704D" w:rsidRPr="00400948">
        <w:t xml:space="preserve"> </w:t>
      </w:r>
    </w:p>
    <w:p w14:paraId="40549D6A" w14:textId="054F684E" w:rsidR="00657258" w:rsidRPr="00400948" w:rsidRDefault="00B5037A" w:rsidP="00DE28FD">
      <w:r>
        <w:t>In</w:t>
      </w:r>
      <w:r w:rsidR="00DE28FD" w:rsidRPr="00400948">
        <w:t xml:space="preserve"> conclusion, this solution is tested and working </w:t>
      </w:r>
      <w:r w:rsidR="007C5A86" w:rsidRPr="00400948">
        <w:t xml:space="preserve">properly </w:t>
      </w:r>
      <w:r w:rsidR="00DE28FD" w:rsidRPr="00400948">
        <w:t>in some countries for SMS-to-PSAP</w:t>
      </w:r>
      <w:r w:rsidR="007C5A86" w:rsidRPr="00400948">
        <w:t xml:space="preserve"> when used by AML to transmit handset-derived </w:t>
      </w:r>
      <w:r w:rsidR="002035F4" w:rsidRPr="00400948">
        <w:t>location information of the end-user</w:t>
      </w:r>
      <w:r w:rsidR="002C3117" w:rsidRPr="00400948">
        <w:t xml:space="preserve">. When used as an emergency communication itself, </w:t>
      </w:r>
      <w:r w:rsidR="00F440E7" w:rsidRPr="00400948">
        <w:t>it is</w:t>
      </w:r>
      <w:r w:rsidR="00440E7F" w:rsidRPr="00400948">
        <w:t xml:space="preserve"> recogni</w:t>
      </w:r>
      <w:r w:rsidR="005C0CF5">
        <w:t>s</w:t>
      </w:r>
      <w:r w:rsidR="00440E7F" w:rsidRPr="00400948">
        <w:t xml:space="preserve">ed </w:t>
      </w:r>
      <w:r w:rsidR="00F440E7" w:rsidRPr="00400948">
        <w:t xml:space="preserve">that </w:t>
      </w:r>
      <w:r>
        <w:t>this is</w:t>
      </w:r>
      <w:r w:rsidR="00404DAF" w:rsidRPr="00400948">
        <w:t xml:space="preserve"> </w:t>
      </w:r>
      <w:r w:rsidR="008B6B50" w:rsidRPr="00400948">
        <w:t>technically</w:t>
      </w:r>
      <w:r w:rsidR="002D36A7" w:rsidRPr="00400948">
        <w:t xml:space="preserve"> </w:t>
      </w:r>
      <w:r w:rsidR="00C2162C" w:rsidRPr="00400948">
        <w:t>feasible</w:t>
      </w:r>
      <w:r w:rsidR="00CF752E" w:rsidRPr="00400948">
        <w:t xml:space="preserve"> but </w:t>
      </w:r>
      <w:r>
        <w:t>no</w:t>
      </w:r>
      <w:r w:rsidR="00A21F1B" w:rsidRPr="00400948">
        <w:t xml:space="preserve"> implementation</w:t>
      </w:r>
      <w:r>
        <w:t>s are known</w:t>
      </w:r>
      <w:r w:rsidR="00D8699F" w:rsidRPr="00400948">
        <w:t xml:space="preserve"> so far</w:t>
      </w:r>
      <w:r w:rsidR="00C2162C" w:rsidRPr="00400948">
        <w:t>.</w:t>
      </w:r>
    </w:p>
    <w:p w14:paraId="21DC4E40" w14:textId="526121EC" w:rsidR="00B5037A" w:rsidRPr="00400948" w:rsidRDefault="00B5037A" w:rsidP="00E40096">
      <w:r>
        <w:t>Nevertheless</w:t>
      </w:r>
      <w:r w:rsidR="002651A9" w:rsidRPr="00400948">
        <w:t>,</w:t>
      </w:r>
      <w:r w:rsidR="00FB3F1F" w:rsidRPr="00400948">
        <w:t xml:space="preserve"> </w:t>
      </w:r>
      <w:r w:rsidR="00B172D6">
        <w:t>there are</w:t>
      </w:r>
      <w:r w:rsidR="00FB3F1F" w:rsidRPr="00400948">
        <w:t xml:space="preserve"> </w:t>
      </w:r>
      <w:r>
        <w:t>limitations</w:t>
      </w:r>
      <w:r w:rsidR="00467004" w:rsidRPr="00400948">
        <w:t xml:space="preserve">. </w:t>
      </w:r>
      <w:r w:rsidR="00F60802" w:rsidRPr="00400948">
        <w:t>One</w:t>
      </w:r>
      <w:r w:rsidR="00467004" w:rsidRPr="00400948">
        <w:t xml:space="preserve"> is that </w:t>
      </w:r>
      <w:r w:rsidR="00861F7D" w:rsidRPr="00400948">
        <w:t>this solution is not implemented by Apple</w:t>
      </w:r>
      <w:r w:rsidR="00FB3F1F" w:rsidRPr="00400948">
        <w:t xml:space="preserve"> </w:t>
      </w:r>
      <w:r w:rsidR="005B4ED6" w:rsidRPr="00400948">
        <w:t xml:space="preserve">reducing the </w:t>
      </w:r>
      <w:r>
        <w:t>number</w:t>
      </w:r>
      <w:r w:rsidR="005B4ED6" w:rsidRPr="00400948">
        <w:t xml:space="preserve"> of</w:t>
      </w:r>
      <w:r w:rsidR="00FB3F1F" w:rsidRPr="00400948">
        <w:t xml:space="preserve"> </w:t>
      </w:r>
      <w:r w:rsidR="00CA642C" w:rsidRPr="00400948">
        <w:t>compatible</w:t>
      </w:r>
      <w:r w:rsidR="00E35C3E" w:rsidRPr="00400948">
        <w:t xml:space="preserve"> handsets. </w:t>
      </w:r>
      <w:r>
        <w:t>Ano</w:t>
      </w:r>
      <w:r w:rsidR="00F60802" w:rsidRPr="00400948">
        <w:t>the</w:t>
      </w:r>
      <w:r w:rsidR="00C71ED7" w:rsidRPr="00400948">
        <w:t>r</w:t>
      </w:r>
      <w:r w:rsidR="00F60802" w:rsidRPr="00400948">
        <w:t xml:space="preserve"> issue</w:t>
      </w:r>
      <w:r w:rsidR="00F6645D" w:rsidRPr="00400948">
        <w:t xml:space="preserve"> </w:t>
      </w:r>
      <w:r w:rsidR="00E35C3E" w:rsidRPr="00400948">
        <w:t>arises</w:t>
      </w:r>
      <w:r w:rsidR="00F6645D" w:rsidRPr="00400948">
        <w:t xml:space="preserve"> when AML is </w:t>
      </w:r>
      <w:r w:rsidR="008F3F99" w:rsidRPr="00400948">
        <w:t>triggered</w:t>
      </w:r>
      <w:r w:rsidR="00F6645D" w:rsidRPr="00400948">
        <w:t xml:space="preserve"> by an emergency call made </w:t>
      </w:r>
      <w:r>
        <w:t>over</w:t>
      </w:r>
      <w:r w:rsidR="00F6645D" w:rsidRPr="00400948">
        <w:t xml:space="preserve"> VoLTE</w:t>
      </w:r>
      <w:r w:rsidR="009E29DA">
        <w:t>.</w:t>
      </w:r>
      <w:r w:rsidR="009508D9" w:rsidRPr="00400948">
        <w:t xml:space="preserve"> </w:t>
      </w:r>
      <w:r w:rsidR="009E29DA">
        <w:t>D</w:t>
      </w:r>
      <w:r w:rsidR="009508D9" w:rsidRPr="00400948">
        <w:t>ue to S8HR</w:t>
      </w:r>
      <w:r w:rsidR="00442E00">
        <w:t xml:space="preserve"> implementation</w:t>
      </w:r>
      <w:r w:rsidR="009508D9" w:rsidRPr="00400948">
        <w:t xml:space="preserve">, </w:t>
      </w:r>
      <w:r w:rsidR="009E29DA">
        <w:t>this results in</w:t>
      </w:r>
      <w:r w:rsidR="009508D9" w:rsidRPr="00400948">
        <w:t xml:space="preserve"> </w:t>
      </w:r>
      <w:r w:rsidR="000A5B8B" w:rsidRPr="00400948">
        <w:t>an anonymous IMS call</w:t>
      </w:r>
      <w:r w:rsidR="009E29DA">
        <w:t>,</w:t>
      </w:r>
      <w:r w:rsidR="000A5B8B" w:rsidRPr="00400948">
        <w:t xml:space="preserve"> </w:t>
      </w:r>
      <w:r w:rsidR="009E29DA">
        <w:t>which</w:t>
      </w:r>
      <w:r w:rsidR="009E29DA" w:rsidRPr="00400948">
        <w:t xml:space="preserve"> </w:t>
      </w:r>
      <w:r w:rsidR="000A5B8B" w:rsidRPr="00400948">
        <w:t xml:space="preserve">can </w:t>
      </w:r>
      <w:r w:rsidR="009E29DA">
        <w:t>prevent the</w:t>
      </w:r>
      <w:r w:rsidR="000A5B8B" w:rsidRPr="00400948">
        <w:t xml:space="preserve"> send</w:t>
      </w:r>
      <w:r w:rsidR="009E29DA">
        <w:t>ing of</w:t>
      </w:r>
      <w:r w:rsidR="000A5B8B" w:rsidRPr="00400948">
        <w:t xml:space="preserve"> SMS</w:t>
      </w:r>
      <w:r w:rsidR="006E75F9" w:rsidRPr="00400948">
        <w:t xml:space="preserve">. This </w:t>
      </w:r>
      <w:r w:rsidR="001E4739" w:rsidRPr="00400948">
        <w:t>scenario limit</w:t>
      </w:r>
      <w:r w:rsidR="009E29DA">
        <w:t>s</w:t>
      </w:r>
      <w:r w:rsidR="001E4739" w:rsidRPr="00400948">
        <w:t xml:space="preserve"> this type of SMS-to-PSAP</w:t>
      </w:r>
      <w:r w:rsidR="00442E00">
        <w:t>. However</w:t>
      </w:r>
      <w:r w:rsidR="001E4739" w:rsidRPr="00400948">
        <w:t>, i</w:t>
      </w:r>
      <w:r w:rsidR="00AF4BC3" w:rsidRPr="00400948">
        <w:t xml:space="preserve">f the PSAP </w:t>
      </w:r>
      <w:r w:rsidR="00442E00">
        <w:t>in the</w:t>
      </w:r>
      <w:r w:rsidR="00AF4BC3" w:rsidRPr="00400948">
        <w:t xml:space="preserve"> visited country </w:t>
      </w:r>
      <w:r w:rsidR="007A0EC5" w:rsidRPr="00400948">
        <w:t xml:space="preserve">has already been upgraded to next-generation PSAP architecture, </w:t>
      </w:r>
      <w:r w:rsidR="00904CDD" w:rsidRPr="00400948">
        <w:t>it will be able to receive and process handset-derived location information sen</w:t>
      </w:r>
      <w:r w:rsidR="004715D9" w:rsidRPr="00400948">
        <w:t>t in the signa</w:t>
      </w:r>
      <w:r w:rsidR="00AB68E1">
        <w:t>l</w:t>
      </w:r>
      <w:r w:rsidR="004715D9" w:rsidRPr="00400948">
        <w:t>ling of the call (using PIDF-LO)</w:t>
      </w:r>
      <w:r w:rsidR="007B26F1" w:rsidRPr="00400948">
        <w:t>.</w:t>
      </w:r>
      <w:r w:rsidR="000C226D" w:rsidRPr="00400948">
        <w:t xml:space="preserve"> In this case, even without reception of the SMS-to-PSAP with the AML handset-derived location</w:t>
      </w:r>
      <w:r w:rsidR="00442E00">
        <w:t xml:space="preserve"> information</w:t>
      </w:r>
      <w:r w:rsidR="00606F35" w:rsidRPr="00400948">
        <w:t xml:space="preserve">, the </w:t>
      </w:r>
      <w:r w:rsidR="00442E00">
        <w:t xml:space="preserve">intended </w:t>
      </w:r>
      <w:r w:rsidR="00606F35" w:rsidRPr="00400948">
        <w:t>purpose is achieved.</w:t>
      </w:r>
    </w:p>
    <w:p w14:paraId="0005B882" w14:textId="469D5E0B" w:rsidR="00FE60F9" w:rsidRPr="00400948" w:rsidRDefault="00D13C29" w:rsidP="00522C11">
      <w:pPr>
        <w:pStyle w:val="Heading2"/>
        <w:rPr>
          <w:lang w:val="en-GB"/>
        </w:rPr>
      </w:pPr>
      <w:bookmarkStart w:id="67" w:name="_Toc211950101"/>
      <w:r w:rsidRPr="00400948">
        <w:rPr>
          <w:lang w:val="en-GB"/>
        </w:rPr>
        <w:t>Long Number</w:t>
      </w:r>
      <w:bookmarkEnd w:id="67"/>
    </w:p>
    <w:p w14:paraId="21A3A1A3" w14:textId="3B53C90A" w:rsidR="006921B6" w:rsidRPr="00400948" w:rsidRDefault="00EE2D93" w:rsidP="0028704D">
      <w:r w:rsidRPr="00400948">
        <w:t xml:space="preserve">This </w:t>
      </w:r>
      <w:r w:rsidR="00C90FA3" w:rsidRPr="00400948">
        <w:t>solution</w:t>
      </w:r>
      <w:r w:rsidR="006921B6">
        <w:t>,</w:t>
      </w:r>
      <w:r w:rsidR="00C90FA3" w:rsidRPr="00400948">
        <w:t xml:space="preserve"> </w:t>
      </w:r>
      <w:r w:rsidRPr="00400948">
        <w:t xml:space="preserve">which </w:t>
      </w:r>
      <w:r w:rsidR="00C90FA3" w:rsidRPr="00400948">
        <w:t xml:space="preserve">is </w:t>
      </w:r>
      <w:r w:rsidRPr="00400948">
        <w:t xml:space="preserve">currently </w:t>
      </w:r>
      <w:r w:rsidR="00C90FA3" w:rsidRPr="00400948">
        <w:t>used in some cou</w:t>
      </w:r>
      <w:r w:rsidR="00052EBE" w:rsidRPr="00400948">
        <w:t>ntries for SMS-to-PSAP</w:t>
      </w:r>
      <w:r w:rsidR="006921B6">
        <w:t>,</w:t>
      </w:r>
      <w:r w:rsidR="00164D1B" w:rsidRPr="00400948">
        <w:t xml:space="preserve"> </w:t>
      </w:r>
      <w:r w:rsidRPr="00400948">
        <w:t>can facilitate both end user-initiated SMS to 112 and the sending of additional data by SMS when roaming</w:t>
      </w:r>
      <w:r w:rsidR="000A14AD" w:rsidRPr="00400948">
        <w:t>.</w:t>
      </w:r>
    </w:p>
    <w:p w14:paraId="4954A48A" w14:textId="1CE05A52" w:rsidR="003D2CC3" w:rsidRPr="00400948" w:rsidRDefault="00F57D32" w:rsidP="0028704D">
      <w:r w:rsidRPr="00400948">
        <w:t>In this approach, the destination of the SMS-to-PSAP</w:t>
      </w:r>
      <w:r w:rsidR="006921B6">
        <w:t xml:space="preserve"> is a </w:t>
      </w:r>
      <w:r w:rsidR="00A13ADA">
        <w:t xml:space="preserve">long </w:t>
      </w:r>
      <w:r w:rsidR="006921B6">
        <w:t>number in E.164 format,</w:t>
      </w:r>
      <w:r w:rsidR="009C6183" w:rsidRPr="00400948">
        <w:t xml:space="preserve"> instead of </w:t>
      </w:r>
      <w:r w:rsidR="00726779" w:rsidRPr="00400948">
        <w:t xml:space="preserve">´112´ or </w:t>
      </w:r>
      <w:r w:rsidR="006921B6">
        <w:t>an</w:t>
      </w:r>
      <w:r w:rsidR="00726779" w:rsidRPr="00400948">
        <w:t>other short number</w:t>
      </w:r>
      <w:r w:rsidR="00CC4827" w:rsidRPr="00400948">
        <w:t xml:space="preserve">. </w:t>
      </w:r>
      <w:r w:rsidR="002664FD" w:rsidRPr="00400948">
        <w:t xml:space="preserve">Like any other SMS, it will be submitted to </w:t>
      </w:r>
      <w:r w:rsidR="006332F1" w:rsidRPr="00400948">
        <w:t xml:space="preserve">the home network SMSC and will </w:t>
      </w:r>
      <w:r w:rsidR="006921B6">
        <w:t>appear as</w:t>
      </w:r>
      <w:r w:rsidR="006332F1" w:rsidRPr="00400948">
        <w:t xml:space="preserve"> a P2P SMS</w:t>
      </w:r>
      <w:r w:rsidR="006921B6">
        <w:t xml:space="preserve"> to it</w:t>
      </w:r>
      <w:r w:rsidR="006332F1" w:rsidRPr="00400948">
        <w:t xml:space="preserve">. </w:t>
      </w:r>
      <w:r w:rsidR="006921B6">
        <w:t>T</w:t>
      </w:r>
      <w:r w:rsidR="006332F1" w:rsidRPr="00400948">
        <w:t xml:space="preserve">he </w:t>
      </w:r>
      <w:r w:rsidR="00B2380C" w:rsidRPr="00400948">
        <w:t xml:space="preserve">home </w:t>
      </w:r>
      <w:r w:rsidR="006332F1" w:rsidRPr="00400948">
        <w:t xml:space="preserve">SMSC </w:t>
      </w:r>
      <w:r w:rsidR="006921B6">
        <w:t>then</w:t>
      </w:r>
      <w:r w:rsidR="006332F1" w:rsidRPr="00400948">
        <w:t xml:space="preserve"> m</w:t>
      </w:r>
      <w:r w:rsidR="004C5DE4" w:rsidRPr="00400948">
        <w:t>anage</w:t>
      </w:r>
      <w:r w:rsidR="006921B6">
        <w:t>s</w:t>
      </w:r>
      <w:r w:rsidR="004C5DE4" w:rsidRPr="00400948">
        <w:t xml:space="preserve"> the routing of the SMS as described in </w:t>
      </w:r>
      <w:r w:rsidR="003035D5" w:rsidRPr="00400948">
        <w:t xml:space="preserve">section 3.2, querying the destination network </w:t>
      </w:r>
      <w:r w:rsidR="00924C3D" w:rsidRPr="00400948">
        <w:t xml:space="preserve">(in </w:t>
      </w:r>
      <w:r w:rsidR="00B2380C" w:rsidRPr="00400948">
        <w:t>this case</w:t>
      </w:r>
      <w:r w:rsidR="006921B6">
        <w:t>,</w:t>
      </w:r>
      <w:r w:rsidR="00924C3D" w:rsidRPr="00400948">
        <w:t xml:space="preserve"> the visited network</w:t>
      </w:r>
      <w:r w:rsidR="00025DC7" w:rsidRPr="00400948">
        <w:t>)</w:t>
      </w:r>
      <w:r w:rsidR="006921B6">
        <w:t xml:space="preserve"> to determine</w:t>
      </w:r>
      <w:r w:rsidR="00025DC7" w:rsidRPr="00400948">
        <w:t xml:space="preserve"> where to deliver the SMS and </w:t>
      </w:r>
      <w:r w:rsidR="006921B6">
        <w:t>subsequently</w:t>
      </w:r>
      <w:r w:rsidR="00025DC7" w:rsidRPr="00400948">
        <w:t xml:space="preserve"> delivering it. </w:t>
      </w:r>
      <w:r w:rsidR="00025043" w:rsidRPr="00400948">
        <w:t xml:space="preserve">In this step, the </w:t>
      </w:r>
      <w:r w:rsidR="00B2380C" w:rsidRPr="00400948">
        <w:t>delivery</w:t>
      </w:r>
      <w:r w:rsidR="00025043" w:rsidRPr="00400948">
        <w:t xml:space="preserve"> will be made to a SMSC in the vi</w:t>
      </w:r>
      <w:r w:rsidR="00FC1566" w:rsidRPr="00400948">
        <w:t>sited network</w:t>
      </w:r>
      <w:r w:rsidR="006921B6">
        <w:t>,</w:t>
      </w:r>
      <w:r w:rsidR="00FC1566" w:rsidRPr="00400948">
        <w:t xml:space="preserve"> </w:t>
      </w:r>
      <w:r w:rsidR="003D2CC3" w:rsidRPr="00400948">
        <w:t xml:space="preserve">which will </w:t>
      </w:r>
      <w:r w:rsidR="006921B6">
        <w:t>forward</w:t>
      </w:r>
      <w:r w:rsidR="006921B6" w:rsidRPr="00400948">
        <w:t xml:space="preserve"> </w:t>
      </w:r>
      <w:r w:rsidR="009229E8" w:rsidRPr="00400948">
        <w:t>it</w:t>
      </w:r>
      <w:r w:rsidR="003D2CC3" w:rsidRPr="00400948">
        <w:t xml:space="preserve"> </w:t>
      </w:r>
      <w:r w:rsidR="006921B6">
        <w:t>via</w:t>
      </w:r>
      <w:r w:rsidR="006921B6" w:rsidRPr="00400948">
        <w:t xml:space="preserve"> </w:t>
      </w:r>
      <w:r w:rsidR="00A91E31" w:rsidRPr="00400948">
        <w:t xml:space="preserve">SMPP or </w:t>
      </w:r>
      <w:r w:rsidR="006921B6">
        <w:t xml:space="preserve">a </w:t>
      </w:r>
      <w:r w:rsidR="00A91E31" w:rsidRPr="00400948">
        <w:t>similar protocol</w:t>
      </w:r>
      <w:r w:rsidR="003D2CC3" w:rsidRPr="00400948">
        <w:t xml:space="preserve"> to the </w:t>
      </w:r>
      <w:r w:rsidR="00A91E31" w:rsidRPr="00400948">
        <w:t xml:space="preserve">visited </w:t>
      </w:r>
      <w:r w:rsidR="003D2CC3" w:rsidRPr="00400948">
        <w:t>PSAP – in practic</w:t>
      </w:r>
      <w:r w:rsidR="006921B6">
        <w:t>e</w:t>
      </w:r>
      <w:r w:rsidR="003D2CC3" w:rsidRPr="00400948">
        <w:t xml:space="preserve">, </w:t>
      </w:r>
      <w:r w:rsidR="006921B6">
        <w:t xml:space="preserve">this </w:t>
      </w:r>
      <w:r w:rsidR="003D2CC3" w:rsidRPr="00400948">
        <w:t xml:space="preserve">is a P2A </w:t>
      </w:r>
      <w:r w:rsidR="00D4611B" w:rsidRPr="00400948">
        <w:t>SMS.</w:t>
      </w:r>
    </w:p>
    <w:p w14:paraId="3D4E7A1C" w14:textId="5B7788ED" w:rsidR="00BB43EB" w:rsidRPr="00400948" w:rsidRDefault="00853F87" w:rsidP="0028704D">
      <w:r w:rsidRPr="00400948">
        <w:t xml:space="preserve">In the </w:t>
      </w:r>
      <w:r w:rsidR="004A53D5" w:rsidRPr="00400948">
        <w:t xml:space="preserve">AML use-case of SMS-to-PSAP, </w:t>
      </w:r>
      <w:r w:rsidR="00ED0767">
        <w:t>aside from the required</w:t>
      </w:r>
      <w:r w:rsidR="00A8509F" w:rsidRPr="00400948">
        <w:t xml:space="preserve"> configuration in the visited network, </w:t>
      </w:r>
      <w:r w:rsidR="00B4457A" w:rsidRPr="00400948">
        <w:t xml:space="preserve">the </w:t>
      </w:r>
      <w:r w:rsidR="000D6B19" w:rsidRPr="00400948">
        <w:t xml:space="preserve">AML configuration in the handset </w:t>
      </w:r>
      <w:r w:rsidR="008F0CCA" w:rsidRPr="00400948">
        <w:t>must</w:t>
      </w:r>
      <w:r w:rsidR="000D6B19" w:rsidRPr="00400948">
        <w:t xml:space="preserve"> </w:t>
      </w:r>
      <w:r w:rsidR="00ED0767">
        <w:t>include</w:t>
      </w:r>
      <w:r w:rsidR="00ED0767" w:rsidRPr="00400948">
        <w:t xml:space="preserve"> </w:t>
      </w:r>
      <w:r w:rsidR="000D6B19" w:rsidRPr="00400948">
        <w:t>th</w:t>
      </w:r>
      <w:r w:rsidR="00EA3DAB" w:rsidRPr="00400948">
        <w:t xml:space="preserve">e long </w:t>
      </w:r>
      <w:r w:rsidR="00B34C65">
        <w:t>number in</w:t>
      </w:r>
      <w:r w:rsidR="00EA3DAB" w:rsidRPr="00400948">
        <w:t xml:space="preserve"> E.164 </w:t>
      </w:r>
      <w:r w:rsidR="00B34C65">
        <w:t>format</w:t>
      </w:r>
      <w:r w:rsidR="00EA3DAB" w:rsidRPr="00400948">
        <w:t xml:space="preserve"> configured</w:t>
      </w:r>
      <w:r w:rsidR="00C95785" w:rsidRPr="00400948">
        <w:t xml:space="preserve"> as the AML endpoint</w:t>
      </w:r>
      <w:r w:rsidR="00ED0767">
        <w:t>.</w:t>
      </w:r>
      <w:r w:rsidR="00C95785" w:rsidRPr="00400948">
        <w:t xml:space="preserve"> </w:t>
      </w:r>
      <w:r w:rsidR="00ED0767">
        <w:t>T</w:t>
      </w:r>
      <w:r w:rsidR="00C95785" w:rsidRPr="00400948">
        <w:t xml:space="preserve">his configuration </w:t>
      </w:r>
      <w:r w:rsidR="00ED0767">
        <w:t>can be applied specifically</w:t>
      </w:r>
      <w:r w:rsidR="00C95785" w:rsidRPr="00400948">
        <w:t xml:space="preserve"> for roaming </w:t>
      </w:r>
      <w:r w:rsidR="00ED0767">
        <w:t>scenarios</w:t>
      </w:r>
      <w:r w:rsidR="00ED0767" w:rsidRPr="00400948">
        <w:t xml:space="preserve"> </w:t>
      </w:r>
      <w:r w:rsidR="00C95785" w:rsidRPr="00400948">
        <w:t xml:space="preserve">or can be the same endpoint for all </w:t>
      </w:r>
      <w:r w:rsidR="00137017" w:rsidRPr="00400948">
        <w:t>SMSs</w:t>
      </w:r>
      <w:r w:rsidR="00956D6F">
        <w:t xml:space="preserve"> for AML</w:t>
      </w:r>
      <w:r w:rsidR="00137017" w:rsidRPr="00400948">
        <w:t xml:space="preserve">, </w:t>
      </w:r>
      <w:r w:rsidR="006810C5">
        <w:t xml:space="preserve">whether </w:t>
      </w:r>
      <w:r w:rsidR="00137017" w:rsidRPr="00400948">
        <w:t>originat</w:t>
      </w:r>
      <w:r w:rsidR="00E22ED2" w:rsidRPr="00400948">
        <w:t xml:space="preserve">ed by home or roaming in end-users. </w:t>
      </w:r>
      <w:r w:rsidR="00D53F21" w:rsidRPr="00400948">
        <w:t>The endpoint of the SMS for AML</w:t>
      </w:r>
      <w:r w:rsidR="009015E4" w:rsidRPr="00400948">
        <w:t xml:space="preserve"> is a basic parameter </w:t>
      </w:r>
      <w:r w:rsidR="00ED0767">
        <w:t>in</w:t>
      </w:r>
      <w:r w:rsidR="009015E4" w:rsidRPr="00400948">
        <w:t xml:space="preserve"> the handset configuration when implementing AML</w:t>
      </w:r>
      <w:r w:rsidR="00EE2D93" w:rsidRPr="00400948">
        <w:t>. This</w:t>
      </w:r>
      <w:r w:rsidR="004F376B" w:rsidRPr="00400948">
        <w:t xml:space="preserve"> solution </w:t>
      </w:r>
      <w:r w:rsidR="00EE2D93" w:rsidRPr="00400948">
        <w:t xml:space="preserve">has been implemented in </w:t>
      </w:r>
      <w:r w:rsidR="004F376B" w:rsidRPr="00400948">
        <w:t>Android handsets.</w:t>
      </w:r>
    </w:p>
    <w:p w14:paraId="26703E4B" w14:textId="369D347B" w:rsidR="008811CD" w:rsidRPr="00400948" w:rsidRDefault="005853E4" w:rsidP="008811CD">
      <w:r w:rsidRPr="00400948">
        <w:t xml:space="preserve">In the use-case where SMS-to-PSAP is </w:t>
      </w:r>
      <w:r w:rsidR="00ED0767">
        <w:t xml:space="preserve">used as </w:t>
      </w:r>
      <w:r w:rsidRPr="00400948">
        <w:t>the emergency communication</w:t>
      </w:r>
      <w:r w:rsidR="00ED0767">
        <w:t xml:space="preserve"> itself</w:t>
      </w:r>
      <w:r w:rsidRPr="00400948">
        <w:t xml:space="preserve">, </w:t>
      </w:r>
      <w:r w:rsidR="00FC128A" w:rsidRPr="00400948">
        <w:t>only configuration in the visited network</w:t>
      </w:r>
      <w:r w:rsidR="00ED0767">
        <w:t xml:space="preserve"> is necessary</w:t>
      </w:r>
      <w:r w:rsidR="00FC128A" w:rsidRPr="00400948">
        <w:t xml:space="preserve">. </w:t>
      </w:r>
      <w:r w:rsidR="00ED0767">
        <w:t>N</w:t>
      </w:r>
      <w:r w:rsidR="00FC128A" w:rsidRPr="00400948">
        <w:t xml:space="preserve">o </w:t>
      </w:r>
      <w:r w:rsidR="00ED0767">
        <w:t>handset</w:t>
      </w:r>
      <w:r w:rsidR="00FC128A" w:rsidRPr="00400948">
        <w:t xml:space="preserve"> configuration </w:t>
      </w:r>
      <w:r w:rsidR="00ED0767">
        <w:t>is required</w:t>
      </w:r>
      <w:r w:rsidR="00FC128A" w:rsidRPr="00400948">
        <w:t xml:space="preserve">, </w:t>
      </w:r>
      <w:r w:rsidR="00ED0767">
        <w:t>as</w:t>
      </w:r>
      <w:r w:rsidR="00FC128A" w:rsidRPr="00400948">
        <w:t xml:space="preserve"> the end-user </w:t>
      </w:r>
      <w:r w:rsidR="00ED0767">
        <w:t>enters</w:t>
      </w:r>
      <w:r w:rsidR="00B164FF" w:rsidRPr="00400948">
        <w:t xml:space="preserve"> the </w:t>
      </w:r>
      <w:r w:rsidR="00ED0767">
        <w:t xml:space="preserve">SMS </w:t>
      </w:r>
      <w:r w:rsidR="00B164FF" w:rsidRPr="00400948">
        <w:t xml:space="preserve">destination </w:t>
      </w:r>
      <w:r w:rsidR="00ED0767">
        <w:t>number</w:t>
      </w:r>
      <w:r w:rsidR="00B164FF" w:rsidRPr="00400948">
        <w:t xml:space="preserve">. </w:t>
      </w:r>
      <w:r w:rsidR="00ED0767">
        <w:t>However, this approach poses</w:t>
      </w:r>
      <w:r w:rsidR="00B164FF" w:rsidRPr="00400948">
        <w:t xml:space="preserve"> challeng</w:t>
      </w:r>
      <w:r w:rsidR="00ED0767">
        <w:t>es.</w:t>
      </w:r>
      <w:r w:rsidR="00B164FF" w:rsidRPr="00400948">
        <w:t xml:space="preserve"> </w:t>
      </w:r>
      <w:r w:rsidR="00ED0767">
        <w:t>W</w:t>
      </w:r>
      <w:r w:rsidR="008811CD" w:rsidRPr="00400948">
        <w:t xml:space="preserve">hen the </w:t>
      </w:r>
      <w:r w:rsidR="003021FC" w:rsidRPr="00400948">
        <w:t>destination</w:t>
      </w:r>
      <w:r w:rsidR="00304D45" w:rsidRPr="00400948">
        <w:t xml:space="preserve"> </w:t>
      </w:r>
      <w:r w:rsidR="00ED0767">
        <w:t>number for</w:t>
      </w:r>
      <w:r w:rsidR="00304D45" w:rsidRPr="00400948">
        <w:t xml:space="preserve"> emergency communication </w:t>
      </w:r>
      <w:r w:rsidR="008811CD" w:rsidRPr="00400948">
        <w:t xml:space="preserve">is different </w:t>
      </w:r>
      <w:r w:rsidR="00ED0767">
        <w:t>from</w:t>
      </w:r>
      <w:r w:rsidR="00ED0767" w:rsidRPr="00400948">
        <w:t xml:space="preserve"> </w:t>
      </w:r>
      <w:r w:rsidR="008811CD" w:rsidRPr="00400948">
        <w:t xml:space="preserve">the European emergency number </w:t>
      </w:r>
      <w:r w:rsidR="00304D45" w:rsidRPr="00400948">
        <w:t>‘</w:t>
      </w:r>
      <w:r w:rsidR="008811CD" w:rsidRPr="00400948">
        <w:t>112</w:t>
      </w:r>
      <w:r w:rsidR="00304D45" w:rsidRPr="00400948">
        <w:t>’</w:t>
      </w:r>
      <w:r w:rsidR="008811CD" w:rsidRPr="00400948">
        <w:t>, the effectiveness can be compromised</w:t>
      </w:r>
      <w:r w:rsidR="00EE2D93" w:rsidRPr="00400948">
        <w:t>. Even if</w:t>
      </w:r>
      <w:r w:rsidR="008D1EC0" w:rsidRPr="00400948">
        <w:t xml:space="preserve"> roamers </w:t>
      </w:r>
      <w:r w:rsidR="00EE2D93" w:rsidRPr="00400948">
        <w:t xml:space="preserve">receive information on the correct long number </w:t>
      </w:r>
      <w:r w:rsidR="00ED0767">
        <w:t>to access</w:t>
      </w:r>
      <w:r w:rsidR="00EE2D93" w:rsidRPr="00400948">
        <w:t xml:space="preserve"> </w:t>
      </w:r>
      <w:r w:rsidR="008811CD" w:rsidRPr="00400948">
        <w:t>emergency services</w:t>
      </w:r>
      <w:r w:rsidR="00ED0767">
        <w:t xml:space="preserve"> via SMS</w:t>
      </w:r>
      <w:r w:rsidR="008811CD" w:rsidRPr="00400948">
        <w:t xml:space="preserve">, </w:t>
      </w:r>
      <w:r w:rsidR="00EE2D93" w:rsidRPr="00400948">
        <w:t xml:space="preserve">as required </w:t>
      </w:r>
      <w:r w:rsidR="008811CD" w:rsidRPr="00400948">
        <w:t xml:space="preserve">by the Roaming Regulation, </w:t>
      </w:r>
      <w:r w:rsidR="00EE2D93" w:rsidRPr="00400948">
        <w:t xml:space="preserve">they may struggle to remember </w:t>
      </w:r>
      <w:r w:rsidR="00F335CC">
        <w:t>a long</w:t>
      </w:r>
      <w:r w:rsidR="00EE2D93" w:rsidRPr="00400948">
        <w:t xml:space="preserve"> number</w:t>
      </w:r>
      <w:r w:rsidR="00F335CC">
        <w:t xml:space="preserve"> correctly </w:t>
      </w:r>
      <w:r w:rsidR="00F335CC" w:rsidRPr="00400948">
        <w:t>in a distress situation</w:t>
      </w:r>
      <w:r w:rsidR="008811CD" w:rsidRPr="00400948">
        <w:t>.</w:t>
      </w:r>
      <w:r w:rsidR="00EE2D93" w:rsidRPr="00400948">
        <w:t xml:space="preserve"> </w:t>
      </w:r>
    </w:p>
    <w:p w14:paraId="0DF9FDAB" w14:textId="2B4C246E" w:rsidR="00ED0767" w:rsidRPr="00400948" w:rsidRDefault="00EE2D93" w:rsidP="0028704D">
      <w:r w:rsidRPr="00400948">
        <w:t>Another</w:t>
      </w:r>
      <w:r w:rsidR="006540E4">
        <w:t xml:space="preserve"> </w:t>
      </w:r>
      <w:r w:rsidR="0028704D" w:rsidRPr="00400948">
        <w:t xml:space="preserve">issue with this solution is that the </w:t>
      </w:r>
      <w:r w:rsidR="00D31B71" w:rsidRPr="00400948">
        <w:t xml:space="preserve">end-user </w:t>
      </w:r>
      <w:r w:rsidR="0028704D" w:rsidRPr="00400948">
        <w:t xml:space="preserve">may not be able to send the message if they have no prepaid credit or if outgoing international calls/SMS barred. Even if the message </w:t>
      </w:r>
      <w:r w:rsidR="00F335CC">
        <w:t>is</w:t>
      </w:r>
      <w:r w:rsidR="0028704D" w:rsidRPr="00400948">
        <w:t xml:space="preserve"> routed </w:t>
      </w:r>
      <w:r w:rsidR="00F335CC">
        <w:t>successfully</w:t>
      </w:r>
      <w:r w:rsidR="0028704D" w:rsidRPr="00400948">
        <w:t>, sending the location information</w:t>
      </w:r>
      <w:r w:rsidR="00606ED6" w:rsidRPr="00400948">
        <w:t xml:space="preserve"> or SMS-to-PSAP</w:t>
      </w:r>
      <w:r w:rsidR="0028704D" w:rsidRPr="00400948">
        <w:t xml:space="preserve"> to the </w:t>
      </w:r>
      <w:r w:rsidR="00F335CC">
        <w:t xml:space="preserve">designated </w:t>
      </w:r>
      <w:r w:rsidR="0028704D" w:rsidRPr="00400948">
        <w:t>endpoint</w:t>
      </w:r>
      <w:r w:rsidR="00F335CC">
        <w:t xml:space="preserve"> may incur a charge</w:t>
      </w:r>
      <w:r w:rsidR="0028704D" w:rsidRPr="00400948">
        <w:t>.</w:t>
      </w:r>
    </w:p>
    <w:p w14:paraId="64C91800" w14:textId="03092173" w:rsidR="007C16AC" w:rsidRPr="00400948" w:rsidRDefault="00AE1412" w:rsidP="0063541C">
      <w:pPr>
        <w:pStyle w:val="Heading2"/>
        <w:rPr>
          <w:lang w:val="en-GB"/>
        </w:rPr>
      </w:pPr>
      <w:bookmarkStart w:id="68" w:name="_Toc211950102"/>
      <w:r w:rsidRPr="00400948">
        <w:rPr>
          <w:lang w:val="en-GB"/>
        </w:rPr>
        <w:lastRenderedPageBreak/>
        <w:t xml:space="preserve">3GPP work item </w:t>
      </w:r>
      <w:r w:rsidR="00BB0F6F" w:rsidRPr="00400948">
        <w:rPr>
          <w:lang w:val="en-GB"/>
        </w:rPr>
        <w:t>SMS2EC</w:t>
      </w:r>
      <w:bookmarkEnd w:id="68"/>
      <w:r w:rsidR="00BB0F6F" w:rsidRPr="00400948">
        <w:rPr>
          <w:lang w:val="en-GB"/>
        </w:rPr>
        <w:t xml:space="preserve"> </w:t>
      </w:r>
    </w:p>
    <w:p w14:paraId="6B21FC7E" w14:textId="4CCCE7D0" w:rsidR="00345A06" w:rsidRPr="00400948" w:rsidRDefault="00345A06" w:rsidP="00345A06">
      <w:r w:rsidRPr="00400948">
        <w:t>In 3GPP Release 18, the requirements for IMS to enable access to emergency services via SMS have been defined under the SMS2EC work item</w:t>
      </w:r>
      <w:r w:rsidR="00243D0F">
        <w:t xml:space="preserve"> </w:t>
      </w:r>
      <w:r w:rsidR="00243D0F" w:rsidRPr="00243D0F">
        <w:t xml:space="preserve">(960014) </w:t>
      </w:r>
      <w:r w:rsidR="00AE1412" w:rsidRPr="00400948">
        <w:rPr>
          <w:rStyle w:val="FootnoteReference"/>
        </w:rPr>
        <w:footnoteReference w:id="4"/>
      </w:r>
      <w:r w:rsidRPr="00400948">
        <w:t xml:space="preserve">. This work item focuses on regulatory requirements arising from </w:t>
      </w:r>
      <w:r w:rsidR="00AE1412" w:rsidRPr="00400948">
        <w:t xml:space="preserve">European </w:t>
      </w:r>
      <w:r w:rsidRPr="00400948">
        <w:t>legi</w:t>
      </w:r>
      <w:r w:rsidR="00AE1412" w:rsidRPr="00400948">
        <w:t>s</w:t>
      </w:r>
      <w:r w:rsidRPr="00400948">
        <w:t xml:space="preserve">lation e.g. EECC. </w:t>
      </w:r>
    </w:p>
    <w:p w14:paraId="1CE65CB0" w14:textId="05643BFA" w:rsidR="00792A29" w:rsidRPr="00400948" w:rsidRDefault="00477558" w:rsidP="00345A06">
      <w:r w:rsidRPr="00400948">
        <w:t>This work item</w:t>
      </w:r>
      <w:r w:rsidR="00472E9E" w:rsidRPr="00400948">
        <w:t xml:space="preserve"> </w:t>
      </w:r>
      <w:r w:rsidR="0038468D" w:rsidRPr="00400948">
        <w:t xml:space="preserve">has </w:t>
      </w:r>
      <w:r w:rsidR="0065536A" w:rsidRPr="00400948">
        <w:t>been</w:t>
      </w:r>
      <w:r w:rsidR="00765647" w:rsidRPr="00400948">
        <w:t xml:space="preserve"> </w:t>
      </w:r>
      <w:r w:rsidR="005C02F3" w:rsidRPr="00400948">
        <w:t>postponed but</w:t>
      </w:r>
      <w:r w:rsidR="00765647" w:rsidRPr="00400948">
        <w:t xml:space="preserve"> is running in the 3GPP workflow </w:t>
      </w:r>
      <w:r w:rsidR="00171FFA" w:rsidRPr="00400948">
        <w:t xml:space="preserve">and procedures, </w:t>
      </w:r>
      <w:r w:rsidR="00792A29">
        <w:t>with</w:t>
      </w:r>
      <w:r w:rsidR="00AC5A57" w:rsidRPr="00400948">
        <w:t xml:space="preserve"> Release 20 as the target release</w:t>
      </w:r>
      <w:r w:rsidR="00C90E3E">
        <w:t xml:space="preserve"> at the time of writing</w:t>
      </w:r>
      <w:r w:rsidR="00AC5A57" w:rsidRPr="00400948">
        <w:t>.</w:t>
      </w:r>
      <w:r w:rsidR="00BB280F" w:rsidRPr="00400948">
        <w:t xml:space="preserve"> </w:t>
      </w:r>
      <w:r w:rsidR="00792A29">
        <w:t>Given</w:t>
      </w:r>
      <w:r w:rsidR="00232185" w:rsidRPr="00400948">
        <w:t xml:space="preserve"> the early </w:t>
      </w:r>
      <w:r w:rsidR="00657241" w:rsidRPr="00400948">
        <w:t>stage</w:t>
      </w:r>
      <w:r w:rsidR="00232185" w:rsidRPr="00400948">
        <w:t xml:space="preserve"> of </w:t>
      </w:r>
      <w:r w:rsidR="00C90E3E">
        <w:t>this work item</w:t>
      </w:r>
      <w:r w:rsidR="00232185" w:rsidRPr="00400948">
        <w:t xml:space="preserve">, </w:t>
      </w:r>
      <w:r w:rsidR="00C90E3E">
        <w:t xml:space="preserve">it </w:t>
      </w:r>
      <w:r w:rsidR="00232185" w:rsidRPr="00400948">
        <w:t xml:space="preserve">is not </w:t>
      </w:r>
      <w:r w:rsidR="00792A29">
        <w:t xml:space="preserve">yet </w:t>
      </w:r>
      <w:r w:rsidR="00232185" w:rsidRPr="00400948">
        <w:t xml:space="preserve">possible </w:t>
      </w:r>
      <w:r w:rsidR="00657241" w:rsidRPr="00400948">
        <w:t xml:space="preserve">to </w:t>
      </w:r>
      <w:r w:rsidR="00792A29">
        <w:t>provide</w:t>
      </w:r>
      <w:r w:rsidR="00AE1412" w:rsidRPr="00400948">
        <w:t xml:space="preserve"> </w:t>
      </w:r>
      <w:r w:rsidR="0065536A" w:rsidRPr="00400948">
        <w:t>detail</w:t>
      </w:r>
      <w:r w:rsidR="00792A29">
        <w:t>ed information on</w:t>
      </w:r>
      <w:r w:rsidR="00CA5D1C" w:rsidRPr="00400948">
        <w:t xml:space="preserve"> </w:t>
      </w:r>
      <w:r w:rsidR="00AE1412" w:rsidRPr="00400948">
        <w:t>it</w:t>
      </w:r>
      <w:r w:rsidR="00792A29">
        <w:t>s</w:t>
      </w:r>
      <w:r w:rsidR="00AE1412" w:rsidRPr="00400948">
        <w:t xml:space="preserve"> </w:t>
      </w:r>
      <w:r w:rsidR="00792A29">
        <w:t>scope</w:t>
      </w:r>
      <w:r w:rsidR="00657241" w:rsidRPr="00400948">
        <w:t xml:space="preserve">, </w:t>
      </w:r>
      <w:r w:rsidR="00792A29">
        <w:t>a</w:t>
      </w:r>
      <w:r w:rsidR="00657241" w:rsidRPr="00400948">
        <w:t xml:space="preserve">side </w:t>
      </w:r>
      <w:r w:rsidR="00792A29">
        <w:t xml:space="preserve">from </w:t>
      </w:r>
      <w:r w:rsidR="00657241" w:rsidRPr="00400948">
        <w:t>acknowledging that rout</w:t>
      </w:r>
      <w:r w:rsidR="00792A29">
        <w:t>ing</w:t>
      </w:r>
      <w:r w:rsidR="00657241" w:rsidRPr="00400948">
        <w:t xml:space="preserve"> of an emergency SMS to</w:t>
      </w:r>
      <w:r w:rsidR="00792A29">
        <w:t xml:space="preserve"> the</w:t>
      </w:r>
      <w:r w:rsidR="00657241" w:rsidRPr="00400948">
        <w:t xml:space="preserve"> local</w:t>
      </w:r>
      <w:r w:rsidR="0042671E" w:rsidRPr="00400948">
        <w:t xml:space="preserve"> PSAP is </w:t>
      </w:r>
      <w:r w:rsidR="006231E8" w:rsidRPr="00400948">
        <w:t>part of the</w:t>
      </w:r>
      <w:r w:rsidR="0042671E" w:rsidRPr="00400948">
        <w:t xml:space="preserve"> requirement</w:t>
      </w:r>
      <w:r w:rsidR="00792A29">
        <w:t>s</w:t>
      </w:r>
      <w:r w:rsidR="0042671E" w:rsidRPr="00400948">
        <w:t>.</w:t>
      </w:r>
    </w:p>
    <w:p w14:paraId="1334B626" w14:textId="55742C01" w:rsidR="0063541C" w:rsidRPr="00400948" w:rsidRDefault="0063541C" w:rsidP="0063541C">
      <w:pPr>
        <w:pStyle w:val="Heading2"/>
        <w:rPr>
          <w:lang w:val="en-GB"/>
        </w:rPr>
      </w:pPr>
      <w:bookmarkStart w:id="69" w:name="_Toc211950103"/>
      <w:r w:rsidRPr="00400948">
        <w:rPr>
          <w:lang w:val="en-GB"/>
        </w:rPr>
        <w:t>RTT</w:t>
      </w:r>
      <w:r w:rsidR="00FE4650" w:rsidRPr="00400948">
        <w:rPr>
          <w:lang w:val="en-GB"/>
        </w:rPr>
        <w:t xml:space="preserve"> AS AN ALTERNATIVE?</w:t>
      </w:r>
      <w:bookmarkEnd w:id="69"/>
    </w:p>
    <w:p w14:paraId="10488B9A" w14:textId="5DBAB703" w:rsidR="00640447" w:rsidRPr="00400948" w:rsidRDefault="006F3EE2" w:rsidP="006F3EE2">
      <w:r w:rsidRPr="00400948">
        <w:t xml:space="preserve">The RTT service is not a solution to the </w:t>
      </w:r>
      <w:r w:rsidR="00640447">
        <w:t>issue</w:t>
      </w:r>
      <w:r w:rsidRPr="00400948">
        <w:t xml:space="preserve"> of SMS</w:t>
      </w:r>
      <w:r w:rsidR="00310915" w:rsidRPr="00400948">
        <w:t>-to-PSAP</w:t>
      </w:r>
      <w:r w:rsidRPr="00400948">
        <w:t xml:space="preserve"> delivery during roaming to the most appropriate PSAP</w:t>
      </w:r>
      <w:r w:rsidR="00640447">
        <w:t>. However</w:t>
      </w:r>
      <w:r w:rsidRPr="00400948">
        <w:t xml:space="preserve">, </w:t>
      </w:r>
      <w:r w:rsidR="00640447">
        <w:t>it</w:t>
      </w:r>
      <w:r w:rsidR="00640447" w:rsidRPr="00400948">
        <w:t xml:space="preserve"> </w:t>
      </w:r>
      <w:r w:rsidRPr="00400948">
        <w:t xml:space="preserve">should be considered in this discussion, </w:t>
      </w:r>
      <w:r w:rsidR="00640447">
        <w:t>as</w:t>
      </w:r>
      <w:r w:rsidRPr="00400948">
        <w:t xml:space="preserve"> it </w:t>
      </w:r>
      <w:r w:rsidR="00640447">
        <w:t>provides</w:t>
      </w:r>
      <w:r w:rsidRPr="00400948">
        <w:t xml:space="preserve"> an alternative</w:t>
      </w:r>
      <w:r w:rsidR="00640447">
        <w:t>, and in fact complementary,</w:t>
      </w:r>
      <w:r w:rsidRPr="00400948">
        <w:t xml:space="preserve"> mean</w:t>
      </w:r>
      <w:r w:rsidR="00640447">
        <w:t>s</w:t>
      </w:r>
      <w:r w:rsidRPr="00400948">
        <w:t xml:space="preserve"> of communication to voice call</w:t>
      </w:r>
      <w:r w:rsidR="00640447">
        <w:t>s,</w:t>
      </w:r>
      <w:r w:rsidRPr="00400948">
        <w:t xml:space="preserve"> </w:t>
      </w:r>
      <w:r w:rsidR="00640447">
        <w:t>meeting</w:t>
      </w:r>
      <w:r w:rsidRPr="00400948">
        <w:t xml:space="preserve"> several emergency communication </w:t>
      </w:r>
      <w:r w:rsidR="00640447">
        <w:t>requirements, including</w:t>
      </w:r>
      <w:r w:rsidRPr="00400948">
        <w:t xml:space="preserve"> accessibility. Another reason</w:t>
      </w:r>
      <w:r w:rsidR="00255E02">
        <w:t xml:space="preserve"> </w:t>
      </w:r>
      <w:r w:rsidR="00640447">
        <w:t>f</w:t>
      </w:r>
      <w:r w:rsidR="004F4787">
        <w:t>o</w:t>
      </w:r>
      <w:r w:rsidR="00640447">
        <w:t>r including</w:t>
      </w:r>
      <w:r w:rsidRPr="00400948">
        <w:t xml:space="preserve"> RTT </w:t>
      </w:r>
      <w:r w:rsidR="00640447">
        <w:t xml:space="preserve">in this context </w:t>
      </w:r>
      <w:r w:rsidRPr="00400948">
        <w:t>is the obligations imposed by the E</w:t>
      </w:r>
      <w:r w:rsidR="00255E02">
        <w:t>A</w:t>
      </w:r>
      <w:r w:rsidRPr="00400948">
        <w:t>A</w:t>
      </w:r>
      <w:r w:rsidR="00640447">
        <w:t xml:space="preserve"> regarding this service</w:t>
      </w:r>
      <w:r w:rsidRPr="00400948">
        <w:t>.</w:t>
      </w:r>
    </w:p>
    <w:p w14:paraId="0C17F1B6" w14:textId="1785CE83" w:rsidR="00640447" w:rsidRPr="00400948" w:rsidRDefault="00F93E14" w:rsidP="006F3EE2">
      <w:r w:rsidRPr="00400948">
        <w:t xml:space="preserve">In this </w:t>
      </w:r>
      <w:r w:rsidR="00640447">
        <w:t>context,</w:t>
      </w:r>
      <w:r w:rsidRPr="00400948">
        <w:t xml:space="preserve"> and considering the future of the networks, PSAPs and handsets</w:t>
      </w:r>
      <w:r w:rsidR="00865D4C" w:rsidRPr="00400948">
        <w:t xml:space="preserve">, RTT </w:t>
      </w:r>
      <w:r w:rsidR="00640447">
        <w:t>could serve</w:t>
      </w:r>
      <w:r w:rsidR="00865D4C" w:rsidRPr="00400948">
        <w:t xml:space="preserve"> as an alternative to SMS-to-PSAP </w:t>
      </w:r>
      <w:r w:rsidR="00640447">
        <w:t>for</w:t>
      </w:r>
      <w:r w:rsidR="00865D4C" w:rsidRPr="00400948">
        <w:t xml:space="preserve"> emergency communication</w:t>
      </w:r>
      <w:r w:rsidR="00640447">
        <w:t>s.</w:t>
      </w:r>
      <w:r w:rsidR="001C235B" w:rsidRPr="00400948">
        <w:t xml:space="preserve"> </w:t>
      </w:r>
      <w:r w:rsidR="00640447">
        <w:t>However, it</w:t>
      </w:r>
      <w:r w:rsidR="001C235B" w:rsidRPr="00400948">
        <w:t xml:space="preserve"> </w:t>
      </w:r>
      <w:r w:rsidR="00640447">
        <w:t>can</w:t>
      </w:r>
      <w:r w:rsidR="001C235B" w:rsidRPr="00400948">
        <w:t xml:space="preserve">not </w:t>
      </w:r>
      <w:r w:rsidR="00640447">
        <w:t>replace</w:t>
      </w:r>
      <w:r w:rsidR="001C235B" w:rsidRPr="00400948">
        <w:t xml:space="preserve"> SMS-to-PSAP </w:t>
      </w:r>
      <w:r w:rsidR="00D554A9" w:rsidRPr="00400948">
        <w:t xml:space="preserve">when used to transmit </w:t>
      </w:r>
      <w:r w:rsidR="00CE6BEF" w:rsidRPr="00400948">
        <w:t>end-user location</w:t>
      </w:r>
      <w:r w:rsidR="00640447">
        <w:t xml:space="preserve"> information</w:t>
      </w:r>
      <w:r w:rsidR="00CE6BEF" w:rsidRPr="00400948">
        <w:t xml:space="preserve"> </w:t>
      </w:r>
      <w:r w:rsidR="00640447">
        <w:t>via</w:t>
      </w:r>
      <w:r w:rsidR="00CE6BEF" w:rsidRPr="00400948">
        <w:t xml:space="preserve"> AML. </w:t>
      </w:r>
      <w:r w:rsidR="0085221C">
        <w:t>That said, in</w:t>
      </w:r>
      <w:r w:rsidR="00D65138" w:rsidRPr="00400948">
        <w:t xml:space="preserve"> a</w:t>
      </w:r>
      <w:r w:rsidR="00374D72" w:rsidRPr="00400948">
        <w:t>n</w:t>
      </w:r>
      <w:r w:rsidR="00D65138" w:rsidRPr="00400948">
        <w:t xml:space="preserve"> </w:t>
      </w:r>
      <w:r w:rsidR="00F11ECE" w:rsidRPr="00400948">
        <w:t>end-to-end</w:t>
      </w:r>
      <w:r w:rsidR="00D65138" w:rsidRPr="00400948">
        <w:t xml:space="preserve"> </w:t>
      </w:r>
      <w:r w:rsidR="0001036D" w:rsidRPr="00400948">
        <w:t xml:space="preserve">next generation </w:t>
      </w:r>
      <w:r w:rsidR="00D65138" w:rsidRPr="00400948">
        <w:t xml:space="preserve">emergency </w:t>
      </w:r>
      <w:r w:rsidR="0085221C">
        <w:t xml:space="preserve">communication </w:t>
      </w:r>
      <w:r w:rsidR="00D65138" w:rsidRPr="00400948">
        <w:t>architecture</w:t>
      </w:r>
      <w:r w:rsidR="0001036D" w:rsidRPr="00400948">
        <w:t xml:space="preserve">, </w:t>
      </w:r>
      <w:r w:rsidR="002D0247" w:rsidRPr="00400948">
        <w:t xml:space="preserve">handset-derived location information is </w:t>
      </w:r>
      <w:r w:rsidR="00144D98" w:rsidRPr="00400948">
        <w:t>transmi</w:t>
      </w:r>
      <w:r w:rsidR="0085221C">
        <w:t>tted</w:t>
      </w:r>
      <w:r w:rsidR="00144D98" w:rsidRPr="00400948">
        <w:t xml:space="preserve"> </w:t>
      </w:r>
      <w:r w:rsidR="0085221C">
        <w:t>using</w:t>
      </w:r>
      <w:r w:rsidR="00144D98" w:rsidRPr="00400948">
        <w:t xml:space="preserve"> </w:t>
      </w:r>
      <w:r w:rsidR="00083FC8" w:rsidRPr="00400948">
        <w:t>PIDF-LO</w:t>
      </w:r>
      <w:r w:rsidR="0085221C">
        <w:t>.</w:t>
      </w:r>
      <w:r w:rsidR="008E33A1" w:rsidRPr="00400948">
        <w:t xml:space="preserve"> </w:t>
      </w:r>
      <w:r w:rsidR="0085221C">
        <w:t>Therefore</w:t>
      </w:r>
      <w:r w:rsidR="008E33A1" w:rsidRPr="00400948">
        <w:t xml:space="preserve">, </w:t>
      </w:r>
      <w:r w:rsidR="0085221C">
        <w:t>any failure in</w:t>
      </w:r>
      <w:r w:rsidR="008E33A1" w:rsidRPr="00400948">
        <w:t xml:space="preserve"> AML </w:t>
      </w:r>
      <w:r w:rsidR="0085221C">
        <w:t>transmission could</w:t>
      </w:r>
      <w:r w:rsidR="008E33A1" w:rsidRPr="00400948">
        <w:t xml:space="preserve"> be manageable.</w:t>
      </w:r>
    </w:p>
    <w:p w14:paraId="18485C29" w14:textId="3B886D6E" w:rsidR="006F3EE2" w:rsidRPr="00400948" w:rsidRDefault="0085221C" w:rsidP="006F3EE2">
      <w:r>
        <w:t>Nevertheless,</w:t>
      </w:r>
      <w:r w:rsidR="006F3EE2" w:rsidRPr="00400948">
        <w:t xml:space="preserve"> RTT also </w:t>
      </w:r>
      <w:r>
        <w:t>presents</w:t>
      </w:r>
      <w:r w:rsidR="006F3EE2" w:rsidRPr="00400948">
        <w:t xml:space="preserve"> </w:t>
      </w:r>
      <w:r>
        <w:t>certain</w:t>
      </w:r>
      <w:r w:rsidR="006F3EE2" w:rsidRPr="00400948">
        <w:t xml:space="preserve"> challenges, especially </w:t>
      </w:r>
      <w:r>
        <w:t>in</w:t>
      </w:r>
      <w:r w:rsidR="006F3EE2" w:rsidRPr="00400948">
        <w:t xml:space="preserve"> achiev</w:t>
      </w:r>
      <w:r>
        <w:t>ing</w:t>
      </w:r>
      <w:r w:rsidR="006F3EE2" w:rsidRPr="00400948">
        <w:t xml:space="preserve"> full end</w:t>
      </w:r>
      <w:r>
        <w:t>-</w:t>
      </w:r>
      <w:r w:rsidR="006F3EE2" w:rsidRPr="00400948">
        <w:t>to</w:t>
      </w:r>
      <w:r>
        <w:t>-</w:t>
      </w:r>
      <w:r w:rsidR="006F3EE2" w:rsidRPr="00400948">
        <w:t xml:space="preserve">end interoperability </w:t>
      </w:r>
      <w:r>
        <w:t>among</w:t>
      </w:r>
      <w:r w:rsidR="006F3EE2" w:rsidRPr="00400948">
        <w:t xml:space="preserve"> handset</w:t>
      </w:r>
      <w:r>
        <w:t>s</w:t>
      </w:r>
      <w:r w:rsidR="006F3EE2" w:rsidRPr="00400948">
        <w:t>, networks and PSAP</w:t>
      </w:r>
      <w:r>
        <w:t>s</w:t>
      </w:r>
      <w:r w:rsidR="006F3EE2" w:rsidRPr="00400948">
        <w:t xml:space="preserve">. </w:t>
      </w:r>
      <w:r w:rsidR="00D0328C" w:rsidRPr="00400948">
        <w:t>C</w:t>
      </w:r>
      <w:r w:rsidR="006F3EE2" w:rsidRPr="00400948">
        <w:t xml:space="preserve">ompatibility in roaming is also not </w:t>
      </w:r>
      <w:r>
        <w:t>guaranteed</w:t>
      </w:r>
      <w:r w:rsidR="006F3EE2" w:rsidRPr="00400948">
        <w:t xml:space="preserve"> </w:t>
      </w:r>
      <w:r>
        <w:t>by</w:t>
      </w:r>
      <w:r w:rsidR="006F3EE2" w:rsidRPr="00400948">
        <w:t xml:space="preserve"> default</w:t>
      </w:r>
      <w:r>
        <w:t>,</w:t>
      </w:r>
      <w:r w:rsidR="006F3EE2" w:rsidRPr="00400948">
        <w:t xml:space="preserve"> despite </w:t>
      </w:r>
      <w:r>
        <w:t>RTT using</w:t>
      </w:r>
      <w:r w:rsidRPr="00400948">
        <w:t xml:space="preserve"> </w:t>
      </w:r>
      <w:r w:rsidR="006F3EE2" w:rsidRPr="00400948">
        <w:t xml:space="preserve">the same transport channel as </w:t>
      </w:r>
      <w:r>
        <w:t>a</w:t>
      </w:r>
      <w:r w:rsidR="006F3EE2" w:rsidRPr="00400948">
        <w:t xml:space="preserve"> voice call</w:t>
      </w:r>
      <w:r>
        <w:t>,</w:t>
      </w:r>
      <w:r w:rsidR="006F3EE2" w:rsidRPr="00400948">
        <w:t xml:space="preserve"> due </w:t>
      </w:r>
      <w:r>
        <w:t xml:space="preserve">to </w:t>
      </w:r>
      <w:r w:rsidR="006F3EE2" w:rsidRPr="00400948">
        <w:t xml:space="preserve">the </w:t>
      </w:r>
      <w:r>
        <w:t>afore</w:t>
      </w:r>
      <w:r w:rsidR="006F3EE2" w:rsidRPr="00400948">
        <w:t xml:space="preserve">mentioned interoperability issues. </w:t>
      </w:r>
    </w:p>
    <w:p w14:paraId="7CB06E5C" w14:textId="2E6A2ECF" w:rsidR="00572A11" w:rsidRPr="00400948" w:rsidRDefault="006F3EE2" w:rsidP="006F3EE2">
      <w:r w:rsidRPr="00400948">
        <w:t>Last</w:t>
      </w:r>
      <w:r w:rsidR="00561DC3" w:rsidRPr="00400948">
        <w:t>ly</w:t>
      </w:r>
      <w:r w:rsidR="0085221C">
        <w:t>,</w:t>
      </w:r>
      <w:r w:rsidRPr="00400948">
        <w:t xml:space="preserve"> there are </w:t>
      </w:r>
      <w:r w:rsidR="00561DC3" w:rsidRPr="00400948">
        <w:t xml:space="preserve">known </w:t>
      </w:r>
      <w:r w:rsidRPr="00400948">
        <w:t xml:space="preserve">use cases </w:t>
      </w:r>
      <w:r w:rsidR="00561DC3" w:rsidRPr="00400948">
        <w:t>(e.g. burglary</w:t>
      </w:r>
      <w:r w:rsidR="00EC00AC">
        <w:t xml:space="preserve"> and</w:t>
      </w:r>
      <w:r w:rsidR="00561DC3" w:rsidRPr="00400948">
        <w:t xml:space="preserve"> kidnapping) </w:t>
      </w:r>
      <w:r w:rsidRPr="00400948">
        <w:t xml:space="preserve">where </w:t>
      </w:r>
      <w:r w:rsidR="00561DC3" w:rsidRPr="00400948">
        <w:t>sending an</w:t>
      </w:r>
      <w:r w:rsidRPr="00400948">
        <w:t xml:space="preserve"> SMS to emergency </w:t>
      </w:r>
      <w:r w:rsidR="00561DC3" w:rsidRPr="00400948">
        <w:t xml:space="preserve">services </w:t>
      </w:r>
      <w:r w:rsidRPr="00400948">
        <w:t xml:space="preserve">is preferred </w:t>
      </w:r>
      <w:r w:rsidR="00561DC3" w:rsidRPr="00400948">
        <w:t xml:space="preserve">over </w:t>
      </w:r>
      <w:r w:rsidR="0085221C">
        <w:t xml:space="preserve">making a </w:t>
      </w:r>
      <w:r w:rsidR="00561DC3" w:rsidRPr="00400948">
        <w:t xml:space="preserve">voice call or using RTT particularly </w:t>
      </w:r>
      <w:r w:rsidRPr="00400948">
        <w:t>for personal safety reasons.</w:t>
      </w:r>
    </w:p>
    <w:p w14:paraId="1E673E10" w14:textId="77777777" w:rsidR="0063541C" w:rsidRPr="00400948" w:rsidRDefault="0063541C" w:rsidP="0063541C"/>
    <w:p w14:paraId="43C0215A" w14:textId="0AC51820" w:rsidR="00993404" w:rsidRPr="00EE75CF" w:rsidRDefault="00993404" w:rsidP="00993404">
      <w:pPr>
        <w:pStyle w:val="Heading1"/>
        <w:rPr>
          <w:lang w:val="en-GB"/>
        </w:rPr>
      </w:pPr>
      <w:bookmarkStart w:id="70" w:name="_Ref201318573"/>
      <w:bookmarkStart w:id="71" w:name="_Toc211950104"/>
      <w:r w:rsidRPr="00EE75CF">
        <w:rPr>
          <w:lang w:val="en-GB"/>
        </w:rPr>
        <w:lastRenderedPageBreak/>
        <w:t>Current implementation and Limitations</w:t>
      </w:r>
      <w:bookmarkEnd w:id="70"/>
      <w:bookmarkEnd w:id="71"/>
      <w:r w:rsidRPr="00EE75CF">
        <w:rPr>
          <w:lang w:val="en-GB"/>
        </w:rPr>
        <w:t xml:space="preserve"> </w:t>
      </w:r>
    </w:p>
    <w:p w14:paraId="071DDDA5" w14:textId="1BF9910E" w:rsidR="00993404" w:rsidRPr="00400948" w:rsidRDefault="00993404" w:rsidP="00993404">
      <w:pPr>
        <w:pStyle w:val="Heading2"/>
        <w:rPr>
          <w:lang w:val="en-GB"/>
        </w:rPr>
      </w:pPr>
      <w:bookmarkStart w:id="72" w:name="_Toc211950105"/>
      <w:r w:rsidRPr="00400948">
        <w:rPr>
          <w:lang w:val="en-GB"/>
        </w:rPr>
        <w:t xml:space="preserve">Current Implementations in </w:t>
      </w:r>
      <w:r w:rsidR="00A774C8" w:rsidRPr="00400948">
        <w:rPr>
          <w:lang w:val="en-GB"/>
        </w:rPr>
        <w:t>some CEPT countries</w:t>
      </w:r>
      <w:bookmarkEnd w:id="72"/>
    </w:p>
    <w:p w14:paraId="2E77CD38" w14:textId="3A928B73" w:rsidR="00A46131" w:rsidRPr="00400948" w:rsidRDefault="00E71542" w:rsidP="00993404">
      <w:r w:rsidRPr="00400948">
        <w:t>Based on</w:t>
      </w:r>
      <w:r w:rsidR="00A46131" w:rsidRPr="00400948">
        <w:t xml:space="preserve"> </w:t>
      </w:r>
      <w:r w:rsidR="00D441CD" w:rsidRPr="00400948">
        <w:t xml:space="preserve">15 </w:t>
      </w:r>
      <w:r w:rsidR="00A46131" w:rsidRPr="00400948">
        <w:t xml:space="preserve">responses to a questionnaire, </w:t>
      </w:r>
      <w:r w:rsidR="00023D6B" w:rsidRPr="00400948">
        <w:t xml:space="preserve">the availability of SMS to 112 varies </w:t>
      </w:r>
      <w:r w:rsidR="000D4C84" w:rsidRPr="00400948">
        <w:t>between</w:t>
      </w:r>
      <w:r w:rsidR="00023D6B" w:rsidRPr="00400948">
        <w:t xml:space="preserve"> CEPT countries</w:t>
      </w:r>
      <w:r w:rsidR="00DA60DA" w:rsidRPr="00400948">
        <w:t>.</w:t>
      </w:r>
      <w:r w:rsidR="00023D6B" w:rsidRPr="00400948">
        <w:t xml:space="preserve"> </w:t>
      </w:r>
      <w:r w:rsidR="002E6792" w:rsidRPr="00400948">
        <w:t xml:space="preserve">SMS to 112 is available </w:t>
      </w:r>
      <w:r w:rsidR="00620535" w:rsidRPr="00400948">
        <w:t xml:space="preserve">nationally </w:t>
      </w:r>
      <w:r w:rsidR="009D3A35" w:rsidRPr="00400948">
        <w:t xml:space="preserve">without pre-registration </w:t>
      </w:r>
      <w:r w:rsidR="002E6792" w:rsidRPr="00400948">
        <w:t xml:space="preserve">to all </w:t>
      </w:r>
      <w:r w:rsidR="003F5C4C" w:rsidRPr="00400948">
        <w:t xml:space="preserve">end-users </w:t>
      </w:r>
      <w:r w:rsidR="001506B7" w:rsidRPr="00400948">
        <w:t xml:space="preserve">in Czech Republic, Netherlands, Hungary, Greece, Ireland, </w:t>
      </w:r>
      <w:r w:rsidR="00CB514E" w:rsidRPr="00400948">
        <w:t xml:space="preserve">Croatia </w:t>
      </w:r>
      <w:r w:rsidR="001506B7" w:rsidRPr="00400948">
        <w:t xml:space="preserve">and North Macedonia. In Norway it is available only for </w:t>
      </w:r>
      <w:r w:rsidR="003F5C4C" w:rsidRPr="00400948">
        <w:t xml:space="preserve">end-users </w:t>
      </w:r>
      <w:r w:rsidR="00844479" w:rsidRPr="00400948">
        <w:t>with disabilities</w:t>
      </w:r>
      <w:r w:rsidR="000723DA" w:rsidRPr="00400948">
        <w:t xml:space="preserve"> and requires pre-registration</w:t>
      </w:r>
      <w:r w:rsidR="00844479" w:rsidRPr="00400948">
        <w:t xml:space="preserve">. </w:t>
      </w:r>
      <w:r w:rsidR="00A141E9" w:rsidRPr="00400948">
        <w:t xml:space="preserve">The service is not available in </w:t>
      </w:r>
      <w:r w:rsidR="00844479" w:rsidRPr="00400948">
        <w:t>Poland, Portugal, Bulgaria, Switzerland, Austria, Cyprus and Romania</w:t>
      </w:r>
      <w:r w:rsidR="00A141E9" w:rsidRPr="00400948">
        <w:t>.</w:t>
      </w:r>
    </w:p>
    <w:p w14:paraId="1B975C5D" w14:textId="04AD0B48" w:rsidR="00A54245" w:rsidRPr="00400948" w:rsidRDefault="00C25475" w:rsidP="00993404">
      <w:r w:rsidRPr="00400948">
        <w:t xml:space="preserve">Regarding AML, it is not implemented in Cyprus and Poland. In </w:t>
      </w:r>
      <w:r w:rsidR="00F307D4" w:rsidRPr="00400948">
        <w:t xml:space="preserve">the </w:t>
      </w:r>
      <w:r w:rsidRPr="00400948">
        <w:t>other countries, AML is deployed for Android via SMS (and in some cases, via HTTPS) and for iOS, with the exception of Austria and the Czech Republic.</w:t>
      </w:r>
    </w:p>
    <w:p w14:paraId="72B3C264" w14:textId="22FC82DC" w:rsidR="00F307D4" w:rsidRPr="00400948" w:rsidRDefault="004E52B5" w:rsidP="00993404">
      <w:r w:rsidRPr="00400948">
        <w:t xml:space="preserve">SMS to other national </w:t>
      </w:r>
      <w:r w:rsidR="00CB670F" w:rsidRPr="00400948">
        <w:t xml:space="preserve">emergency numbers is only available in </w:t>
      </w:r>
      <w:r w:rsidR="007E60B2" w:rsidRPr="00400948">
        <w:t>Czech Rep</w:t>
      </w:r>
      <w:r w:rsidR="005201DB">
        <w:t>ublic</w:t>
      </w:r>
      <w:r w:rsidR="007E60B2" w:rsidRPr="00400948">
        <w:t xml:space="preserve"> </w:t>
      </w:r>
      <w:r w:rsidR="004D095E" w:rsidRPr="00400948">
        <w:t xml:space="preserve">to all </w:t>
      </w:r>
      <w:r w:rsidR="003F5C4C" w:rsidRPr="00400948">
        <w:t xml:space="preserve">end-users </w:t>
      </w:r>
      <w:r w:rsidR="00F363E4" w:rsidRPr="00400948">
        <w:t xml:space="preserve">without pre-registration </w:t>
      </w:r>
      <w:r w:rsidR="007E60B2" w:rsidRPr="00400948">
        <w:t xml:space="preserve">and </w:t>
      </w:r>
      <w:r w:rsidR="00F363E4" w:rsidRPr="00400948">
        <w:t xml:space="preserve">in </w:t>
      </w:r>
      <w:r w:rsidR="007E60B2" w:rsidRPr="00400948">
        <w:t>Romania</w:t>
      </w:r>
      <w:r w:rsidR="00F363E4" w:rsidRPr="00400948">
        <w:t xml:space="preserve"> to </w:t>
      </w:r>
      <w:r w:rsidR="00B23F6D" w:rsidRPr="00400948">
        <w:t xml:space="preserve">end-users </w:t>
      </w:r>
      <w:r w:rsidR="004D6A0B" w:rsidRPr="00400948">
        <w:t>with disabilities and requires pre-registration.</w:t>
      </w:r>
      <w:r w:rsidR="00686DF8" w:rsidRPr="00400948">
        <w:t xml:space="preserve"> </w:t>
      </w:r>
    </w:p>
    <w:p w14:paraId="434115EC" w14:textId="2B9EB68F" w:rsidR="00620535" w:rsidRPr="00400948" w:rsidRDefault="006E14F2" w:rsidP="00993404">
      <w:r w:rsidRPr="00400948">
        <w:t xml:space="preserve">SMS to 112 for roaming end-users is available </w:t>
      </w:r>
      <w:r w:rsidR="007B46FA" w:rsidRPr="00400948">
        <w:t>only in North Macedonia and does not require pre-registration.</w:t>
      </w:r>
      <w:r w:rsidR="00525715" w:rsidRPr="00400948">
        <w:t xml:space="preserve"> </w:t>
      </w:r>
    </w:p>
    <w:p w14:paraId="3194A241" w14:textId="602DD33D" w:rsidR="007B46FA" w:rsidRPr="00400948" w:rsidRDefault="00E43DED" w:rsidP="00993404">
      <w:r w:rsidRPr="00400948">
        <w:t xml:space="preserve">AML for SMS to 112 </w:t>
      </w:r>
      <w:r w:rsidR="00525715" w:rsidRPr="00400948">
        <w:t xml:space="preserve">for roaming end-users </w:t>
      </w:r>
      <w:r w:rsidR="00873765" w:rsidRPr="00400948">
        <w:t>is not available in, Czech Rep</w:t>
      </w:r>
      <w:r w:rsidR="005201DB">
        <w:t>ublic</w:t>
      </w:r>
      <w:r w:rsidR="00873765" w:rsidRPr="00400948">
        <w:t xml:space="preserve">, Bulgaria, Netherlands, </w:t>
      </w:r>
      <w:r w:rsidR="00A36D79" w:rsidRPr="00400948">
        <w:t xml:space="preserve">Hungary, Austria,  Greece, Ireland, Romania </w:t>
      </w:r>
      <w:r w:rsidR="00D910B8" w:rsidRPr="00400948">
        <w:t xml:space="preserve">and Norway. </w:t>
      </w:r>
      <w:r w:rsidR="00164078" w:rsidRPr="00400948">
        <w:t>Nort</w:t>
      </w:r>
      <w:r w:rsidR="00884461" w:rsidRPr="00400948">
        <w:t>h</w:t>
      </w:r>
      <w:r w:rsidR="00164078" w:rsidRPr="00400948">
        <w:t xml:space="preserve"> Macedonia, Switzerland and Portugal </w:t>
      </w:r>
      <w:r w:rsidR="00884461" w:rsidRPr="00400948">
        <w:t>have activated AML for SMS to 112 for roaming end-users.</w:t>
      </w:r>
    </w:p>
    <w:p w14:paraId="2F1D0FC3" w14:textId="635486C3" w:rsidR="00684EEB" w:rsidRPr="00400948" w:rsidRDefault="00684EEB" w:rsidP="00993404">
      <w:r w:rsidRPr="00400948">
        <w:t xml:space="preserve">Roaming end-users </w:t>
      </w:r>
      <w:r w:rsidR="003E69F1" w:rsidRPr="00400948">
        <w:t xml:space="preserve">can send SMS to other national numbers </w:t>
      </w:r>
      <w:r w:rsidR="00354964" w:rsidRPr="00400948">
        <w:t>only in Norway.</w:t>
      </w:r>
      <w:r w:rsidR="00F941A2" w:rsidRPr="00400948">
        <w:t xml:space="preserve"> The service is only available for end-users with disabilities and requires pre-registration.</w:t>
      </w:r>
    </w:p>
    <w:p w14:paraId="2F11B432" w14:textId="1A19B8AB" w:rsidR="00440E30" w:rsidRPr="00400948" w:rsidRDefault="00440E30" w:rsidP="00993404">
      <w:r w:rsidRPr="00400948">
        <w:t xml:space="preserve">AML </w:t>
      </w:r>
      <w:r w:rsidR="006B1C11" w:rsidRPr="00400948">
        <w:t xml:space="preserve">for SMS to other national emergency numbers for roaming end-users is available in Switzerland </w:t>
      </w:r>
      <w:r w:rsidR="0094127C" w:rsidRPr="00400948">
        <w:t xml:space="preserve">(for Android </w:t>
      </w:r>
      <w:r w:rsidR="00C90C1C" w:rsidRPr="00400948">
        <w:t xml:space="preserve">over SMS </w:t>
      </w:r>
      <w:r w:rsidR="0094127C" w:rsidRPr="00400948">
        <w:t xml:space="preserve">and iOS) </w:t>
      </w:r>
      <w:r w:rsidR="00DA4A54" w:rsidRPr="00400948">
        <w:t>and Norway (only for Android</w:t>
      </w:r>
      <w:r w:rsidR="00C90C1C" w:rsidRPr="00400948">
        <w:t xml:space="preserve"> over SMS</w:t>
      </w:r>
      <w:r w:rsidR="00DA4A54" w:rsidRPr="00400948">
        <w:t>).</w:t>
      </w:r>
    </w:p>
    <w:p w14:paraId="356D173A" w14:textId="590DA273" w:rsidR="00964D7A" w:rsidRDefault="00E92F2A" w:rsidP="00993404">
      <w:r w:rsidRPr="00400948">
        <w:t>The</w:t>
      </w:r>
      <w:r w:rsidR="00964D7A" w:rsidRPr="00400948">
        <w:t xml:space="preserve"> Czech Rep</w:t>
      </w:r>
      <w:r w:rsidR="00ED112F">
        <w:t>ublic</w:t>
      </w:r>
      <w:r w:rsidRPr="00400948">
        <w:t xml:space="preserve"> and Norway have </w:t>
      </w:r>
      <w:r w:rsidR="004C3C7C" w:rsidRPr="00400948">
        <w:t xml:space="preserve">included details about </w:t>
      </w:r>
      <w:r w:rsidR="009E4C2F" w:rsidRPr="00400948">
        <w:t>the available alternative means of reaching emergency services</w:t>
      </w:r>
      <w:r w:rsidR="00964D7A" w:rsidRPr="00400948">
        <w:t xml:space="preserve"> </w:t>
      </w:r>
      <w:r w:rsidR="009E4C2F" w:rsidRPr="00400948">
        <w:t>into a database hosted by BEREC.</w:t>
      </w:r>
    </w:p>
    <w:p w14:paraId="5C3EB13B" w14:textId="62AD55EF" w:rsidR="00134B33" w:rsidRPr="00400948" w:rsidRDefault="00DE0CE4" w:rsidP="00993404">
      <w:r w:rsidRPr="00DE0CE4">
        <w:t xml:space="preserve">The diversity of solutions demonstrates that </w:t>
      </w:r>
      <w:r w:rsidR="00D32A0C">
        <w:t xml:space="preserve">these CEPT </w:t>
      </w:r>
      <w:r w:rsidRPr="00DE0CE4">
        <w:t>countries have pursued different approaches to these services, with some opting not to provide them at all, in accordance with their distinct national circumstances</w:t>
      </w:r>
      <w:r>
        <w:t>.</w:t>
      </w:r>
    </w:p>
    <w:p w14:paraId="2C44DA0B" w14:textId="25F15693" w:rsidR="00993404" w:rsidRPr="00EE75CF" w:rsidRDefault="00993404" w:rsidP="00993404">
      <w:pPr>
        <w:pStyle w:val="Heading2"/>
        <w:rPr>
          <w:lang w:val="en-GB"/>
        </w:rPr>
      </w:pPr>
      <w:bookmarkStart w:id="73" w:name="_Ref207355620"/>
      <w:bookmarkStart w:id="74" w:name="_Toc211950106"/>
      <w:r w:rsidRPr="00EE75CF">
        <w:rPr>
          <w:lang w:val="en-GB"/>
        </w:rPr>
        <w:t>Limitations of the SMS-</w:t>
      </w:r>
      <w:r w:rsidR="00227DD2">
        <w:t>to</w:t>
      </w:r>
      <w:r w:rsidRPr="00EE75CF">
        <w:rPr>
          <w:lang w:val="en-GB"/>
        </w:rPr>
        <w:t>-PSAP</w:t>
      </w:r>
      <w:bookmarkEnd w:id="73"/>
      <w:bookmarkEnd w:id="74"/>
    </w:p>
    <w:p w14:paraId="01928C87" w14:textId="391FCD57" w:rsidR="00CD4147" w:rsidRPr="00400948" w:rsidRDefault="00CD4147" w:rsidP="00CD4147">
      <w:r w:rsidRPr="00400948">
        <w:t xml:space="preserve">There are several notable limitations of the </w:t>
      </w:r>
      <w:r w:rsidR="006C2DCA" w:rsidRPr="00400948">
        <w:t xml:space="preserve">SMS-to-PSAP </w:t>
      </w:r>
      <w:r w:rsidRPr="00400948">
        <w:t xml:space="preserve">for roaming </w:t>
      </w:r>
      <w:r w:rsidR="008E6D3D" w:rsidRPr="00400948">
        <w:t xml:space="preserve">and national </w:t>
      </w:r>
      <w:r w:rsidRPr="00400948">
        <w:t>end-users:</w:t>
      </w:r>
    </w:p>
    <w:p w14:paraId="4BAD6920" w14:textId="7DFA5844" w:rsidR="00C06FA7" w:rsidRPr="00400948" w:rsidRDefault="00C06FA7" w:rsidP="00B64B32">
      <w:pPr>
        <w:pStyle w:val="ECCBulletsLv1"/>
      </w:pPr>
      <w:r w:rsidRPr="00C47810">
        <w:rPr>
          <w:u w:val="single"/>
        </w:rPr>
        <w:t>Network-based location information</w:t>
      </w:r>
      <w:r w:rsidRPr="00C06FA7">
        <w:t xml:space="preserve">: when an end-user </w:t>
      </w:r>
      <w:r w:rsidR="00725710">
        <w:t>initiates</w:t>
      </w:r>
      <w:r w:rsidRPr="00C06FA7">
        <w:t xml:space="preserve"> an emergency communication, the emergency services need to </w:t>
      </w:r>
      <w:r w:rsidR="00BB6B86">
        <w:t>obtain</w:t>
      </w:r>
      <w:r w:rsidRPr="00C06FA7">
        <w:t xml:space="preserve"> the end-user</w:t>
      </w:r>
      <w:r w:rsidR="00BB6B86">
        <w:t>’s</w:t>
      </w:r>
      <w:r w:rsidRPr="00C06FA7">
        <w:t xml:space="preserve"> location to provide assistance. </w:t>
      </w:r>
      <w:r w:rsidR="00977C16">
        <w:t>However, d</w:t>
      </w:r>
      <w:r w:rsidRPr="00C06FA7">
        <w:t xml:space="preserve">ue to </w:t>
      </w:r>
      <w:r w:rsidR="00BA23CD">
        <w:t xml:space="preserve">the </w:t>
      </w:r>
      <w:r w:rsidRPr="00C06FA7">
        <w:t xml:space="preserve">complexity </w:t>
      </w:r>
      <w:r w:rsidR="00BA23CD">
        <w:t>of</w:t>
      </w:r>
      <w:r w:rsidRPr="00C06FA7">
        <w:t xml:space="preserve"> implementation, </w:t>
      </w:r>
      <w:r w:rsidR="00BA23CD">
        <w:t xml:space="preserve">location information </w:t>
      </w:r>
      <w:r w:rsidR="00F65D5C">
        <w:t xml:space="preserve">of the sender </w:t>
      </w:r>
      <w:r w:rsidR="00CF1FDB">
        <w:t xml:space="preserve">of the SMS-to-PSAP </w:t>
      </w:r>
      <w:r w:rsidR="00BA23CD">
        <w:t xml:space="preserve">is </w:t>
      </w:r>
      <w:r w:rsidR="00EF7182">
        <w:t xml:space="preserve">typically not available when </w:t>
      </w:r>
      <w:r w:rsidRPr="00C06FA7">
        <w:t xml:space="preserve">SMS-to-PSAP </w:t>
      </w:r>
      <w:r w:rsidR="00EF7182">
        <w:t>solutions are used</w:t>
      </w:r>
      <w:r w:rsidRPr="00C06FA7">
        <w:t xml:space="preserve">. </w:t>
      </w:r>
      <w:r w:rsidR="00A92B3A">
        <w:t>Nevertheless</w:t>
      </w:r>
      <w:r w:rsidRPr="00C06FA7">
        <w:t xml:space="preserve">, alternative solutions </w:t>
      </w:r>
      <w:r w:rsidR="00A92B3A">
        <w:t xml:space="preserve">such as </w:t>
      </w:r>
      <w:r w:rsidR="00A92B3A" w:rsidRPr="00C06FA7">
        <w:t>quer</w:t>
      </w:r>
      <w:r w:rsidR="003672C2">
        <w:t>ying</w:t>
      </w:r>
      <w:r w:rsidR="00A92B3A" w:rsidRPr="00C06FA7">
        <w:t xml:space="preserve"> t</w:t>
      </w:r>
      <w:r w:rsidR="003672C2">
        <w:t>he</w:t>
      </w:r>
      <w:r w:rsidR="00A92B3A" w:rsidRPr="00C06FA7">
        <w:t xml:space="preserve"> MNO</w:t>
      </w:r>
      <w:r w:rsidR="003672C2">
        <w:t>’s</w:t>
      </w:r>
      <w:r w:rsidR="00A92B3A" w:rsidRPr="00C06FA7">
        <w:t xml:space="preserve"> database</w:t>
      </w:r>
      <w:r w:rsidR="003672C2">
        <w:t xml:space="preserve"> or using a </w:t>
      </w:r>
      <w:r w:rsidR="00A92B3A" w:rsidRPr="00C06FA7">
        <w:t xml:space="preserve">pre-registration database, </w:t>
      </w:r>
      <w:r w:rsidR="00923ABE">
        <w:t xml:space="preserve">can be implemented to provide location information. </w:t>
      </w:r>
      <w:r w:rsidR="00A91F37">
        <w:t>However, these solutions may not be feasible or reliable when the end-user is roaming</w:t>
      </w:r>
      <w:r w:rsidR="00C47810">
        <w:t>;</w:t>
      </w:r>
      <w:r w:rsidR="00A91F37">
        <w:t xml:space="preserve"> </w:t>
      </w:r>
    </w:p>
    <w:p w14:paraId="38A6B234" w14:textId="48B3390F" w:rsidR="00CD4147" w:rsidRPr="00400948" w:rsidRDefault="004114CB" w:rsidP="00CD4147">
      <w:pPr>
        <w:pStyle w:val="ECCBulletsLv1"/>
      </w:pPr>
      <w:r w:rsidRPr="00400948">
        <w:rPr>
          <w:u w:val="single"/>
        </w:rPr>
        <w:t>Handset-based location information</w:t>
      </w:r>
      <w:r w:rsidR="002720B1" w:rsidRPr="00400948">
        <w:t>: i</w:t>
      </w:r>
      <w:r w:rsidR="00CD4147" w:rsidRPr="00400948">
        <w:t xml:space="preserve">t is also highly </w:t>
      </w:r>
      <w:r w:rsidR="003749FF">
        <w:t>likely</w:t>
      </w:r>
      <w:r w:rsidR="003749FF" w:rsidRPr="00400948">
        <w:t xml:space="preserve"> </w:t>
      </w:r>
      <w:r w:rsidR="00CD4147" w:rsidRPr="00400948">
        <w:t xml:space="preserve">that </w:t>
      </w:r>
      <w:r w:rsidR="002B0F65" w:rsidRPr="00400948">
        <w:t>handset</w:t>
      </w:r>
      <w:r w:rsidR="00CD4147" w:rsidRPr="00400948">
        <w:t>-based location</w:t>
      </w:r>
      <w:r w:rsidR="003749FF">
        <w:t xml:space="preserve"> information</w:t>
      </w:r>
      <w:r w:rsidR="00CD4147" w:rsidRPr="00400948">
        <w:t xml:space="preserve"> (i.e. AML) will not be available for roaming end-users as not all European countries have made the necessary configuration changes to support AML for roaming end-users yet.</w:t>
      </w:r>
      <w:r w:rsidR="009D1B6F" w:rsidRPr="00400948">
        <w:t xml:space="preserve"> In addition, </w:t>
      </w:r>
      <w:r w:rsidR="007D0CB2" w:rsidRPr="00400948">
        <w:t>when a</w:t>
      </w:r>
      <w:r w:rsidR="00B50CFD" w:rsidRPr="00400948">
        <w:t>n</w:t>
      </w:r>
      <w:r w:rsidR="007D0CB2" w:rsidRPr="00400948">
        <w:t xml:space="preserve"> emergency call is made </w:t>
      </w:r>
      <w:r w:rsidR="003749FF">
        <w:t>over</w:t>
      </w:r>
      <w:r w:rsidR="007D0CB2" w:rsidRPr="00400948">
        <w:t xml:space="preserve"> VoLTE/</w:t>
      </w:r>
      <w:proofErr w:type="spellStart"/>
      <w:r w:rsidR="007D0CB2" w:rsidRPr="00400948">
        <w:t>VoNR</w:t>
      </w:r>
      <w:proofErr w:type="spellEnd"/>
      <w:r w:rsidR="007D0CB2" w:rsidRPr="00400948">
        <w:t>/VoWi</w:t>
      </w:r>
      <w:r w:rsidR="00695CFF">
        <w:t>F</w:t>
      </w:r>
      <w:r w:rsidR="007D0CB2" w:rsidRPr="00400948">
        <w:t>i</w:t>
      </w:r>
      <w:r w:rsidR="003749FF">
        <w:t>, it</w:t>
      </w:r>
      <w:r w:rsidR="007D0CB2" w:rsidRPr="00400948">
        <w:t xml:space="preserve"> </w:t>
      </w:r>
      <w:r w:rsidR="003749FF">
        <w:t>can</w:t>
      </w:r>
      <w:r w:rsidR="007D0CB2" w:rsidRPr="00400948">
        <w:t xml:space="preserve"> benefi</w:t>
      </w:r>
      <w:r w:rsidR="00B50CFD" w:rsidRPr="00400948">
        <w:t>t from the</w:t>
      </w:r>
      <w:r w:rsidR="00E06B27" w:rsidRPr="00400948">
        <w:t xml:space="preserve"> ability to send the handset-based location information </w:t>
      </w:r>
      <w:r w:rsidR="003749FF">
        <w:t>via</w:t>
      </w:r>
      <w:r w:rsidR="00E06B27" w:rsidRPr="00400948">
        <w:t xml:space="preserve"> </w:t>
      </w:r>
      <w:r w:rsidR="003749FF">
        <w:t xml:space="preserve">call </w:t>
      </w:r>
      <w:r w:rsidR="00E06B27" w:rsidRPr="00400948">
        <w:t>signalling (using PIDF-LO)</w:t>
      </w:r>
      <w:r w:rsidR="003749FF">
        <w:t>. However</w:t>
      </w:r>
      <w:r w:rsidR="00E06B27" w:rsidRPr="00400948">
        <w:t xml:space="preserve">, this </w:t>
      </w:r>
      <w:r w:rsidR="003749FF">
        <w:t>cap</w:t>
      </w:r>
      <w:r w:rsidR="00E06B27" w:rsidRPr="00400948">
        <w:t xml:space="preserve">ability is </w:t>
      </w:r>
      <w:r w:rsidR="003749FF">
        <w:t xml:space="preserve">currently </w:t>
      </w:r>
      <w:r w:rsidR="00E06B27" w:rsidRPr="00400948">
        <w:t>not</w:t>
      </w:r>
      <w:r w:rsidR="00E546A3" w:rsidRPr="00400948">
        <w:t xml:space="preserve"> </w:t>
      </w:r>
      <w:r w:rsidR="003749FF">
        <w:t>availa</w:t>
      </w:r>
      <w:r w:rsidR="0067648A">
        <w:t>b</w:t>
      </w:r>
      <w:r w:rsidR="003749FF">
        <w:t>le</w:t>
      </w:r>
      <w:r w:rsidR="00E546A3" w:rsidRPr="00400948">
        <w:t xml:space="preserve"> </w:t>
      </w:r>
      <w:r w:rsidR="003749FF">
        <w:t>for</w:t>
      </w:r>
      <w:r w:rsidR="00E546A3" w:rsidRPr="00400948">
        <w:t xml:space="preserve"> SMS</w:t>
      </w:r>
      <w:r w:rsidR="003749FF">
        <w:t>-based</w:t>
      </w:r>
      <w:r w:rsidR="00E546A3" w:rsidRPr="00400948">
        <w:t xml:space="preserve"> emergency communication</w:t>
      </w:r>
      <w:r w:rsidR="00C47810">
        <w:t>;</w:t>
      </w:r>
    </w:p>
    <w:p w14:paraId="6E0F5685" w14:textId="1B0553D3" w:rsidR="00CD4147" w:rsidRPr="00400948" w:rsidRDefault="002720B1" w:rsidP="00CD4147">
      <w:pPr>
        <w:pStyle w:val="ECCBulletsLv1"/>
      </w:pPr>
      <w:r w:rsidRPr="00AE4DEC">
        <w:rPr>
          <w:u w:val="single"/>
        </w:rPr>
        <w:t>Pre-registration</w:t>
      </w:r>
      <w:r w:rsidRPr="00400948">
        <w:t>: i</w:t>
      </w:r>
      <w:r w:rsidR="00CD4147" w:rsidRPr="00400948">
        <w:t xml:space="preserve">n some countries, </w:t>
      </w:r>
      <w:r w:rsidR="003749FF">
        <w:t xml:space="preserve">access to emergency services </w:t>
      </w:r>
      <w:r w:rsidR="00C7205F">
        <w:t>by</w:t>
      </w:r>
      <w:r w:rsidR="003749FF">
        <w:t xml:space="preserve"> sending</w:t>
      </w:r>
      <w:r w:rsidR="00C7205F">
        <w:t xml:space="preserve"> an</w:t>
      </w:r>
      <w:r w:rsidR="003749FF">
        <w:t xml:space="preserve"> </w:t>
      </w:r>
      <w:r w:rsidR="00CD4147" w:rsidRPr="00400948">
        <w:t xml:space="preserve">SMS to 112 </w:t>
      </w:r>
      <w:r w:rsidR="00C7205F">
        <w:t>or</w:t>
      </w:r>
      <w:r w:rsidR="00CD4147" w:rsidRPr="00400948">
        <w:t xml:space="preserve"> other emergency numbers requires the end-user to be pre-registered for the service. It is highly unlikely that an end-user would be aware of the need for </w:t>
      </w:r>
      <w:r w:rsidR="00C7205F">
        <w:t xml:space="preserve">such </w:t>
      </w:r>
      <w:r w:rsidR="00CD4147" w:rsidRPr="00400948">
        <w:t xml:space="preserve">registration or indeed of the number to send the message to. </w:t>
      </w:r>
      <w:r w:rsidR="00C7205F">
        <w:t xml:space="preserve">While </w:t>
      </w:r>
      <w:r w:rsidR="00CD4147" w:rsidRPr="00400948">
        <w:t>SMS to 112 is available in some countries</w:t>
      </w:r>
      <w:r w:rsidR="00C7205F">
        <w:t>, in others,</w:t>
      </w:r>
      <w:r w:rsidR="00CD4147" w:rsidRPr="00400948">
        <w:t xml:space="preserve"> the service is available only to long </w:t>
      </w:r>
      <w:r w:rsidR="00B34C65">
        <w:t>numbers in</w:t>
      </w:r>
      <w:r w:rsidR="00CD4147" w:rsidRPr="00400948">
        <w:t xml:space="preserve"> E.164 </w:t>
      </w:r>
      <w:r w:rsidR="00B34C65">
        <w:t>format</w:t>
      </w:r>
      <w:r w:rsidR="00B34C65" w:rsidRPr="00400948">
        <w:t xml:space="preserve"> </w:t>
      </w:r>
      <w:r w:rsidR="00CD4147" w:rsidRPr="00400948">
        <w:t xml:space="preserve">or national </w:t>
      </w:r>
      <w:r w:rsidR="00B85973" w:rsidRPr="00400948">
        <w:t xml:space="preserve">short </w:t>
      </w:r>
      <w:r w:rsidR="00E07F20" w:rsidRPr="00400948">
        <w:t>numbers</w:t>
      </w:r>
      <w:r w:rsidR="00CD4147" w:rsidRPr="00400948">
        <w:t xml:space="preserve">. </w:t>
      </w:r>
      <w:r w:rsidR="00C7205F">
        <w:t>As a result</w:t>
      </w:r>
      <w:r w:rsidR="00CD4147" w:rsidRPr="00400948">
        <w:t xml:space="preserve">, </w:t>
      </w:r>
      <w:r w:rsidR="00C7205F">
        <w:t xml:space="preserve">lack of </w:t>
      </w:r>
      <w:r w:rsidR="00CD4147" w:rsidRPr="00400948">
        <w:t xml:space="preserve">awareness of the </w:t>
      </w:r>
      <w:r w:rsidR="00C7205F">
        <w:t xml:space="preserve">destination </w:t>
      </w:r>
      <w:r w:rsidR="00CD4147" w:rsidRPr="00400948">
        <w:t xml:space="preserve">number </w:t>
      </w:r>
      <w:r w:rsidR="00C7205F">
        <w:t>or</w:t>
      </w:r>
      <w:r w:rsidR="00CD4147" w:rsidRPr="00400948">
        <w:t xml:space="preserve"> specific requirements to access the service may present a barrier to access</w:t>
      </w:r>
      <w:r w:rsidR="00C47810">
        <w:t>;</w:t>
      </w:r>
    </w:p>
    <w:p w14:paraId="4917DF43" w14:textId="213713E1" w:rsidR="00C7205F" w:rsidRPr="00400948" w:rsidRDefault="006B182A" w:rsidP="00CD4147">
      <w:pPr>
        <w:pStyle w:val="ECCBulletsLv1"/>
      </w:pPr>
      <w:r w:rsidRPr="006A4D4F">
        <w:rPr>
          <w:u w:val="single"/>
        </w:rPr>
        <w:lastRenderedPageBreak/>
        <w:t>Awareness</w:t>
      </w:r>
      <w:r w:rsidRPr="00400948">
        <w:t xml:space="preserve">: another factor is </w:t>
      </w:r>
      <w:r w:rsidR="00C7205F">
        <w:t>the impact of</w:t>
      </w:r>
      <w:r w:rsidRPr="00400948">
        <w:t xml:space="preserve"> the </w:t>
      </w:r>
      <w:r w:rsidR="00C7205F">
        <w:t xml:space="preserve">SMS </w:t>
      </w:r>
      <w:r w:rsidRPr="00400948">
        <w:t xml:space="preserve">destination address </w:t>
      </w:r>
      <w:r w:rsidR="00C7205F">
        <w:t xml:space="preserve">on the effectiveness </w:t>
      </w:r>
      <w:r w:rsidRPr="00400948">
        <w:t xml:space="preserve">of SMS-to-PSAP. </w:t>
      </w:r>
      <w:r w:rsidR="00C7205F">
        <w:t>I</w:t>
      </w:r>
      <w:r w:rsidRPr="00400948">
        <w:t xml:space="preserve">f the destination address for emergency communication is different </w:t>
      </w:r>
      <w:r w:rsidR="00C7205F">
        <w:t>from</w:t>
      </w:r>
      <w:r w:rsidRPr="00400948">
        <w:t xml:space="preserve"> the European emergency number 112, </w:t>
      </w:r>
      <w:r w:rsidR="00C7205F">
        <w:t>its</w:t>
      </w:r>
      <w:r w:rsidRPr="00400948">
        <w:t xml:space="preserve"> effectiveness for roamers can be compromised</w:t>
      </w:r>
      <w:r w:rsidR="00C7205F">
        <w:t>.</w:t>
      </w:r>
      <w:r w:rsidRPr="00400948">
        <w:t xml:space="preserve"> </w:t>
      </w:r>
      <w:r w:rsidR="00C7205F">
        <w:t>E</w:t>
      </w:r>
      <w:r w:rsidRPr="00400948">
        <w:t xml:space="preserve">ven </w:t>
      </w:r>
      <w:r w:rsidR="00C7205F">
        <w:t>if the roamers receive</w:t>
      </w:r>
      <w:r w:rsidRPr="00400948">
        <w:t xml:space="preserve"> the correct informati</w:t>
      </w:r>
      <w:r w:rsidR="00C7205F">
        <w:t>on</w:t>
      </w:r>
      <w:r w:rsidRPr="00400948">
        <w:t xml:space="preserve"> about the means of access to emergency services, </w:t>
      </w:r>
      <w:r w:rsidR="00C7205F">
        <w:t>as required</w:t>
      </w:r>
      <w:r w:rsidRPr="00400948">
        <w:t xml:space="preserve"> by the Roaming Regulation, </w:t>
      </w:r>
      <w:r w:rsidR="00C7205F">
        <w:t>they may not remember it during</w:t>
      </w:r>
      <w:r w:rsidRPr="00400948">
        <w:t xml:space="preserve"> a distress situation. On the other </w:t>
      </w:r>
      <w:r w:rsidR="00C7205F">
        <w:t>hand</w:t>
      </w:r>
      <w:r w:rsidRPr="00400948">
        <w:t xml:space="preserve">, when </w:t>
      </w:r>
      <w:r w:rsidR="00C7205F">
        <w:t>it comes to</w:t>
      </w:r>
      <w:r w:rsidRPr="00400948">
        <w:t xml:space="preserve"> AML SMS, the destination address is not visible to the end-user</w:t>
      </w:r>
      <w:r w:rsidR="00C7205F">
        <w:t>.</w:t>
      </w:r>
      <w:r w:rsidRPr="00400948">
        <w:t xml:space="preserve"> </w:t>
      </w:r>
      <w:r w:rsidR="00C7205F">
        <w:t>Therefore</w:t>
      </w:r>
      <w:r w:rsidRPr="00400948">
        <w:t xml:space="preserve">, in this use case, </w:t>
      </w:r>
      <w:r w:rsidR="00C7205F">
        <w:t>although</w:t>
      </w:r>
      <w:r w:rsidRPr="00400948">
        <w:t xml:space="preserve"> handset configuration </w:t>
      </w:r>
      <w:r w:rsidR="00C7205F">
        <w:t xml:space="preserve">updates may be required, </w:t>
      </w:r>
      <w:r w:rsidRPr="00400948">
        <w:t>effectiveness is</w:t>
      </w:r>
      <w:r w:rsidR="00C7205F">
        <w:t xml:space="preserve"> </w:t>
      </w:r>
      <w:r w:rsidRPr="00400948">
        <w:t>n</w:t>
      </w:r>
      <w:r w:rsidR="00C7205F">
        <w:t>o</w:t>
      </w:r>
      <w:r w:rsidRPr="00400948">
        <w:t xml:space="preserve">t compromised by </w:t>
      </w:r>
      <w:r w:rsidR="00573268">
        <w:t xml:space="preserve">lack of </w:t>
      </w:r>
      <w:r w:rsidR="00C7205F">
        <w:t>end-user awareness</w:t>
      </w:r>
      <w:r w:rsidR="00C47810">
        <w:t>;</w:t>
      </w:r>
    </w:p>
    <w:p w14:paraId="5D772027" w14:textId="470B19FC" w:rsidR="00CD4147" w:rsidRPr="00400948" w:rsidRDefault="006B182A" w:rsidP="00CD4147">
      <w:pPr>
        <w:pStyle w:val="ECCBulletsLv1"/>
      </w:pPr>
      <w:r w:rsidRPr="006A4D4F">
        <w:rPr>
          <w:u w:val="single"/>
        </w:rPr>
        <w:t>Routing to most appropriate PSAP</w:t>
      </w:r>
      <w:r w:rsidRPr="00400948">
        <w:t>: w</w:t>
      </w:r>
      <w:r w:rsidR="00200062" w:rsidRPr="00400948">
        <w:t>as described in the report, this is the main limitation posed by the SMS-to-PSAP when</w:t>
      </w:r>
      <w:r w:rsidR="00050430" w:rsidRPr="00400948">
        <w:t xml:space="preserve"> roaming. Different </w:t>
      </w:r>
      <w:r w:rsidR="008F4089" w:rsidRPr="00400948">
        <w:t>behaviours</w:t>
      </w:r>
      <w:r w:rsidR="00050430" w:rsidRPr="00400948">
        <w:t xml:space="preserve"> </w:t>
      </w:r>
      <w:r w:rsidR="008F4089" w:rsidRPr="00400948">
        <w:t>are expected:</w:t>
      </w:r>
    </w:p>
    <w:p w14:paraId="3E19717A" w14:textId="62F3054D" w:rsidR="00CD4147" w:rsidRPr="00400948" w:rsidRDefault="00CD4147" w:rsidP="00CD4147">
      <w:pPr>
        <w:pStyle w:val="ECCBulletsLv2"/>
      </w:pPr>
      <w:r w:rsidRPr="00400948">
        <w:t>For SMS to 112, the home SMSC would be configured to route the SMS to the most appropriate PSAP in the home country. This PSAP may not be able to provide any assistance unless they have a way of contacting a PSAP in the country in which the end-user is roaming</w:t>
      </w:r>
      <w:r w:rsidR="00503EA4">
        <w:rPr>
          <w:rStyle w:val="FootnoteReference"/>
        </w:rPr>
        <w:footnoteReference w:id="5"/>
      </w:r>
      <w:r w:rsidR="00C47810">
        <w:t>;</w:t>
      </w:r>
      <w:r w:rsidRPr="00400948">
        <w:t xml:space="preserve"> </w:t>
      </w:r>
    </w:p>
    <w:p w14:paraId="71233214" w14:textId="51DF0018" w:rsidR="00CD4147" w:rsidRPr="00400948" w:rsidRDefault="00CD4147" w:rsidP="00CD4147">
      <w:pPr>
        <w:pStyle w:val="ECCBulletsLv2"/>
      </w:pPr>
      <w:r w:rsidRPr="00400948">
        <w:t xml:space="preserve">Where the SMS is sent to a national </w:t>
      </w:r>
      <w:r w:rsidR="00B85973" w:rsidRPr="00400948">
        <w:t xml:space="preserve">short </w:t>
      </w:r>
      <w:r w:rsidR="00E07F20" w:rsidRPr="00400948">
        <w:t>number</w:t>
      </w:r>
      <w:r w:rsidR="001E6A68">
        <w:t xml:space="preserve"> in use in the visited country</w:t>
      </w:r>
      <w:r w:rsidRPr="00400948">
        <w:t xml:space="preserve">, delivery is likely to fail for a roaming end-user as the national </w:t>
      </w:r>
      <w:r w:rsidR="00B85973" w:rsidRPr="00400948">
        <w:t xml:space="preserve">short </w:t>
      </w:r>
      <w:r w:rsidR="00E07F20" w:rsidRPr="00400948">
        <w:t xml:space="preserve">number </w:t>
      </w:r>
      <w:r w:rsidRPr="00400948">
        <w:t>routing rules may not be configured in the home SMSC</w:t>
      </w:r>
      <w:r w:rsidR="00C47810">
        <w:t>;</w:t>
      </w:r>
      <w:r w:rsidRPr="00400948">
        <w:t xml:space="preserve"> </w:t>
      </w:r>
    </w:p>
    <w:p w14:paraId="6E452485" w14:textId="0A33627A" w:rsidR="00CD4147" w:rsidRDefault="00CD4147" w:rsidP="00CD4147">
      <w:pPr>
        <w:pStyle w:val="ECCBulletsLv2"/>
      </w:pPr>
      <w:r w:rsidRPr="00400948">
        <w:t xml:space="preserve">Where the SMS message is sent to a long </w:t>
      </w:r>
      <w:r w:rsidR="00B34C65">
        <w:t>number in</w:t>
      </w:r>
      <w:r w:rsidRPr="00400948">
        <w:t xml:space="preserve"> E.164 </w:t>
      </w:r>
      <w:r w:rsidR="00B34C65">
        <w:t>format</w:t>
      </w:r>
      <w:r w:rsidRPr="00400948">
        <w:t xml:space="preserve">, the SMS should be received by the most appropriate PSAP via the home </w:t>
      </w:r>
      <w:r w:rsidR="00111C0F">
        <w:t>network</w:t>
      </w:r>
      <w:r w:rsidRPr="00400948">
        <w:t>.</w:t>
      </w:r>
    </w:p>
    <w:p w14:paraId="083A8ACF" w14:textId="4C104A44" w:rsidR="002F2013" w:rsidRDefault="001C5587" w:rsidP="002F2013">
      <w:pPr>
        <w:pStyle w:val="ECCBulletsLv1"/>
      </w:pPr>
      <w:r w:rsidRPr="00EE75CF">
        <w:rPr>
          <w:u w:val="single"/>
        </w:rPr>
        <w:t>Limited-service</w:t>
      </w:r>
      <w:r w:rsidR="00907693" w:rsidRPr="00EE75CF">
        <w:rPr>
          <w:u w:val="single"/>
        </w:rPr>
        <w:t xml:space="preserve"> state</w:t>
      </w:r>
      <w:r w:rsidR="00907693">
        <w:t>: SMS-to-PSAP does not work in LSS</w:t>
      </w:r>
      <w:r w:rsidR="00C47810">
        <w:t>;</w:t>
      </w:r>
    </w:p>
    <w:p w14:paraId="390F10FC" w14:textId="613DDCB3" w:rsidR="00907693" w:rsidRPr="00400948" w:rsidRDefault="00907693" w:rsidP="00EE75CF">
      <w:pPr>
        <w:pStyle w:val="ECCBulletsLv1"/>
      </w:pPr>
      <w:r w:rsidRPr="00EE75CF">
        <w:rPr>
          <w:u w:val="single"/>
        </w:rPr>
        <w:t>Real time communication</w:t>
      </w:r>
      <w:r>
        <w:t>: SMS</w:t>
      </w:r>
      <w:r w:rsidR="001C5587">
        <w:t xml:space="preserve">-to-PSAP </w:t>
      </w:r>
      <w:r w:rsidR="00C83F74">
        <w:t xml:space="preserve">is generally not </w:t>
      </w:r>
      <w:r w:rsidR="001C5587">
        <w:t xml:space="preserve">considered real-time communication due to the </w:t>
      </w:r>
      <w:r w:rsidR="00061338">
        <w:t xml:space="preserve">store and forward </w:t>
      </w:r>
      <w:r w:rsidR="00E86295">
        <w:t xml:space="preserve">messaging </w:t>
      </w:r>
      <w:r w:rsidR="00281C0E">
        <w:t xml:space="preserve">technique </w:t>
      </w:r>
      <w:r w:rsidR="00061338">
        <w:t xml:space="preserve">unless prioritisation </w:t>
      </w:r>
      <w:r w:rsidR="008A15AB">
        <w:t xml:space="preserve">delivery </w:t>
      </w:r>
      <w:r w:rsidR="00061338">
        <w:t xml:space="preserve">policies are used e.g. </w:t>
      </w:r>
      <w:r w:rsidR="00150D95">
        <w:t>first delivery attempt.</w:t>
      </w:r>
      <w:r w:rsidR="000A492E">
        <w:t xml:space="preserve"> The PSAP</w:t>
      </w:r>
      <w:r w:rsidR="00026F71">
        <w:t>’s</w:t>
      </w:r>
      <w:r w:rsidR="000A492E">
        <w:t xml:space="preserve"> </w:t>
      </w:r>
      <w:r w:rsidR="00026F71">
        <w:t xml:space="preserve">ability to </w:t>
      </w:r>
      <w:r w:rsidR="000A492E">
        <w:t xml:space="preserve">reply </w:t>
      </w:r>
      <w:r w:rsidR="00026F71">
        <w:t xml:space="preserve">to the end-user </w:t>
      </w:r>
      <w:r w:rsidR="002B5D94">
        <w:t xml:space="preserve">in roaming </w:t>
      </w:r>
      <w:r w:rsidR="001C4B46">
        <w:t xml:space="preserve">can also be </w:t>
      </w:r>
      <w:r w:rsidR="00E86295">
        <w:t>compromised.</w:t>
      </w:r>
    </w:p>
    <w:p w14:paraId="54234741" w14:textId="24911919" w:rsidR="00CD4147" w:rsidRPr="00EE75CF" w:rsidRDefault="00CD4147" w:rsidP="009B7A9D">
      <w:pPr>
        <w:rPr>
          <w:lang w:val="en-US"/>
        </w:rPr>
      </w:pPr>
    </w:p>
    <w:p w14:paraId="61988546" w14:textId="77777777" w:rsidR="00CD4147" w:rsidRPr="00400948" w:rsidRDefault="00CD4147" w:rsidP="00CD4147">
      <w:r w:rsidRPr="00400948">
        <w:br w:type="page"/>
      </w:r>
    </w:p>
    <w:p w14:paraId="6D886FFA" w14:textId="0549C478" w:rsidR="003D349B" w:rsidRPr="00400948" w:rsidRDefault="003D349B">
      <w:pPr>
        <w:pStyle w:val="Heading1"/>
        <w:rPr>
          <w:lang w:val="en-GB"/>
        </w:rPr>
      </w:pPr>
      <w:bookmarkStart w:id="75" w:name="_Ref201318584"/>
      <w:bookmarkStart w:id="76" w:name="_Toc380059620"/>
      <w:bookmarkStart w:id="77" w:name="_Toc380059762"/>
      <w:bookmarkStart w:id="78" w:name="_Toc396383876"/>
      <w:bookmarkStart w:id="79" w:name="_Toc396917309"/>
      <w:bookmarkStart w:id="80" w:name="_Toc396917420"/>
      <w:bookmarkStart w:id="81" w:name="_Toc396917640"/>
      <w:bookmarkStart w:id="82" w:name="_Toc396917655"/>
      <w:bookmarkStart w:id="83" w:name="_Toc396917760"/>
      <w:bookmarkStart w:id="84" w:name="_Toc211950107"/>
      <w:bookmarkEnd w:id="61"/>
      <w:bookmarkEnd w:id="62"/>
      <w:bookmarkEnd w:id="63"/>
      <w:r w:rsidRPr="00400948">
        <w:rPr>
          <w:lang w:val="en-GB"/>
        </w:rPr>
        <w:lastRenderedPageBreak/>
        <w:t>Conclusions</w:t>
      </w:r>
      <w:bookmarkEnd w:id="75"/>
      <w:bookmarkEnd w:id="84"/>
    </w:p>
    <w:p w14:paraId="46AA9430" w14:textId="7B1E0711" w:rsidR="0034250F" w:rsidRPr="004C1A6C" w:rsidRDefault="0034250F" w:rsidP="00EE75CF">
      <w:pPr>
        <w:rPr>
          <w:strike/>
          <w:lang w:val="en-US"/>
        </w:rPr>
      </w:pPr>
      <w:r w:rsidRPr="00176088">
        <w:rPr>
          <w:lang w:val="en-US"/>
        </w:rPr>
        <w:t>SMS remains an active and evolving technology within 3GPP/ETSI standards, with no indication that it will be phased out.</w:t>
      </w:r>
      <w:r w:rsidRPr="00EE75CF">
        <w:rPr>
          <w:lang w:val="en-US"/>
        </w:rPr>
        <w:t xml:space="preserve"> </w:t>
      </w:r>
      <w:r w:rsidRPr="00176088">
        <w:rPr>
          <w:lang w:val="en-US"/>
        </w:rPr>
        <w:t>However, despite its use in emergency communications and the continued support of the SMPP protocol, SMS lacks robust emergency handling capabilities that are inherently supported by voice services. As highlighted in ETSI TS 103 625</w:t>
      </w:r>
      <w:r w:rsidR="00663B3B">
        <w:rPr>
          <w:lang w:val="en-US"/>
        </w:rPr>
        <w:t xml:space="preserve"> </w:t>
      </w:r>
      <w:r w:rsidR="00663B3B">
        <w:rPr>
          <w:lang w:val="en-US"/>
        </w:rPr>
        <w:fldChar w:fldCharType="begin"/>
      </w:r>
      <w:r w:rsidR="00663B3B">
        <w:rPr>
          <w:lang w:val="en-US"/>
        </w:rPr>
        <w:instrText xml:space="preserve"> REF _Ref201323125 \r \h </w:instrText>
      </w:r>
      <w:r w:rsidR="00663B3B">
        <w:rPr>
          <w:lang w:val="en-US"/>
        </w:rPr>
      </w:r>
      <w:r w:rsidR="00663B3B">
        <w:rPr>
          <w:lang w:val="en-US"/>
        </w:rPr>
        <w:fldChar w:fldCharType="separate"/>
      </w:r>
      <w:r w:rsidR="00663B3B">
        <w:rPr>
          <w:lang w:val="en-US"/>
        </w:rPr>
        <w:t>[9]</w:t>
      </w:r>
      <w:r w:rsidR="00663B3B">
        <w:rPr>
          <w:lang w:val="en-US"/>
        </w:rPr>
        <w:fldChar w:fldCharType="end"/>
      </w:r>
      <w:r w:rsidRPr="00176088">
        <w:rPr>
          <w:lang w:val="en-US"/>
        </w:rPr>
        <w:t xml:space="preserve">, this is evident in SMS submission during LSS and international roaming. To address these shortcomings, ongoing </w:t>
      </w:r>
      <w:proofErr w:type="spellStart"/>
      <w:r w:rsidRPr="00176088">
        <w:rPr>
          <w:lang w:val="en-US"/>
        </w:rPr>
        <w:t>standardi</w:t>
      </w:r>
      <w:r w:rsidR="005C0CF5">
        <w:rPr>
          <w:lang w:val="en-US"/>
        </w:rPr>
        <w:t>s</w:t>
      </w:r>
      <w:r w:rsidRPr="00176088">
        <w:rPr>
          <w:lang w:val="en-US"/>
        </w:rPr>
        <w:t>ation</w:t>
      </w:r>
      <w:proofErr w:type="spellEnd"/>
      <w:r w:rsidRPr="00176088">
        <w:rPr>
          <w:lang w:val="en-US"/>
        </w:rPr>
        <w:t xml:space="preserve"> efforts under the SMS2EC work item aim to enhance SMS emergency handling mechanisms</w:t>
      </w:r>
      <w:r>
        <w:rPr>
          <w:lang w:val="en-US"/>
        </w:rPr>
        <w:t>.</w:t>
      </w:r>
    </w:p>
    <w:p w14:paraId="29A0FA56" w14:textId="1792EF1E" w:rsidR="00A37402" w:rsidRPr="00400948" w:rsidRDefault="00FF5DD8" w:rsidP="00A37402">
      <w:pPr>
        <w:rPr>
          <w:lang w:eastAsia="de-DE"/>
        </w:rPr>
      </w:pPr>
      <w:r w:rsidRPr="00400948">
        <w:rPr>
          <w:lang w:eastAsia="de-DE"/>
        </w:rPr>
        <w:t>Regarding the addressed solutions in this report</w:t>
      </w:r>
      <w:r w:rsidR="009758CA">
        <w:rPr>
          <w:lang w:eastAsia="de-DE"/>
        </w:rPr>
        <w:t>,</w:t>
      </w:r>
      <w:r w:rsidRPr="00400948">
        <w:rPr>
          <w:lang w:eastAsia="de-DE"/>
        </w:rPr>
        <w:t xml:space="preserve"> it must be concluded that </w:t>
      </w:r>
      <w:r w:rsidR="000027CB">
        <w:rPr>
          <w:lang w:eastAsia="de-DE"/>
        </w:rPr>
        <w:t>all</w:t>
      </w:r>
      <w:r w:rsidRPr="00400948">
        <w:rPr>
          <w:lang w:eastAsia="de-DE"/>
        </w:rPr>
        <w:t xml:space="preserve"> </w:t>
      </w:r>
      <w:r w:rsidR="000027CB">
        <w:rPr>
          <w:lang w:eastAsia="de-DE"/>
        </w:rPr>
        <w:t>currently</w:t>
      </w:r>
      <w:r w:rsidR="00315C50" w:rsidRPr="00400948">
        <w:rPr>
          <w:lang w:eastAsia="de-DE"/>
        </w:rPr>
        <w:t xml:space="preserve"> implemented </w:t>
      </w:r>
      <w:r w:rsidRPr="00400948">
        <w:rPr>
          <w:lang w:eastAsia="de-DE"/>
        </w:rPr>
        <w:t>solution</w:t>
      </w:r>
      <w:r w:rsidR="008067C8" w:rsidRPr="00400948">
        <w:rPr>
          <w:lang w:eastAsia="de-DE"/>
        </w:rPr>
        <w:t>s</w:t>
      </w:r>
      <w:r w:rsidRPr="00400948">
        <w:rPr>
          <w:lang w:eastAsia="de-DE"/>
        </w:rPr>
        <w:t xml:space="preserve"> </w:t>
      </w:r>
      <w:r w:rsidR="008067C8" w:rsidRPr="00400948">
        <w:rPr>
          <w:lang w:eastAsia="de-DE"/>
        </w:rPr>
        <w:t>are</w:t>
      </w:r>
      <w:r w:rsidRPr="00400948">
        <w:rPr>
          <w:lang w:eastAsia="de-DE"/>
        </w:rPr>
        <w:t xml:space="preserve"> </w:t>
      </w:r>
      <w:r w:rsidR="00B64416">
        <w:rPr>
          <w:lang w:eastAsia="de-DE"/>
        </w:rPr>
        <w:t>essentially</w:t>
      </w:r>
      <w:r w:rsidRPr="00400948">
        <w:rPr>
          <w:lang w:eastAsia="de-DE"/>
        </w:rPr>
        <w:t xml:space="preserve"> workaround</w:t>
      </w:r>
      <w:r w:rsidR="00B64416">
        <w:rPr>
          <w:lang w:eastAsia="de-DE"/>
        </w:rPr>
        <w:t>s</w:t>
      </w:r>
      <w:r w:rsidRPr="00400948">
        <w:rPr>
          <w:lang w:eastAsia="de-DE"/>
        </w:rPr>
        <w:t xml:space="preserve"> and none </w:t>
      </w:r>
      <w:r w:rsidR="008067C8" w:rsidRPr="00400948">
        <w:rPr>
          <w:lang w:eastAsia="de-DE"/>
        </w:rPr>
        <w:t xml:space="preserve">of these </w:t>
      </w:r>
      <w:r w:rsidRPr="00400948">
        <w:rPr>
          <w:lang w:eastAsia="de-DE"/>
        </w:rPr>
        <w:t xml:space="preserve">are without any </w:t>
      </w:r>
      <w:r w:rsidR="00264005" w:rsidRPr="00400948">
        <w:rPr>
          <w:lang w:eastAsia="de-DE"/>
        </w:rPr>
        <w:t xml:space="preserve">drawbacks or risk of failure </w:t>
      </w:r>
      <w:r w:rsidR="00FE33A6">
        <w:rPr>
          <w:lang w:eastAsia="de-DE"/>
        </w:rPr>
        <w:t xml:space="preserve">when it comes to reliably reaching the PSAP </w:t>
      </w:r>
      <w:r w:rsidR="00264005" w:rsidRPr="00400948">
        <w:rPr>
          <w:lang w:eastAsia="de-DE"/>
        </w:rPr>
        <w:t xml:space="preserve">in a roaming </w:t>
      </w:r>
      <w:r w:rsidR="0053412A">
        <w:rPr>
          <w:lang w:eastAsia="de-DE"/>
        </w:rPr>
        <w:t>scenario</w:t>
      </w:r>
      <w:r w:rsidR="00315C50" w:rsidRPr="00400948">
        <w:rPr>
          <w:lang w:eastAsia="de-DE"/>
        </w:rPr>
        <w:t>.</w:t>
      </w:r>
      <w:r w:rsidR="008E0416" w:rsidRPr="00400948">
        <w:rPr>
          <w:lang w:eastAsia="de-DE"/>
        </w:rPr>
        <w:t xml:space="preserve"> This goes for</w:t>
      </w:r>
      <w:r w:rsidR="00264005" w:rsidRPr="00400948">
        <w:rPr>
          <w:lang w:eastAsia="de-DE"/>
        </w:rPr>
        <w:t xml:space="preserve"> SMS-to</w:t>
      </w:r>
      <w:r w:rsidR="001F6628">
        <w:rPr>
          <w:lang w:eastAsia="de-DE"/>
        </w:rPr>
        <w:t>-</w:t>
      </w:r>
      <w:r w:rsidR="00264005" w:rsidRPr="00400948">
        <w:rPr>
          <w:lang w:eastAsia="de-DE"/>
        </w:rPr>
        <w:t>PSAP</w:t>
      </w:r>
      <w:r w:rsidR="00C8050C">
        <w:rPr>
          <w:lang w:eastAsia="de-DE"/>
        </w:rPr>
        <w:t xml:space="preserve"> when it is </w:t>
      </w:r>
      <w:r w:rsidR="00F564D2" w:rsidRPr="00F564D2">
        <w:rPr>
          <w:lang w:eastAsia="de-DE"/>
        </w:rPr>
        <w:t xml:space="preserve">an emergency communication itself and the automatic transmission </w:t>
      </w:r>
      <w:r w:rsidR="00F564D2">
        <w:rPr>
          <w:lang w:eastAsia="de-DE"/>
        </w:rPr>
        <w:t xml:space="preserve">of </w:t>
      </w:r>
      <w:r w:rsidR="00F564D2" w:rsidRPr="00F564D2">
        <w:rPr>
          <w:lang w:eastAsia="de-DE"/>
        </w:rPr>
        <w:t>AML location</w:t>
      </w:r>
      <w:r w:rsidR="009758CA">
        <w:rPr>
          <w:lang w:eastAsia="de-DE"/>
        </w:rPr>
        <w:t xml:space="preserve"> information</w:t>
      </w:r>
      <w:r w:rsidR="00264005" w:rsidRPr="00400948">
        <w:rPr>
          <w:lang w:eastAsia="de-DE"/>
        </w:rPr>
        <w:t xml:space="preserve">. </w:t>
      </w:r>
    </w:p>
    <w:p w14:paraId="42759014" w14:textId="4A020997" w:rsidR="007114C7" w:rsidRPr="00400948" w:rsidRDefault="007114C7" w:rsidP="00A37402">
      <w:pPr>
        <w:rPr>
          <w:lang w:eastAsia="de-DE"/>
        </w:rPr>
      </w:pPr>
      <w:r w:rsidRPr="007114C7">
        <w:rPr>
          <w:lang w:eastAsia="de-DE"/>
        </w:rPr>
        <w:t xml:space="preserve">The limitations outlined in </w:t>
      </w:r>
      <w:r w:rsidR="00241180">
        <w:rPr>
          <w:lang w:eastAsia="de-DE"/>
        </w:rPr>
        <w:t>section</w:t>
      </w:r>
      <w:r w:rsidRPr="007114C7">
        <w:rPr>
          <w:lang w:eastAsia="de-DE"/>
        </w:rPr>
        <w:t xml:space="preserve"> </w:t>
      </w:r>
      <w:r w:rsidR="00D215A8">
        <w:rPr>
          <w:lang w:eastAsia="de-DE"/>
        </w:rPr>
        <w:fldChar w:fldCharType="begin"/>
      </w:r>
      <w:r w:rsidR="00D215A8">
        <w:rPr>
          <w:lang w:eastAsia="de-DE"/>
        </w:rPr>
        <w:instrText xml:space="preserve"> REF _Ref207355620 \r \h </w:instrText>
      </w:r>
      <w:r w:rsidR="00D215A8">
        <w:rPr>
          <w:lang w:eastAsia="de-DE"/>
        </w:rPr>
      </w:r>
      <w:r w:rsidR="00D215A8">
        <w:rPr>
          <w:lang w:eastAsia="de-DE"/>
        </w:rPr>
        <w:fldChar w:fldCharType="separate"/>
      </w:r>
      <w:r w:rsidR="00D215A8">
        <w:rPr>
          <w:lang w:eastAsia="de-DE"/>
        </w:rPr>
        <w:t>5.2</w:t>
      </w:r>
      <w:r w:rsidR="00D215A8">
        <w:rPr>
          <w:lang w:eastAsia="de-DE"/>
        </w:rPr>
        <w:fldChar w:fldCharType="end"/>
      </w:r>
      <w:r w:rsidRPr="007114C7">
        <w:rPr>
          <w:lang w:eastAsia="de-DE"/>
        </w:rPr>
        <w:t xml:space="preserve"> also support the conclusion that it is not possible to guarantee the delivery of an SMS</w:t>
      </w:r>
      <w:r w:rsidR="00F55266">
        <w:rPr>
          <w:lang w:eastAsia="de-DE"/>
        </w:rPr>
        <w:t>-to-PSAP</w:t>
      </w:r>
      <w:r>
        <w:rPr>
          <w:lang w:eastAsia="de-DE"/>
        </w:rPr>
        <w:t xml:space="preserve"> in a roaming scenario due to the added complexity.</w:t>
      </w:r>
    </w:p>
    <w:p w14:paraId="6AC47A48" w14:textId="47B2274E" w:rsidR="00F9581B" w:rsidRPr="00EE75CF" w:rsidRDefault="00F9581B" w:rsidP="00A37402">
      <w:pPr>
        <w:rPr>
          <w:lang w:eastAsia="de-DE"/>
        </w:rPr>
      </w:pPr>
      <w:r w:rsidRPr="00400948">
        <w:rPr>
          <w:lang w:eastAsia="de-DE"/>
        </w:rPr>
        <w:t>The core of the</w:t>
      </w:r>
      <w:r w:rsidR="002A528D" w:rsidRPr="00400948">
        <w:rPr>
          <w:lang w:eastAsia="de-DE"/>
        </w:rPr>
        <w:t xml:space="preserve"> </w:t>
      </w:r>
      <w:r w:rsidR="00045674" w:rsidRPr="00400948">
        <w:rPr>
          <w:lang w:eastAsia="de-DE"/>
        </w:rPr>
        <w:t xml:space="preserve">identified problem </w:t>
      </w:r>
      <w:r w:rsidR="002A528D" w:rsidRPr="00400948">
        <w:rPr>
          <w:lang w:eastAsia="de-DE"/>
        </w:rPr>
        <w:t xml:space="preserve">in this report </w:t>
      </w:r>
      <w:r w:rsidR="00E11054" w:rsidRPr="00400948">
        <w:rPr>
          <w:lang w:eastAsia="de-DE"/>
        </w:rPr>
        <w:t xml:space="preserve">lies in the fact that there is currently no obligation to bring SMS traffic to </w:t>
      </w:r>
      <w:r w:rsidR="004626FD">
        <w:rPr>
          <w:lang w:eastAsia="de-DE"/>
        </w:rPr>
        <w:t xml:space="preserve">the </w:t>
      </w:r>
      <w:r w:rsidR="003A7D87">
        <w:rPr>
          <w:lang w:eastAsia="de-DE"/>
        </w:rPr>
        <w:t>most</w:t>
      </w:r>
      <w:r w:rsidR="00E11054" w:rsidRPr="00400948">
        <w:rPr>
          <w:lang w:eastAsia="de-DE"/>
        </w:rPr>
        <w:t xml:space="preserve"> appropriate PSAP. There is only such an obligation for voice calls. Without </w:t>
      </w:r>
      <w:r w:rsidR="00A448B2" w:rsidRPr="00400948">
        <w:rPr>
          <w:lang w:eastAsia="de-DE"/>
        </w:rPr>
        <w:t>a similar</w:t>
      </w:r>
      <w:r w:rsidR="00E11054" w:rsidRPr="00400948">
        <w:rPr>
          <w:lang w:eastAsia="de-DE"/>
        </w:rPr>
        <w:t xml:space="preserve"> obligation </w:t>
      </w:r>
      <w:r w:rsidR="000E09B6" w:rsidRPr="00400948">
        <w:rPr>
          <w:lang w:eastAsia="de-DE"/>
        </w:rPr>
        <w:t>for SMS</w:t>
      </w:r>
      <w:r w:rsidR="009758CA">
        <w:rPr>
          <w:lang w:eastAsia="de-DE"/>
        </w:rPr>
        <w:t>,</w:t>
      </w:r>
      <w:r w:rsidR="000E09B6" w:rsidRPr="00400948">
        <w:rPr>
          <w:lang w:eastAsia="de-DE"/>
        </w:rPr>
        <w:t xml:space="preserve"> </w:t>
      </w:r>
      <w:r w:rsidR="00E11054" w:rsidRPr="00400948">
        <w:rPr>
          <w:lang w:eastAsia="de-DE"/>
        </w:rPr>
        <w:t>there is no real incentive to develop solutions which will solve the issues without any drawbacks</w:t>
      </w:r>
      <w:r w:rsidR="00717562" w:rsidRPr="00400948">
        <w:rPr>
          <w:lang w:eastAsia="de-DE"/>
        </w:rPr>
        <w:t xml:space="preserve">. The home routing principle in roaming </w:t>
      </w:r>
      <w:r w:rsidR="005244E6" w:rsidRPr="00400948">
        <w:rPr>
          <w:lang w:eastAsia="de-DE"/>
        </w:rPr>
        <w:t xml:space="preserve">must be changed into local break-out to alleviate all drawbacks </w:t>
      </w:r>
      <w:r w:rsidR="002A528D" w:rsidRPr="00400948">
        <w:rPr>
          <w:lang w:eastAsia="de-DE"/>
        </w:rPr>
        <w:t xml:space="preserve">and make the </w:t>
      </w:r>
      <w:r w:rsidR="000E09B6" w:rsidRPr="00400948">
        <w:rPr>
          <w:lang w:eastAsia="de-DE"/>
        </w:rPr>
        <w:t>partiall</w:t>
      </w:r>
      <w:r w:rsidR="00DD33F9" w:rsidRPr="00400948">
        <w:rPr>
          <w:lang w:eastAsia="de-DE"/>
        </w:rPr>
        <w:t xml:space="preserve">y successful </w:t>
      </w:r>
      <w:r w:rsidR="002A528D" w:rsidRPr="00400948">
        <w:rPr>
          <w:lang w:eastAsia="de-DE"/>
        </w:rPr>
        <w:t xml:space="preserve">workarounds </w:t>
      </w:r>
      <w:r w:rsidR="000E09B6" w:rsidRPr="00400948">
        <w:rPr>
          <w:lang w:eastAsia="de-DE"/>
        </w:rPr>
        <w:t xml:space="preserve">for roamers </w:t>
      </w:r>
      <w:r w:rsidR="002A528D" w:rsidRPr="00400948">
        <w:rPr>
          <w:lang w:eastAsia="de-DE"/>
        </w:rPr>
        <w:t>no longer necessary</w:t>
      </w:r>
      <w:r w:rsidR="008067C8" w:rsidRPr="00400948">
        <w:rPr>
          <w:lang w:eastAsia="de-DE"/>
        </w:rPr>
        <w:t>.</w:t>
      </w:r>
    </w:p>
    <w:p w14:paraId="038BCE76" w14:textId="30A93F7D" w:rsidR="008A54FC" w:rsidRPr="00400948" w:rsidRDefault="008A54FC" w:rsidP="004E1A3C">
      <w:pPr>
        <w:pStyle w:val="ECCAnnexheading1"/>
        <w:rPr>
          <w:lang w:val="en-GB"/>
        </w:rPr>
      </w:pPr>
      <w:bookmarkStart w:id="85" w:name="_Toc211950108"/>
      <w:r w:rsidRPr="00400948">
        <w:rPr>
          <w:lang w:val="en-GB"/>
        </w:rPr>
        <w:lastRenderedPageBreak/>
        <w:t xml:space="preserve">List of </w:t>
      </w:r>
      <w:r w:rsidR="00227DD2">
        <w:t>r</w:t>
      </w:r>
      <w:r w:rsidRPr="00400948">
        <w:rPr>
          <w:lang w:val="en-GB"/>
        </w:rPr>
        <w:t>eference</w:t>
      </w:r>
      <w:bookmarkEnd w:id="76"/>
      <w:bookmarkEnd w:id="77"/>
      <w:bookmarkEnd w:id="78"/>
      <w:bookmarkEnd w:id="79"/>
      <w:bookmarkEnd w:id="80"/>
      <w:bookmarkEnd w:id="81"/>
      <w:bookmarkEnd w:id="82"/>
      <w:bookmarkEnd w:id="83"/>
      <w:r w:rsidR="00125845" w:rsidRPr="00400948">
        <w:rPr>
          <w:lang w:val="en-GB"/>
        </w:rPr>
        <w:t>s</w:t>
      </w:r>
      <w:bookmarkEnd w:id="85"/>
      <w:r w:rsidR="005A79CB" w:rsidRPr="00400948">
        <w:rPr>
          <w:lang w:val="en-GB"/>
        </w:rPr>
        <w:t xml:space="preserve"> </w:t>
      </w:r>
    </w:p>
    <w:p w14:paraId="5341E930" w14:textId="77777777" w:rsidR="00DA1F6A" w:rsidRPr="00400948" w:rsidRDefault="00DA1F6A" w:rsidP="008B03CB">
      <w:pPr>
        <w:spacing w:before="60"/>
      </w:pPr>
    </w:p>
    <w:bookmarkStart w:id="86" w:name="_Ref194481129"/>
    <w:p w14:paraId="7B74D8E8" w14:textId="77777777" w:rsidR="00AE15B8" w:rsidRPr="00E5113C" w:rsidRDefault="00AC3282" w:rsidP="00F31879">
      <w:pPr>
        <w:pStyle w:val="reference"/>
        <w:numPr>
          <w:ilvl w:val="0"/>
          <w:numId w:val="45"/>
        </w:numPr>
        <w:spacing w:before="120" w:after="120"/>
      </w:pPr>
      <w:r w:rsidRPr="00400948">
        <w:fldChar w:fldCharType="begin"/>
      </w:r>
      <w:r w:rsidRPr="00400948">
        <w:instrText>HYPERLINK "https://eur-lex.europa.eu/legal-content/EN/TXT/PDF/?uri=CELEX:32018L1972"</w:instrText>
      </w:r>
      <w:r w:rsidRPr="00400948">
        <w:fldChar w:fldCharType="separate"/>
      </w:r>
      <w:r w:rsidRPr="00400948">
        <w:rPr>
          <w:rStyle w:val="Hyperlink"/>
        </w:rPr>
        <w:t>Directive (EU) 2018/1972</w:t>
      </w:r>
      <w:r w:rsidRPr="00400948">
        <w:fldChar w:fldCharType="end"/>
      </w:r>
      <w:r w:rsidRPr="00400948">
        <w:t xml:space="preserve"> of the European Parliament and of the Council of 11 December 2018 establishing the European Electronic Communications Code (Recast)</w:t>
      </w:r>
      <w:bookmarkStart w:id="87" w:name="_Ref194481163"/>
      <w:bookmarkEnd w:id="86"/>
    </w:p>
    <w:bookmarkStart w:id="88" w:name="_Ref201322912"/>
    <w:p w14:paraId="4880B02D" w14:textId="77777777" w:rsidR="00AE15B8" w:rsidRPr="00E5113C" w:rsidRDefault="007E14CF" w:rsidP="00F31879">
      <w:pPr>
        <w:pStyle w:val="reference"/>
        <w:numPr>
          <w:ilvl w:val="0"/>
          <w:numId w:val="45"/>
        </w:numPr>
        <w:spacing w:before="120" w:after="120"/>
      </w:pPr>
      <w:r w:rsidRPr="00400948">
        <w:fldChar w:fldCharType="begin"/>
      </w:r>
      <w:r w:rsidR="000E223C" w:rsidRPr="00400948">
        <w:instrText>HYPERLINK "https://eur-lex.europa.eu/legal-content/EN/TXT/?uri=CELEX:02023R0444-20230302&amp;qid=1704984190424"</w:instrText>
      </w:r>
      <w:r w:rsidRPr="00400948">
        <w:fldChar w:fldCharType="separate"/>
      </w:r>
      <w:r w:rsidRPr="00400948">
        <w:rPr>
          <w:rStyle w:val="Hyperlink"/>
        </w:rPr>
        <w:t>Commission Delegated Regulation (EU) 2023/444</w:t>
      </w:r>
      <w:r w:rsidRPr="00400948">
        <w:fldChar w:fldCharType="end"/>
      </w:r>
      <w:r w:rsidRPr="00400948">
        <w:t xml:space="preserve"> of 16 December 2022 supplementing Directive (EU) 2018/1972 of the European Parliament and of the Council with measures to ensure effective access to emergency services through emergency communications to the single European emergency number ‘112’</w:t>
      </w:r>
      <w:bookmarkStart w:id="89" w:name="_Ref201319260"/>
      <w:bookmarkEnd w:id="87"/>
      <w:bookmarkEnd w:id="88"/>
    </w:p>
    <w:bookmarkStart w:id="90" w:name="_Ref201322963"/>
    <w:p w14:paraId="4AD57B79" w14:textId="77777777" w:rsidR="00AE15B8" w:rsidRPr="00E5113C" w:rsidRDefault="00F37BAF" w:rsidP="00F31879">
      <w:pPr>
        <w:pStyle w:val="reference"/>
        <w:numPr>
          <w:ilvl w:val="0"/>
          <w:numId w:val="45"/>
        </w:numPr>
        <w:spacing w:before="120" w:after="120"/>
      </w:pPr>
      <w:r>
        <w:fldChar w:fldCharType="begin"/>
      </w:r>
      <w:r>
        <w:instrText>HYPERLINK "https://eur-lex.europa.eu/LexUriServ/LexUriServ.do?uri=CELEX:31991D0396:EN:HTML"</w:instrText>
      </w:r>
      <w:r>
        <w:fldChar w:fldCharType="separate"/>
      </w:r>
      <w:r w:rsidR="004750AC" w:rsidRPr="00F37BAF">
        <w:rPr>
          <w:rStyle w:val="Hyperlink"/>
        </w:rPr>
        <w:t>91/396/EEC</w:t>
      </w:r>
      <w:r>
        <w:fldChar w:fldCharType="end"/>
      </w:r>
      <w:r w:rsidR="004750AC" w:rsidRPr="004750AC">
        <w:t>: Council Decision of 29 July 1991 on the introduction of a single European emergency call number</w:t>
      </w:r>
      <w:bookmarkStart w:id="91" w:name="_Ref115872633"/>
      <w:bookmarkEnd w:id="89"/>
      <w:bookmarkEnd w:id="90"/>
    </w:p>
    <w:bookmarkStart w:id="92" w:name="_Ref201322985"/>
    <w:p w14:paraId="32FC2887" w14:textId="2FB6B5C3" w:rsidR="00AE15B8" w:rsidRPr="00E5113C" w:rsidRDefault="00BE28A5" w:rsidP="00F31879">
      <w:pPr>
        <w:pStyle w:val="reference"/>
        <w:numPr>
          <w:ilvl w:val="0"/>
          <w:numId w:val="45"/>
        </w:numPr>
        <w:spacing w:before="120" w:after="120"/>
      </w:pPr>
      <w:r w:rsidRPr="00400948">
        <w:fldChar w:fldCharType="begin"/>
      </w:r>
      <w:r w:rsidRPr="00400948">
        <w:instrText>HYPERLINK "https://eur-lex.europa.eu/legal-content/EN/TXT/PDF/?uri=CELEX:32002L0022"</w:instrText>
      </w:r>
      <w:r w:rsidRPr="00400948">
        <w:fldChar w:fldCharType="separate"/>
      </w:r>
      <w:hyperlink r:id="rId18" w:history="1">
        <w:r w:rsidR="001C1127" w:rsidRPr="00400948">
          <w:rPr>
            <w:rStyle w:val="Hyperlink"/>
          </w:rPr>
          <w:t>Directive 2002/22/EC</w:t>
        </w:r>
      </w:hyperlink>
      <w:r w:rsidRPr="00400948">
        <w:fldChar w:fldCharType="end"/>
      </w:r>
      <w:r w:rsidR="001C1127" w:rsidRPr="00400948">
        <w:t xml:space="preserve"> of the European Parliament and of the Council of 7 March 2002 on universal service and users’ rights relating to electronic communications networks and services (Universal Service Directive) OJ L 108, 24.4.2002, p. 51</w:t>
      </w:r>
      <w:r w:rsidR="00E807E2">
        <w:t>-</w:t>
      </w:r>
      <w:r w:rsidR="001C1127" w:rsidRPr="00400948">
        <w:t>77</w:t>
      </w:r>
      <w:bookmarkStart w:id="93" w:name="_Ref115873005"/>
      <w:bookmarkEnd w:id="91"/>
      <w:bookmarkEnd w:id="92"/>
    </w:p>
    <w:bookmarkStart w:id="94" w:name="_Ref201323024"/>
    <w:p w14:paraId="2460F8B0" w14:textId="0F67CA3E" w:rsidR="00AE15B8" w:rsidRPr="00E5113C" w:rsidRDefault="001C6BD5" w:rsidP="00F31879">
      <w:pPr>
        <w:pStyle w:val="reference"/>
        <w:numPr>
          <w:ilvl w:val="0"/>
          <w:numId w:val="45"/>
        </w:numPr>
        <w:spacing w:before="120" w:after="120"/>
      </w:pPr>
      <w:r w:rsidRPr="00400948">
        <w:fldChar w:fldCharType="begin"/>
      </w:r>
      <w:r w:rsidR="00D81635" w:rsidRPr="00400948">
        <w:instrText>HYPERLINK "https://eur-lex.europa.eu/legal-content/EN/TXT/PDF/?uri=CELEX:32019R0320&amp;rid=1"</w:instrText>
      </w:r>
      <w:r w:rsidRPr="00400948">
        <w:fldChar w:fldCharType="separate"/>
      </w:r>
      <w:r w:rsidRPr="00400948">
        <w:rPr>
          <w:rStyle w:val="Hyperlink"/>
        </w:rPr>
        <w:t>Commission Delegated Regulation (EU) 2019/320</w:t>
      </w:r>
      <w:r w:rsidRPr="00400948">
        <w:fldChar w:fldCharType="end"/>
      </w:r>
      <w:r w:rsidRPr="00400948">
        <w:t xml:space="preserve"> of 12 December 2018 supplementing of Directive 2014/53/EU of the European Parliament and of the Council with regard to the application of the essential requirements referred to in Article 3(3)(g) of that Directive in order to ensure caller location in emergency communications from mobile devices, OJ L 55, 25.2.2019, p. 1</w:t>
      </w:r>
      <w:r w:rsidR="009C7871">
        <w:t>-</w:t>
      </w:r>
      <w:r w:rsidRPr="00400948">
        <w:t>3</w:t>
      </w:r>
      <w:bookmarkStart w:id="95" w:name="_Ref115872993"/>
      <w:bookmarkEnd w:id="93"/>
      <w:bookmarkEnd w:id="94"/>
    </w:p>
    <w:p w14:paraId="4131CBDF" w14:textId="77777777" w:rsidR="00AE15B8" w:rsidRPr="00E5113C" w:rsidRDefault="00575B71" w:rsidP="00F31879">
      <w:pPr>
        <w:pStyle w:val="reference"/>
        <w:numPr>
          <w:ilvl w:val="0"/>
          <w:numId w:val="45"/>
        </w:numPr>
        <w:spacing w:before="120" w:after="120"/>
      </w:pPr>
      <w:bookmarkStart w:id="96" w:name="_Ref201323043"/>
      <w:r w:rsidRPr="00400948">
        <w:t xml:space="preserve">The European Accessibility Act (EAA), </w:t>
      </w:r>
      <w:hyperlink r:id="rId19" w:history="1">
        <w:r w:rsidRPr="00400948">
          <w:rPr>
            <w:rStyle w:val="Hyperlink"/>
          </w:rPr>
          <w:t>Directive (EU) 2019/882</w:t>
        </w:r>
      </w:hyperlink>
      <w:r w:rsidRPr="00400948">
        <w:t xml:space="preserve"> of the European Parliament and of the Council of 17 April 2019 on the accessibility requirements for products and services (OJ L 151, 7.6.2019, p. 70)</w:t>
      </w:r>
      <w:bookmarkStart w:id="97" w:name="_Ref194481458"/>
      <w:bookmarkEnd w:id="95"/>
      <w:bookmarkEnd w:id="96"/>
    </w:p>
    <w:p w14:paraId="3D5C994A" w14:textId="77777777" w:rsidR="00AE15B8" w:rsidRPr="00E5113C" w:rsidRDefault="00FE1B68" w:rsidP="00F31879">
      <w:pPr>
        <w:pStyle w:val="reference"/>
        <w:numPr>
          <w:ilvl w:val="0"/>
          <w:numId w:val="45"/>
        </w:numPr>
        <w:spacing w:before="120" w:after="120"/>
      </w:pPr>
      <w:bookmarkStart w:id="98" w:name="_Ref201323068"/>
      <w:r w:rsidRPr="00400948">
        <w:t xml:space="preserve">Roaming </w:t>
      </w:r>
      <w:r w:rsidR="001B251A" w:rsidRPr="00400948">
        <w:t>Regulation (EU) 2022/612</w:t>
      </w:r>
      <w:bookmarkEnd w:id="97"/>
      <w:r w:rsidR="00D60552">
        <w:t xml:space="preserve"> </w:t>
      </w:r>
      <w:r w:rsidR="00D60552" w:rsidRPr="00400948">
        <w:t xml:space="preserve">of the European Parliament and of the Council of </w:t>
      </w:r>
      <w:r w:rsidR="00D60552">
        <w:t>6</w:t>
      </w:r>
      <w:r w:rsidR="00D60552" w:rsidRPr="00400948">
        <w:t xml:space="preserve"> </w:t>
      </w:r>
      <w:r w:rsidR="00D60552">
        <w:t>April</w:t>
      </w:r>
      <w:r w:rsidR="00D60552" w:rsidRPr="00400948">
        <w:t xml:space="preserve"> 20</w:t>
      </w:r>
      <w:r w:rsidR="00D60552">
        <w:t xml:space="preserve">22 </w:t>
      </w:r>
      <w:r w:rsidR="00D60552" w:rsidRPr="00D60552">
        <w:t>on roaming on public mobile communications networks within the Union</w:t>
      </w:r>
      <w:r w:rsidR="00D60552">
        <w:t xml:space="preserve"> (Recast)</w:t>
      </w:r>
      <w:bookmarkStart w:id="99" w:name="_Ref194481972"/>
      <w:bookmarkStart w:id="100" w:name="_Ref167358085"/>
      <w:bookmarkStart w:id="101" w:name="_Ref169186565"/>
      <w:bookmarkStart w:id="102" w:name="_Ref169623166"/>
      <w:bookmarkEnd w:id="98"/>
    </w:p>
    <w:p w14:paraId="2BA5D5AB" w14:textId="77777777" w:rsidR="00AE15B8" w:rsidRPr="00E5113C" w:rsidRDefault="0039241C" w:rsidP="00F31879">
      <w:pPr>
        <w:pStyle w:val="reference"/>
        <w:numPr>
          <w:ilvl w:val="0"/>
          <w:numId w:val="45"/>
        </w:numPr>
        <w:spacing w:before="120" w:after="120"/>
      </w:pPr>
      <w:bookmarkStart w:id="103" w:name="_Ref201323107"/>
      <w:r w:rsidRPr="00400948">
        <w:t>ETSI TS 12</w:t>
      </w:r>
      <w:r w:rsidR="006372B5" w:rsidRPr="00400948">
        <w:t>4</w:t>
      </w:r>
      <w:r w:rsidR="00417DF9">
        <w:t xml:space="preserve"> </w:t>
      </w:r>
      <w:r w:rsidR="006372B5" w:rsidRPr="00400948">
        <w:t>229</w:t>
      </w:r>
      <w:r w:rsidR="000D0538">
        <w:t xml:space="preserve">: </w:t>
      </w:r>
      <w:r w:rsidR="006372B5" w:rsidRPr="00400948">
        <w:t>”</w:t>
      </w:r>
      <w:r w:rsidR="00A56C5B" w:rsidRPr="00400948">
        <w:t>Digital cellular telecommunications system (Phase 2+) (GSM); Universal Mobile Telecommunications System (UMTS); LTE; 5G; IP multimedia call control protocol based on Session Initiation Protocol (SIP) and Session Description Protocol (SDP); Stage 3”</w:t>
      </w:r>
      <w:bookmarkStart w:id="104" w:name="_Ref194481986"/>
      <w:bookmarkEnd w:id="99"/>
      <w:bookmarkEnd w:id="103"/>
    </w:p>
    <w:p w14:paraId="5A2B31CF" w14:textId="77777777" w:rsidR="00AE15B8" w:rsidRDefault="0042079B" w:rsidP="00F31879">
      <w:pPr>
        <w:pStyle w:val="reference"/>
        <w:numPr>
          <w:ilvl w:val="0"/>
          <w:numId w:val="45"/>
        </w:numPr>
        <w:spacing w:before="120" w:after="120"/>
      </w:pPr>
      <w:bookmarkStart w:id="105" w:name="_Ref201323125"/>
      <w:r w:rsidRPr="00400948">
        <w:t xml:space="preserve">ETSI TS </w:t>
      </w:r>
      <w:r w:rsidR="00A56C5B" w:rsidRPr="00400948">
        <w:t>103 625</w:t>
      </w:r>
      <w:r w:rsidRPr="00400948">
        <w:rPr>
          <w:rStyle w:val="ECCParagraph"/>
        </w:rPr>
        <w:t>: “</w:t>
      </w:r>
      <w:bookmarkEnd w:id="100"/>
      <w:bookmarkEnd w:id="101"/>
      <w:r w:rsidR="00AD668D" w:rsidRPr="00400948">
        <w:t>Emergency Communications (EMTEL); Transporting Handset Location to PSAPs for Emergency Calls - Advanced Mobile Location</w:t>
      </w:r>
      <w:r w:rsidRPr="00400948">
        <w:t>”</w:t>
      </w:r>
      <w:bookmarkStart w:id="106" w:name="_Ref201320741"/>
      <w:bookmarkEnd w:id="102"/>
      <w:bookmarkEnd w:id="104"/>
      <w:bookmarkEnd w:id="105"/>
    </w:p>
    <w:p w14:paraId="4D825EE2" w14:textId="77777777" w:rsidR="00C4187D" w:rsidRDefault="00C4187D" w:rsidP="00F31879">
      <w:pPr>
        <w:pStyle w:val="reference"/>
        <w:numPr>
          <w:ilvl w:val="0"/>
          <w:numId w:val="45"/>
        </w:numPr>
        <w:spacing w:before="120" w:after="120"/>
      </w:pPr>
      <w:bookmarkStart w:id="107" w:name="_Ref201323287"/>
      <w:r>
        <w:t>ETSI TS 129 002: “</w:t>
      </w:r>
      <w:r w:rsidRPr="00115927">
        <w:t>Digital cellular telecommunications system (Phase 2+) (GSM); Universal Mobile Telecommunications System (UMTS); LTE; 5G; Mobile Application Part (MAP) specification</w:t>
      </w:r>
      <w:r>
        <w:t>”</w:t>
      </w:r>
      <w:bookmarkEnd w:id="107"/>
    </w:p>
    <w:p w14:paraId="1D7EE5BC" w14:textId="77777777" w:rsidR="00C4187D" w:rsidRPr="00E5113C" w:rsidRDefault="00C4187D" w:rsidP="00F31879">
      <w:pPr>
        <w:pStyle w:val="reference"/>
        <w:numPr>
          <w:ilvl w:val="0"/>
          <w:numId w:val="45"/>
        </w:numPr>
        <w:spacing w:before="120" w:after="120"/>
      </w:pPr>
      <w:bookmarkStart w:id="108" w:name="_Ref201323408"/>
      <w:r>
        <w:t>ETSI TS 123 040: “</w:t>
      </w:r>
      <w:r w:rsidRPr="00E426BA">
        <w:t>Digital cellular telecommunications system (Phase 2+) (GSM); Universal Mobile Telecommunications System (UMTS); LTE; 5G; Technical realization of the Short Message Service (SMS)</w:t>
      </w:r>
      <w:r>
        <w:t>”</w:t>
      </w:r>
      <w:bookmarkEnd w:id="108"/>
    </w:p>
    <w:p w14:paraId="4036D250" w14:textId="77777777" w:rsidR="00AE15B8" w:rsidRDefault="00F86EED" w:rsidP="00F31879">
      <w:pPr>
        <w:pStyle w:val="reference"/>
        <w:numPr>
          <w:ilvl w:val="0"/>
          <w:numId w:val="45"/>
        </w:numPr>
        <w:spacing w:before="120" w:after="120"/>
      </w:pPr>
      <w:bookmarkStart w:id="109" w:name="_Ref201323459"/>
      <w:r w:rsidRPr="00F86EED">
        <w:t>GSMA Standard IR.92 “VoLTE”</w:t>
      </w:r>
      <w:bookmarkStart w:id="110" w:name="_Ref201320790"/>
      <w:bookmarkEnd w:id="106"/>
      <w:bookmarkEnd w:id="109"/>
    </w:p>
    <w:p w14:paraId="1C65A5AC" w14:textId="77777777" w:rsidR="001714E4" w:rsidRDefault="001714E4" w:rsidP="00F31879">
      <w:pPr>
        <w:pStyle w:val="reference"/>
        <w:numPr>
          <w:ilvl w:val="0"/>
          <w:numId w:val="45"/>
        </w:numPr>
        <w:spacing w:before="120" w:after="120"/>
      </w:pPr>
      <w:bookmarkStart w:id="111" w:name="_Ref201323477"/>
      <w:r w:rsidRPr="00300070">
        <w:t>ETSI TS 123 272</w:t>
      </w:r>
      <w:r>
        <w:t>:</w:t>
      </w:r>
      <w:r w:rsidRPr="00300070">
        <w:t xml:space="preserve"> “Digital cellular telecommunications system (Phase 2+) (GSM); Universal Mobile Telecommunications System (UMTS); LTE; Circuit Switched (CS) fallback in Evolved Packet System (EPS); Stage 2”</w:t>
      </w:r>
      <w:bookmarkEnd w:id="111"/>
    </w:p>
    <w:p w14:paraId="2BDB47A6" w14:textId="77777777" w:rsidR="007F4794" w:rsidRPr="00E5113C" w:rsidRDefault="007F4794" w:rsidP="00F31879">
      <w:pPr>
        <w:pStyle w:val="reference"/>
        <w:numPr>
          <w:ilvl w:val="0"/>
          <w:numId w:val="45"/>
        </w:numPr>
        <w:spacing w:before="120" w:after="120"/>
      </w:pPr>
      <w:bookmarkStart w:id="112" w:name="_Ref201323925"/>
      <w:r>
        <w:t>ETSI TS 129 338: “</w:t>
      </w:r>
      <w:r w:rsidRPr="00115927">
        <w:t>Universal Mobile Telecommunications System (UMTS); LTE; 5G; Diameter based protocols to support Short Message Service (SMS) capable Mobile Management Entities (MMEs)</w:t>
      </w:r>
      <w:r>
        <w:t>”</w:t>
      </w:r>
      <w:bookmarkStart w:id="113" w:name="_Ref201134815"/>
      <w:bookmarkEnd w:id="112"/>
    </w:p>
    <w:p w14:paraId="185AB842" w14:textId="77777777" w:rsidR="00844767" w:rsidRDefault="00844767" w:rsidP="00F31879">
      <w:pPr>
        <w:pStyle w:val="reference"/>
        <w:numPr>
          <w:ilvl w:val="0"/>
          <w:numId w:val="45"/>
        </w:numPr>
        <w:spacing w:before="120" w:after="120"/>
      </w:pPr>
      <w:bookmarkStart w:id="114" w:name="_Ref201134827"/>
      <w:bookmarkStart w:id="115" w:name="_Ref201134801"/>
      <w:bookmarkEnd w:id="110"/>
      <w:bookmarkEnd w:id="113"/>
      <w:r>
        <w:t>ETSI TS 123 204: “</w:t>
      </w:r>
      <w:r w:rsidRPr="00115927">
        <w:t>Universal Mobile Telecommunications System (UMTS); LTE; Support of Short Message Service (SMS) over generic 3GPP Internet Protocol (IP) access; Stage 2</w:t>
      </w:r>
      <w:r>
        <w:t>”</w:t>
      </w:r>
      <w:bookmarkEnd w:id="114"/>
    </w:p>
    <w:p w14:paraId="6EEF2FC7" w14:textId="77777777" w:rsidR="00844767" w:rsidRDefault="00844767" w:rsidP="00F31879">
      <w:pPr>
        <w:pStyle w:val="reference"/>
        <w:numPr>
          <w:ilvl w:val="0"/>
          <w:numId w:val="45"/>
        </w:numPr>
        <w:spacing w:before="120" w:after="120"/>
      </w:pPr>
      <w:bookmarkStart w:id="116" w:name="_Ref201134838"/>
      <w:r>
        <w:t>ETSI TS 124 341: “</w:t>
      </w:r>
      <w:r w:rsidRPr="00115927">
        <w:t>Digital cellular telecommunications system (Phase 2+) (GSM); Universal Mobile Telecommunications System (UMTS); LTE; 5G; Support of SMS over IP networks; Stage 3</w:t>
      </w:r>
      <w:r>
        <w:t>”</w:t>
      </w:r>
      <w:bookmarkEnd w:id="116"/>
    </w:p>
    <w:p w14:paraId="21F71F51" w14:textId="77777777" w:rsidR="00687EB9" w:rsidRDefault="00687EB9" w:rsidP="00F31879">
      <w:pPr>
        <w:pStyle w:val="reference"/>
        <w:numPr>
          <w:ilvl w:val="0"/>
          <w:numId w:val="45"/>
        </w:numPr>
        <w:spacing w:before="120" w:after="120"/>
      </w:pPr>
      <w:bookmarkStart w:id="117" w:name="_Ref201321017"/>
      <w:r>
        <w:t>ETSI TS 123 501: “5G; System architecture for the 5G System (5GS)</w:t>
      </w:r>
      <w:bookmarkEnd w:id="117"/>
    </w:p>
    <w:p w14:paraId="4EA19277" w14:textId="3EA758D6" w:rsidR="005515D2" w:rsidRDefault="005515D2" w:rsidP="00F31879">
      <w:pPr>
        <w:pStyle w:val="reference"/>
        <w:numPr>
          <w:ilvl w:val="0"/>
          <w:numId w:val="45"/>
        </w:numPr>
        <w:spacing w:before="120" w:after="120"/>
      </w:pPr>
      <w:bookmarkStart w:id="118" w:name="_Ref201134866"/>
      <w:r>
        <w:t>GSMA NG 114 “</w:t>
      </w:r>
      <w:r w:rsidRPr="00115927">
        <w:t>IMS Profile for Voice, Video and Messaging over 5GS</w:t>
      </w:r>
      <w:r>
        <w:t>”</w:t>
      </w:r>
      <w:bookmarkEnd w:id="118"/>
      <w:r w:rsidR="005F04A5">
        <w:t>, January 2025</w:t>
      </w:r>
    </w:p>
    <w:p w14:paraId="0C28CDDC" w14:textId="616FDE62" w:rsidR="005C2792" w:rsidRDefault="00167F0D" w:rsidP="00F31879">
      <w:pPr>
        <w:pStyle w:val="reference"/>
        <w:numPr>
          <w:ilvl w:val="0"/>
          <w:numId w:val="45"/>
        </w:numPr>
        <w:spacing w:before="120" w:after="120"/>
      </w:pPr>
      <w:bookmarkStart w:id="119" w:name="_Ref201134910"/>
      <w:bookmarkStart w:id="120" w:name="_Ref201321215"/>
      <w:r>
        <w:t>GSMA “VoLTE Implementation Guide</w:t>
      </w:r>
      <w:bookmarkEnd w:id="119"/>
      <w:r>
        <w:t>”</w:t>
      </w:r>
      <w:bookmarkEnd w:id="120"/>
      <w:r w:rsidR="005C2792">
        <w:t>, September 2025</w:t>
      </w:r>
    </w:p>
    <w:p w14:paraId="6E12B10C" w14:textId="2A8E94E0" w:rsidR="006F598F" w:rsidRDefault="006F598F" w:rsidP="00F31879">
      <w:pPr>
        <w:pStyle w:val="reference"/>
        <w:numPr>
          <w:ilvl w:val="0"/>
          <w:numId w:val="45"/>
        </w:numPr>
        <w:spacing w:before="120" w:after="120"/>
      </w:pPr>
      <w:r>
        <w:t>GSMA "</w:t>
      </w:r>
      <w:r w:rsidR="007615E1" w:rsidRPr="007615E1">
        <w:t>SMS Evolution Version 3.0</w:t>
      </w:r>
      <w:r>
        <w:t>"</w:t>
      </w:r>
      <w:r w:rsidR="007615E1">
        <w:t>, June 2024</w:t>
      </w:r>
    </w:p>
    <w:p w14:paraId="2C45CE30" w14:textId="2F708AC7" w:rsidR="00181CEE" w:rsidRPr="00E5113C" w:rsidRDefault="00181CEE" w:rsidP="00F31879">
      <w:pPr>
        <w:pStyle w:val="reference"/>
        <w:numPr>
          <w:ilvl w:val="0"/>
          <w:numId w:val="45"/>
        </w:numPr>
        <w:spacing w:before="120" w:after="120"/>
      </w:pPr>
      <w:r>
        <w:t>GSMA "</w:t>
      </w:r>
      <w:r w:rsidR="00175B05">
        <w:rPr>
          <w:rFonts w:eastAsia="Calibri"/>
        </w:rPr>
        <w:t xml:space="preserve">NG.119 </w:t>
      </w:r>
      <w:r w:rsidRPr="00181CEE">
        <w:t xml:space="preserve">Emergency Communication </w:t>
      </w:r>
      <w:r>
        <w:t>Version 4.0", January 2025</w:t>
      </w:r>
    </w:p>
    <w:bookmarkEnd w:id="115"/>
    <w:p w14:paraId="6399FB14" w14:textId="258AE1F9" w:rsidR="00926163" w:rsidRPr="003A0F4C" w:rsidRDefault="00926163" w:rsidP="00AE15B8">
      <w:pPr>
        <w:pStyle w:val="ECCReference"/>
        <w:numPr>
          <w:ilvl w:val="0"/>
          <w:numId w:val="0"/>
        </w:numPr>
        <w:spacing w:before="60" w:after="60"/>
      </w:pPr>
    </w:p>
    <w:sectPr w:rsidR="00926163" w:rsidRPr="003A0F4C" w:rsidSect="006A175A">
      <w:headerReference w:type="even" r:id="rId20"/>
      <w:headerReference w:type="default" r:id="rId21"/>
      <w:headerReference w:type="first" r:id="rId22"/>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45F88" w14:textId="77777777" w:rsidR="00B0044C" w:rsidRPr="00400948" w:rsidRDefault="00B0044C" w:rsidP="004930E1">
      <w:r w:rsidRPr="00400948">
        <w:separator/>
      </w:r>
    </w:p>
    <w:p w14:paraId="71E1C01E" w14:textId="77777777" w:rsidR="00B0044C" w:rsidRPr="00400948" w:rsidRDefault="00B0044C" w:rsidP="004930E1"/>
  </w:endnote>
  <w:endnote w:type="continuationSeparator" w:id="0">
    <w:p w14:paraId="5A68C6AE" w14:textId="77777777" w:rsidR="00B0044C" w:rsidRPr="00400948" w:rsidRDefault="00B0044C" w:rsidP="004930E1">
      <w:r w:rsidRPr="00400948">
        <w:continuationSeparator/>
      </w:r>
    </w:p>
    <w:p w14:paraId="009ADFD9" w14:textId="77777777" w:rsidR="00B0044C" w:rsidRPr="00400948" w:rsidRDefault="00B0044C" w:rsidP="004930E1"/>
  </w:endnote>
  <w:endnote w:type="continuationNotice" w:id="1">
    <w:p w14:paraId="64709C15" w14:textId="77777777" w:rsidR="00B0044C" w:rsidRPr="00400948" w:rsidRDefault="00B004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9C0F9" w14:textId="77777777" w:rsidR="00B0044C" w:rsidRPr="00400948" w:rsidRDefault="00B0044C" w:rsidP="004930E1">
      <w:pPr>
        <w:pStyle w:val="FootnoteText"/>
      </w:pPr>
      <w:r w:rsidRPr="00400948">
        <w:separator/>
      </w:r>
    </w:p>
  </w:footnote>
  <w:footnote w:type="continuationSeparator" w:id="0">
    <w:p w14:paraId="283FFA12" w14:textId="77777777" w:rsidR="00B0044C" w:rsidRPr="00400948" w:rsidRDefault="00B0044C" w:rsidP="004930E1">
      <w:r w:rsidRPr="00400948">
        <w:continuationSeparator/>
      </w:r>
    </w:p>
  </w:footnote>
  <w:footnote w:type="continuationNotice" w:id="1">
    <w:p w14:paraId="19ACE88B" w14:textId="77777777" w:rsidR="00B0044C" w:rsidRPr="00400948" w:rsidRDefault="00B0044C" w:rsidP="004930E1"/>
  </w:footnote>
  <w:footnote w:id="2">
    <w:p w14:paraId="102F2ED0" w14:textId="214F94FA" w:rsidR="001654B5" w:rsidRPr="00400948" w:rsidRDefault="001654B5" w:rsidP="00040F14">
      <w:pPr>
        <w:pStyle w:val="FootnoteText"/>
      </w:pPr>
      <w:r w:rsidRPr="00400948">
        <w:rPr>
          <w:rStyle w:val="FootnoteReference"/>
        </w:rPr>
        <w:footnoteRef/>
      </w:r>
      <w:r w:rsidRPr="00400948">
        <w:t xml:space="preserve"> EU/EEA Member States have the option to defer, by way of derogation, the implementation of certain obligations specified in Article 4(8) of the European Accessibility Act until 28 June 2027, providing an additional two-year period beyond the standard deadline set for other measures under this Act. This includes the capability of PSAPs to be able to appropriately answer emergency communications to the single European emergency number ‘112’, in the manner best suited to the national organisation of emergency systems using the same communication means as received, namely by using synchronised voice and text (including real time text), or, where video is provided, voice, text (including real time text) and video synchronised as </w:t>
      </w:r>
      <w:r w:rsidR="002B0F65" w:rsidRPr="00400948">
        <w:t>T</w:t>
      </w:r>
      <w:r w:rsidRPr="00400948">
        <w:t xml:space="preserve">otal </w:t>
      </w:r>
      <w:r w:rsidR="002B0F65" w:rsidRPr="00400948">
        <w:t>C</w:t>
      </w:r>
      <w:r w:rsidRPr="00400948">
        <w:t>onversation.</w:t>
      </w:r>
    </w:p>
  </w:footnote>
  <w:footnote w:id="3">
    <w:p w14:paraId="3739FEE7" w14:textId="26112811" w:rsidR="001654B5" w:rsidRPr="00400948" w:rsidRDefault="001654B5">
      <w:pPr>
        <w:pStyle w:val="FootnoteText"/>
      </w:pPr>
      <w:r w:rsidRPr="00400948">
        <w:rPr>
          <w:rStyle w:val="FootnoteReference"/>
        </w:rPr>
        <w:footnoteRef/>
      </w:r>
      <w:r w:rsidRPr="00400948">
        <w:t xml:space="preserve"> Or equivalent functionality in other mobile system generations e.g. 4G and 5G</w:t>
      </w:r>
      <w:r w:rsidR="00561A40" w:rsidRPr="00400948">
        <w:t xml:space="preserve"> like HSS (Home</w:t>
      </w:r>
      <w:r w:rsidR="006556DC" w:rsidRPr="00400948">
        <w:t xml:space="preserve"> Subscriber</w:t>
      </w:r>
      <w:r w:rsidR="00A4499C" w:rsidRPr="00400948">
        <w:t xml:space="preserve"> Server)</w:t>
      </w:r>
    </w:p>
  </w:footnote>
  <w:footnote w:id="4">
    <w:p w14:paraId="4FFDAD62" w14:textId="7367D336" w:rsidR="00AE1412" w:rsidRPr="00EE75CF" w:rsidRDefault="00AE1412">
      <w:pPr>
        <w:pStyle w:val="FootnoteText"/>
        <w:rPr>
          <w:lang w:val="en-US"/>
        </w:rPr>
      </w:pPr>
      <w:r w:rsidRPr="00400948">
        <w:rPr>
          <w:rStyle w:val="FootnoteReference"/>
        </w:rPr>
        <w:footnoteRef/>
      </w:r>
      <w:r w:rsidRPr="00400948">
        <w:t xml:space="preserve"> </w:t>
      </w:r>
      <w:hyperlink r:id="rId1" w:history="1">
        <w:r w:rsidRPr="00400948">
          <w:rPr>
            <w:rStyle w:val="Hyperlink"/>
          </w:rPr>
          <w:t>https://portal.3gpp.org/desktopmodules/WorkItem/WorkItemDetails.aspx?workitemId=960014</w:t>
        </w:r>
      </w:hyperlink>
    </w:p>
  </w:footnote>
  <w:footnote w:id="5">
    <w:p w14:paraId="201F5987" w14:textId="1D7D7F46" w:rsidR="00503EA4" w:rsidRPr="00503EA4" w:rsidRDefault="00503EA4">
      <w:pPr>
        <w:pStyle w:val="FootnoteText"/>
        <w:rPr>
          <w:lang w:val="en-US"/>
        </w:rPr>
      </w:pPr>
      <w:r>
        <w:rPr>
          <w:rStyle w:val="FootnoteReference"/>
        </w:rPr>
        <w:footnoteRef/>
      </w:r>
      <w:r>
        <w:t xml:space="preserve"> </w:t>
      </w:r>
      <w:r w:rsidR="00F057DF">
        <w:t xml:space="preserve">The </w:t>
      </w:r>
      <w:r w:rsidR="00F057DF" w:rsidRPr="00F057DF">
        <w:t xml:space="preserve">European Communications Office </w:t>
      </w:r>
      <w:r w:rsidR="00F057DF">
        <w:t xml:space="preserve">(ECO) hosts </w:t>
      </w:r>
      <w:r w:rsidR="00F057DF" w:rsidRPr="00F057DF">
        <w:t xml:space="preserve">a confidential directory </w:t>
      </w:r>
      <w:r w:rsidR="00F057DF">
        <w:t>(</w:t>
      </w:r>
      <w:r w:rsidR="00F057DF" w:rsidRPr="00F057DF">
        <w:t>PSAP-DIR</w:t>
      </w:r>
      <w:r w:rsidR="00F057DF">
        <w:t xml:space="preserve">) </w:t>
      </w:r>
      <w:r w:rsidR="00F057DF" w:rsidRPr="00F057DF">
        <w:t xml:space="preserve">of contact information for European Public Safety Answering Points (PSAPs) to contact each other in emergency incidents where cross-border assistance </w:t>
      </w:r>
      <w:r w:rsidR="00F057DF">
        <w:t>is</w:t>
      </w:r>
      <w:r w:rsidR="00F057DF" w:rsidRPr="00F057DF">
        <w:t xml:space="preserve"> required</w:t>
      </w:r>
      <w:r w:rsidR="00F057DF">
        <w:t>.</w:t>
      </w:r>
      <w:r w:rsidR="00F057DF" w:rsidRPr="00F057D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4558" w14:textId="056391D6" w:rsidR="001654B5" w:rsidRPr="00400948" w:rsidRDefault="001654B5">
    <w:pPr>
      <w:pStyle w:val="Header"/>
    </w:pPr>
    <w:r w:rsidRPr="00400948">
      <w:t xml:space="preserve">ECC REPORT </w:t>
    </w:r>
    <w:r w:rsidR="0055592F">
      <w:t>368</w:t>
    </w:r>
    <w:r w:rsidRPr="00400948">
      <w:t xml:space="preserve"> - Page </w:t>
    </w:r>
    <w:r w:rsidRPr="00400948">
      <w:fldChar w:fldCharType="begin"/>
    </w:r>
    <w:r w:rsidRPr="00400948">
      <w:instrText xml:space="preserve"> PAGE  \* Arabic  \* MERGEFORMAT </w:instrText>
    </w:r>
    <w:r w:rsidRPr="00400948">
      <w:fldChar w:fldCharType="separate"/>
    </w:r>
    <w:r w:rsidRPr="00400948">
      <w:t>1</w:t>
    </w:r>
    <w:r w:rsidRPr="0040094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FA51" w14:textId="57DE6A93" w:rsidR="001654B5" w:rsidRPr="00400948" w:rsidRDefault="001654B5" w:rsidP="00F44F0B">
    <w:pPr>
      <w:pStyle w:val="Header"/>
      <w:jc w:val="right"/>
    </w:pPr>
    <w:r w:rsidRPr="00400948">
      <w:t xml:space="preserve">ECC REPORT </w:t>
    </w:r>
    <w:r w:rsidR="00776DDC">
      <w:t>368</w:t>
    </w:r>
    <w:r w:rsidRPr="00400948">
      <w:t xml:space="preserve"> - Page </w:t>
    </w:r>
    <w:r w:rsidRPr="00400948">
      <w:fldChar w:fldCharType="begin"/>
    </w:r>
    <w:r w:rsidRPr="00400948">
      <w:instrText xml:space="preserve"> PAGE  \* Arabic  \* MERGEFORMAT </w:instrText>
    </w:r>
    <w:r w:rsidRPr="00400948">
      <w:fldChar w:fldCharType="separate"/>
    </w:r>
    <w:r w:rsidRPr="00400948">
      <w:t>1</w:t>
    </w:r>
    <w:r w:rsidRPr="0040094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1D2F" w14:textId="36C29ACD" w:rsidR="001654B5" w:rsidRPr="00400948" w:rsidRDefault="001654B5" w:rsidP="00CA4832">
    <w:r w:rsidRPr="00400948">
      <w:rPr>
        <w:noProof/>
        <w:lang w:eastAsia="da-DK"/>
      </w:rPr>
      <w:drawing>
        <wp:anchor distT="0" distB="0" distL="114300" distR="114300" simplePos="0" relativeHeight="251658242"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14B175DC" w14:textId="77777777" w:rsidR="001654B5" w:rsidRPr="00400948" w:rsidRDefault="001654B5" w:rsidP="00CA4832">
    <w:r w:rsidRPr="00400948">
      <w:rPr>
        <w:noProof/>
        <w:lang w:eastAsia="da-DK"/>
      </w:rPr>
      <w:drawing>
        <wp:anchor distT="0" distB="0" distL="114300" distR="114300" simplePos="0" relativeHeight="251658243"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1654B5" w:rsidRPr="00400948" w:rsidRDefault="001654B5" w:rsidP="00CA4832">
    <w:pPr>
      <w:pStyle w:val="ECCpageHeader"/>
      <w:rPr>
        <w:lang w:val="en-GB"/>
      </w:rPr>
    </w:pPr>
  </w:p>
  <w:p w14:paraId="50077403" w14:textId="77777777" w:rsidR="001654B5" w:rsidRPr="00400948" w:rsidRDefault="001654B5" w:rsidP="00CA4832">
    <w:pPr>
      <w:pStyle w:val="ECCpageHeader"/>
      <w:rPr>
        <w:lang w:val="en-GB"/>
      </w:rPr>
    </w:pPr>
  </w:p>
  <w:p w14:paraId="2FD832F3" w14:textId="14176855" w:rsidR="001654B5" w:rsidRPr="00400948" w:rsidRDefault="001654B5" w:rsidP="00881FCB">
    <w:pPr>
      <w:pStyle w:val="ECCpageHeader"/>
      <w:jc w:val="right"/>
      <w:rPr>
        <w:lang w:val="en-GB"/>
      </w:rPr>
    </w:pPr>
    <w:r w:rsidRPr="00400948" w:rsidDel="00F44F0B">
      <w:rPr>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375"/>
    <w:multiLevelType w:val="hybridMultilevel"/>
    <w:tmpl w:val="BC048712"/>
    <w:lvl w:ilvl="0" w:tplc="D1AA144C">
      <w:start w:val="1"/>
      <w:numFmt w:val="decimal"/>
      <w:lvlText w:val="%1.1.1.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4892149"/>
    <w:multiLevelType w:val="hybridMultilevel"/>
    <w:tmpl w:val="27F2E2D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82682C"/>
    <w:multiLevelType w:val="hybridMultilevel"/>
    <w:tmpl w:val="9F9A6DB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395BDC"/>
    <w:multiLevelType w:val="hybridMultilevel"/>
    <w:tmpl w:val="EA44E058"/>
    <w:lvl w:ilvl="0" w:tplc="3952889A">
      <w:start w:val="1"/>
      <w:numFmt w:val="decimal"/>
      <w:lvlText w:val="[%1]"/>
      <w:lvlJc w:val="left"/>
      <w:pPr>
        <w:tabs>
          <w:tab w:val="num" w:pos="397"/>
        </w:tabs>
        <w:ind w:left="397" w:hanging="397"/>
      </w:pPr>
      <w:rPr>
        <w:rFonts w:hint="default"/>
        <w:b w:val="0"/>
        <w:i w:val="0"/>
        <w:color w:val="D2232A"/>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FEB4A7C"/>
    <w:multiLevelType w:val="hybridMultilevel"/>
    <w:tmpl w:val="BA664D9E"/>
    <w:lvl w:ilvl="0" w:tplc="0ED09E44">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E47F73"/>
    <w:multiLevelType w:val="hybridMultilevel"/>
    <w:tmpl w:val="D06409EC"/>
    <w:lvl w:ilvl="0" w:tplc="174C2500">
      <w:start w:val="1"/>
      <w:numFmt w:val="lowerLetter"/>
      <w:lvlText w:val="%1."/>
      <w:lvlJc w:val="left"/>
      <w:pPr>
        <w:ind w:left="1287" w:hanging="360"/>
      </w:pPr>
      <w:rPr>
        <w:rFonts w:cs="Times New Roman" w:hint="default"/>
        <w:b w:val="0"/>
        <w:bCs w:val="0"/>
        <w:i w:val="0"/>
        <w:iCs w:val="0"/>
        <w:caps w:val="0"/>
        <w:smallCaps w:val="0"/>
        <w:strike w:val="0"/>
        <w:dstrike w:val="0"/>
        <w:outline w:val="0"/>
        <w:shadow w:val="0"/>
        <w:emboss w:val="0"/>
        <w:imprint w:val="0"/>
        <w:noProof w:val="0"/>
        <w:vanish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6" w15:restartNumberingAfterBreak="0">
    <w:nsid w:val="212F4188"/>
    <w:multiLevelType w:val="multilevel"/>
    <w:tmpl w:val="76DC3BE2"/>
    <w:lvl w:ilvl="0">
      <w:start w:val="1"/>
      <w:numFmt w:val="decimal"/>
      <w:pStyle w:val="ECCAnnexheading1"/>
      <w:suff w:val="space"/>
      <w:lvlText w:val="ANNEX %1:"/>
      <w:lvlJc w:val="left"/>
      <w:pPr>
        <w:ind w:left="709"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7" w15:restartNumberingAfterBreak="0">
    <w:nsid w:val="222C2A7D"/>
    <w:multiLevelType w:val="hybridMultilevel"/>
    <w:tmpl w:val="5B8A383C"/>
    <w:lvl w:ilvl="0" w:tplc="BC50F4C4">
      <w:start w:val="1"/>
      <w:numFmt w:val="bullet"/>
      <w:lvlText w:val="-"/>
      <w:lvlJc w:val="left"/>
      <w:pPr>
        <w:tabs>
          <w:tab w:val="num" w:pos="720"/>
        </w:tabs>
        <w:ind w:left="720" w:hanging="360"/>
      </w:pPr>
      <w:rPr>
        <w:rFonts w:ascii="Calibri" w:hAnsi="Calibri" w:hint="default"/>
      </w:rPr>
    </w:lvl>
    <w:lvl w:ilvl="1" w:tplc="B3FEA914" w:tentative="1">
      <w:start w:val="1"/>
      <w:numFmt w:val="bullet"/>
      <w:lvlText w:val="-"/>
      <w:lvlJc w:val="left"/>
      <w:pPr>
        <w:tabs>
          <w:tab w:val="num" w:pos="1440"/>
        </w:tabs>
        <w:ind w:left="1440" w:hanging="360"/>
      </w:pPr>
      <w:rPr>
        <w:rFonts w:ascii="Calibri" w:hAnsi="Calibri" w:hint="default"/>
      </w:rPr>
    </w:lvl>
    <w:lvl w:ilvl="2" w:tplc="DEFADFCC" w:tentative="1">
      <w:start w:val="1"/>
      <w:numFmt w:val="bullet"/>
      <w:lvlText w:val="-"/>
      <w:lvlJc w:val="left"/>
      <w:pPr>
        <w:tabs>
          <w:tab w:val="num" w:pos="2160"/>
        </w:tabs>
        <w:ind w:left="2160" w:hanging="360"/>
      </w:pPr>
      <w:rPr>
        <w:rFonts w:ascii="Calibri" w:hAnsi="Calibri" w:hint="default"/>
      </w:rPr>
    </w:lvl>
    <w:lvl w:ilvl="3" w:tplc="0E90EFCA" w:tentative="1">
      <w:start w:val="1"/>
      <w:numFmt w:val="bullet"/>
      <w:lvlText w:val="-"/>
      <w:lvlJc w:val="left"/>
      <w:pPr>
        <w:tabs>
          <w:tab w:val="num" w:pos="2880"/>
        </w:tabs>
        <w:ind w:left="2880" w:hanging="360"/>
      </w:pPr>
      <w:rPr>
        <w:rFonts w:ascii="Calibri" w:hAnsi="Calibri" w:hint="default"/>
      </w:rPr>
    </w:lvl>
    <w:lvl w:ilvl="4" w:tplc="AB6E1ECA" w:tentative="1">
      <w:start w:val="1"/>
      <w:numFmt w:val="bullet"/>
      <w:lvlText w:val="-"/>
      <w:lvlJc w:val="left"/>
      <w:pPr>
        <w:tabs>
          <w:tab w:val="num" w:pos="3600"/>
        </w:tabs>
        <w:ind w:left="3600" w:hanging="360"/>
      </w:pPr>
      <w:rPr>
        <w:rFonts w:ascii="Calibri" w:hAnsi="Calibri" w:hint="default"/>
      </w:rPr>
    </w:lvl>
    <w:lvl w:ilvl="5" w:tplc="8D72B9F2" w:tentative="1">
      <w:start w:val="1"/>
      <w:numFmt w:val="bullet"/>
      <w:lvlText w:val="-"/>
      <w:lvlJc w:val="left"/>
      <w:pPr>
        <w:tabs>
          <w:tab w:val="num" w:pos="4320"/>
        </w:tabs>
        <w:ind w:left="4320" w:hanging="360"/>
      </w:pPr>
      <w:rPr>
        <w:rFonts w:ascii="Calibri" w:hAnsi="Calibri" w:hint="default"/>
      </w:rPr>
    </w:lvl>
    <w:lvl w:ilvl="6" w:tplc="F1004CEA" w:tentative="1">
      <w:start w:val="1"/>
      <w:numFmt w:val="bullet"/>
      <w:lvlText w:val="-"/>
      <w:lvlJc w:val="left"/>
      <w:pPr>
        <w:tabs>
          <w:tab w:val="num" w:pos="5040"/>
        </w:tabs>
        <w:ind w:left="5040" w:hanging="360"/>
      </w:pPr>
      <w:rPr>
        <w:rFonts w:ascii="Calibri" w:hAnsi="Calibri" w:hint="default"/>
      </w:rPr>
    </w:lvl>
    <w:lvl w:ilvl="7" w:tplc="39E4443A" w:tentative="1">
      <w:start w:val="1"/>
      <w:numFmt w:val="bullet"/>
      <w:lvlText w:val="-"/>
      <w:lvlJc w:val="left"/>
      <w:pPr>
        <w:tabs>
          <w:tab w:val="num" w:pos="5760"/>
        </w:tabs>
        <w:ind w:left="5760" w:hanging="360"/>
      </w:pPr>
      <w:rPr>
        <w:rFonts w:ascii="Calibri" w:hAnsi="Calibri" w:hint="default"/>
      </w:rPr>
    </w:lvl>
    <w:lvl w:ilvl="8" w:tplc="F8662854"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256A0B1C"/>
    <w:multiLevelType w:val="hybridMultilevel"/>
    <w:tmpl w:val="EAD23392"/>
    <w:lvl w:ilvl="0" w:tplc="CF6863F4">
      <w:start w:val="1"/>
      <w:numFmt w:val="bullet"/>
      <w:lvlText w:val="•"/>
      <w:lvlJc w:val="left"/>
      <w:pPr>
        <w:tabs>
          <w:tab w:val="num" w:pos="720"/>
        </w:tabs>
        <w:ind w:left="720" w:hanging="360"/>
      </w:pPr>
      <w:rPr>
        <w:rFonts w:ascii="Cambria" w:hAnsi="Cambria" w:hint="default"/>
      </w:rPr>
    </w:lvl>
    <w:lvl w:ilvl="1" w:tplc="F46A20D6" w:tentative="1">
      <w:start w:val="1"/>
      <w:numFmt w:val="bullet"/>
      <w:lvlText w:val="•"/>
      <w:lvlJc w:val="left"/>
      <w:pPr>
        <w:tabs>
          <w:tab w:val="num" w:pos="1440"/>
        </w:tabs>
        <w:ind w:left="1440" w:hanging="360"/>
      </w:pPr>
      <w:rPr>
        <w:rFonts w:ascii="Cambria" w:hAnsi="Cambria" w:hint="default"/>
      </w:rPr>
    </w:lvl>
    <w:lvl w:ilvl="2" w:tplc="3BB04302" w:tentative="1">
      <w:start w:val="1"/>
      <w:numFmt w:val="bullet"/>
      <w:lvlText w:val="•"/>
      <w:lvlJc w:val="left"/>
      <w:pPr>
        <w:tabs>
          <w:tab w:val="num" w:pos="2160"/>
        </w:tabs>
        <w:ind w:left="2160" w:hanging="360"/>
      </w:pPr>
      <w:rPr>
        <w:rFonts w:ascii="Cambria" w:hAnsi="Cambria" w:hint="default"/>
      </w:rPr>
    </w:lvl>
    <w:lvl w:ilvl="3" w:tplc="1A0C83AC" w:tentative="1">
      <w:start w:val="1"/>
      <w:numFmt w:val="bullet"/>
      <w:lvlText w:val="•"/>
      <w:lvlJc w:val="left"/>
      <w:pPr>
        <w:tabs>
          <w:tab w:val="num" w:pos="2880"/>
        </w:tabs>
        <w:ind w:left="2880" w:hanging="360"/>
      </w:pPr>
      <w:rPr>
        <w:rFonts w:ascii="Cambria" w:hAnsi="Cambria" w:hint="default"/>
      </w:rPr>
    </w:lvl>
    <w:lvl w:ilvl="4" w:tplc="FA505E76" w:tentative="1">
      <w:start w:val="1"/>
      <w:numFmt w:val="bullet"/>
      <w:lvlText w:val="•"/>
      <w:lvlJc w:val="left"/>
      <w:pPr>
        <w:tabs>
          <w:tab w:val="num" w:pos="3600"/>
        </w:tabs>
        <w:ind w:left="3600" w:hanging="360"/>
      </w:pPr>
      <w:rPr>
        <w:rFonts w:ascii="Cambria" w:hAnsi="Cambria" w:hint="default"/>
      </w:rPr>
    </w:lvl>
    <w:lvl w:ilvl="5" w:tplc="570A95D4" w:tentative="1">
      <w:start w:val="1"/>
      <w:numFmt w:val="bullet"/>
      <w:lvlText w:val="•"/>
      <w:lvlJc w:val="left"/>
      <w:pPr>
        <w:tabs>
          <w:tab w:val="num" w:pos="4320"/>
        </w:tabs>
        <w:ind w:left="4320" w:hanging="360"/>
      </w:pPr>
      <w:rPr>
        <w:rFonts w:ascii="Cambria" w:hAnsi="Cambria" w:hint="default"/>
      </w:rPr>
    </w:lvl>
    <w:lvl w:ilvl="6" w:tplc="6C101070" w:tentative="1">
      <w:start w:val="1"/>
      <w:numFmt w:val="bullet"/>
      <w:lvlText w:val="•"/>
      <w:lvlJc w:val="left"/>
      <w:pPr>
        <w:tabs>
          <w:tab w:val="num" w:pos="5040"/>
        </w:tabs>
        <w:ind w:left="5040" w:hanging="360"/>
      </w:pPr>
      <w:rPr>
        <w:rFonts w:ascii="Cambria" w:hAnsi="Cambria" w:hint="default"/>
      </w:rPr>
    </w:lvl>
    <w:lvl w:ilvl="7" w:tplc="1A104506" w:tentative="1">
      <w:start w:val="1"/>
      <w:numFmt w:val="bullet"/>
      <w:lvlText w:val="•"/>
      <w:lvlJc w:val="left"/>
      <w:pPr>
        <w:tabs>
          <w:tab w:val="num" w:pos="5760"/>
        </w:tabs>
        <w:ind w:left="5760" w:hanging="360"/>
      </w:pPr>
      <w:rPr>
        <w:rFonts w:ascii="Cambria" w:hAnsi="Cambria" w:hint="default"/>
      </w:rPr>
    </w:lvl>
    <w:lvl w:ilvl="8" w:tplc="72F47D6C" w:tentative="1">
      <w:start w:val="1"/>
      <w:numFmt w:val="bullet"/>
      <w:lvlText w:val="•"/>
      <w:lvlJc w:val="left"/>
      <w:pPr>
        <w:tabs>
          <w:tab w:val="num" w:pos="6480"/>
        </w:tabs>
        <w:ind w:left="6480" w:hanging="360"/>
      </w:pPr>
      <w:rPr>
        <w:rFonts w:ascii="Cambria" w:hAnsi="Cambria" w:hint="default"/>
      </w:rPr>
    </w:lvl>
  </w:abstractNum>
  <w:abstractNum w:abstractNumId="9"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4" w15:restartNumberingAfterBreak="0">
    <w:nsid w:val="3A3700AD"/>
    <w:multiLevelType w:val="singleLevel"/>
    <w:tmpl w:val="2000000F"/>
    <w:lvl w:ilvl="0">
      <w:start w:val="1"/>
      <w:numFmt w:val="decimal"/>
      <w:lvlText w:val="%1."/>
      <w:lvlJc w:val="left"/>
      <w:pPr>
        <w:tabs>
          <w:tab w:val="num" w:pos="340"/>
        </w:tabs>
        <w:ind w:left="340" w:hanging="340"/>
      </w:pPr>
      <w:rPr>
        <w:rFonts w:hint="default"/>
        <w:b w:val="0"/>
        <w:i w:val="0"/>
        <w:color w:val="D2232A"/>
        <w:sz w:val="20"/>
      </w:rPr>
    </w:lvl>
  </w:abstractNum>
  <w:abstractNum w:abstractNumId="15" w15:restartNumberingAfterBreak="0">
    <w:nsid w:val="3CF9617D"/>
    <w:multiLevelType w:val="hybridMultilevel"/>
    <w:tmpl w:val="08C85C52"/>
    <w:lvl w:ilvl="0" w:tplc="12443C8A">
      <w:start w:val="1"/>
      <w:numFmt w:val="lowerRoman"/>
      <w:lvlText w:val="%1."/>
      <w:lvlJc w:val="right"/>
      <w:pPr>
        <w:ind w:left="1020" w:hanging="360"/>
      </w:pPr>
    </w:lvl>
    <w:lvl w:ilvl="1" w:tplc="F8BCE858">
      <w:start w:val="1"/>
      <w:numFmt w:val="lowerRoman"/>
      <w:lvlText w:val="%2."/>
      <w:lvlJc w:val="right"/>
      <w:pPr>
        <w:ind w:left="1020" w:hanging="360"/>
      </w:pPr>
    </w:lvl>
    <w:lvl w:ilvl="2" w:tplc="3678FEB0">
      <w:start w:val="1"/>
      <w:numFmt w:val="lowerRoman"/>
      <w:lvlText w:val="%3."/>
      <w:lvlJc w:val="right"/>
      <w:pPr>
        <w:ind w:left="1020" w:hanging="360"/>
      </w:pPr>
    </w:lvl>
    <w:lvl w:ilvl="3" w:tplc="6E169BD0">
      <w:start w:val="1"/>
      <w:numFmt w:val="lowerRoman"/>
      <w:lvlText w:val="%4."/>
      <w:lvlJc w:val="right"/>
      <w:pPr>
        <w:ind w:left="1020" w:hanging="360"/>
      </w:pPr>
    </w:lvl>
    <w:lvl w:ilvl="4" w:tplc="E4B48542">
      <w:start w:val="1"/>
      <w:numFmt w:val="lowerRoman"/>
      <w:lvlText w:val="%5."/>
      <w:lvlJc w:val="right"/>
      <w:pPr>
        <w:ind w:left="1020" w:hanging="360"/>
      </w:pPr>
    </w:lvl>
    <w:lvl w:ilvl="5" w:tplc="B504FD4E">
      <w:start w:val="1"/>
      <w:numFmt w:val="lowerRoman"/>
      <w:lvlText w:val="%6."/>
      <w:lvlJc w:val="right"/>
      <w:pPr>
        <w:ind w:left="1020" w:hanging="360"/>
      </w:pPr>
    </w:lvl>
    <w:lvl w:ilvl="6" w:tplc="23942D4C">
      <w:start w:val="1"/>
      <w:numFmt w:val="lowerRoman"/>
      <w:lvlText w:val="%7."/>
      <w:lvlJc w:val="right"/>
      <w:pPr>
        <w:ind w:left="1020" w:hanging="360"/>
      </w:pPr>
    </w:lvl>
    <w:lvl w:ilvl="7" w:tplc="2AA2F718">
      <w:start w:val="1"/>
      <w:numFmt w:val="lowerRoman"/>
      <w:lvlText w:val="%8."/>
      <w:lvlJc w:val="right"/>
      <w:pPr>
        <w:ind w:left="1020" w:hanging="360"/>
      </w:pPr>
    </w:lvl>
    <w:lvl w:ilvl="8" w:tplc="ED94D282">
      <w:start w:val="1"/>
      <w:numFmt w:val="lowerRoman"/>
      <w:lvlText w:val="%9."/>
      <w:lvlJc w:val="right"/>
      <w:pPr>
        <w:ind w:left="1020" w:hanging="360"/>
      </w:pPr>
    </w:lvl>
  </w:abstractNum>
  <w:abstractNum w:abstractNumId="16" w15:restartNumberingAfterBreak="0">
    <w:nsid w:val="3D163F7A"/>
    <w:multiLevelType w:val="multilevel"/>
    <w:tmpl w:val="62B635F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8091"/>
        </w:tabs>
        <w:ind w:left="8091"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3F03054E"/>
    <w:multiLevelType w:val="hybridMultilevel"/>
    <w:tmpl w:val="7A6C0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27E184A"/>
    <w:multiLevelType w:val="hybridMultilevel"/>
    <w:tmpl w:val="F51A9A3A"/>
    <w:lvl w:ilvl="0" w:tplc="C65085F2">
      <w:start w:val="1"/>
      <w:numFmt w:val="bullet"/>
      <w:lvlText w:val=""/>
      <w:lvlJc w:val="left"/>
      <w:pPr>
        <w:tabs>
          <w:tab w:val="num" w:pos="360"/>
        </w:tabs>
        <w:ind w:left="360" w:hanging="360"/>
      </w:pPr>
      <w:rPr>
        <w:rFonts w:ascii="Wingdings" w:hAnsi="Wingdings" w:hint="default"/>
        <w:color w:val="D2232A"/>
      </w:rPr>
    </w:lvl>
    <w:lvl w:ilvl="1" w:tplc="2722AF3A">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E532EA"/>
    <w:multiLevelType w:val="hybridMultilevel"/>
    <w:tmpl w:val="5810E2A4"/>
    <w:lvl w:ilvl="0" w:tplc="20B4FF9A">
      <w:start w:val="1"/>
      <w:numFmt w:val="bullet"/>
      <w:lvlText w:val=""/>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2" w15:restartNumberingAfterBreak="0">
    <w:nsid w:val="4AD92A2E"/>
    <w:multiLevelType w:val="multilevel"/>
    <w:tmpl w:val="B824E2F2"/>
    <w:numStyleLink w:val="ECCNumbers-Bullets"/>
  </w:abstractNum>
  <w:abstractNum w:abstractNumId="23" w15:restartNumberingAfterBreak="0">
    <w:nsid w:val="4B5B373B"/>
    <w:multiLevelType w:val="multilevel"/>
    <w:tmpl w:val="CEECBCBC"/>
    <w:numStyleLink w:val="ECCLetteredListlevel2"/>
  </w:abstractNum>
  <w:abstractNum w:abstractNumId="24" w15:restartNumberingAfterBreak="0">
    <w:nsid w:val="52E568C1"/>
    <w:multiLevelType w:val="hybridMultilevel"/>
    <w:tmpl w:val="E44279A4"/>
    <w:lvl w:ilvl="0" w:tplc="FF0E5A78">
      <w:start w:val="1"/>
      <w:numFmt w:val="decimal"/>
      <w:lvlText w:val="%1."/>
      <w:lvlJc w:val="left"/>
      <w:pPr>
        <w:ind w:left="1020" w:hanging="360"/>
      </w:pPr>
    </w:lvl>
    <w:lvl w:ilvl="1" w:tplc="0F1602AA">
      <w:start w:val="1"/>
      <w:numFmt w:val="decimal"/>
      <w:lvlText w:val="%2."/>
      <w:lvlJc w:val="left"/>
      <w:pPr>
        <w:ind w:left="1020" w:hanging="360"/>
      </w:pPr>
    </w:lvl>
    <w:lvl w:ilvl="2" w:tplc="73CCD8E2">
      <w:start w:val="1"/>
      <w:numFmt w:val="decimal"/>
      <w:lvlText w:val="%3."/>
      <w:lvlJc w:val="left"/>
      <w:pPr>
        <w:ind w:left="1020" w:hanging="360"/>
      </w:pPr>
    </w:lvl>
    <w:lvl w:ilvl="3" w:tplc="EB48E61C">
      <w:start w:val="1"/>
      <w:numFmt w:val="decimal"/>
      <w:lvlText w:val="%4."/>
      <w:lvlJc w:val="left"/>
      <w:pPr>
        <w:ind w:left="1020" w:hanging="360"/>
      </w:pPr>
    </w:lvl>
    <w:lvl w:ilvl="4" w:tplc="70585FDC">
      <w:start w:val="1"/>
      <w:numFmt w:val="decimal"/>
      <w:lvlText w:val="%5."/>
      <w:lvlJc w:val="left"/>
      <w:pPr>
        <w:ind w:left="1020" w:hanging="360"/>
      </w:pPr>
    </w:lvl>
    <w:lvl w:ilvl="5" w:tplc="12F0FB22">
      <w:start w:val="1"/>
      <w:numFmt w:val="decimal"/>
      <w:lvlText w:val="%6."/>
      <w:lvlJc w:val="left"/>
      <w:pPr>
        <w:ind w:left="1020" w:hanging="360"/>
      </w:pPr>
    </w:lvl>
    <w:lvl w:ilvl="6" w:tplc="E2206CA6">
      <w:start w:val="1"/>
      <w:numFmt w:val="decimal"/>
      <w:lvlText w:val="%7."/>
      <w:lvlJc w:val="left"/>
      <w:pPr>
        <w:ind w:left="1020" w:hanging="360"/>
      </w:pPr>
    </w:lvl>
    <w:lvl w:ilvl="7" w:tplc="78222BE0">
      <w:start w:val="1"/>
      <w:numFmt w:val="decimal"/>
      <w:lvlText w:val="%8."/>
      <w:lvlJc w:val="left"/>
      <w:pPr>
        <w:ind w:left="1020" w:hanging="360"/>
      </w:pPr>
    </w:lvl>
    <w:lvl w:ilvl="8" w:tplc="9DB002E0">
      <w:start w:val="1"/>
      <w:numFmt w:val="decimal"/>
      <w:lvlText w:val="%9."/>
      <w:lvlJc w:val="left"/>
      <w:pPr>
        <w:ind w:left="1020" w:hanging="360"/>
      </w:pPr>
    </w:lvl>
  </w:abstractNum>
  <w:abstractNum w:abstractNumId="25"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6"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27" w15:restartNumberingAfterBreak="0">
    <w:nsid w:val="5AA70487"/>
    <w:multiLevelType w:val="hybridMultilevel"/>
    <w:tmpl w:val="D402E600"/>
    <w:lvl w:ilvl="0" w:tplc="04060005">
      <w:start w:val="1"/>
      <w:numFmt w:val="decimal"/>
      <w:lvlText w:val="%1."/>
      <w:lvlJc w:val="left"/>
      <w:pPr>
        <w:ind w:left="720" w:hanging="360"/>
      </w:p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28" w15:restartNumberingAfterBreak="0">
    <w:nsid w:val="5AD613E2"/>
    <w:multiLevelType w:val="hybridMultilevel"/>
    <w:tmpl w:val="C3B230A4"/>
    <w:lvl w:ilvl="0" w:tplc="2912EBAC">
      <w:start w:val="1"/>
      <w:numFmt w:val="lowerLetter"/>
      <w:lvlText w:val="%1)"/>
      <w:lvlJc w:val="left"/>
      <w:pPr>
        <w:ind w:left="720" w:hanging="360"/>
      </w:pPr>
    </w:lvl>
    <w:lvl w:ilvl="1" w:tplc="C8D4FD96">
      <w:start w:val="1"/>
      <w:numFmt w:val="lowerLetter"/>
      <w:lvlText w:val="%2."/>
      <w:lvlJc w:val="left"/>
      <w:pPr>
        <w:ind w:left="1440" w:hanging="360"/>
      </w:pPr>
    </w:lvl>
    <w:lvl w:ilvl="2" w:tplc="01F0C30A" w:tentative="1">
      <w:start w:val="1"/>
      <w:numFmt w:val="lowerRoman"/>
      <w:lvlText w:val="%3."/>
      <w:lvlJc w:val="right"/>
      <w:pPr>
        <w:ind w:left="2160" w:hanging="180"/>
      </w:pPr>
    </w:lvl>
    <w:lvl w:ilvl="3" w:tplc="DEB09370" w:tentative="1">
      <w:start w:val="1"/>
      <w:numFmt w:val="decimal"/>
      <w:lvlText w:val="%4."/>
      <w:lvlJc w:val="left"/>
      <w:pPr>
        <w:ind w:left="2880" w:hanging="360"/>
      </w:pPr>
    </w:lvl>
    <w:lvl w:ilvl="4" w:tplc="95C8BEEE" w:tentative="1">
      <w:start w:val="1"/>
      <w:numFmt w:val="lowerLetter"/>
      <w:lvlText w:val="%5."/>
      <w:lvlJc w:val="left"/>
      <w:pPr>
        <w:ind w:left="3600" w:hanging="360"/>
      </w:pPr>
    </w:lvl>
    <w:lvl w:ilvl="5" w:tplc="25AED958" w:tentative="1">
      <w:start w:val="1"/>
      <w:numFmt w:val="lowerRoman"/>
      <w:lvlText w:val="%6."/>
      <w:lvlJc w:val="right"/>
      <w:pPr>
        <w:ind w:left="4320" w:hanging="180"/>
      </w:pPr>
    </w:lvl>
    <w:lvl w:ilvl="6" w:tplc="C8E0EDA0" w:tentative="1">
      <w:start w:val="1"/>
      <w:numFmt w:val="decimal"/>
      <w:lvlText w:val="%7."/>
      <w:lvlJc w:val="left"/>
      <w:pPr>
        <w:ind w:left="5040" w:hanging="360"/>
      </w:pPr>
    </w:lvl>
    <w:lvl w:ilvl="7" w:tplc="A7EA58A2" w:tentative="1">
      <w:start w:val="1"/>
      <w:numFmt w:val="lowerLetter"/>
      <w:lvlText w:val="%8."/>
      <w:lvlJc w:val="left"/>
      <w:pPr>
        <w:ind w:left="5760" w:hanging="360"/>
      </w:pPr>
    </w:lvl>
    <w:lvl w:ilvl="8" w:tplc="9140B318" w:tentative="1">
      <w:start w:val="1"/>
      <w:numFmt w:val="lowerRoman"/>
      <w:lvlText w:val="%9."/>
      <w:lvlJc w:val="right"/>
      <w:pPr>
        <w:ind w:left="6480" w:hanging="180"/>
      </w:pPr>
    </w:lvl>
  </w:abstractNum>
  <w:abstractNum w:abstractNumId="29" w15:restartNumberingAfterBreak="0">
    <w:nsid w:val="5AF64644"/>
    <w:multiLevelType w:val="hybridMultilevel"/>
    <w:tmpl w:val="215E6B64"/>
    <w:lvl w:ilvl="0" w:tplc="F5289FB6">
      <w:numFmt w:val="bullet"/>
      <w:lvlText w:val="-"/>
      <w:lvlJc w:val="left"/>
      <w:pPr>
        <w:ind w:left="720" w:hanging="360"/>
      </w:pPr>
      <w:rPr>
        <w:rFonts w:ascii="Calibri" w:eastAsia="Calibri" w:hAnsi="Calibri" w:cs="Calibri" w:hint="default"/>
      </w:rPr>
    </w:lvl>
    <w:lvl w:ilvl="1" w:tplc="ECA2B448">
      <w:start w:val="1"/>
      <w:numFmt w:val="bullet"/>
      <w:lvlText w:val="o"/>
      <w:lvlJc w:val="left"/>
      <w:pPr>
        <w:ind w:left="1440" w:hanging="360"/>
      </w:pPr>
      <w:rPr>
        <w:rFonts w:ascii="Courier New" w:hAnsi="Courier New" w:cs="Courier New" w:hint="default"/>
      </w:rPr>
    </w:lvl>
    <w:lvl w:ilvl="2" w:tplc="2000001B">
      <w:start w:val="1"/>
      <w:numFmt w:val="bullet"/>
      <w:lvlText w:val=""/>
      <w:lvlJc w:val="left"/>
      <w:pPr>
        <w:ind w:left="2160" w:hanging="360"/>
      </w:pPr>
      <w:rPr>
        <w:rFonts w:ascii="Wingdings" w:hAnsi="Wingdings" w:hint="default"/>
      </w:rPr>
    </w:lvl>
    <w:lvl w:ilvl="3" w:tplc="2000000F">
      <w:start w:val="1"/>
      <w:numFmt w:val="bullet"/>
      <w:lvlText w:val=""/>
      <w:lvlJc w:val="left"/>
      <w:pPr>
        <w:ind w:left="2880" w:hanging="360"/>
      </w:pPr>
      <w:rPr>
        <w:rFonts w:ascii="Symbol" w:hAnsi="Symbol" w:hint="default"/>
      </w:rPr>
    </w:lvl>
    <w:lvl w:ilvl="4" w:tplc="20000019">
      <w:start w:val="1"/>
      <w:numFmt w:val="bullet"/>
      <w:lvlText w:val="o"/>
      <w:lvlJc w:val="left"/>
      <w:pPr>
        <w:ind w:left="3600" w:hanging="360"/>
      </w:pPr>
      <w:rPr>
        <w:rFonts w:ascii="Courier New" w:hAnsi="Courier New" w:cs="Courier New" w:hint="default"/>
      </w:rPr>
    </w:lvl>
    <w:lvl w:ilvl="5" w:tplc="2000001B">
      <w:start w:val="1"/>
      <w:numFmt w:val="bullet"/>
      <w:lvlText w:val=""/>
      <w:lvlJc w:val="left"/>
      <w:pPr>
        <w:ind w:left="4320" w:hanging="360"/>
      </w:pPr>
      <w:rPr>
        <w:rFonts w:ascii="Wingdings" w:hAnsi="Wingdings" w:hint="default"/>
      </w:rPr>
    </w:lvl>
    <w:lvl w:ilvl="6" w:tplc="2000000F">
      <w:start w:val="1"/>
      <w:numFmt w:val="bullet"/>
      <w:lvlText w:val=""/>
      <w:lvlJc w:val="left"/>
      <w:pPr>
        <w:ind w:left="5040" w:hanging="360"/>
      </w:pPr>
      <w:rPr>
        <w:rFonts w:ascii="Symbol" w:hAnsi="Symbol" w:hint="default"/>
      </w:rPr>
    </w:lvl>
    <w:lvl w:ilvl="7" w:tplc="20000019">
      <w:start w:val="1"/>
      <w:numFmt w:val="bullet"/>
      <w:lvlText w:val="o"/>
      <w:lvlJc w:val="left"/>
      <w:pPr>
        <w:ind w:left="5760" w:hanging="360"/>
      </w:pPr>
      <w:rPr>
        <w:rFonts w:ascii="Courier New" w:hAnsi="Courier New" w:cs="Courier New" w:hint="default"/>
      </w:rPr>
    </w:lvl>
    <w:lvl w:ilvl="8" w:tplc="2000001B">
      <w:start w:val="1"/>
      <w:numFmt w:val="bullet"/>
      <w:lvlText w:val=""/>
      <w:lvlJc w:val="left"/>
      <w:pPr>
        <w:ind w:left="6480" w:hanging="360"/>
      </w:pPr>
      <w:rPr>
        <w:rFonts w:ascii="Wingdings" w:hAnsi="Wingdings" w:hint="default"/>
      </w:rPr>
    </w:lvl>
  </w:abstractNum>
  <w:abstractNum w:abstractNumId="30" w15:restartNumberingAfterBreak="0">
    <w:nsid w:val="6C1A0005"/>
    <w:multiLevelType w:val="multilevel"/>
    <w:tmpl w:val="CEECBCBC"/>
    <w:numStyleLink w:val="ECCLetteredListlevel2"/>
  </w:abstractNum>
  <w:abstractNum w:abstractNumId="31" w15:restartNumberingAfterBreak="0">
    <w:nsid w:val="790A349F"/>
    <w:multiLevelType w:val="hybridMultilevel"/>
    <w:tmpl w:val="EE3C1A84"/>
    <w:lvl w:ilvl="0" w:tplc="A4246FF2">
      <w:start w:val="1"/>
      <w:numFmt w:val="lowerRoman"/>
      <w:lvlText w:val="%1."/>
      <w:lvlJc w:val="right"/>
      <w:pPr>
        <w:ind w:left="1020" w:hanging="360"/>
      </w:pPr>
    </w:lvl>
    <w:lvl w:ilvl="1" w:tplc="EF28784C">
      <w:start w:val="1"/>
      <w:numFmt w:val="lowerRoman"/>
      <w:lvlText w:val="%2."/>
      <w:lvlJc w:val="right"/>
      <w:pPr>
        <w:ind w:left="1020" w:hanging="360"/>
      </w:pPr>
    </w:lvl>
    <w:lvl w:ilvl="2" w:tplc="69A08736">
      <w:start w:val="1"/>
      <w:numFmt w:val="lowerRoman"/>
      <w:lvlText w:val="%3."/>
      <w:lvlJc w:val="right"/>
      <w:pPr>
        <w:ind w:left="1020" w:hanging="360"/>
      </w:pPr>
    </w:lvl>
    <w:lvl w:ilvl="3" w:tplc="8222F2F0">
      <w:start w:val="1"/>
      <w:numFmt w:val="lowerRoman"/>
      <w:lvlText w:val="%4."/>
      <w:lvlJc w:val="right"/>
      <w:pPr>
        <w:ind w:left="1020" w:hanging="360"/>
      </w:pPr>
    </w:lvl>
    <w:lvl w:ilvl="4" w:tplc="87C4F7DE">
      <w:start w:val="1"/>
      <w:numFmt w:val="lowerRoman"/>
      <w:lvlText w:val="%5."/>
      <w:lvlJc w:val="right"/>
      <w:pPr>
        <w:ind w:left="1020" w:hanging="360"/>
      </w:pPr>
    </w:lvl>
    <w:lvl w:ilvl="5" w:tplc="819A7000">
      <w:start w:val="1"/>
      <w:numFmt w:val="lowerRoman"/>
      <w:lvlText w:val="%6."/>
      <w:lvlJc w:val="right"/>
      <w:pPr>
        <w:ind w:left="1020" w:hanging="360"/>
      </w:pPr>
    </w:lvl>
    <w:lvl w:ilvl="6" w:tplc="2BD25CC0">
      <w:start w:val="1"/>
      <w:numFmt w:val="lowerRoman"/>
      <w:lvlText w:val="%7."/>
      <w:lvlJc w:val="right"/>
      <w:pPr>
        <w:ind w:left="1020" w:hanging="360"/>
      </w:pPr>
    </w:lvl>
    <w:lvl w:ilvl="7" w:tplc="96A607BC">
      <w:start w:val="1"/>
      <w:numFmt w:val="lowerRoman"/>
      <w:lvlText w:val="%8."/>
      <w:lvlJc w:val="right"/>
      <w:pPr>
        <w:ind w:left="1020" w:hanging="360"/>
      </w:pPr>
    </w:lvl>
    <w:lvl w:ilvl="8" w:tplc="FB5207A2">
      <w:start w:val="1"/>
      <w:numFmt w:val="lowerRoman"/>
      <w:lvlText w:val="%9."/>
      <w:lvlJc w:val="right"/>
      <w:pPr>
        <w:ind w:left="1020" w:hanging="360"/>
      </w:pPr>
    </w:lvl>
  </w:abstractNum>
  <w:abstractNum w:abstractNumId="32"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num w:numId="1" w16cid:durableId="874343742">
    <w:abstractNumId w:val="6"/>
  </w:num>
  <w:num w:numId="2" w16cid:durableId="101074961">
    <w:abstractNumId w:val="4"/>
  </w:num>
  <w:num w:numId="3" w16cid:durableId="2039357071">
    <w:abstractNumId w:val="21"/>
  </w:num>
  <w:num w:numId="4" w16cid:durableId="952203252">
    <w:abstractNumId w:val="13"/>
  </w:num>
  <w:num w:numId="5" w16cid:durableId="1529640892">
    <w:abstractNumId w:val="19"/>
  </w:num>
  <w:num w:numId="6" w16cid:durableId="415639301">
    <w:abstractNumId w:val="16"/>
  </w:num>
  <w:num w:numId="7" w16cid:durableId="170410210">
    <w:abstractNumId w:val="20"/>
  </w:num>
  <w:num w:numId="8" w16cid:durableId="120194031">
    <w:abstractNumId w:val="11"/>
  </w:num>
  <w:num w:numId="9" w16cid:durableId="383648060">
    <w:abstractNumId w:val="11"/>
  </w:num>
  <w:num w:numId="10" w16cid:durableId="1302345724">
    <w:abstractNumId w:val="27"/>
  </w:num>
  <w:num w:numId="11" w16cid:durableId="1294672858">
    <w:abstractNumId w:val="0"/>
  </w:num>
  <w:num w:numId="12" w16cid:durableId="1436251487">
    <w:abstractNumId w:val="21"/>
  </w:num>
  <w:num w:numId="13" w16cid:durableId="938758068">
    <w:abstractNumId w:val="25"/>
  </w:num>
  <w:num w:numId="14" w16cid:durableId="139612557">
    <w:abstractNumId w:val="26"/>
  </w:num>
  <w:num w:numId="15" w16cid:durableId="326983291">
    <w:abstractNumId w:val="32"/>
  </w:num>
  <w:num w:numId="16" w16cid:durableId="22486195">
    <w:abstractNumId w:val="18"/>
  </w:num>
  <w:num w:numId="17" w16cid:durableId="151483420">
    <w:abstractNumId w:val="17"/>
  </w:num>
  <w:num w:numId="18" w16cid:durableId="566961476">
    <w:abstractNumId w:val="29"/>
  </w:num>
  <w:num w:numId="19" w16cid:durableId="14840105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2560937">
    <w:abstractNumId w:val="10"/>
  </w:num>
  <w:num w:numId="21" w16cid:durableId="1717001928">
    <w:abstractNumId w:val="12"/>
  </w:num>
  <w:num w:numId="22" w16cid:durableId="1733119387">
    <w:abstractNumId w:val="28"/>
  </w:num>
  <w:num w:numId="23" w16cid:durableId="2105107254">
    <w:abstractNumId w:val="5"/>
  </w:num>
  <w:num w:numId="24" w16cid:durableId="16183730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0844433">
    <w:abstractNumId w:val="14"/>
  </w:num>
  <w:num w:numId="26" w16cid:durableId="196937105">
    <w:abstractNumId w:val="22"/>
  </w:num>
  <w:num w:numId="27" w16cid:durableId="2027705410">
    <w:abstractNumId w:val="13"/>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28" w16cid:durableId="1521041693">
    <w:abstractNumId w:val="13"/>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29" w16cid:durableId="630087513">
    <w:abstractNumId w:val="13"/>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0" w16cid:durableId="6163706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6071531">
    <w:abstractNumId w:val="9"/>
  </w:num>
  <w:num w:numId="32" w16cid:durableId="1817449002">
    <w:abstractNumId w:val="30"/>
  </w:num>
  <w:num w:numId="33" w16cid:durableId="1853566442">
    <w:abstractNumId w:val="21"/>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34" w16cid:durableId="16704483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41072477">
    <w:abstractNumId w:val="8"/>
  </w:num>
  <w:num w:numId="36" w16cid:durableId="486287220">
    <w:abstractNumId w:val="7"/>
  </w:num>
  <w:num w:numId="37" w16cid:durableId="2095198109">
    <w:abstractNumId w:val="2"/>
  </w:num>
  <w:num w:numId="38" w16cid:durableId="1001004647">
    <w:abstractNumId w:val="24"/>
  </w:num>
  <w:num w:numId="39" w16cid:durableId="1619069382">
    <w:abstractNumId w:val="4"/>
  </w:num>
  <w:num w:numId="40" w16cid:durableId="518859259">
    <w:abstractNumId w:val="23"/>
    <w:lvlOverride w:ilvl="0">
      <w:lvl w:ilvl="0">
        <w:start w:val="1"/>
        <w:numFmt w:val="lowerLetter"/>
        <w:lvlText w:val="%1)"/>
        <w:lvlJc w:val="left"/>
        <w:pPr>
          <w:tabs>
            <w:tab w:val="num" w:pos="340"/>
          </w:tabs>
          <w:ind w:left="340" w:hanging="340"/>
        </w:pPr>
        <w:rPr>
          <w:rFonts w:ascii="Arial" w:hAnsi="Arial" w:hint="default"/>
          <w:b w:val="0"/>
          <w:i w:val="0"/>
          <w:color w:val="D2232A"/>
          <w:sz w:val="20"/>
        </w:rPr>
      </w:lvl>
    </w:lvlOverride>
  </w:num>
  <w:num w:numId="41" w16cid:durableId="84154387">
    <w:abstractNumId w:val="15"/>
  </w:num>
  <w:num w:numId="42" w16cid:durableId="1917353552">
    <w:abstractNumId w:val="31"/>
  </w:num>
  <w:num w:numId="43" w16cid:durableId="7720216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6005533">
    <w:abstractNumId w:val="1"/>
  </w:num>
  <w:num w:numId="45" w16cid:durableId="150454098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f/vdv8jtlEMpHzxHIVCrTLdpNYJjqUTJiubGQrh+99IQMudm8SQpnbmXtvFruZ17g6Vze+MKG8I7P7JxrcYTkw==" w:salt="aibGRGFcqyOl/PAzCEiZOQ=="/>
  <w:styleLockTheme/>
  <w:defaultTabStop w:val="567"/>
  <w:hyphenationZone w:val="425"/>
  <w:evenAndOddHeaders/>
  <w:characterSpacingControl w:val="doNotCompress"/>
  <w:hdrShapeDefaults>
    <o:shapedefaults v:ext="edit" spidmax="2050">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6C"/>
    <w:rsid w:val="00000365"/>
    <w:rsid w:val="0000043B"/>
    <w:rsid w:val="000012D3"/>
    <w:rsid w:val="00001780"/>
    <w:rsid w:val="00001CC6"/>
    <w:rsid w:val="000027CB"/>
    <w:rsid w:val="000037CA"/>
    <w:rsid w:val="00005293"/>
    <w:rsid w:val="0000573E"/>
    <w:rsid w:val="00006285"/>
    <w:rsid w:val="00006E3E"/>
    <w:rsid w:val="0000773C"/>
    <w:rsid w:val="00007A61"/>
    <w:rsid w:val="00007FF5"/>
    <w:rsid w:val="0001005A"/>
    <w:rsid w:val="000101B9"/>
    <w:rsid w:val="000102A2"/>
    <w:rsid w:val="0001036D"/>
    <w:rsid w:val="00010DCC"/>
    <w:rsid w:val="0001112E"/>
    <w:rsid w:val="000112FA"/>
    <w:rsid w:val="00011A34"/>
    <w:rsid w:val="000123F2"/>
    <w:rsid w:val="00012E3B"/>
    <w:rsid w:val="00013404"/>
    <w:rsid w:val="000134CC"/>
    <w:rsid w:val="00013E1F"/>
    <w:rsid w:val="00013F6F"/>
    <w:rsid w:val="0001411B"/>
    <w:rsid w:val="00014DE1"/>
    <w:rsid w:val="00016107"/>
    <w:rsid w:val="0001686F"/>
    <w:rsid w:val="00016C24"/>
    <w:rsid w:val="00020038"/>
    <w:rsid w:val="00020FEF"/>
    <w:rsid w:val="000212E2"/>
    <w:rsid w:val="0002217A"/>
    <w:rsid w:val="000226C0"/>
    <w:rsid w:val="00023D6B"/>
    <w:rsid w:val="000245EA"/>
    <w:rsid w:val="000249F2"/>
    <w:rsid w:val="00024CE4"/>
    <w:rsid w:val="00024F15"/>
    <w:rsid w:val="00024FC3"/>
    <w:rsid w:val="00025043"/>
    <w:rsid w:val="0002556C"/>
    <w:rsid w:val="000257EF"/>
    <w:rsid w:val="00025BF8"/>
    <w:rsid w:val="00025C06"/>
    <w:rsid w:val="00025DC7"/>
    <w:rsid w:val="00026A5B"/>
    <w:rsid w:val="00026F1D"/>
    <w:rsid w:val="00026F71"/>
    <w:rsid w:val="0002711F"/>
    <w:rsid w:val="00027136"/>
    <w:rsid w:val="00027345"/>
    <w:rsid w:val="0002765B"/>
    <w:rsid w:val="000278B6"/>
    <w:rsid w:val="00027CCD"/>
    <w:rsid w:val="000300B6"/>
    <w:rsid w:val="00030359"/>
    <w:rsid w:val="000308D4"/>
    <w:rsid w:val="00031C97"/>
    <w:rsid w:val="000335B8"/>
    <w:rsid w:val="00033A08"/>
    <w:rsid w:val="00033E92"/>
    <w:rsid w:val="00034D79"/>
    <w:rsid w:val="00034F0A"/>
    <w:rsid w:val="00035A23"/>
    <w:rsid w:val="00036159"/>
    <w:rsid w:val="00036F06"/>
    <w:rsid w:val="000400AF"/>
    <w:rsid w:val="00040716"/>
    <w:rsid w:val="00040F14"/>
    <w:rsid w:val="00041286"/>
    <w:rsid w:val="00041A18"/>
    <w:rsid w:val="000428AE"/>
    <w:rsid w:val="000430AF"/>
    <w:rsid w:val="0004376A"/>
    <w:rsid w:val="00043DCE"/>
    <w:rsid w:val="00043EDB"/>
    <w:rsid w:val="00044236"/>
    <w:rsid w:val="0004427B"/>
    <w:rsid w:val="0004431F"/>
    <w:rsid w:val="00044602"/>
    <w:rsid w:val="0004471E"/>
    <w:rsid w:val="00044AB0"/>
    <w:rsid w:val="00044AC3"/>
    <w:rsid w:val="00044C44"/>
    <w:rsid w:val="00045674"/>
    <w:rsid w:val="00045E8C"/>
    <w:rsid w:val="00045FA1"/>
    <w:rsid w:val="00046667"/>
    <w:rsid w:val="00046F50"/>
    <w:rsid w:val="00047347"/>
    <w:rsid w:val="00047739"/>
    <w:rsid w:val="00050430"/>
    <w:rsid w:val="00050DF7"/>
    <w:rsid w:val="00051099"/>
    <w:rsid w:val="00051A64"/>
    <w:rsid w:val="00052555"/>
    <w:rsid w:val="00052EBE"/>
    <w:rsid w:val="0005384D"/>
    <w:rsid w:val="00053EB4"/>
    <w:rsid w:val="000540EA"/>
    <w:rsid w:val="00054A44"/>
    <w:rsid w:val="00054DF1"/>
    <w:rsid w:val="00056072"/>
    <w:rsid w:val="00056852"/>
    <w:rsid w:val="00057A05"/>
    <w:rsid w:val="00057C93"/>
    <w:rsid w:val="00057E15"/>
    <w:rsid w:val="000601EB"/>
    <w:rsid w:val="00061338"/>
    <w:rsid w:val="000617FB"/>
    <w:rsid w:val="00064C60"/>
    <w:rsid w:val="00064D6E"/>
    <w:rsid w:val="0006628B"/>
    <w:rsid w:val="0006729D"/>
    <w:rsid w:val="0006754A"/>
    <w:rsid w:val="00067793"/>
    <w:rsid w:val="000702A7"/>
    <w:rsid w:val="00070C06"/>
    <w:rsid w:val="0007108A"/>
    <w:rsid w:val="00071A7D"/>
    <w:rsid w:val="000723DA"/>
    <w:rsid w:val="00072408"/>
    <w:rsid w:val="00073577"/>
    <w:rsid w:val="00073836"/>
    <w:rsid w:val="000741E7"/>
    <w:rsid w:val="0007483A"/>
    <w:rsid w:val="00074904"/>
    <w:rsid w:val="0007526D"/>
    <w:rsid w:val="00075676"/>
    <w:rsid w:val="00076074"/>
    <w:rsid w:val="00076160"/>
    <w:rsid w:val="00077A18"/>
    <w:rsid w:val="00077F34"/>
    <w:rsid w:val="0008078E"/>
    <w:rsid w:val="00080D4D"/>
    <w:rsid w:val="00080D86"/>
    <w:rsid w:val="000810E7"/>
    <w:rsid w:val="0008132D"/>
    <w:rsid w:val="0008235C"/>
    <w:rsid w:val="000827F4"/>
    <w:rsid w:val="00082DD7"/>
    <w:rsid w:val="000839E0"/>
    <w:rsid w:val="00083FC8"/>
    <w:rsid w:val="0008406D"/>
    <w:rsid w:val="0008429E"/>
    <w:rsid w:val="000842A7"/>
    <w:rsid w:val="00084656"/>
    <w:rsid w:val="0008499A"/>
    <w:rsid w:val="0008518B"/>
    <w:rsid w:val="000856DE"/>
    <w:rsid w:val="00085762"/>
    <w:rsid w:val="00086AEB"/>
    <w:rsid w:val="00087137"/>
    <w:rsid w:val="00087190"/>
    <w:rsid w:val="0008795B"/>
    <w:rsid w:val="00087A64"/>
    <w:rsid w:val="00091514"/>
    <w:rsid w:val="000919B0"/>
    <w:rsid w:val="00091DC5"/>
    <w:rsid w:val="00092FA9"/>
    <w:rsid w:val="00093038"/>
    <w:rsid w:val="0009318E"/>
    <w:rsid w:val="00093DF9"/>
    <w:rsid w:val="000940E6"/>
    <w:rsid w:val="0009469A"/>
    <w:rsid w:val="000949FE"/>
    <w:rsid w:val="00094A95"/>
    <w:rsid w:val="00095620"/>
    <w:rsid w:val="00095764"/>
    <w:rsid w:val="00096242"/>
    <w:rsid w:val="00096474"/>
    <w:rsid w:val="0009656C"/>
    <w:rsid w:val="00096575"/>
    <w:rsid w:val="000965ED"/>
    <w:rsid w:val="00097141"/>
    <w:rsid w:val="0009722F"/>
    <w:rsid w:val="00097370"/>
    <w:rsid w:val="0009784F"/>
    <w:rsid w:val="00097DF4"/>
    <w:rsid w:val="000A070E"/>
    <w:rsid w:val="000A0B5A"/>
    <w:rsid w:val="000A0C46"/>
    <w:rsid w:val="000A1227"/>
    <w:rsid w:val="000A1341"/>
    <w:rsid w:val="000A14AD"/>
    <w:rsid w:val="000A14D9"/>
    <w:rsid w:val="000A19D0"/>
    <w:rsid w:val="000A19DD"/>
    <w:rsid w:val="000A23C8"/>
    <w:rsid w:val="000A32AA"/>
    <w:rsid w:val="000A3316"/>
    <w:rsid w:val="000A3940"/>
    <w:rsid w:val="000A463E"/>
    <w:rsid w:val="000A490F"/>
    <w:rsid w:val="000A492E"/>
    <w:rsid w:val="000A4E60"/>
    <w:rsid w:val="000A5151"/>
    <w:rsid w:val="000A5B8B"/>
    <w:rsid w:val="000A672E"/>
    <w:rsid w:val="000A6DCF"/>
    <w:rsid w:val="000A759E"/>
    <w:rsid w:val="000B0419"/>
    <w:rsid w:val="000B0657"/>
    <w:rsid w:val="000B0BBA"/>
    <w:rsid w:val="000B0D1D"/>
    <w:rsid w:val="000B13EA"/>
    <w:rsid w:val="000B15B6"/>
    <w:rsid w:val="000B2995"/>
    <w:rsid w:val="000B453E"/>
    <w:rsid w:val="000B500C"/>
    <w:rsid w:val="000B5150"/>
    <w:rsid w:val="000B5449"/>
    <w:rsid w:val="000B5C05"/>
    <w:rsid w:val="000B5C59"/>
    <w:rsid w:val="000B5F1C"/>
    <w:rsid w:val="000B6585"/>
    <w:rsid w:val="000B669C"/>
    <w:rsid w:val="000B6D45"/>
    <w:rsid w:val="000C028F"/>
    <w:rsid w:val="000C03B3"/>
    <w:rsid w:val="000C1362"/>
    <w:rsid w:val="000C226D"/>
    <w:rsid w:val="000C25B7"/>
    <w:rsid w:val="000C2952"/>
    <w:rsid w:val="000C2C9D"/>
    <w:rsid w:val="000C4137"/>
    <w:rsid w:val="000C4A09"/>
    <w:rsid w:val="000C587D"/>
    <w:rsid w:val="000C5FFF"/>
    <w:rsid w:val="000C602C"/>
    <w:rsid w:val="000C6ED1"/>
    <w:rsid w:val="000C70C0"/>
    <w:rsid w:val="000D004F"/>
    <w:rsid w:val="000D0182"/>
    <w:rsid w:val="000D040E"/>
    <w:rsid w:val="000D0538"/>
    <w:rsid w:val="000D0D81"/>
    <w:rsid w:val="000D1088"/>
    <w:rsid w:val="000D1710"/>
    <w:rsid w:val="000D2221"/>
    <w:rsid w:val="000D22DF"/>
    <w:rsid w:val="000D2FEF"/>
    <w:rsid w:val="000D43BB"/>
    <w:rsid w:val="000D4C84"/>
    <w:rsid w:val="000D4E72"/>
    <w:rsid w:val="000D4EC4"/>
    <w:rsid w:val="000D62D1"/>
    <w:rsid w:val="000D68A2"/>
    <w:rsid w:val="000D6B19"/>
    <w:rsid w:val="000D6BBC"/>
    <w:rsid w:val="000D7316"/>
    <w:rsid w:val="000D74D5"/>
    <w:rsid w:val="000E0788"/>
    <w:rsid w:val="000E082E"/>
    <w:rsid w:val="000E09B6"/>
    <w:rsid w:val="000E10ED"/>
    <w:rsid w:val="000E1D81"/>
    <w:rsid w:val="000E1E18"/>
    <w:rsid w:val="000E20BF"/>
    <w:rsid w:val="000E223C"/>
    <w:rsid w:val="000E228D"/>
    <w:rsid w:val="000E2D9D"/>
    <w:rsid w:val="000E2DB3"/>
    <w:rsid w:val="000E3830"/>
    <w:rsid w:val="000E38E4"/>
    <w:rsid w:val="000E3F5D"/>
    <w:rsid w:val="000E42F5"/>
    <w:rsid w:val="000E4431"/>
    <w:rsid w:val="000E447A"/>
    <w:rsid w:val="000E453A"/>
    <w:rsid w:val="000E4ACE"/>
    <w:rsid w:val="000E4EC1"/>
    <w:rsid w:val="000E5DF6"/>
    <w:rsid w:val="000E6136"/>
    <w:rsid w:val="000E6C27"/>
    <w:rsid w:val="000E6D2C"/>
    <w:rsid w:val="000E6EBD"/>
    <w:rsid w:val="000F0591"/>
    <w:rsid w:val="000F0594"/>
    <w:rsid w:val="000F0A57"/>
    <w:rsid w:val="000F0B46"/>
    <w:rsid w:val="000F0CA8"/>
    <w:rsid w:val="000F1DE9"/>
    <w:rsid w:val="000F24F5"/>
    <w:rsid w:val="000F2ED9"/>
    <w:rsid w:val="000F3982"/>
    <w:rsid w:val="000F4B07"/>
    <w:rsid w:val="000F4EDA"/>
    <w:rsid w:val="000F5CEE"/>
    <w:rsid w:val="000F6313"/>
    <w:rsid w:val="000F6D8E"/>
    <w:rsid w:val="000F7232"/>
    <w:rsid w:val="000F7688"/>
    <w:rsid w:val="000F7D49"/>
    <w:rsid w:val="000F7DC9"/>
    <w:rsid w:val="000F7E3A"/>
    <w:rsid w:val="0010033F"/>
    <w:rsid w:val="001006CA"/>
    <w:rsid w:val="00100F8B"/>
    <w:rsid w:val="0010134F"/>
    <w:rsid w:val="001020CE"/>
    <w:rsid w:val="00102172"/>
    <w:rsid w:val="001021F3"/>
    <w:rsid w:val="001022EC"/>
    <w:rsid w:val="00103011"/>
    <w:rsid w:val="0010359F"/>
    <w:rsid w:val="00104EBB"/>
    <w:rsid w:val="001055EC"/>
    <w:rsid w:val="00105FD6"/>
    <w:rsid w:val="00106083"/>
    <w:rsid w:val="001065E6"/>
    <w:rsid w:val="001071D9"/>
    <w:rsid w:val="00107ABA"/>
    <w:rsid w:val="00110652"/>
    <w:rsid w:val="001117A3"/>
    <w:rsid w:val="00111C0F"/>
    <w:rsid w:val="001120D8"/>
    <w:rsid w:val="00113CB7"/>
    <w:rsid w:val="001148B6"/>
    <w:rsid w:val="00114B52"/>
    <w:rsid w:val="00116062"/>
    <w:rsid w:val="0011618C"/>
    <w:rsid w:val="00116545"/>
    <w:rsid w:val="00116777"/>
    <w:rsid w:val="00116A2E"/>
    <w:rsid w:val="001173A2"/>
    <w:rsid w:val="0011798E"/>
    <w:rsid w:val="0012090F"/>
    <w:rsid w:val="00120A17"/>
    <w:rsid w:val="0012143E"/>
    <w:rsid w:val="00121FD5"/>
    <w:rsid w:val="0012235A"/>
    <w:rsid w:val="00122396"/>
    <w:rsid w:val="00122C62"/>
    <w:rsid w:val="00123454"/>
    <w:rsid w:val="001237D1"/>
    <w:rsid w:val="001247EB"/>
    <w:rsid w:val="00124FA0"/>
    <w:rsid w:val="00125845"/>
    <w:rsid w:val="00125AC6"/>
    <w:rsid w:val="00131028"/>
    <w:rsid w:val="001314FB"/>
    <w:rsid w:val="00134B33"/>
    <w:rsid w:val="001359F7"/>
    <w:rsid w:val="001364C9"/>
    <w:rsid w:val="00137017"/>
    <w:rsid w:val="001376D6"/>
    <w:rsid w:val="001379FA"/>
    <w:rsid w:val="00140041"/>
    <w:rsid w:val="001406B2"/>
    <w:rsid w:val="00140A7E"/>
    <w:rsid w:val="00141073"/>
    <w:rsid w:val="001418E1"/>
    <w:rsid w:val="001418EA"/>
    <w:rsid w:val="00141D44"/>
    <w:rsid w:val="00142424"/>
    <w:rsid w:val="001426F6"/>
    <w:rsid w:val="00142B89"/>
    <w:rsid w:val="00142C6D"/>
    <w:rsid w:val="00142EAE"/>
    <w:rsid w:val="00144D98"/>
    <w:rsid w:val="00145FB6"/>
    <w:rsid w:val="00147355"/>
    <w:rsid w:val="0014758E"/>
    <w:rsid w:val="00147737"/>
    <w:rsid w:val="00147BFD"/>
    <w:rsid w:val="00147C57"/>
    <w:rsid w:val="00147E5D"/>
    <w:rsid w:val="001500FD"/>
    <w:rsid w:val="00150473"/>
    <w:rsid w:val="001506B7"/>
    <w:rsid w:val="0015079C"/>
    <w:rsid w:val="00150815"/>
    <w:rsid w:val="001509BA"/>
    <w:rsid w:val="00150D95"/>
    <w:rsid w:val="00150F9C"/>
    <w:rsid w:val="001526A2"/>
    <w:rsid w:val="00152B6E"/>
    <w:rsid w:val="00153078"/>
    <w:rsid w:val="001555E1"/>
    <w:rsid w:val="00156314"/>
    <w:rsid w:val="001571A6"/>
    <w:rsid w:val="0015754F"/>
    <w:rsid w:val="00157D4D"/>
    <w:rsid w:val="00161832"/>
    <w:rsid w:val="001621DF"/>
    <w:rsid w:val="001633A9"/>
    <w:rsid w:val="00163EA1"/>
    <w:rsid w:val="00164078"/>
    <w:rsid w:val="00164D1B"/>
    <w:rsid w:val="001650AE"/>
    <w:rsid w:val="00165218"/>
    <w:rsid w:val="001654B5"/>
    <w:rsid w:val="00165677"/>
    <w:rsid w:val="00165A91"/>
    <w:rsid w:val="00165B48"/>
    <w:rsid w:val="00165DBA"/>
    <w:rsid w:val="00165F8C"/>
    <w:rsid w:val="0016606A"/>
    <w:rsid w:val="001661DD"/>
    <w:rsid w:val="00166F37"/>
    <w:rsid w:val="00167443"/>
    <w:rsid w:val="001675D6"/>
    <w:rsid w:val="00167BB0"/>
    <w:rsid w:val="00167F0D"/>
    <w:rsid w:val="0017008F"/>
    <w:rsid w:val="001705D8"/>
    <w:rsid w:val="00170D4B"/>
    <w:rsid w:val="0017127B"/>
    <w:rsid w:val="001714E4"/>
    <w:rsid w:val="00171FFA"/>
    <w:rsid w:val="00172B28"/>
    <w:rsid w:val="00174031"/>
    <w:rsid w:val="00174449"/>
    <w:rsid w:val="00175A06"/>
    <w:rsid w:val="00175B05"/>
    <w:rsid w:val="00175BFB"/>
    <w:rsid w:val="0017688C"/>
    <w:rsid w:val="00177A77"/>
    <w:rsid w:val="00180029"/>
    <w:rsid w:val="001810FD"/>
    <w:rsid w:val="00181ACE"/>
    <w:rsid w:val="00181CEE"/>
    <w:rsid w:val="00181F4D"/>
    <w:rsid w:val="00183912"/>
    <w:rsid w:val="00183E10"/>
    <w:rsid w:val="00183FE0"/>
    <w:rsid w:val="001854AC"/>
    <w:rsid w:val="0018553F"/>
    <w:rsid w:val="0018592E"/>
    <w:rsid w:val="00185F7A"/>
    <w:rsid w:val="0018738E"/>
    <w:rsid w:val="0019002A"/>
    <w:rsid w:val="00192870"/>
    <w:rsid w:val="00192913"/>
    <w:rsid w:val="00193268"/>
    <w:rsid w:val="001932CC"/>
    <w:rsid w:val="00193430"/>
    <w:rsid w:val="001947A5"/>
    <w:rsid w:val="00194FEC"/>
    <w:rsid w:val="00195291"/>
    <w:rsid w:val="00195E68"/>
    <w:rsid w:val="00197586"/>
    <w:rsid w:val="001A02FB"/>
    <w:rsid w:val="001A0AD6"/>
    <w:rsid w:val="001A0CA3"/>
    <w:rsid w:val="001A1775"/>
    <w:rsid w:val="001A1E0A"/>
    <w:rsid w:val="001A2EBE"/>
    <w:rsid w:val="001A32AA"/>
    <w:rsid w:val="001A3CCE"/>
    <w:rsid w:val="001A3D2C"/>
    <w:rsid w:val="001A736F"/>
    <w:rsid w:val="001A7D46"/>
    <w:rsid w:val="001A7E36"/>
    <w:rsid w:val="001B0E0C"/>
    <w:rsid w:val="001B190A"/>
    <w:rsid w:val="001B251A"/>
    <w:rsid w:val="001B4166"/>
    <w:rsid w:val="001B4432"/>
    <w:rsid w:val="001B5322"/>
    <w:rsid w:val="001B6AF8"/>
    <w:rsid w:val="001B6E9C"/>
    <w:rsid w:val="001B7533"/>
    <w:rsid w:val="001B7D88"/>
    <w:rsid w:val="001B7F49"/>
    <w:rsid w:val="001C0761"/>
    <w:rsid w:val="001C1127"/>
    <w:rsid w:val="001C151A"/>
    <w:rsid w:val="001C235B"/>
    <w:rsid w:val="001C3036"/>
    <w:rsid w:val="001C30A8"/>
    <w:rsid w:val="001C4B46"/>
    <w:rsid w:val="001C5587"/>
    <w:rsid w:val="001C59F4"/>
    <w:rsid w:val="001C5FCD"/>
    <w:rsid w:val="001C6805"/>
    <w:rsid w:val="001C6BD5"/>
    <w:rsid w:val="001C795F"/>
    <w:rsid w:val="001D0581"/>
    <w:rsid w:val="001D10A8"/>
    <w:rsid w:val="001D12F8"/>
    <w:rsid w:val="001D1A61"/>
    <w:rsid w:val="001D2377"/>
    <w:rsid w:val="001D2424"/>
    <w:rsid w:val="001D25EC"/>
    <w:rsid w:val="001D27A8"/>
    <w:rsid w:val="001D4521"/>
    <w:rsid w:val="001D4A9A"/>
    <w:rsid w:val="001D4BB1"/>
    <w:rsid w:val="001D4F78"/>
    <w:rsid w:val="001D5226"/>
    <w:rsid w:val="001D56F9"/>
    <w:rsid w:val="001D5915"/>
    <w:rsid w:val="001D6317"/>
    <w:rsid w:val="001D6A64"/>
    <w:rsid w:val="001D6B3D"/>
    <w:rsid w:val="001D6B9B"/>
    <w:rsid w:val="001D6BAD"/>
    <w:rsid w:val="001D7759"/>
    <w:rsid w:val="001E07C6"/>
    <w:rsid w:val="001E09F4"/>
    <w:rsid w:val="001E0E1D"/>
    <w:rsid w:val="001E1737"/>
    <w:rsid w:val="001E17BF"/>
    <w:rsid w:val="001E1A71"/>
    <w:rsid w:val="001E1E17"/>
    <w:rsid w:val="001E274F"/>
    <w:rsid w:val="001E29C4"/>
    <w:rsid w:val="001E2F45"/>
    <w:rsid w:val="001E2F5F"/>
    <w:rsid w:val="001E419E"/>
    <w:rsid w:val="001E421E"/>
    <w:rsid w:val="001E4739"/>
    <w:rsid w:val="001E57E4"/>
    <w:rsid w:val="001E6056"/>
    <w:rsid w:val="001E631A"/>
    <w:rsid w:val="001E6A68"/>
    <w:rsid w:val="001E6FDE"/>
    <w:rsid w:val="001E74D4"/>
    <w:rsid w:val="001E7766"/>
    <w:rsid w:val="001E78AF"/>
    <w:rsid w:val="001F0708"/>
    <w:rsid w:val="001F186C"/>
    <w:rsid w:val="001F1D12"/>
    <w:rsid w:val="001F2AA5"/>
    <w:rsid w:val="001F2D67"/>
    <w:rsid w:val="001F2EA0"/>
    <w:rsid w:val="001F3A2A"/>
    <w:rsid w:val="001F4621"/>
    <w:rsid w:val="001F46C0"/>
    <w:rsid w:val="001F47A0"/>
    <w:rsid w:val="001F4EB2"/>
    <w:rsid w:val="001F56F5"/>
    <w:rsid w:val="001F64B8"/>
    <w:rsid w:val="001F64BA"/>
    <w:rsid w:val="001F6628"/>
    <w:rsid w:val="001F69A2"/>
    <w:rsid w:val="001F7AF5"/>
    <w:rsid w:val="00200062"/>
    <w:rsid w:val="002004E1"/>
    <w:rsid w:val="0020079A"/>
    <w:rsid w:val="00200B5C"/>
    <w:rsid w:val="002012B2"/>
    <w:rsid w:val="00202B90"/>
    <w:rsid w:val="00202E94"/>
    <w:rsid w:val="002035F4"/>
    <w:rsid w:val="0020384A"/>
    <w:rsid w:val="00203E28"/>
    <w:rsid w:val="00204552"/>
    <w:rsid w:val="00204612"/>
    <w:rsid w:val="00204708"/>
    <w:rsid w:val="002059E5"/>
    <w:rsid w:val="00205B10"/>
    <w:rsid w:val="002064D9"/>
    <w:rsid w:val="00206B87"/>
    <w:rsid w:val="00206BFA"/>
    <w:rsid w:val="00206CDF"/>
    <w:rsid w:val="0020705B"/>
    <w:rsid w:val="0020732C"/>
    <w:rsid w:val="00207463"/>
    <w:rsid w:val="002078C4"/>
    <w:rsid w:val="00207B3B"/>
    <w:rsid w:val="00210414"/>
    <w:rsid w:val="00210923"/>
    <w:rsid w:val="00210996"/>
    <w:rsid w:val="00211073"/>
    <w:rsid w:val="002112CE"/>
    <w:rsid w:val="0021167D"/>
    <w:rsid w:val="00212151"/>
    <w:rsid w:val="0021342D"/>
    <w:rsid w:val="00215564"/>
    <w:rsid w:val="00215D82"/>
    <w:rsid w:val="00215DFB"/>
    <w:rsid w:val="00215ED8"/>
    <w:rsid w:val="00216196"/>
    <w:rsid w:val="00216C65"/>
    <w:rsid w:val="00216C96"/>
    <w:rsid w:val="00217AA1"/>
    <w:rsid w:val="00220230"/>
    <w:rsid w:val="00220299"/>
    <w:rsid w:val="00220F67"/>
    <w:rsid w:val="002229C2"/>
    <w:rsid w:val="00222C89"/>
    <w:rsid w:val="00222F9E"/>
    <w:rsid w:val="00223D1E"/>
    <w:rsid w:val="0022496D"/>
    <w:rsid w:val="00224F89"/>
    <w:rsid w:val="0022523E"/>
    <w:rsid w:val="002256CE"/>
    <w:rsid w:val="0022583F"/>
    <w:rsid w:val="00226179"/>
    <w:rsid w:val="0022663D"/>
    <w:rsid w:val="00226C96"/>
    <w:rsid w:val="00227453"/>
    <w:rsid w:val="00227DD2"/>
    <w:rsid w:val="002302A9"/>
    <w:rsid w:val="00230420"/>
    <w:rsid w:val="00230438"/>
    <w:rsid w:val="00230561"/>
    <w:rsid w:val="00230EA6"/>
    <w:rsid w:val="002314AF"/>
    <w:rsid w:val="00232185"/>
    <w:rsid w:val="00232B7E"/>
    <w:rsid w:val="0023310A"/>
    <w:rsid w:val="002332A9"/>
    <w:rsid w:val="00233425"/>
    <w:rsid w:val="00233FE0"/>
    <w:rsid w:val="00234582"/>
    <w:rsid w:val="00234720"/>
    <w:rsid w:val="002349C1"/>
    <w:rsid w:val="002349EB"/>
    <w:rsid w:val="00234E28"/>
    <w:rsid w:val="00235405"/>
    <w:rsid w:val="00235B9E"/>
    <w:rsid w:val="00241180"/>
    <w:rsid w:val="0024189E"/>
    <w:rsid w:val="00242FD2"/>
    <w:rsid w:val="00243D0F"/>
    <w:rsid w:val="002441DA"/>
    <w:rsid w:val="002450A0"/>
    <w:rsid w:val="0024546C"/>
    <w:rsid w:val="00245781"/>
    <w:rsid w:val="00246EAE"/>
    <w:rsid w:val="002470D1"/>
    <w:rsid w:val="002472AC"/>
    <w:rsid w:val="00250407"/>
    <w:rsid w:val="0025043D"/>
    <w:rsid w:val="00250912"/>
    <w:rsid w:val="00250AEB"/>
    <w:rsid w:val="00250E7C"/>
    <w:rsid w:val="002516AF"/>
    <w:rsid w:val="00251813"/>
    <w:rsid w:val="00251CD0"/>
    <w:rsid w:val="00254636"/>
    <w:rsid w:val="00255E02"/>
    <w:rsid w:val="00257539"/>
    <w:rsid w:val="002627AF"/>
    <w:rsid w:val="00263085"/>
    <w:rsid w:val="00264005"/>
    <w:rsid w:val="0026445D"/>
    <w:rsid w:val="00264464"/>
    <w:rsid w:val="002645E1"/>
    <w:rsid w:val="00264FAB"/>
    <w:rsid w:val="0026512C"/>
    <w:rsid w:val="002651A9"/>
    <w:rsid w:val="002664FD"/>
    <w:rsid w:val="002668AF"/>
    <w:rsid w:val="002668D6"/>
    <w:rsid w:val="00266C43"/>
    <w:rsid w:val="002706BC"/>
    <w:rsid w:val="00270C3C"/>
    <w:rsid w:val="00270C7B"/>
    <w:rsid w:val="00271772"/>
    <w:rsid w:val="00271892"/>
    <w:rsid w:val="00271C0D"/>
    <w:rsid w:val="002720B1"/>
    <w:rsid w:val="002722FF"/>
    <w:rsid w:val="00272CF0"/>
    <w:rsid w:val="002734D1"/>
    <w:rsid w:val="00273B98"/>
    <w:rsid w:val="00274EF4"/>
    <w:rsid w:val="00274F0F"/>
    <w:rsid w:val="00274F84"/>
    <w:rsid w:val="00275ACB"/>
    <w:rsid w:val="00275EBC"/>
    <w:rsid w:val="00275F58"/>
    <w:rsid w:val="00276525"/>
    <w:rsid w:val="00276922"/>
    <w:rsid w:val="00276A5C"/>
    <w:rsid w:val="00276DE1"/>
    <w:rsid w:val="002775E6"/>
    <w:rsid w:val="0027761E"/>
    <w:rsid w:val="0027787F"/>
    <w:rsid w:val="00277DDE"/>
    <w:rsid w:val="00280609"/>
    <w:rsid w:val="0028060B"/>
    <w:rsid w:val="00280610"/>
    <w:rsid w:val="0028120C"/>
    <w:rsid w:val="0028128A"/>
    <w:rsid w:val="00281C0E"/>
    <w:rsid w:val="0028273E"/>
    <w:rsid w:val="00282ECA"/>
    <w:rsid w:val="00283417"/>
    <w:rsid w:val="00284712"/>
    <w:rsid w:val="002848C5"/>
    <w:rsid w:val="00285109"/>
    <w:rsid w:val="002855E6"/>
    <w:rsid w:val="00286130"/>
    <w:rsid w:val="00286D21"/>
    <w:rsid w:val="0028704D"/>
    <w:rsid w:val="0028753B"/>
    <w:rsid w:val="00291AF7"/>
    <w:rsid w:val="00292FB8"/>
    <w:rsid w:val="0029366E"/>
    <w:rsid w:val="00293CEB"/>
    <w:rsid w:val="00294235"/>
    <w:rsid w:val="00294FC4"/>
    <w:rsid w:val="00295827"/>
    <w:rsid w:val="00295A0D"/>
    <w:rsid w:val="00295F16"/>
    <w:rsid w:val="002960DF"/>
    <w:rsid w:val="00296C0B"/>
    <w:rsid w:val="00296C44"/>
    <w:rsid w:val="00297437"/>
    <w:rsid w:val="00297965"/>
    <w:rsid w:val="00297BD0"/>
    <w:rsid w:val="002A033F"/>
    <w:rsid w:val="002A0A61"/>
    <w:rsid w:val="002A0D38"/>
    <w:rsid w:val="002A0DFC"/>
    <w:rsid w:val="002A0FBB"/>
    <w:rsid w:val="002A1629"/>
    <w:rsid w:val="002A18E5"/>
    <w:rsid w:val="002A193D"/>
    <w:rsid w:val="002A1AE0"/>
    <w:rsid w:val="002A1BBA"/>
    <w:rsid w:val="002A21DA"/>
    <w:rsid w:val="002A34D3"/>
    <w:rsid w:val="002A3C0C"/>
    <w:rsid w:val="002A404B"/>
    <w:rsid w:val="002A4210"/>
    <w:rsid w:val="002A45B9"/>
    <w:rsid w:val="002A4BE9"/>
    <w:rsid w:val="002A528D"/>
    <w:rsid w:val="002A543D"/>
    <w:rsid w:val="002A5970"/>
    <w:rsid w:val="002A5EF8"/>
    <w:rsid w:val="002A6737"/>
    <w:rsid w:val="002A6BA7"/>
    <w:rsid w:val="002A6E6D"/>
    <w:rsid w:val="002A78F1"/>
    <w:rsid w:val="002B0DF1"/>
    <w:rsid w:val="002B0F65"/>
    <w:rsid w:val="002B12D5"/>
    <w:rsid w:val="002B20E6"/>
    <w:rsid w:val="002B2564"/>
    <w:rsid w:val="002B32DE"/>
    <w:rsid w:val="002B35CA"/>
    <w:rsid w:val="002B42A0"/>
    <w:rsid w:val="002B4BCE"/>
    <w:rsid w:val="002B4FD7"/>
    <w:rsid w:val="002B59DD"/>
    <w:rsid w:val="002B5D94"/>
    <w:rsid w:val="002B5E0F"/>
    <w:rsid w:val="002B6023"/>
    <w:rsid w:val="002B6035"/>
    <w:rsid w:val="002B6AF5"/>
    <w:rsid w:val="002B731C"/>
    <w:rsid w:val="002B73C2"/>
    <w:rsid w:val="002B746A"/>
    <w:rsid w:val="002B751E"/>
    <w:rsid w:val="002B7BCC"/>
    <w:rsid w:val="002B7C91"/>
    <w:rsid w:val="002C029E"/>
    <w:rsid w:val="002C09CE"/>
    <w:rsid w:val="002C174E"/>
    <w:rsid w:val="002C1821"/>
    <w:rsid w:val="002C197C"/>
    <w:rsid w:val="002C2B17"/>
    <w:rsid w:val="002C3117"/>
    <w:rsid w:val="002C33C0"/>
    <w:rsid w:val="002C4794"/>
    <w:rsid w:val="002C5DB1"/>
    <w:rsid w:val="002C62A0"/>
    <w:rsid w:val="002C6515"/>
    <w:rsid w:val="002C6C3D"/>
    <w:rsid w:val="002C6DC3"/>
    <w:rsid w:val="002C7E54"/>
    <w:rsid w:val="002D0247"/>
    <w:rsid w:val="002D04C0"/>
    <w:rsid w:val="002D0C9B"/>
    <w:rsid w:val="002D0D30"/>
    <w:rsid w:val="002D1F55"/>
    <w:rsid w:val="002D1FA9"/>
    <w:rsid w:val="002D2A80"/>
    <w:rsid w:val="002D2BAB"/>
    <w:rsid w:val="002D36A7"/>
    <w:rsid w:val="002D39B7"/>
    <w:rsid w:val="002D412D"/>
    <w:rsid w:val="002D44C9"/>
    <w:rsid w:val="002D48C1"/>
    <w:rsid w:val="002D4D0D"/>
    <w:rsid w:val="002D4D4A"/>
    <w:rsid w:val="002D50A3"/>
    <w:rsid w:val="002D6AA2"/>
    <w:rsid w:val="002D6BD3"/>
    <w:rsid w:val="002E0A3E"/>
    <w:rsid w:val="002E0BF6"/>
    <w:rsid w:val="002E1BE7"/>
    <w:rsid w:val="002E2670"/>
    <w:rsid w:val="002E2CCA"/>
    <w:rsid w:val="002E3BD2"/>
    <w:rsid w:val="002E4649"/>
    <w:rsid w:val="002E4CE7"/>
    <w:rsid w:val="002E5161"/>
    <w:rsid w:val="002E55FF"/>
    <w:rsid w:val="002E596E"/>
    <w:rsid w:val="002E5BBC"/>
    <w:rsid w:val="002E5D54"/>
    <w:rsid w:val="002E6792"/>
    <w:rsid w:val="002E693A"/>
    <w:rsid w:val="002E6AF5"/>
    <w:rsid w:val="002E6DE7"/>
    <w:rsid w:val="002E6FB0"/>
    <w:rsid w:val="002F1080"/>
    <w:rsid w:val="002F14D6"/>
    <w:rsid w:val="002F1EFC"/>
    <w:rsid w:val="002F2013"/>
    <w:rsid w:val="002F2648"/>
    <w:rsid w:val="002F28FC"/>
    <w:rsid w:val="002F35D6"/>
    <w:rsid w:val="002F36B9"/>
    <w:rsid w:val="002F413F"/>
    <w:rsid w:val="002F53DD"/>
    <w:rsid w:val="002F5759"/>
    <w:rsid w:val="002F5A68"/>
    <w:rsid w:val="002F7267"/>
    <w:rsid w:val="002F7888"/>
    <w:rsid w:val="00300070"/>
    <w:rsid w:val="003000C5"/>
    <w:rsid w:val="00300EF3"/>
    <w:rsid w:val="00301708"/>
    <w:rsid w:val="003021FC"/>
    <w:rsid w:val="00302DE3"/>
    <w:rsid w:val="003035D5"/>
    <w:rsid w:val="00304D45"/>
    <w:rsid w:val="00304FF2"/>
    <w:rsid w:val="003059B2"/>
    <w:rsid w:val="00306341"/>
    <w:rsid w:val="00306945"/>
    <w:rsid w:val="003077E3"/>
    <w:rsid w:val="00307A79"/>
    <w:rsid w:val="00310915"/>
    <w:rsid w:val="00311661"/>
    <w:rsid w:val="00311817"/>
    <w:rsid w:val="00311985"/>
    <w:rsid w:val="00311C15"/>
    <w:rsid w:val="00311DCD"/>
    <w:rsid w:val="0031279A"/>
    <w:rsid w:val="00312A7B"/>
    <w:rsid w:val="00312AF7"/>
    <w:rsid w:val="0031366E"/>
    <w:rsid w:val="00315674"/>
    <w:rsid w:val="00315992"/>
    <w:rsid w:val="00315C25"/>
    <w:rsid w:val="00315C50"/>
    <w:rsid w:val="00316798"/>
    <w:rsid w:val="00316EED"/>
    <w:rsid w:val="00317309"/>
    <w:rsid w:val="003203FA"/>
    <w:rsid w:val="003204D5"/>
    <w:rsid w:val="003205CB"/>
    <w:rsid w:val="003218E0"/>
    <w:rsid w:val="003226D8"/>
    <w:rsid w:val="00322E4F"/>
    <w:rsid w:val="00322E6A"/>
    <w:rsid w:val="003230F6"/>
    <w:rsid w:val="00323152"/>
    <w:rsid w:val="0032322E"/>
    <w:rsid w:val="00323C3C"/>
    <w:rsid w:val="00323CA6"/>
    <w:rsid w:val="00324797"/>
    <w:rsid w:val="00327E09"/>
    <w:rsid w:val="0033003C"/>
    <w:rsid w:val="00330934"/>
    <w:rsid w:val="00331026"/>
    <w:rsid w:val="003314A0"/>
    <w:rsid w:val="0033159E"/>
    <w:rsid w:val="00331C5D"/>
    <w:rsid w:val="00332592"/>
    <w:rsid w:val="003330BC"/>
    <w:rsid w:val="00333B17"/>
    <w:rsid w:val="0033511D"/>
    <w:rsid w:val="00336B86"/>
    <w:rsid w:val="00336CD0"/>
    <w:rsid w:val="00336F26"/>
    <w:rsid w:val="003374CC"/>
    <w:rsid w:val="00337AB4"/>
    <w:rsid w:val="00337AE7"/>
    <w:rsid w:val="00337B8A"/>
    <w:rsid w:val="00340A87"/>
    <w:rsid w:val="00340B38"/>
    <w:rsid w:val="00341818"/>
    <w:rsid w:val="0034250F"/>
    <w:rsid w:val="00343193"/>
    <w:rsid w:val="00343323"/>
    <w:rsid w:val="00343585"/>
    <w:rsid w:val="00343DDD"/>
    <w:rsid w:val="0034483A"/>
    <w:rsid w:val="003448EB"/>
    <w:rsid w:val="00345A06"/>
    <w:rsid w:val="0034600B"/>
    <w:rsid w:val="0034692D"/>
    <w:rsid w:val="0034693E"/>
    <w:rsid w:val="0035052C"/>
    <w:rsid w:val="003505FE"/>
    <w:rsid w:val="00351379"/>
    <w:rsid w:val="0035152B"/>
    <w:rsid w:val="00351B19"/>
    <w:rsid w:val="00351F2B"/>
    <w:rsid w:val="003528C0"/>
    <w:rsid w:val="00352C77"/>
    <w:rsid w:val="00352CD6"/>
    <w:rsid w:val="003537CC"/>
    <w:rsid w:val="00353B09"/>
    <w:rsid w:val="0035424F"/>
    <w:rsid w:val="00354864"/>
    <w:rsid w:val="00354964"/>
    <w:rsid w:val="003549E0"/>
    <w:rsid w:val="00354A6A"/>
    <w:rsid w:val="0035537E"/>
    <w:rsid w:val="003558FC"/>
    <w:rsid w:val="003568EE"/>
    <w:rsid w:val="00357C66"/>
    <w:rsid w:val="003606A5"/>
    <w:rsid w:val="00360FFF"/>
    <w:rsid w:val="00361C8F"/>
    <w:rsid w:val="00362405"/>
    <w:rsid w:val="003625E6"/>
    <w:rsid w:val="0036262A"/>
    <w:rsid w:val="00363B8D"/>
    <w:rsid w:val="00363BDD"/>
    <w:rsid w:val="00366501"/>
    <w:rsid w:val="00366555"/>
    <w:rsid w:val="003666D6"/>
    <w:rsid w:val="003672C2"/>
    <w:rsid w:val="00367327"/>
    <w:rsid w:val="00367403"/>
    <w:rsid w:val="00367ED6"/>
    <w:rsid w:val="003706AE"/>
    <w:rsid w:val="00371287"/>
    <w:rsid w:val="0037181D"/>
    <w:rsid w:val="003726A7"/>
    <w:rsid w:val="00374589"/>
    <w:rsid w:val="003749FF"/>
    <w:rsid w:val="00374D72"/>
    <w:rsid w:val="0037659B"/>
    <w:rsid w:val="00376E1F"/>
    <w:rsid w:val="003773CA"/>
    <w:rsid w:val="00377623"/>
    <w:rsid w:val="00380D94"/>
    <w:rsid w:val="00380E6C"/>
    <w:rsid w:val="00381169"/>
    <w:rsid w:val="00381493"/>
    <w:rsid w:val="00381509"/>
    <w:rsid w:val="0038358E"/>
    <w:rsid w:val="00383856"/>
    <w:rsid w:val="00384450"/>
    <w:rsid w:val="0038468D"/>
    <w:rsid w:val="00384BD4"/>
    <w:rsid w:val="00385A16"/>
    <w:rsid w:val="00385AA6"/>
    <w:rsid w:val="00385E65"/>
    <w:rsid w:val="003865E8"/>
    <w:rsid w:val="00386FB2"/>
    <w:rsid w:val="00387AB8"/>
    <w:rsid w:val="00387DDE"/>
    <w:rsid w:val="00387FE1"/>
    <w:rsid w:val="0039091D"/>
    <w:rsid w:val="00391613"/>
    <w:rsid w:val="00391A01"/>
    <w:rsid w:val="00391E72"/>
    <w:rsid w:val="003923D5"/>
    <w:rsid w:val="0039241C"/>
    <w:rsid w:val="00392958"/>
    <w:rsid w:val="003940A5"/>
    <w:rsid w:val="0039449B"/>
    <w:rsid w:val="00394ABB"/>
    <w:rsid w:val="00395A12"/>
    <w:rsid w:val="003961F4"/>
    <w:rsid w:val="00396481"/>
    <w:rsid w:val="00397892"/>
    <w:rsid w:val="00397AAE"/>
    <w:rsid w:val="00397CF0"/>
    <w:rsid w:val="003A011F"/>
    <w:rsid w:val="003A0459"/>
    <w:rsid w:val="003A0EB5"/>
    <w:rsid w:val="003A0F4C"/>
    <w:rsid w:val="003A10C8"/>
    <w:rsid w:val="003A1110"/>
    <w:rsid w:val="003A3B40"/>
    <w:rsid w:val="003A3CA0"/>
    <w:rsid w:val="003A5355"/>
    <w:rsid w:val="003A5711"/>
    <w:rsid w:val="003A6373"/>
    <w:rsid w:val="003A65EB"/>
    <w:rsid w:val="003A68EA"/>
    <w:rsid w:val="003A6FDC"/>
    <w:rsid w:val="003A734E"/>
    <w:rsid w:val="003A7D87"/>
    <w:rsid w:val="003B0CA4"/>
    <w:rsid w:val="003B0FE8"/>
    <w:rsid w:val="003B1238"/>
    <w:rsid w:val="003B1553"/>
    <w:rsid w:val="003B1F07"/>
    <w:rsid w:val="003B2260"/>
    <w:rsid w:val="003B30FB"/>
    <w:rsid w:val="003B3484"/>
    <w:rsid w:val="003B4161"/>
    <w:rsid w:val="003B4DE3"/>
    <w:rsid w:val="003B5501"/>
    <w:rsid w:val="003B5C3F"/>
    <w:rsid w:val="003B5F03"/>
    <w:rsid w:val="003B6410"/>
    <w:rsid w:val="003B6F88"/>
    <w:rsid w:val="003B7471"/>
    <w:rsid w:val="003C0072"/>
    <w:rsid w:val="003C05CF"/>
    <w:rsid w:val="003C0BAF"/>
    <w:rsid w:val="003C0BD7"/>
    <w:rsid w:val="003C19D6"/>
    <w:rsid w:val="003C33CF"/>
    <w:rsid w:val="003C37C7"/>
    <w:rsid w:val="003C3918"/>
    <w:rsid w:val="003C3944"/>
    <w:rsid w:val="003C44A7"/>
    <w:rsid w:val="003C5103"/>
    <w:rsid w:val="003C5104"/>
    <w:rsid w:val="003C5FBA"/>
    <w:rsid w:val="003C6121"/>
    <w:rsid w:val="003C62B6"/>
    <w:rsid w:val="003C64D9"/>
    <w:rsid w:val="003C6A7E"/>
    <w:rsid w:val="003C6BC4"/>
    <w:rsid w:val="003C73EE"/>
    <w:rsid w:val="003C7F01"/>
    <w:rsid w:val="003D122C"/>
    <w:rsid w:val="003D23E7"/>
    <w:rsid w:val="003D2871"/>
    <w:rsid w:val="003D2AC0"/>
    <w:rsid w:val="003D2CC3"/>
    <w:rsid w:val="003D335B"/>
    <w:rsid w:val="003D349B"/>
    <w:rsid w:val="003D392F"/>
    <w:rsid w:val="003D3B1F"/>
    <w:rsid w:val="003D536A"/>
    <w:rsid w:val="003D6277"/>
    <w:rsid w:val="003D6756"/>
    <w:rsid w:val="003D6BCB"/>
    <w:rsid w:val="003E004D"/>
    <w:rsid w:val="003E0214"/>
    <w:rsid w:val="003E02F1"/>
    <w:rsid w:val="003E03C4"/>
    <w:rsid w:val="003E11E7"/>
    <w:rsid w:val="003E2C85"/>
    <w:rsid w:val="003E2E42"/>
    <w:rsid w:val="003E3150"/>
    <w:rsid w:val="003E32B8"/>
    <w:rsid w:val="003E361A"/>
    <w:rsid w:val="003E3E3D"/>
    <w:rsid w:val="003E46BE"/>
    <w:rsid w:val="003E4905"/>
    <w:rsid w:val="003E5227"/>
    <w:rsid w:val="003E5660"/>
    <w:rsid w:val="003E5806"/>
    <w:rsid w:val="003E5A21"/>
    <w:rsid w:val="003E6990"/>
    <w:rsid w:val="003E69F1"/>
    <w:rsid w:val="003E70E0"/>
    <w:rsid w:val="003E7F26"/>
    <w:rsid w:val="003F12C9"/>
    <w:rsid w:val="003F1A79"/>
    <w:rsid w:val="003F2917"/>
    <w:rsid w:val="003F3436"/>
    <w:rsid w:val="003F4A31"/>
    <w:rsid w:val="003F4D1E"/>
    <w:rsid w:val="003F567E"/>
    <w:rsid w:val="003F5914"/>
    <w:rsid w:val="003F5C4C"/>
    <w:rsid w:val="003F6FBB"/>
    <w:rsid w:val="003F7A0A"/>
    <w:rsid w:val="003F7BB9"/>
    <w:rsid w:val="0040022A"/>
    <w:rsid w:val="0040059A"/>
    <w:rsid w:val="00400826"/>
    <w:rsid w:val="00400948"/>
    <w:rsid w:val="004009E2"/>
    <w:rsid w:val="00400A7A"/>
    <w:rsid w:val="004016AA"/>
    <w:rsid w:val="004016F0"/>
    <w:rsid w:val="00401A02"/>
    <w:rsid w:val="00401A58"/>
    <w:rsid w:val="00402FEC"/>
    <w:rsid w:val="00403CE6"/>
    <w:rsid w:val="00403E2E"/>
    <w:rsid w:val="004048B0"/>
    <w:rsid w:val="00404C19"/>
    <w:rsid w:val="00404D42"/>
    <w:rsid w:val="00404DAF"/>
    <w:rsid w:val="00405A6E"/>
    <w:rsid w:val="00406679"/>
    <w:rsid w:val="00410D3B"/>
    <w:rsid w:val="004110CA"/>
    <w:rsid w:val="004112D2"/>
    <w:rsid w:val="004114CB"/>
    <w:rsid w:val="0041160E"/>
    <w:rsid w:val="004119D2"/>
    <w:rsid w:val="00411EB5"/>
    <w:rsid w:val="00412289"/>
    <w:rsid w:val="00412376"/>
    <w:rsid w:val="00412A78"/>
    <w:rsid w:val="00412E28"/>
    <w:rsid w:val="004131AD"/>
    <w:rsid w:val="004139F4"/>
    <w:rsid w:val="00414147"/>
    <w:rsid w:val="00414276"/>
    <w:rsid w:val="00414496"/>
    <w:rsid w:val="00415B40"/>
    <w:rsid w:val="00415C56"/>
    <w:rsid w:val="00416141"/>
    <w:rsid w:val="004169F0"/>
    <w:rsid w:val="00416A5A"/>
    <w:rsid w:val="00417315"/>
    <w:rsid w:val="00417DF9"/>
    <w:rsid w:val="0042079B"/>
    <w:rsid w:val="00421031"/>
    <w:rsid w:val="00421E0F"/>
    <w:rsid w:val="00422820"/>
    <w:rsid w:val="00422928"/>
    <w:rsid w:val="00422DB6"/>
    <w:rsid w:val="0042338E"/>
    <w:rsid w:val="0042396F"/>
    <w:rsid w:val="00424080"/>
    <w:rsid w:val="004243E5"/>
    <w:rsid w:val="004252E6"/>
    <w:rsid w:val="0042671E"/>
    <w:rsid w:val="0042674E"/>
    <w:rsid w:val="00426CDD"/>
    <w:rsid w:val="00427263"/>
    <w:rsid w:val="0042759F"/>
    <w:rsid w:val="00427D9E"/>
    <w:rsid w:val="00430A8B"/>
    <w:rsid w:val="00431162"/>
    <w:rsid w:val="00431F68"/>
    <w:rsid w:val="00432097"/>
    <w:rsid w:val="00432981"/>
    <w:rsid w:val="00432A1A"/>
    <w:rsid w:val="00432C92"/>
    <w:rsid w:val="00432CFE"/>
    <w:rsid w:val="00432FAB"/>
    <w:rsid w:val="00435EBC"/>
    <w:rsid w:val="00436C50"/>
    <w:rsid w:val="00436F43"/>
    <w:rsid w:val="00437914"/>
    <w:rsid w:val="00440BDE"/>
    <w:rsid w:val="00440C63"/>
    <w:rsid w:val="00440E30"/>
    <w:rsid w:val="00440E7F"/>
    <w:rsid w:val="00441447"/>
    <w:rsid w:val="00441C4C"/>
    <w:rsid w:val="00442828"/>
    <w:rsid w:val="00442E00"/>
    <w:rsid w:val="00443482"/>
    <w:rsid w:val="00443F37"/>
    <w:rsid w:val="00444E86"/>
    <w:rsid w:val="00445B8E"/>
    <w:rsid w:val="00445EB4"/>
    <w:rsid w:val="00446528"/>
    <w:rsid w:val="00446F0B"/>
    <w:rsid w:val="004471CE"/>
    <w:rsid w:val="004473F0"/>
    <w:rsid w:val="00447461"/>
    <w:rsid w:val="00450308"/>
    <w:rsid w:val="00451BA7"/>
    <w:rsid w:val="00452173"/>
    <w:rsid w:val="00452435"/>
    <w:rsid w:val="00452669"/>
    <w:rsid w:val="00452862"/>
    <w:rsid w:val="00452E1A"/>
    <w:rsid w:val="00453316"/>
    <w:rsid w:val="0045379D"/>
    <w:rsid w:val="004541BB"/>
    <w:rsid w:val="00454E60"/>
    <w:rsid w:val="00454FCD"/>
    <w:rsid w:val="00455258"/>
    <w:rsid w:val="004555A4"/>
    <w:rsid w:val="0045649D"/>
    <w:rsid w:val="00457ACC"/>
    <w:rsid w:val="00457AD1"/>
    <w:rsid w:val="00460181"/>
    <w:rsid w:val="004612F4"/>
    <w:rsid w:val="00461851"/>
    <w:rsid w:val="00461B21"/>
    <w:rsid w:val="004626FD"/>
    <w:rsid w:val="004628FB"/>
    <w:rsid w:val="00462D65"/>
    <w:rsid w:val="004637DB"/>
    <w:rsid w:val="00464181"/>
    <w:rsid w:val="0046427F"/>
    <w:rsid w:val="004642A3"/>
    <w:rsid w:val="004649E9"/>
    <w:rsid w:val="00464ACD"/>
    <w:rsid w:val="00464CDE"/>
    <w:rsid w:val="0046586B"/>
    <w:rsid w:val="00465A46"/>
    <w:rsid w:val="00465F13"/>
    <w:rsid w:val="004668CE"/>
    <w:rsid w:val="00466A12"/>
    <w:rsid w:val="00467004"/>
    <w:rsid w:val="00470E93"/>
    <w:rsid w:val="0047141E"/>
    <w:rsid w:val="004715D9"/>
    <w:rsid w:val="00471775"/>
    <w:rsid w:val="00471B85"/>
    <w:rsid w:val="00471B93"/>
    <w:rsid w:val="00471C97"/>
    <w:rsid w:val="00471F0A"/>
    <w:rsid w:val="0047217E"/>
    <w:rsid w:val="00472523"/>
    <w:rsid w:val="004727AA"/>
    <w:rsid w:val="00472E72"/>
    <w:rsid w:val="00472E9E"/>
    <w:rsid w:val="004740FA"/>
    <w:rsid w:val="004750AC"/>
    <w:rsid w:val="0047531B"/>
    <w:rsid w:val="00475794"/>
    <w:rsid w:val="004759D1"/>
    <w:rsid w:val="00475A03"/>
    <w:rsid w:val="00475A64"/>
    <w:rsid w:val="0047605C"/>
    <w:rsid w:val="004760CD"/>
    <w:rsid w:val="00476D85"/>
    <w:rsid w:val="00477558"/>
    <w:rsid w:val="0047784A"/>
    <w:rsid w:val="004779D5"/>
    <w:rsid w:val="00477B9C"/>
    <w:rsid w:val="00481555"/>
    <w:rsid w:val="00481CDA"/>
    <w:rsid w:val="004822F5"/>
    <w:rsid w:val="0048440E"/>
    <w:rsid w:val="0048460E"/>
    <w:rsid w:val="00484EF0"/>
    <w:rsid w:val="0048556C"/>
    <w:rsid w:val="00485665"/>
    <w:rsid w:val="00485AD1"/>
    <w:rsid w:val="00485BC2"/>
    <w:rsid w:val="00485C17"/>
    <w:rsid w:val="00486738"/>
    <w:rsid w:val="00486EAE"/>
    <w:rsid w:val="004870AB"/>
    <w:rsid w:val="004870FC"/>
    <w:rsid w:val="00487D95"/>
    <w:rsid w:val="00487DEB"/>
    <w:rsid w:val="0049006B"/>
    <w:rsid w:val="00490AB6"/>
    <w:rsid w:val="00490D7E"/>
    <w:rsid w:val="00490F44"/>
    <w:rsid w:val="00490FA6"/>
    <w:rsid w:val="00491977"/>
    <w:rsid w:val="00491BF4"/>
    <w:rsid w:val="0049205E"/>
    <w:rsid w:val="00492CD6"/>
    <w:rsid w:val="004930E1"/>
    <w:rsid w:val="0049545E"/>
    <w:rsid w:val="00495546"/>
    <w:rsid w:val="004961A4"/>
    <w:rsid w:val="004966F3"/>
    <w:rsid w:val="004975BB"/>
    <w:rsid w:val="004975CF"/>
    <w:rsid w:val="004A0BA3"/>
    <w:rsid w:val="004A1329"/>
    <w:rsid w:val="004A15D8"/>
    <w:rsid w:val="004A19E0"/>
    <w:rsid w:val="004A1B55"/>
    <w:rsid w:val="004A2A22"/>
    <w:rsid w:val="004A3915"/>
    <w:rsid w:val="004A509E"/>
    <w:rsid w:val="004A53D5"/>
    <w:rsid w:val="004A5786"/>
    <w:rsid w:val="004A5CBF"/>
    <w:rsid w:val="004A7476"/>
    <w:rsid w:val="004A7EDC"/>
    <w:rsid w:val="004B07D7"/>
    <w:rsid w:val="004B096F"/>
    <w:rsid w:val="004B0C32"/>
    <w:rsid w:val="004B17DD"/>
    <w:rsid w:val="004B1C06"/>
    <w:rsid w:val="004B1E83"/>
    <w:rsid w:val="004B274C"/>
    <w:rsid w:val="004B27FD"/>
    <w:rsid w:val="004B3002"/>
    <w:rsid w:val="004B5340"/>
    <w:rsid w:val="004B5580"/>
    <w:rsid w:val="004B5D1A"/>
    <w:rsid w:val="004B6813"/>
    <w:rsid w:val="004B7291"/>
    <w:rsid w:val="004C054F"/>
    <w:rsid w:val="004C15B1"/>
    <w:rsid w:val="004C1652"/>
    <w:rsid w:val="004C1A6C"/>
    <w:rsid w:val="004C1CD2"/>
    <w:rsid w:val="004C20D9"/>
    <w:rsid w:val="004C21CE"/>
    <w:rsid w:val="004C3507"/>
    <w:rsid w:val="004C3C58"/>
    <w:rsid w:val="004C3C6A"/>
    <w:rsid w:val="004C3C7C"/>
    <w:rsid w:val="004C4A2E"/>
    <w:rsid w:val="004C4F22"/>
    <w:rsid w:val="004C5C47"/>
    <w:rsid w:val="004C5DE4"/>
    <w:rsid w:val="004C61EF"/>
    <w:rsid w:val="004C6F00"/>
    <w:rsid w:val="004C7CA6"/>
    <w:rsid w:val="004D062D"/>
    <w:rsid w:val="004D095E"/>
    <w:rsid w:val="004D0D3D"/>
    <w:rsid w:val="004D13B5"/>
    <w:rsid w:val="004D14BE"/>
    <w:rsid w:val="004D1BEF"/>
    <w:rsid w:val="004D1C4B"/>
    <w:rsid w:val="004D1CF5"/>
    <w:rsid w:val="004D3868"/>
    <w:rsid w:val="004D3910"/>
    <w:rsid w:val="004D40F8"/>
    <w:rsid w:val="004D41D3"/>
    <w:rsid w:val="004D47EF"/>
    <w:rsid w:val="004D4C0A"/>
    <w:rsid w:val="004D4DBB"/>
    <w:rsid w:val="004D58A6"/>
    <w:rsid w:val="004D5F62"/>
    <w:rsid w:val="004D6405"/>
    <w:rsid w:val="004D64C7"/>
    <w:rsid w:val="004D67E1"/>
    <w:rsid w:val="004D681A"/>
    <w:rsid w:val="004D6A0B"/>
    <w:rsid w:val="004D6D8C"/>
    <w:rsid w:val="004D7149"/>
    <w:rsid w:val="004D7870"/>
    <w:rsid w:val="004E057E"/>
    <w:rsid w:val="004E1A3C"/>
    <w:rsid w:val="004E1D70"/>
    <w:rsid w:val="004E284F"/>
    <w:rsid w:val="004E3757"/>
    <w:rsid w:val="004E44C8"/>
    <w:rsid w:val="004E4B16"/>
    <w:rsid w:val="004E4C77"/>
    <w:rsid w:val="004E4D2F"/>
    <w:rsid w:val="004E50DB"/>
    <w:rsid w:val="004E52B5"/>
    <w:rsid w:val="004E53BE"/>
    <w:rsid w:val="004E6D17"/>
    <w:rsid w:val="004E74E1"/>
    <w:rsid w:val="004E7B82"/>
    <w:rsid w:val="004E7C16"/>
    <w:rsid w:val="004E7F82"/>
    <w:rsid w:val="004F00C4"/>
    <w:rsid w:val="004F01EB"/>
    <w:rsid w:val="004F0812"/>
    <w:rsid w:val="004F0EE3"/>
    <w:rsid w:val="004F2675"/>
    <w:rsid w:val="004F376B"/>
    <w:rsid w:val="004F411F"/>
    <w:rsid w:val="004F4787"/>
    <w:rsid w:val="004F4C36"/>
    <w:rsid w:val="004F5CFD"/>
    <w:rsid w:val="004F688E"/>
    <w:rsid w:val="004F6C03"/>
    <w:rsid w:val="004F72A1"/>
    <w:rsid w:val="004F7992"/>
    <w:rsid w:val="005003D8"/>
    <w:rsid w:val="00500999"/>
    <w:rsid w:val="00501992"/>
    <w:rsid w:val="0050199C"/>
    <w:rsid w:val="00501CD7"/>
    <w:rsid w:val="0050318C"/>
    <w:rsid w:val="00503678"/>
    <w:rsid w:val="00503EA4"/>
    <w:rsid w:val="005040C7"/>
    <w:rsid w:val="00504110"/>
    <w:rsid w:val="005043A9"/>
    <w:rsid w:val="005045C1"/>
    <w:rsid w:val="005048B6"/>
    <w:rsid w:val="00504E49"/>
    <w:rsid w:val="00506563"/>
    <w:rsid w:val="0050726B"/>
    <w:rsid w:val="005078CE"/>
    <w:rsid w:val="00507A58"/>
    <w:rsid w:val="00510252"/>
    <w:rsid w:val="0051136A"/>
    <w:rsid w:val="00511768"/>
    <w:rsid w:val="00511CC2"/>
    <w:rsid w:val="00511E24"/>
    <w:rsid w:val="005139AA"/>
    <w:rsid w:val="00513DD0"/>
    <w:rsid w:val="005146A7"/>
    <w:rsid w:val="0051555F"/>
    <w:rsid w:val="005177E6"/>
    <w:rsid w:val="005201DB"/>
    <w:rsid w:val="00520C93"/>
    <w:rsid w:val="00520D3B"/>
    <w:rsid w:val="005220CF"/>
    <w:rsid w:val="0052275A"/>
    <w:rsid w:val="00522C11"/>
    <w:rsid w:val="005230FE"/>
    <w:rsid w:val="00523699"/>
    <w:rsid w:val="005239AF"/>
    <w:rsid w:val="00523ABB"/>
    <w:rsid w:val="005243D3"/>
    <w:rsid w:val="005244E6"/>
    <w:rsid w:val="00524D24"/>
    <w:rsid w:val="0052570C"/>
    <w:rsid w:val="00525715"/>
    <w:rsid w:val="005264F7"/>
    <w:rsid w:val="0052698A"/>
    <w:rsid w:val="0052711C"/>
    <w:rsid w:val="0053062A"/>
    <w:rsid w:val="00530B10"/>
    <w:rsid w:val="00531228"/>
    <w:rsid w:val="00532106"/>
    <w:rsid w:val="00532454"/>
    <w:rsid w:val="00532C16"/>
    <w:rsid w:val="0053412A"/>
    <w:rsid w:val="005346AB"/>
    <w:rsid w:val="00535050"/>
    <w:rsid w:val="0053560B"/>
    <w:rsid w:val="00535C27"/>
    <w:rsid w:val="005362A6"/>
    <w:rsid w:val="0053641C"/>
    <w:rsid w:val="00536AE3"/>
    <w:rsid w:val="00536F3C"/>
    <w:rsid w:val="0053773C"/>
    <w:rsid w:val="00540271"/>
    <w:rsid w:val="00540351"/>
    <w:rsid w:val="005404FA"/>
    <w:rsid w:val="00540F16"/>
    <w:rsid w:val="005419FA"/>
    <w:rsid w:val="00541A26"/>
    <w:rsid w:val="0054260E"/>
    <w:rsid w:val="00542A96"/>
    <w:rsid w:val="005430ED"/>
    <w:rsid w:val="0054348F"/>
    <w:rsid w:val="0054354B"/>
    <w:rsid w:val="005435D4"/>
    <w:rsid w:val="00543EC6"/>
    <w:rsid w:val="00543ED4"/>
    <w:rsid w:val="005440F9"/>
    <w:rsid w:val="00544D86"/>
    <w:rsid w:val="00545693"/>
    <w:rsid w:val="00545A7A"/>
    <w:rsid w:val="00545FEA"/>
    <w:rsid w:val="005462BE"/>
    <w:rsid w:val="00547142"/>
    <w:rsid w:val="00550D79"/>
    <w:rsid w:val="00550E29"/>
    <w:rsid w:val="00550F61"/>
    <w:rsid w:val="005515D2"/>
    <w:rsid w:val="00551A3F"/>
    <w:rsid w:val="00551C20"/>
    <w:rsid w:val="0055297C"/>
    <w:rsid w:val="005538D9"/>
    <w:rsid w:val="005542B2"/>
    <w:rsid w:val="005543A7"/>
    <w:rsid w:val="00554CBD"/>
    <w:rsid w:val="0055592F"/>
    <w:rsid w:val="005559AC"/>
    <w:rsid w:val="00555D43"/>
    <w:rsid w:val="00555F9A"/>
    <w:rsid w:val="00555FB3"/>
    <w:rsid w:val="005565BA"/>
    <w:rsid w:val="00556BD8"/>
    <w:rsid w:val="00556D4E"/>
    <w:rsid w:val="00557221"/>
    <w:rsid w:val="00557B01"/>
    <w:rsid w:val="00557B5A"/>
    <w:rsid w:val="00557D6E"/>
    <w:rsid w:val="005611D0"/>
    <w:rsid w:val="005614BA"/>
    <w:rsid w:val="00561A40"/>
    <w:rsid w:val="00561DC3"/>
    <w:rsid w:val="00562C68"/>
    <w:rsid w:val="00562E7F"/>
    <w:rsid w:val="00563315"/>
    <w:rsid w:val="00563446"/>
    <w:rsid w:val="00563A31"/>
    <w:rsid w:val="0056401E"/>
    <w:rsid w:val="0056424D"/>
    <w:rsid w:val="0056439C"/>
    <w:rsid w:val="00564857"/>
    <w:rsid w:val="005650CA"/>
    <w:rsid w:val="005658E3"/>
    <w:rsid w:val="005660DB"/>
    <w:rsid w:val="00566BD4"/>
    <w:rsid w:val="00566DA4"/>
    <w:rsid w:val="00567891"/>
    <w:rsid w:val="00567C9B"/>
    <w:rsid w:val="00570118"/>
    <w:rsid w:val="0057258F"/>
    <w:rsid w:val="00572831"/>
    <w:rsid w:val="00572A11"/>
    <w:rsid w:val="00572E77"/>
    <w:rsid w:val="00573268"/>
    <w:rsid w:val="00573372"/>
    <w:rsid w:val="005735DC"/>
    <w:rsid w:val="00573669"/>
    <w:rsid w:val="00573750"/>
    <w:rsid w:val="00573D4D"/>
    <w:rsid w:val="0057440A"/>
    <w:rsid w:val="005749DD"/>
    <w:rsid w:val="00574B7B"/>
    <w:rsid w:val="0057503B"/>
    <w:rsid w:val="00575146"/>
    <w:rsid w:val="005756CD"/>
    <w:rsid w:val="00575B71"/>
    <w:rsid w:val="0057600A"/>
    <w:rsid w:val="005769BC"/>
    <w:rsid w:val="00576E37"/>
    <w:rsid w:val="00577626"/>
    <w:rsid w:val="00577CAF"/>
    <w:rsid w:val="00577E77"/>
    <w:rsid w:val="00580223"/>
    <w:rsid w:val="00580B2A"/>
    <w:rsid w:val="00580F46"/>
    <w:rsid w:val="00580F5D"/>
    <w:rsid w:val="00581DAC"/>
    <w:rsid w:val="00582603"/>
    <w:rsid w:val="005832EE"/>
    <w:rsid w:val="00583EBB"/>
    <w:rsid w:val="005853E4"/>
    <w:rsid w:val="00585B4A"/>
    <w:rsid w:val="005860D6"/>
    <w:rsid w:val="0058638D"/>
    <w:rsid w:val="0058660A"/>
    <w:rsid w:val="00586B1F"/>
    <w:rsid w:val="005872A3"/>
    <w:rsid w:val="005917BB"/>
    <w:rsid w:val="00591AB7"/>
    <w:rsid w:val="0059239C"/>
    <w:rsid w:val="00592635"/>
    <w:rsid w:val="00592FD3"/>
    <w:rsid w:val="005937B7"/>
    <w:rsid w:val="0059396C"/>
    <w:rsid w:val="00594186"/>
    <w:rsid w:val="00594B65"/>
    <w:rsid w:val="005956B7"/>
    <w:rsid w:val="00595D99"/>
    <w:rsid w:val="005974F0"/>
    <w:rsid w:val="00597DEF"/>
    <w:rsid w:val="005A05D1"/>
    <w:rsid w:val="005A0FEE"/>
    <w:rsid w:val="005A1A73"/>
    <w:rsid w:val="005A2079"/>
    <w:rsid w:val="005A2254"/>
    <w:rsid w:val="005A2EE9"/>
    <w:rsid w:val="005A301E"/>
    <w:rsid w:val="005A3280"/>
    <w:rsid w:val="005A32A6"/>
    <w:rsid w:val="005A5056"/>
    <w:rsid w:val="005A5238"/>
    <w:rsid w:val="005A53B8"/>
    <w:rsid w:val="005A5758"/>
    <w:rsid w:val="005A5870"/>
    <w:rsid w:val="005A5917"/>
    <w:rsid w:val="005A73AB"/>
    <w:rsid w:val="005A74AA"/>
    <w:rsid w:val="005A74EE"/>
    <w:rsid w:val="005A75B2"/>
    <w:rsid w:val="005A7997"/>
    <w:rsid w:val="005A799E"/>
    <w:rsid w:val="005A79CB"/>
    <w:rsid w:val="005B028A"/>
    <w:rsid w:val="005B1438"/>
    <w:rsid w:val="005B1BB9"/>
    <w:rsid w:val="005B202B"/>
    <w:rsid w:val="005B264B"/>
    <w:rsid w:val="005B285A"/>
    <w:rsid w:val="005B28CA"/>
    <w:rsid w:val="005B4670"/>
    <w:rsid w:val="005B47B0"/>
    <w:rsid w:val="005B4C50"/>
    <w:rsid w:val="005B4ED6"/>
    <w:rsid w:val="005B55A3"/>
    <w:rsid w:val="005B5698"/>
    <w:rsid w:val="005B577F"/>
    <w:rsid w:val="005B5DCE"/>
    <w:rsid w:val="005B72B8"/>
    <w:rsid w:val="005B72E9"/>
    <w:rsid w:val="005B7502"/>
    <w:rsid w:val="005B754F"/>
    <w:rsid w:val="005B7A1A"/>
    <w:rsid w:val="005B7B2E"/>
    <w:rsid w:val="005C02F3"/>
    <w:rsid w:val="005C0CF5"/>
    <w:rsid w:val="005C10EB"/>
    <w:rsid w:val="005C1CCF"/>
    <w:rsid w:val="005C1D82"/>
    <w:rsid w:val="005C2121"/>
    <w:rsid w:val="005C2792"/>
    <w:rsid w:val="005C2EA0"/>
    <w:rsid w:val="005C3691"/>
    <w:rsid w:val="005C37FD"/>
    <w:rsid w:val="005C3A60"/>
    <w:rsid w:val="005C47BF"/>
    <w:rsid w:val="005C4ED4"/>
    <w:rsid w:val="005C5A96"/>
    <w:rsid w:val="005C6535"/>
    <w:rsid w:val="005C675B"/>
    <w:rsid w:val="005C78F2"/>
    <w:rsid w:val="005C7AC5"/>
    <w:rsid w:val="005D00D2"/>
    <w:rsid w:val="005D0613"/>
    <w:rsid w:val="005D0F91"/>
    <w:rsid w:val="005D16B4"/>
    <w:rsid w:val="005D17C7"/>
    <w:rsid w:val="005D226A"/>
    <w:rsid w:val="005D2544"/>
    <w:rsid w:val="005D25E7"/>
    <w:rsid w:val="005D2F46"/>
    <w:rsid w:val="005D371D"/>
    <w:rsid w:val="005D3737"/>
    <w:rsid w:val="005D58BB"/>
    <w:rsid w:val="005D5C7A"/>
    <w:rsid w:val="005D7A36"/>
    <w:rsid w:val="005E1021"/>
    <w:rsid w:val="005E1EF4"/>
    <w:rsid w:val="005E1F82"/>
    <w:rsid w:val="005E20C2"/>
    <w:rsid w:val="005E3B15"/>
    <w:rsid w:val="005E478E"/>
    <w:rsid w:val="005E4B7A"/>
    <w:rsid w:val="005E4DC1"/>
    <w:rsid w:val="005E50A8"/>
    <w:rsid w:val="005E55BA"/>
    <w:rsid w:val="005E5B58"/>
    <w:rsid w:val="005E6A60"/>
    <w:rsid w:val="005E6D7D"/>
    <w:rsid w:val="005E71BA"/>
    <w:rsid w:val="005E71F3"/>
    <w:rsid w:val="005E7495"/>
    <w:rsid w:val="005E7720"/>
    <w:rsid w:val="005F01D9"/>
    <w:rsid w:val="005F04A5"/>
    <w:rsid w:val="005F0AB5"/>
    <w:rsid w:val="005F1C0C"/>
    <w:rsid w:val="005F21DA"/>
    <w:rsid w:val="005F2437"/>
    <w:rsid w:val="005F36CA"/>
    <w:rsid w:val="005F46FB"/>
    <w:rsid w:val="005F50C4"/>
    <w:rsid w:val="005F5587"/>
    <w:rsid w:val="005F6356"/>
    <w:rsid w:val="005F7EB7"/>
    <w:rsid w:val="0060006C"/>
    <w:rsid w:val="00601AC3"/>
    <w:rsid w:val="00601CF1"/>
    <w:rsid w:val="00601FA7"/>
    <w:rsid w:val="00602653"/>
    <w:rsid w:val="006029F6"/>
    <w:rsid w:val="0060307A"/>
    <w:rsid w:val="00604201"/>
    <w:rsid w:val="006052DE"/>
    <w:rsid w:val="0060535B"/>
    <w:rsid w:val="006058DC"/>
    <w:rsid w:val="00605CCD"/>
    <w:rsid w:val="006063D3"/>
    <w:rsid w:val="00606D44"/>
    <w:rsid w:val="00606EB3"/>
    <w:rsid w:val="00606ED6"/>
    <w:rsid w:val="00606F35"/>
    <w:rsid w:val="006079A5"/>
    <w:rsid w:val="00607EB4"/>
    <w:rsid w:val="00607FE0"/>
    <w:rsid w:val="0061066F"/>
    <w:rsid w:val="006113A6"/>
    <w:rsid w:val="006120B3"/>
    <w:rsid w:val="00612253"/>
    <w:rsid w:val="00613103"/>
    <w:rsid w:val="00613B19"/>
    <w:rsid w:val="00614074"/>
    <w:rsid w:val="00614E26"/>
    <w:rsid w:val="00615295"/>
    <w:rsid w:val="00615D86"/>
    <w:rsid w:val="00617B0B"/>
    <w:rsid w:val="00620535"/>
    <w:rsid w:val="006211B6"/>
    <w:rsid w:val="00621257"/>
    <w:rsid w:val="006219AB"/>
    <w:rsid w:val="00621C12"/>
    <w:rsid w:val="0062234E"/>
    <w:rsid w:val="006231E8"/>
    <w:rsid w:val="00623392"/>
    <w:rsid w:val="006239D5"/>
    <w:rsid w:val="00623E18"/>
    <w:rsid w:val="00623F8B"/>
    <w:rsid w:val="00625A4F"/>
    <w:rsid w:val="00625C5D"/>
    <w:rsid w:val="00626566"/>
    <w:rsid w:val="006265DC"/>
    <w:rsid w:val="00626A7B"/>
    <w:rsid w:val="00627A34"/>
    <w:rsid w:val="00627A87"/>
    <w:rsid w:val="00627D2E"/>
    <w:rsid w:val="00627F52"/>
    <w:rsid w:val="00630FE3"/>
    <w:rsid w:val="006318D0"/>
    <w:rsid w:val="00631CCB"/>
    <w:rsid w:val="00632031"/>
    <w:rsid w:val="00632318"/>
    <w:rsid w:val="006332F1"/>
    <w:rsid w:val="00634E6C"/>
    <w:rsid w:val="00635008"/>
    <w:rsid w:val="0063541C"/>
    <w:rsid w:val="0063550F"/>
    <w:rsid w:val="00635A22"/>
    <w:rsid w:val="00635B9E"/>
    <w:rsid w:val="00635F7C"/>
    <w:rsid w:val="00636F50"/>
    <w:rsid w:val="006372B5"/>
    <w:rsid w:val="006374D7"/>
    <w:rsid w:val="00640447"/>
    <w:rsid w:val="00642083"/>
    <w:rsid w:val="0064231F"/>
    <w:rsid w:val="00642642"/>
    <w:rsid w:val="006428D2"/>
    <w:rsid w:val="00642DB2"/>
    <w:rsid w:val="00643574"/>
    <w:rsid w:val="00644D24"/>
    <w:rsid w:val="006453AB"/>
    <w:rsid w:val="00645731"/>
    <w:rsid w:val="00645C60"/>
    <w:rsid w:val="00646CFD"/>
    <w:rsid w:val="00646D9D"/>
    <w:rsid w:val="006471F9"/>
    <w:rsid w:val="00647D9A"/>
    <w:rsid w:val="00647F33"/>
    <w:rsid w:val="006504E4"/>
    <w:rsid w:val="00650D07"/>
    <w:rsid w:val="006515FF"/>
    <w:rsid w:val="00653A58"/>
    <w:rsid w:val="006540E4"/>
    <w:rsid w:val="006543C8"/>
    <w:rsid w:val="00655337"/>
    <w:rsid w:val="0065536A"/>
    <w:rsid w:val="0065550D"/>
    <w:rsid w:val="006556DC"/>
    <w:rsid w:val="00655786"/>
    <w:rsid w:val="00656CF0"/>
    <w:rsid w:val="00657241"/>
    <w:rsid w:val="00657258"/>
    <w:rsid w:val="0065725E"/>
    <w:rsid w:val="00660227"/>
    <w:rsid w:val="00660971"/>
    <w:rsid w:val="006609BF"/>
    <w:rsid w:val="0066161A"/>
    <w:rsid w:val="00661EA3"/>
    <w:rsid w:val="00662EA1"/>
    <w:rsid w:val="006634F0"/>
    <w:rsid w:val="00663B3B"/>
    <w:rsid w:val="00664295"/>
    <w:rsid w:val="0066518C"/>
    <w:rsid w:val="00665364"/>
    <w:rsid w:val="00665414"/>
    <w:rsid w:val="0066697C"/>
    <w:rsid w:val="00666C2E"/>
    <w:rsid w:val="00666EF7"/>
    <w:rsid w:val="00666F8B"/>
    <w:rsid w:val="006670D1"/>
    <w:rsid w:val="00667102"/>
    <w:rsid w:val="006676D7"/>
    <w:rsid w:val="006677A1"/>
    <w:rsid w:val="00667B35"/>
    <w:rsid w:val="00670546"/>
    <w:rsid w:val="0067080F"/>
    <w:rsid w:val="00670EA2"/>
    <w:rsid w:val="00672332"/>
    <w:rsid w:val="006726DA"/>
    <w:rsid w:val="00673225"/>
    <w:rsid w:val="00673A9B"/>
    <w:rsid w:val="006743BD"/>
    <w:rsid w:val="0067468B"/>
    <w:rsid w:val="00674834"/>
    <w:rsid w:val="006748CE"/>
    <w:rsid w:val="0067490E"/>
    <w:rsid w:val="006753A5"/>
    <w:rsid w:val="006756CF"/>
    <w:rsid w:val="0067648A"/>
    <w:rsid w:val="00676906"/>
    <w:rsid w:val="00676F11"/>
    <w:rsid w:val="00677152"/>
    <w:rsid w:val="00677504"/>
    <w:rsid w:val="00677597"/>
    <w:rsid w:val="00677F14"/>
    <w:rsid w:val="00680C81"/>
    <w:rsid w:val="006810C5"/>
    <w:rsid w:val="006814DA"/>
    <w:rsid w:val="006816A8"/>
    <w:rsid w:val="00681CCB"/>
    <w:rsid w:val="00683170"/>
    <w:rsid w:val="00683C06"/>
    <w:rsid w:val="0068421C"/>
    <w:rsid w:val="00684EEB"/>
    <w:rsid w:val="00685790"/>
    <w:rsid w:val="00685B32"/>
    <w:rsid w:val="00685E5A"/>
    <w:rsid w:val="00685EDE"/>
    <w:rsid w:val="0068626B"/>
    <w:rsid w:val="00686DF8"/>
    <w:rsid w:val="00687096"/>
    <w:rsid w:val="006876A8"/>
    <w:rsid w:val="006878E9"/>
    <w:rsid w:val="00687EB9"/>
    <w:rsid w:val="006901C0"/>
    <w:rsid w:val="00690F70"/>
    <w:rsid w:val="00691A9A"/>
    <w:rsid w:val="00691B5E"/>
    <w:rsid w:val="006921B6"/>
    <w:rsid w:val="006921D9"/>
    <w:rsid w:val="006925BF"/>
    <w:rsid w:val="00693514"/>
    <w:rsid w:val="00693A7E"/>
    <w:rsid w:val="00694950"/>
    <w:rsid w:val="00694B8D"/>
    <w:rsid w:val="0069556F"/>
    <w:rsid w:val="00695928"/>
    <w:rsid w:val="00695CFF"/>
    <w:rsid w:val="006963AD"/>
    <w:rsid w:val="0069730C"/>
    <w:rsid w:val="006974AA"/>
    <w:rsid w:val="006976B5"/>
    <w:rsid w:val="006976DD"/>
    <w:rsid w:val="006A02D3"/>
    <w:rsid w:val="006A0C37"/>
    <w:rsid w:val="006A1346"/>
    <w:rsid w:val="006A175A"/>
    <w:rsid w:val="006A1F5E"/>
    <w:rsid w:val="006A2245"/>
    <w:rsid w:val="006A2FAC"/>
    <w:rsid w:val="006A4189"/>
    <w:rsid w:val="006A4887"/>
    <w:rsid w:val="006A49E3"/>
    <w:rsid w:val="006A4D4F"/>
    <w:rsid w:val="006A5A5C"/>
    <w:rsid w:val="006A60D7"/>
    <w:rsid w:val="006A67E2"/>
    <w:rsid w:val="006A74FA"/>
    <w:rsid w:val="006A76EF"/>
    <w:rsid w:val="006B0B11"/>
    <w:rsid w:val="006B10F7"/>
    <w:rsid w:val="006B1584"/>
    <w:rsid w:val="006B182A"/>
    <w:rsid w:val="006B1C11"/>
    <w:rsid w:val="006B1EFD"/>
    <w:rsid w:val="006B27DE"/>
    <w:rsid w:val="006B2870"/>
    <w:rsid w:val="006B390C"/>
    <w:rsid w:val="006B4163"/>
    <w:rsid w:val="006B6176"/>
    <w:rsid w:val="006B6319"/>
    <w:rsid w:val="006B6682"/>
    <w:rsid w:val="006B66B6"/>
    <w:rsid w:val="006B694E"/>
    <w:rsid w:val="006B6B87"/>
    <w:rsid w:val="006B6DAA"/>
    <w:rsid w:val="006B7064"/>
    <w:rsid w:val="006B73EC"/>
    <w:rsid w:val="006B7DBD"/>
    <w:rsid w:val="006C07C3"/>
    <w:rsid w:val="006C1419"/>
    <w:rsid w:val="006C14E4"/>
    <w:rsid w:val="006C1832"/>
    <w:rsid w:val="006C1B65"/>
    <w:rsid w:val="006C2DCA"/>
    <w:rsid w:val="006C3354"/>
    <w:rsid w:val="006C354A"/>
    <w:rsid w:val="006C3930"/>
    <w:rsid w:val="006C3AA5"/>
    <w:rsid w:val="006C6DA8"/>
    <w:rsid w:val="006C7F61"/>
    <w:rsid w:val="006D0233"/>
    <w:rsid w:val="006D040D"/>
    <w:rsid w:val="006D0CDF"/>
    <w:rsid w:val="006D13E2"/>
    <w:rsid w:val="006D2D00"/>
    <w:rsid w:val="006D35D6"/>
    <w:rsid w:val="006D39C4"/>
    <w:rsid w:val="006D404D"/>
    <w:rsid w:val="006D407F"/>
    <w:rsid w:val="006D40CF"/>
    <w:rsid w:val="006D472D"/>
    <w:rsid w:val="006D4E01"/>
    <w:rsid w:val="006D4E71"/>
    <w:rsid w:val="006D52CF"/>
    <w:rsid w:val="006D55B7"/>
    <w:rsid w:val="006E0C7B"/>
    <w:rsid w:val="006E126B"/>
    <w:rsid w:val="006E12BB"/>
    <w:rsid w:val="006E14F2"/>
    <w:rsid w:val="006E207B"/>
    <w:rsid w:val="006E2311"/>
    <w:rsid w:val="006E2AED"/>
    <w:rsid w:val="006E4A14"/>
    <w:rsid w:val="006E4EFB"/>
    <w:rsid w:val="006E5BDC"/>
    <w:rsid w:val="006E5E1C"/>
    <w:rsid w:val="006E6016"/>
    <w:rsid w:val="006E6541"/>
    <w:rsid w:val="006E6C7E"/>
    <w:rsid w:val="006E75F9"/>
    <w:rsid w:val="006F0442"/>
    <w:rsid w:val="006F076F"/>
    <w:rsid w:val="006F18D7"/>
    <w:rsid w:val="006F19FD"/>
    <w:rsid w:val="006F1AE4"/>
    <w:rsid w:val="006F1E6E"/>
    <w:rsid w:val="006F26A4"/>
    <w:rsid w:val="006F3B2D"/>
    <w:rsid w:val="006F3DFC"/>
    <w:rsid w:val="006F3EE2"/>
    <w:rsid w:val="006F4242"/>
    <w:rsid w:val="006F598F"/>
    <w:rsid w:val="006F5E62"/>
    <w:rsid w:val="006F6620"/>
    <w:rsid w:val="006F6E96"/>
    <w:rsid w:val="006F7DE7"/>
    <w:rsid w:val="007003DF"/>
    <w:rsid w:val="007008D4"/>
    <w:rsid w:val="00700AC0"/>
    <w:rsid w:val="00700D16"/>
    <w:rsid w:val="00700D2A"/>
    <w:rsid w:val="0070148E"/>
    <w:rsid w:val="007020B8"/>
    <w:rsid w:val="007021AA"/>
    <w:rsid w:val="007021B9"/>
    <w:rsid w:val="00702271"/>
    <w:rsid w:val="007037B0"/>
    <w:rsid w:val="00703C70"/>
    <w:rsid w:val="00704003"/>
    <w:rsid w:val="007064D9"/>
    <w:rsid w:val="007065E3"/>
    <w:rsid w:val="0070772B"/>
    <w:rsid w:val="00710CEF"/>
    <w:rsid w:val="00710F9A"/>
    <w:rsid w:val="0071105B"/>
    <w:rsid w:val="00711300"/>
    <w:rsid w:val="007114C7"/>
    <w:rsid w:val="0071197A"/>
    <w:rsid w:val="00712C23"/>
    <w:rsid w:val="00713255"/>
    <w:rsid w:val="00713632"/>
    <w:rsid w:val="007138FD"/>
    <w:rsid w:val="00713D4F"/>
    <w:rsid w:val="00713D66"/>
    <w:rsid w:val="007152B0"/>
    <w:rsid w:val="007160BE"/>
    <w:rsid w:val="007165C0"/>
    <w:rsid w:val="0071676E"/>
    <w:rsid w:val="00716F11"/>
    <w:rsid w:val="00717562"/>
    <w:rsid w:val="00717E8B"/>
    <w:rsid w:val="00721982"/>
    <w:rsid w:val="00721B72"/>
    <w:rsid w:val="00722F65"/>
    <w:rsid w:val="00723335"/>
    <w:rsid w:val="00725459"/>
    <w:rsid w:val="00725710"/>
    <w:rsid w:val="007257CD"/>
    <w:rsid w:val="007261A2"/>
    <w:rsid w:val="00726779"/>
    <w:rsid w:val="00726A4E"/>
    <w:rsid w:val="00726F26"/>
    <w:rsid w:val="00726FF8"/>
    <w:rsid w:val="00727D5D"/>
    <w:rsid w:val="0073036E"/>
    <w:rsid w:val="007305F9"/>
    <w:rsid w:val="007307DF"/>
    <w:rsid w:val="0073260D"/>
    <w:rsid w:val="00732EBF"/>
    <w:rsid w:val="007334C3"/>
    <w:rsid w:val="00733F58"/>
    <w:rsid w:val="00734A4F"/>
    <w:rsid w:val="00734CF5"/>
    <w:rsid w:val="00736681"/>
    <w:rsid w:val="007370BF"/>
    <w:rsid w:val="00740888"/>
    <w:rsid w:val="007414C6"/>
    <w:rsid w:val="00741CC3"/>
    <w:rsid w:val="00741E9C"/>
    <w:rsid w:val="00742AE2"/>
    <w:rsid w:val="00744245"/>
    <w:rsid w:val="00744D6A"/>
    <w:rsid w:val="00747690"/>
    <w:rsid w:val="007479E8"/>
    <w:rsid w:val="00747F7F"/>
    <w:rsid w:val="00750AB9"/>
    <w:rsid w:val="00750CF3"/>
    <w:rsid w:val="00750FE7"/>
    <w:rsid w:val="007515EC"/>
    <w:rsid w:val="00751C40"/>
    <w:rsid w:val="0075233D"/>
    <w:rsid w:val="007525FF"/>
    <w:rsid w:val="007527B2"/>
    <w:rsid w:val="007537FE"/>
    <w:rsid w:val="007538AD"/>
    <w:rsid w:val="00753E7C"/>
    <w:rsid w:val="00754B77"/>
    <w:rsid w:val="00755525"/>
    <w:rsid w:val="00755FC4"/>
    <w:rsid w:val="0075633D"/>
    <w:rsid w:val="00756572"/>
    <w:rsid w:val="007575F1"/>
    <w:rsid w:val="007577B3"/>
    <w:rsid w:val="00757F24"/>
    <w:rsid w:val="007615E1"/>
    <w:rsid w:val="00761C57"/>
    <w:rsid w:val="007624E7"/>
    <w:rsid w:val="00762BCC"/>
    <w:rsid w:val="0076329D"/>
    <w:rsid w:val="0076361A"/>
    <w:rsid w:val="0076386A"/>
    <w:rsid w:val="00763BA3"/>
    <w:rsid w:val="007650D4"/>
    <w:rsid w:val="0076550E"/>
    <w:rsid w:val="00765647"/>
    <w:rsid w:val="00765B66"/>
    <w:rsid w:val="007666CC"/>
    <w:rsid w:val="007669B3"/>
    <w:rsid w:val="00767BB2"/>
    <w:rsid w:val="00767F9F"/>
    <w:rsid w:val="00770183"/>
    <w:rsid w:val="00770C7A"/>
    <w:rsid w:val="0077159C"/>
    <w:rsid w:val="00771F0A"/>
    <w:rsid w:val="007736F4"/>
    <w:rsid w:val="00773AB0"/>
    <w:rsid w:val="007740DB"/>
    <w:rsid w:val="0077417A"/>
    <w:rsid w:val="007743F9"/>
    <w:rsid w:val="00775C34"/>
    <w:rsid w:val="007764D7"/>
    <w:rsid w:val="007767D1"/>
    <w:rsid w:val="00776DDC"/>
    <w:rsid w:val="00776F8A"/>
    <w:rsid w:val="00776FB7"/>
    <w:rsid w:val="007774F7"/>
    <w:rsid w:val="00777C8B"/>
    <w:rsid w:val="00780376"/>
    <w:rsid w:val="00780E1A"/>
    <w:rsid w:val="00780E5A"/>
    <w:rsid w:val="00780EE3"/>
    <w:rsid w:val="0078156F"/>
    <w:rsid w:val="007828FA"/>
    <w:rsid w:val="00782D6B"/>
    <w:rsid w:val="00783203"/>
    <w:rsid w:val="0078398B"/>
    <w:rsid w:val="0078449A"/>
    <w:rsid w:val="007849B6"/>
    <w:rsid w:val="00784B42"/>
    <w:rsid w:val="00784BB0"/>
    <w:rsid w:val="00784BFA"/>
    <w:rsid w:val="0078664B"/>
    <w:rsid w:val="00787947"/>
    <w:rsid w:val="00787991"/>
    <w:rsid w:val="0079017C"/>
    <w:rsid w:val="00791AAC"/>
    <w:rsid w:val="00791B7A"/>
    <w:rsid w:val="00791D22"/>
    <w:rsid w:val="00792A29"/>
    <w:rsid w:val="00793084"/>
    <w:rsid w:val="007934AA"/>
    <w:rsid w:val="007934C0"/>
    <w:rsid w:val="007942C9"/>
    <w:rsid w:val="00794707"/>
    <w:rsid w:val="007954E1"/>
    <w:rsid w:val="00796DD0"/>
    <w:rsid w:val="00797D4C"/>
    <w:rsid w:val="007A0EC5"/>
    <w:rsid w:val="007A1250"/>
    <w:rsid w:val="007A1646"/>
    <w:rsid w:val="007A16A0"/>
    <w:rsid w:val="007A1E1F"/>
    <w:rsid w:val="007A2350"/>
    <w:rsid w:val="007A2AB2"/>
    <w:rsid w:val="007A2FCC"/>
    <w:rsid w:val="007A40D9"/>
    <w:rsid w:val="007A4A4F"/>
    <w:rsid w:val="007A5525"/>
    <w:rsid w:val="007A5C27"/>
    <w:rsid w:val="007A5DD4"/>
    <w:rsid w:val="007A6800"/>
    <w:rsid w:val="007A6988"/>
    <w:rsid w:val="007A745C"/>
    <w:rsid w:val="007B04C4"/>
    <w:rsid w:val="007B0501"/>
    <w:rsid w:val="007B0F3E"/>
    <w:rsid w:val="007B1175"/>
    <w:rsid w:val="007B2325"/>
    <w:rsid w:val="007B26F1"/>
    <w:rsid w:val="007B2DC9"/>
    <w:rsid w:val="007B2F67"/>
    <w:rsid w:val="007B3503"/>
    <w:rsid w:val="007B412E"/>
    <w:rsid w:val="007B46FA"/>
    <w:rsid w:val="007B4793"/>
    <w:rsid w:val="007B4E95"/>
    <w:rsid w:val="007B56B1"/>
    <w:rsid w:val="007B5FA5"/>
    <w:rsid w:val="007B63E6"/>
    <w:rsid w:val="007B6D2B"/>
    <w:rsid w:val="007B7EDA"/>
    <w:rsid w:val="007C056A"/>
    <w:rsid w:val="007C06BC"/>
    <w:rsid w:val="007C0E7E"/>
    <w:rsid w:val="007C0F0B"/>
    <w:rsid w:val="007C16AC"/>
    <w:rsid w:val="007C20C2"/>
    <w:rsid w:val="007C222E"/>
    <w:rsid w:val="007C31C0"/>
    <w:rsid w:val="007C32A1"/>
    <w:rsid w:val="007C38E2"/>
    <w:rsid w:val="007C3BB5"/>
    <w:rsid w:val="007C4098"/>
    <w:rsid w:val="007C409E"/>
    <w:rsid w:val="007C5A86"/>
    <w:rsid w:val="007C5A9F"/>
    <w:rsid w:val="007C5F71"/>
    <w:rsid w:val="007C607B"/>
    <w:rsid w:val="007C7246"/>
    <w:rsid w:val="007C725B"/>
    <w:rsid w:val="007D019E"/>
    <w:rsid w:val="007D0220"/>
    <w:rsid w:val="007D03AA"/>
    <w:rsid w:val="007D06F4"/>
    <w:rsid w:val="007D0CB2"/>
    <w:rsid w:val="007D11EA"/>
    <w:rsid w:val="007D1360"/>
    <w:rsid w:val="007D17C5"/>
    <w:rsid w:val="007D1F40"/>
    <w:rsid w:val="007D20B9"/>
    <w:rsid w:val="007D23B9"/>
    <w:rsid w:val="007D25DD"/>
    <w:rsid w:val="007D283B"/>
    <w:rsid w:val="007D3D9B"/>
    <w:rsid w:val="007D404D"/>
    <w:rsid w:val="007D479F"/>
    <w:rsid w:val="007D487A"/>
    <w:rsid w:val="007D4C85"/>
    <w:rsid w:val="007D52EC"/>
    <w:rsid w:val="007D5323"/>
    <w:rsid w:val="007D582D"/>
    <w:rsid w:val="007D5E0D"/>
    <w:rsid w:val="007D65A5"/>
    <w:rsid w:val="007D6CB7"/>
    <w:rsid w:val="007D70DC"/>
    <w:rsid w:val="007D7223"/>
    <w:rsid w:val="007D7E2B"/>
    <w:rsid w:val="007E0254"/>
    <w:rsid w:val="007E14CF"/>
    <w:rsid w:val="007E2B87"/>
    <w:rsid w:val="007E339D"/>
    <w:rsid w:val="007E4AE0"/>
    <w:rsid w:val="007E53B3"/>
    <w:rsid w:val="007E5EDA"/>
    <w:rsid w:val="007E604B"/>
    <w:rsid w:val="007E6057"/>
    <w:rsid w:val="007E60B2"/>
    <w:rsid w:val="007E74B6"/>
    <w:rsid w:val="007E7925"/>
    <w:rsid w:val="007E7C3B"/>
    <w:rsid w:val="007F1CEE"/>
    <w:rsid w:val="007F29FA"/>
    <w:rsid w:val="007F3048"/>
    <w:rsid w:val="007F3990"/>
    <w:rsid w:val="007F39DB"/>
    <w:rsid w:val="007F3C1D"/>
    <w:rsid w:val="007F4794"/>
    <w:rsid w:val="007F5067"/>
    <w:rsid w:val="007F6657"/>
    <w:rsid w:val="007F67BE"/>
    <w:rsid w:val="007F6E8D"/>
    <w:rsid w:val="00800106"/>
    <w:rsid w:val="008006BB"/>
    <w:rsid w:val="00800945"/>
    <w:rsid w:val="00800997"/>
    <w:rsid w:val="00800E91"/>
    <w:rsid w:val="0080139D"/>
    <w:rsid w:val="00801B6A"/>
    <w:rsid w:val="00802AE5"/>
    <w:rsid w:val="00802E15"/>
    <w:rsid w:val="00803637"/>
    <w:rsid w:val="008067C8"/>
    <w:rsid w:val="008104E0"/>
    <w:rsid w:val="00810BEF"/>
    <w:rsid w:val="008116D7"/>
    <w:rsid w:val="00812FDA"/>
    <w:rsid w:val="00813E5D"/>
    <w:rsid w:val="008143B1"/>
    <w:rsid w:val="00814AB1"/>
    <w:rsid w:val="00814C50"/>
    <w:rsid w:val="00814D53"/>
    <w:rsid w:val="00814F17"/>
    <w:rsid w:val="00815024"/>
    <w:rsid w:val="00815588"/>
    <w:rsid w:val="008155B0"/>
    <w:rsid w:val="008158DB"/>
    <w:rsid w:val="00815BB1"/>
    <w:rsid w:val="008167E0"/>
    <w:rsid w:val="008176E4"/>
    <w:rsid w:val="00820009"/>
    <w:rsid w:val="00820B8B"/>
    <w:rsid w:val="00821181"/>
    <w:rsid w:val="00821FDC"/>
    <w:rsid w:val="008234E8"/>
    <w:rsid w:val="00825101"/>
    <w:rsid w:val="00825181"/>
    <w:rsid w:val="008252A5"/>
    <w:rsid w:val="00825EB9"/>
    <w:rsid w:val="00827087"/>
    <w:rsid w:val="0082769B"/>
    <w:rsid w:val="00827985"/>
    <w:rsid w:val="008302E7"/>
    <w:rsid w:val="008303AA"/>
    <w:rsid w:val="008303C2"/>
    <w:rsid w:val="00832B8E"/>
    <w:rsid w:val="008340F5"/>
    <w:rsid w:val="00834113"/>
    <w:rsid w:val="00834728"/>
    <w:rsid w:val="00834B41"/>
    <w:rsid w:val="00834BBB"/>
    <w:rsid w:val="008353D0"/>
    <w:rsid w:val="00836085"/>
    <w:rsid w:val="008372EB"/>
    <w:rsid w:val="00837537"/>
    <w:rsid w:val="00837577"/>
    <w:rsid w:val="00837851"/>
    <w:rsid w:val="008378E8"/>
    <w:rsid w:val="008406D9"/>
    <w:rsid w:val="00841C76"/>
    <w:rsid w:val="0084216B"/>
    <w:rsid w:val="00842766"/>
    <w:rsid w:val="00842DBA"/>
    <w:rsid w:val="0084339B"/>
    <w:rsid w:val="00843775"/>
    <w:rsid w:val="00843E55"/>
    <w:rsid w:val="00844479"/>
    <w:rsid w:val="00844725"/>
    <w:rsid w:val="00844767"/>
    <w:rsid w:val="0084528C"/>
    <w:rsid w:val="00845621"/>
    <w:rsid w:val="00845DD9"/>
    <w:rsid w:val="00847907"/>
    <w:rsid w:val="00850B80"/>
    <w:rsid w:val="00850B94"/>
    <w:rsid w:val="0085119B"/>
    <w:rsid w:val="008512CE"/>
    <w:rsid w:val="008516AE"/>
    <w:rsid w:val="0085221C"/>
    <w:rsid w:val="00853740"/>
    <w:rsid w:val="00853D02"/>
    <w:rsid w:val="00853F87"/>
    <w:rsid w:val="00854314"/>
    <w:rsid w:val="00854D9F"/>
    <w:rsid w:val="0085648D"/>
    <w:rsid w:val="008571F6"/>
    <w:rsid w:val="00860250"/>
    <w:rsid w:val="00860615"/>
    <w:rsid w:val="0086094D"/>
    <w:rsid w:val="00860969"/>
    <w:rsid w:val="00860DEE"/>
    <w:rsid w:val="008616C4"/>
    <w:rsid w:val="008618F8"/>
    <w:rsid w:val="00861F7D"/>
    <w:rsid w:val="00862180"/>
    <w:rsid w:val="00862F3A"/>
    <w:rsid w:val="00863580"/>
    <w:rsid w:val="008636BD"/>
    <w:rsid w:val="0086371C"/>
    <w:rsid w:val="00863B60"/>
    <w:rsid w:val="008641E1"/>
    <w:rsid w:val="008641F9"/>
    <w:rsid w:val="00864495"/>
    <w:rsid w:val="0086472C"/>
    <w:rsid w:val="00864A11"/>
    <w:rsid w:val="00865D4C"/>
    <w:rsid w:val="00866B91"/>
    <w:rsid w:val="00866CBE"/>
    <w:rsid w:val="008674A8"/>
    <w:rsid w:val="0087045B"/>
    <w:rsid w:val="008704DC"/>
    <w:rsid w:val="00871526"/>
    <w:rsid w:val="0087173F"/>
    <w:rsid w:val="008721FD"/>
    <w:rsid w:val="00872382"/>
    <w:rsid w:val="00872564"/>
    <w:rsid w:val="008730BE"/>
    <w:rsid w:val="00873220"/>
    <w:rsid w:val="008733A6"/>
    <w:rsid w:val="00873765"/>
    <w:rsid w:val="00877004"/>
    <w:rsid w:val="008804EB"/>
    <w:rsid w:val="0088055E"/>
    <w:rsid w:val="00880894"/>
    <w:rsid w:val="008811CD"/>
    <w:rsid w:val="00881E5E"/>
    <w:rsid w:val="00881FCB"/>
    <w:rsid w:val="0088275B"/>
    <w:rsid w:val="00882A5F"/>
    <w:rsid w:val="0088363C"/>
    <w:rsid w:val="008838C9"/>
    <w:rsid w:val="00883969"/>
    <w:rsid w:val="00884461"/>
    <w:rsid w:val="00885A5E"/>
    <w:rsid w:val="00885EF4"/>
    <w:rsid w:val="00885F70"/>
    <w:rsid w:val="008869B9"/>
    <w:rsid w:val="008876AE"/>
    <w:rsid w:val="008912FE"/>
    <w:rsid w:val="00892972"/>
    <w:rsid w:val="00892A79"/>
    <w:rsid w:val="0089335D"/>
    <w:rsid w:val="008946EE"/>
    <w:rsid w:val="00894BBA"/>
    <w:rsid w:val="0089568A"/>
    <w:rsid w:val="00895951"/>
    <w:rsid w:val="00895DA8"/>
    <w:rsid w:val="00896A2E"/>
    <w:rsid w:val="00897C15"/>
    <w:rsid w:val="00897CB8"/>
    <w:rsid w:val="008A08D8"/>
    <w:rsid w:val="008A15AB"/>
    <w:rsid w:val="008A1A70"/>
    <w:rsid w:val="008A227B"/>
    <w:rsid w:val="008A245D"/>
    <w:rsid w:val="008A2A11"/>
    <w:rsid w:val="008A2B0F"/>
    <w:rsid w:val="008A3B60"/>
    <w:rsid w:val="008A4F0B"/>
    <w:rsid w:val="008A53CA"/>
    <w:rsid w:val="008A54FC"/>
    <w:rsid w:val="008A5AE9"/>
    <w:rsid w:val="008A676B"/>
    <w:rsid w:val="008A6986"/>
    <w:rsid w:val="008A7A33"/>
    <w:rsid w:val="008B03CB"/>
    <w:rsid w:val="008B063F"/>
    <w:rsid w:val="008B088E"/>
    <w:rsid w:val="008B1354"/>
    <w:rsid w:val="008B14A0"/>
    <w:rsid w:val="008B24A4"/>
    <w:rsid w:val="008B2D0C"/>
    <w:rsid w:val="008B3A5C"/>
    <w:rsid w:val="008B41B3"/>
    <w:rsid w:val="008B4886"/>
    <w:rsid w:val="008B4B04"/>
    <w:rsid w:val="008B5A24"/>
    <w:rsid w:val="008B6B50"/>
    <w:rsid w:val="008B6BCE"/>
    <w:rsid w:val="008B70CD"/>
    <w:rsid w:val="008B77A3"/>
    <w:rsid w:val="008B77A7"/>
    <w:rsid w:val="008C023F"/>
    <w:rsid w:val="008C0A3B"/>
    <w:rsid w:val="008C0FD4"/>
    <w:rsid w:val="008C1144"/>
    <w:rsid w:val="008C1ABF"/>
    <w:rsid w:val="008C32C2"/>
    <w:rsid w:val="008C34AF"/>
    <w:rsid w:val="008C591D"/>
    <w:rsid w:val="008C5C00"/>
    <w:rsid w:val="008C5EDD"/>
    <w:rsid w:val="008C6C30"/>
    <w:rsid w:val="008C6E49"/>
    <w:rsid w:val="008C7107"/>
    <w:rsid w:val="008C71B6"/>
    <w:rsid w:val="008C7622"/>
    <w:rsid w:val="008D05ED"/>
    <w:rsid w:val="008D0FA7"/>
    <w:rsid w:val="008D131D"/>
    <w:rsid w:val="008D141C"/>
    <w:rsid w:val="008D1EC0"/>
    <w:rsid w:val="008D2150"/>
    <w:rsid w:val="008D2239"/>
    <w:rsid w:val="008D2C13"/>
    <w:rsid w:val="008D3167"/>
    <w:rsid w:val="008D3FB6"/>
    <w:rsid w:val="008D4215"/>
    <w:rsid w:val="008D4B14"/>
    <w:rsid w:val="008D4CAA"/>
    <w:rsid w:val="008D5018"/>
    <w:rsid w:val="008D5D49"/>
    <w:rsid w:val="008D5E3D"/>
    <w:rsid w:val="008D6532"/>
    <w:rsid w:val="008D67CB"/>
    <w:rsid w:val="008D75EB"/>
    <w:rsid w:val="008D7994"/>
    <w:rsid w:val="008D7FA6"/>
    <w:rsid w:val="008E035A"/>
    <w:rsid w:val="008E0416"/>
    <w:rsid w:val="008E0EB5"/>
    <w:rsid w:val="008E1D1F"/>
    <w:rsid w:val="008E29D6"/>
    <w:rsid w:val="008E2A79"/>
    <w:rsid w:val="008E2D5C"/>
    <w:rsid w:val="008E3386"/>
    <w:rsid w:val="008E33A1"/>
    <w:rsid w:val="008E397A"/>
    <w:rsid w:val="008E44E2"/>
    <w:rsid w:val="008E4F58"/>
    <w:rsid w:val="008E5260"/>
    <w:rsid w:val="008E52D5"/>
    <w:rsid w:val="008E5E06"/>
    <w:rsid w:val="008E6109"/>
    <w:rsid w:val="008E621E"/>
    <w:rsid w:val="008E6289"/>
    <w:rsid w:val="008E6D3D"/>
    <w:rsid w:val="008E74B1"/>
    <w:rsid w:val="008F0CCA"/>
    <w:rsid w:val="008F19E6"/>
    <w:rsid w:val="008F2AEE"/>
    <w:rsid w:val="008F319D"/>
    <w:rsid w:val="008F3284"/>
    <w:rsid w:val="008F3391"/>
    <w:rsid w:val="008F3F99"/>
    <w:rsid w:val="008F4089"/>
    <w:rsid w:val="008F47AB"/>
    <w:rsid w:val="008F5060"/>
    <w:rsid w:val="008F59A4"/>
    <w:rsid w:val="008F6761"/>
    <w:rsid w:val="008F6FAE"/>
    <w:rsid w:val="00900B80"/>
    <w:rsid w:val="009015E4"/>
    <w:rsid w:val="00901836"/>
    <w:rsid w:val="00902292"/>
    <w:rsid w:val="009024E9"/>
    <w:rsid w:val="00902F08"/>
    <w:rsid w:val="00903842"/>
    <w:rsid w:val="00903847"/>
    <w:rsid w:val="00904CDD"/>
    <w:rsid w:val="00904DBB"/>
    <w:rsid w:val="00905C77"/>
    <w:rsid w:val="009069B9"/>
    <w:rsid w:val="00906AF5"/>
    <w:rsid w:val="0090738D"/>
    <w:rsid w:val="00907693"/>
    <w:rsid w:val="00911350"/>
    <w:rsid w:val="00912C6D"/>
    <w:rsid w:val="00913B7A"/>
    <w:rsid w:val="00913F9C"/>
    <w:rsid w:val="00914767"/>
    <w:rsid w:val="0091602B"/>
    <w:rsid w:val="0091626A"/>
    <w:rsid w:val="00916774"/>
    <w:rsid w:val="009167C2"/>
    <w:rsid w:val="00916F0C"/>
    <w:rsid w:val="00916FD6"/>
    <w:rsid w:val="009170EA"/>
    <w:rsid w:val="00917647"/>
    <w:rsid w:val="00917DB2"/>
    <w:rsid w:val="0092076F"/>
    <w:rsid w:val="00920A30"/>
    <w:rsid w:val="00921924"/>
    <w:rsid w:val="00921C65"/>
    <w:rsid w:val="009223DD"/>
    <w:rsid w:val="009229E8"/>
    <w:rsid w:val="00923ABE"/>
    <w:rsid w:val="00923E83"/>
    <w:rsid w:val="009247CD"/>
    <w:rsid w:val="00924C3D"/>
    <w:rsid w:val="00926163"/>
    <w:rsid w:val="009261AB"/>
    <w:rsid w:val="00926D68"/>
    <w:rsid w:val="00927D10"/>
    <w:rsid w:val="00927F81"/>
    <w:rsid w:val="00930439"/>
    <w:rsid w:val="0093056B"/>
    <w:rsid w:val="0093081B"/>
    <w:rsid w:val="00931BDA"/>
    <w:rsid w:val="00933111"/>
    <w:rsid w:val="009334C6"/>
    <w:rsid w:val="00933AF2"/>
    <w:rsid w:val="00933CF6"/>
    <w:rsid w:val="00934A70"/>
    <w:rsid w:val="009361E9"/>
    <w:rsid w:val="00937660"/>
    <w:rsid w:val="00937AEB"/>
    <w:rsid w:val="00940D4E"/>
    <w:rsid w:val="009410BC"/>
    <w:rsid w:val="0094127C"/>
    <w:rsid w:val="0094133F"/>
    <w:rsid w:val="00941D3A"/>
    <w:rsid w:val="00942F63"/>
    <w:rsid w:val="00943096"/>
    <w:rsid w:val="009436A7"/>
    <w:rsid w:val="00943BB0"/>
    <w:rsid w:val="00943DF2"/>
    <w:rsid w:val="00943E59"/>
    <w:rsid w:val="00944439"/>
    <w:rsid w:val="009452E4"/>
    <w:rsid w:val="009458FC"/>
    <w:rsid w:val="00945AED"/>
    <w:rsid w:val="009460F5"/>
    <w:rsid w:val="009465E0"/>
    <w:rsid w:val="00950638"/>
    <w:rsid w:val="009508D9"/>
    <w:rsid w:val="009513FE"/>
    <w:rsid w:val="00951D5A"/>
    <w:rsid w:val="00952DE2"/>
    <w:rsid w:val="009531C0"/>
    <w:rsid w:val="00953500"/>
    <w:rsid w:val="009540D4"/>
    <w:rsid w:val="0095441F"/>
    <w:rsid w:val="00954C94"/>
    <w:rsid w:val="00955591"/>
    <w:rsid w:val="00955ED4"/>
    <w:rsid w:val="009567F2"/>
    <w:rsid w:val="00956D6F"/>
    <w:rsid w:val="0095793E"/>
    <w:rsid w:val="00957D5E"/>
    <w:rsid w:val="0096064B"/>
    <w:rsid w:val="00960E1A"/>
    <w:rsid w:val="00961CA0"/>
    <w:rsid w:val="009620A2"/>
    <w:rsid w:val="009622D1"/>
    <w:rsid w:val="009623EA"/>
    <w:rsid w:val="00962403"/>
    <w:rsid w:val="009625FF"/>
    <w:rsid w:val="009628C6"/>
    <w:rsid w:val="00962D2B"/>
    <w:rsid w:val="009630A2"/>
    <w:rsid w:val="009630C0"/>
    <w:rsid w:val="009639E0"/>
    <w:rsid w:val="00964228"/>
    <w:rsid w:val="009645E6"/>
    <w:rsid w:val="00964921"/>
    <w:rsid w:val="00964A5B"/>
    <w:rsid w:val="00964D7A"/>
    <w:rsid w:val="00964F98"/>
    <w:rsid w:val="00965522"/>
    <w:rsid w:val="009662E3"/>
    <w:rsid w:val="00966406"/>
    <w:rsid w:val="00966560"/>
    <w:rsid w:val="00966DD9"/>
    <w:rsid w:val="00966F77"/>
    <w:rsid w:val="00967879"/>
    <w:rsid w:val="00970115"/>
    <w:rsid w:val="00970289"/>
    <w:rsid w:val="009702C3"/>
    <w:rsid w:val="0097069F"/>
    <w:rsid w:val="00972D66"/>
    <w:rsid w:val="009732E0"/>
    <w:rsid w:val="00974633"/>
    <w:rsid w:val="009758CA"/>
    <w:rsid w:val="00975FF4"/>
    <w:rsid w:val="009763D4"/>
    <w:rsid w:val="00976B7A"/>
    <w:rsid w:val="00977C16"/>
    <w:rsid w:val="00977E71"/>
    <w:rsid w:val="009803F6"/>
    <w:rsid w:val="0098058E"/>
    <w:rsid w:val="009807B6"/>
    <w:rsid w:val="00980DFC"/>
    <w:rsid w:val="00980E7F"/>
    <w:rsid w:val="00981314"/>
    <w:rsid w:val="00981E62"/>
    <w:rsid w:val="00982B3A"/>
    <w:rsid w:val="00982D27"/>
    <w:rsid w:val="00983155"/>
    <w:rsid w:val="0098320E"/>
    <w:rsid w:val="00983AC7"/>
    <w:rsid w:val="00983B12"/>
    <w:rsid w:val="0098552D"/>
    <w:rsid w:val="0098556B"/>
    <w:rsid w:val="0098568C"/>
    <w:rsid w:val="0098623F"/>
    <w:rsid w:val="00986287"/>
    <w:rsid w:val="009865D3"/>
    <w:rsid w:val="00986677"/>
    <w:rsid w:val="00986947"/>
    <w:rsid w:val="00987023"/>
    <w:rsid w:val="009875EC"/>
    <w:rsid w:val="009879EF"/>
    <w:rsid w:val="00990F7D"/>
    <w:rsid w:val="00991B65"/>
    <w:rsid w:val="009928F6"/>
    <w:rsid w:val="00993404"/>
    <w:rsid w:val="0099421C"/>
    <w:rsid w:val="00994535"/>
    <w:rsid w:val="00994CC0"/>
    <w:rsid w:val="00995702"/>
    <w:rsid w:val="00995885"/>
    <w:rsid w:val="00996436"/>
    <w:rsid w:val="00996D15"/>
    <w:rsid w:val="00996F4F"/>
    <w:rsid w:val="009975F6"/>
    <w:rsid w:val="009A0668"/>
    <w:rsid w:val="009A21BD"/>
    <w:rsid w:val="009A2F3A"/>
    <w:rsid w:val="009A30BA"/>
    <w:rsid w:val="009A451D"/>
    <w:rsid w:val="009A4D61"/>
    <w:rsid w:val="009A4DD7"/>
    <w:rsid w:val="009A5C05"/>
    <w:rsid w:val="009A5E88"/>
    <w:rsid w:val="009A6995"/>
    <w:rsid w:val="009A7670"/>
    <w:rsid w:val="009A7A45"/>
    <w:rsid w:val="009B022D"/>
    <w:rsid w:val="009B06E2"/>
    <w:rsid w:val="009B130E"/>
    <w:rsid w:val="009B1451"/>
    <w:rsid w:val="009B2647"/>
    <w:rsid w:val="009B3C27"/>
    <w:rsid w:val="009B4A5D"/>
    <w:rsid w:val="009B4A8E"/>
    <w:rsid w:val="009B4B0F"/>
    <w:rsid w:val="009B5271"/>
    <w:rsid w:val="009B5B5D"/>
    <w:rsid w:val="009B5C5C"/>
    <w:rsid w:val="009B654A"/>
    <w:rsid w:val="009B71C6"/>
    <w:rsid w:val="009B7A9D"/>
    <w:rsid w:val="009B7C7D"/>
    <w:rsid w:val="009C036C"/>
    <w:rsid w:val="009C061B"/>
    <w:rsid w:val="009C0AE4"/>
    <w:rsid w:val="009C1803"/>
    <w:rsid w:val="009C1CD6"/>
    <w:rsid w:val="009C20BC"/>
    <w:rsid w:val="009C218A"/>
    <w:rsid w:val="009C218C"/>
    <w:rsid w:val="009C2FFF"/>
    <w:rsid w:val="009C33E3"/>
    <w:rsid w:val="009C3420"/>
    <w:rsid w:val="009C3803"/>
    <w:rsid w:val="009C5626"/>
    <w:rsid w:val="009C6183"/>
    <w:rsid w:val="009C6877"/>
    <w:rsid w:val="009C76A0"/>
    <w:rsid w:val="009C7871"/>
    <w:rsid w:val="009C7FE7"/>
    <w:rsid w:val="009D05E8"/>
    <w:rsid w:val="009D1138"/>
    <w:rsid w:val="009D125C"/>
    <w:rsid w:val="009D15AC"/>
    <w:rsid w:val="009D1B6F"/>
    <w:rsid w:val="009D286B"/>
    <w:rsid w:val="009D291B"/>
    <w:rsid w:val="009D2C13"/>
    <w:rsid w:val="009D308B"/>
    <w:rsid w:val="009D363A"/>
    <w:rsid w:val="009D3A35"/>
    <w:rsid w:val="009D3BA5"/>
    <w:rsid w:val="009D3C9F"/>
    <w:rsid w:val="009D404B"/>
    <w:rsid w:val="009D44BF"/>
    <w:rsid w:val="009D460D"/>
    <w:rsid w:val="009D4BA1"/>
    <w:rsid w:val="009D4DD3"/>
    <w:rsid w:val="009D4EF5"/>
    <w:rsid w:val="009D55B3"/>
    <w:rsid w:val="009D5C96"/>
    <w:rsid w:val="009D5D95"/>
    <w:rsid w:val="009D5EAB"/>
    <w:rsid w:val="009D666C"/>
    <w:rsid w:val="009D72C9"/>
    <w:rsid w:val="009D784D"/>
    <w:rsid w:val="009D7C7A"/>
    <w:rsid w:val="009D7D5A"/>
    <w:rsid w:val="009D7F0E"/>
    <w:rsid w:val="009E1352"/>
    <w:rsid w:val="009E2459"/>
    <w:rsid w:val="009E280F"/>
    <w:rsid w:val="009E29BF"/>
    <w:rsid w:val="009E29DA"/>
    <w:rsid w:val="009E3060"/>
    <w:rsid w:val="009E3145"/>
    <w:rsid w:val="009E39F4"/>
    <w:rsid w:val="009E47EB"/>
    <w:rsid w:val="009E4B51"/>
    <w:rsid w:val="009E4C2F"/>
    <w:rsid w:val="009E5181"/>
    <w:rsid w:val="009E694B"/>
    <w:rsid w:val="009E70AF"/>
    <w:rsid w:val="009E7458"/>
    <w:rsid w:val="009F0D21"/>
    <w:rsid w:val="009F0E7E"/>
    <w:rsid w:val="009F314F"/>
    <w:rsid w:val="009F31C7"/>
    <w:rsid w:val="009F351A"/>
    <w:rsid w:val="009F38C4"/>
    <w:rsid w:val="009F3A37"/>
    <w:rsid w:val="009F51CE"/>
    <w:rsid w:val="009F5977"/>
    <w:rsid w:val="009F59E3"/>
    <w:rsid w:val="009F5FD7"/>
    <w:rsid w:val="009F60A2"/>
    <w:rsid w:val="009F65A0"/>
    <w:rsid w:val="009F684F"/>
    <w:rsid w:val="009F6887"/>
    <w:rsid w:val="009F6EA2"/>
    <w:rsid w:val="00A000F3"/>
    <w:rsid w:val="00A00214"/>
    <w:rsid w:val="00A005B7"/>
    <w:rsid w:val="00A00D4A"/>
    <w:rsid w:val="00A02090"/>
    <w:rsid w:val="00A0210A"/>
    <w:rsid w:val="00A02453"/>
    <w:rsid w:val="00A03731"/>
    <w:rsid w:val="00A039BF"/>
    <w:rsid w:val="00A03BB7"/>
    <w:rsid w:val="00A05776"/>
    <w:rsid w:val="00A0580D"/>
    <w:rsid w:val="00A05F2C"/>
    <w:rsid w:val="00A061CE"/>
    <w:rsid w:val="00A06229"/>
    <w:rsid w:val="00A06422"/>
    <w:rsid w:val="00A06548"/>
    <w:rsid w:val="00A07323"/>
    <w:rsid w:val="00A076B5"/>
    <w:rsid w:val="00A07DAD"/>
    <w:rsid w:val="00A07E8B"/>
    <w:rsid w:val="00A10431"/>
    <w:rsid w:val="00A10A6C"/>
    <w:rsid w:val="00A10C21"/>
    <w:rsid w:val="00A11893"/>
    <w:rsid w:val="00A1197E"/>
    <w:rsid w:val="00A11EEE"/>
    <w:rsid w:val="00A11F94"/>
    <w:rsid w:val="00A12167"/>
    <w:rsid w:val="00A123D3"/>
    <w:rsid w:val="00A12703"/>
    <w:rsid w:val="00A13534"/>
    <w:rsid w:val="00A13ADA"/>
    <w:rsid w:val="00A13B78"/>
    <w:rsid w:val="00A13F1D"/>
    <w:rsid w:val="00A141E9"/>
    <w:rsid w:val="00A148BB"/>
    <w:rsid w:val="00A14A60"/>
    <w:rsid w:val="00A14EBC"/>
    <w:rsid w:val="00A15CC7"/>
    <w:rsid w:val="00A16266"/>
    <w:rsid w:val="00A164CA"/>
    <w:rsid w:val="00A16F98"/>
    <w:rsid w:val="00A176D9"/>
    <w:rsid w:val="00A1789F"/>
    <w:rsid w:val="00A17A95"/>
    <w:rsid w:val="00A17B29"/>
    <w:rsid w:val="00A17F69"/>
    <w:rsid w:val="00A20573"/>
    <w:rsid w:val="00A20E12"/>
    <w:rsid w:val="00A21135"/>
    <w:rsid w:val="00A21C4B"/>
    <w:rsid w:val="00A21E11"/>
    <w:rsid w:val="00A21F1B"/>
    <w:rsid w:val="00A21F55"/>
    <w:rsid w:val="00A225A2"/>
    <w:rsid w:val="00A22AFA"/>
    <w:rsid w:val="00A23870"/>
    <w:rsid w:val="00A24980"/>
    <w:rsid w:val="00A24F16"/>
    <w:rsid w:val="00A2542A"/>
    <w:rsid w:val="00A25F19"/>
    <w:rsid w:val="00A263E1"/>
    <w:rsid w:val="00A26AC6"/>
    <w:rsid w:val="00A274DB"/>
    <w:rsid w:val="00A27B9F"/>
    <w:rsid w:val="00A30095"/>
    <w:rsid w:val="00A30264"/>
    <w:rsid w:val="00A308FC"/>
    <w:rsid w:val="00A30B10"/>
    <w:rsid w:val="00A30CBC"/>
    <w:rsid w:val="00A315FF"/>
    <w:rsid w:val="00A31DC4"/>
    <w:rsid w:val="00A326E6"/>
    <w:rsid w:val="00A32CE2"/>
    <w:rsid w:val="00A33575"/>
    <w:rsid w:val="00A3358C"/>
    <w:rsid w:val="00A3368D"/>
    <w:rsid w:val="00A347A9"/>
    <w:rsid w:val="00A34BB5"/>
    <w:rsid w:val="00A352A3"/>
    <w:rsid w:val="00A3564D"/>
    <w:rsid w:val="00A360A3"/>
    <w:rsid w:val="00A36500"/>
    <w:rsid w:val="00A36D79"/>
    <w:rsid w:val="00A37402"/>
    <w:rsid w:val="00A37593"/>
    <w:rsid w:val="00A377D4"/>
    <w:rsid w:val="00A40854"/>
    <w:rsid w:val="00A41AEA"/>
    <w:rsid w:val="00A43DE3"/>
    <w:rsid w:val="00A444E6"/>
    <w:rsid w:val="00A44837"/>
    <w:rsid w:val="00A448B2"/>
    <w:rsid w:val="00A4499C"/>
    <w:rsid w:val="00A44D93"/>
    <w:rsid w:val="00A451B9"/>
    <w:rsid w:val="00A46131"/>
    <w:rsid w:val="00A462CC"/>
    <w:rsid w:val="00A462D3"/>
    <w:rsid w:val="00A4694D"/>
    <w:rsid w:val="00A46FFC"/>
    <w:rsid w:val="00A477BF"/>
    <w:rsid w:val="00A50CC5"/>
    <w:rsid w:val="00A5220B"/>
    <w:rsid w:val="00A527F0"/>
    <w:rsid w:val="00A52F26"/>
    <w:rsid w:val="00A5374F"/>
    <w:rsid w:val="00A53F1F"/>
    <w:rsid w:val="00A5422B"/>
    <w:rsid w:val="00A54245"/>
    <w:rsid w:val="00A5493D"/>
    <w:rsid w:val="00A55C10"/>
    <w:rsid w:val="00A567B1"/>
    <w:rsid w:val="00A56C5B"/>
    <w:rsid w:val="00A57219"/>
    <w:rsid w:val="00A57A4E"/>
    <w:rsid w:val="00A62780"/>
    <w:rsid w:val="00A63654"/>
    <w:rsid w:val="00A63BEA"/>
    <w:rsid w:val="00A63C6B"/>
    <w:rsid w:val="00A6411D"/>
    <w:rsid w:val="00A64342"/>
    <w:rsid w:val="00A643C1"/>
    <w:rsid w:val="00A64696"/>
    <w:rsid w:val="00A64953"/>
    <w:rsid w:val="00A64F77"/>
    <w:rsid w:val="00A65505"/>
    <w:rsid w:val="00A65A40"/>
    <w:rsid w:val="00A65BDC"/>
    <w:rsid w:val="00A65BFE"/>
    <w:rsid w:val="00A65D4E"/>
    <w:rsid w:val="00A66D6A"/>
    <w:rsid w:val="00A67E83"/>
    <w:rsid w:val="00A67F08"/>
    <w:rsid w:val="00A70A19"/>
    <w:rsid w:val="00A7126C"/>
    <w:rsid w:val="00A71E78"/>
    <w:rsid w:val="00A73298"/>
    <w:rsid w:val="00A735F7"/>
    <w:rsid w:val="00A7450F"/>
    <w:rsid w:val="00A74611"/>
    <w:rsid w:val="00A771C1"/>
    <w:rsid w:val="00A774C8"/>
    <w:rsid w:val="00A80FB8"/>
    <w:rsid w:val="00A812BC"/>
    <w:rsid w:val="00A825DF"/>
    <w:rsid w:val="00A82764"/>
    <w:rsid w:val="00A841E9"/>
    <w:rsid w:val="00A8457D"/>
    <w:rsid w:val="00A84EB5"/>
    <w:rsid w:val="00A8509F"/>
    <w:rsid w:val="00A86A60"/>
    <w:rsid w:val="00A9033A"/>
    <w:rsid w:val="00A90997"/>
    <w:rsid w:val="00A90A32"/>
    <w:rsid w:val="00A90FD6"/>
    <w:rsid w:val="00A91217"/>
    <w:rsid w:val="00A91DD8"/>
    <w:rsid w:val="00A91E31"/>
    <w:rsid w:val="00A91F37"/>
    <w:rsid w:val="00A92397"/>
    <w:rsid w:val="00A92726"/>
    <w:rsid w:val="00A929F6"/>
    <w:rsid w:val="00A92B3A"/>
    <w:rsid w:val="00A93811"/>
    <w:rsid w:val="00A940ED"/>
    <w:rsid w:val="00A9414D"/>
    <w:rsid w:val="00A9481E"/>
    <w:rsid w:val="00A94CBD"/>
    <w:rsid w:val="00A9564B"/>
    <w:rsid w:val="00A9593F"/>
    <w:rsid w:val="00A95ACB"/>
    <w:rsid w:val="00A95C80"/>
    <w:rsid w:val="00A95D7E"/>
    <w:rsid w:val="00A96805"/>
    <w:rsid w:val="00A97630"/>
    <w:rsid w:val="00A97942"/>
    <w:rsid w:val="00A979EB"/>
    <w:rsid w:val="00AA079B"/>
    <w:rsid w:val="00AA086A"/>
    <w:rsid w:val="00AA122C"/>
    <w:rsid w:val="00AA19F0"/>
    <w:rsid w:val="00AA32FA"/>
    <w:rsid w:val="00AA37D8"/>
    <w:rsid w:val="00AA3F63"/>
    <w:rsid w:val="00AA4716"/>
    <w:rsid w:val="00AA4747"/>
    <w:rsid w:val="00AA4788"/>
    <w:rsid w:val="00AA4879"/>
    <w:rsid w:val="00AA5A1A"/>
    <w:rsid w:val="00AA6BFE"/>
    <w:rsid w:val="00AA7832"/>
    <w:rsid w:val="00AA7870"/>
    <w:rsid w:val="00AB02B6"/>
    <w:rsid w:val="00AB0595"/>
    <w:rsid w:val="00AB0C2D"/>
    <w:rsid w:val="00AB2466"/>
    <w:rsid w:val="00AB2700"/>
    <w:rsid w:val="00AB2806"/>
    <w:rsid w:val="00AB2C42"/>
    <w:rsid w:val="00AB2EE8"/>
    <w:rsid w:val="00AB31F6"/>
    <w:rsid w:val="00AB3DCE"/>
    <w:rsid w:val="00AB3E4A"/>
    <w:rsid w:val="00AB4440"/>
    <w:rsid w:val="00AB566F"/>
    <w:rsid w:val="00AB5C45"/>
    <w:rsid w:val="00AB68E1"/>
    <w:rsid w:val="00AC0794"/>
    <w:rsid w:val="00AC0871"/>
    <w:rsid w:val="00AC0A43"/>
    <w:rsid w:val="00AC0A5A"/>
    <w:rsid w:val="00AC0EA5"/>
    <w:rsid w:val="00AC121B"/>
    <w:rsid w:val="00AC127B"/>
    <w:rsid w:val="00AC2686"/>
    <w:rsid w:val="00AC29D1"/>
    <w:rsid w:val="00AC3282"/>
    <w:rsid w:val="00AC420A"/>
    <w:rsid w:val="00AC4677"/>
    <w:rsid w:val="00AC5A57"/>
    <w:rsid w:val="00AC5E1D"/>
    <w:rsid w:val="00AC651F"/>
    <w:rsid w:val="00AC6779"/>
    <w:rsid w:val="00AC72E5"/>
    <w:rsid w:val="00AC7411"/>
    <w:rsid w:val="00AC78E9"/>
    <w:rsid w:val="00AC7B37"/>
    <w:rsid w:val="00AC7B4B"/>
    <w:rsid w:val="00AD13AA"/>
    <w:rsid w:val="00AD1BE1"/>
    <w:rsid w:val="00AD21C7"/>
    <w:rsid w:val="00AD28C1"/>
    <w:rsid w:val="00AD2971"/>
    <w:rsid w:val="00AD42DB"/>
    <w:rsid w:val="00AD4542"/>
    <w:rsid w:val="00AD6467"/>
    <w:rsid w:val="00AD668D"/>
    <w:rsid w:val="00AD7257"/>
    <w:rsid w:val="00AD7345"/>
    <w:rsid w:val="00AD782E"/>
    <w:rsid w:val="00AD787F"/>
    <w:rsid w:val="00AD78F2"/>
    <w:rsid w:val="00AD7FAD"/>
    <w:rsid w:val="00AE04DD"/>
    <w:rsid w:val="00AE0CB1"/>
    <w:rsid w:val="00AE0CBF"/>
    <w:rsid w:val="00AE1146"/>
    <w:rsid w:val="00AE138F"/>
    <w:rsid w:val="00AE1412"/>
    <w:rsid w:val="00AE15B8"/>
    <w:rsid w:val="00AE1959"/>
    <w:rsid w:val="00AE209F"/>
    <w:rsid w:val="00AE27F0"/>
    <w:rsid w:val="00AE2A1D"/>
    <w:rsid w:val="00AE45AE"/>
    <w:rsid w:val="00AE476D"/>
    <w:rsid w:val="00AE4792"/>
    <w:rsid w:val="00AE4DEC"/>
    <w:rsid w:val="00AE54B4"/>
    <w:rsid w:val="00AE603A"/>
    <w:rsid w:val="00AE69AD"/>
    <w:rsid w:val="00AE6B0F"/>
    <w:rsid w:val="00AE6D8B"/>
    <w:rsid w:val="00AE774C"/>
    <w:rsid w:val="00AE7AB3"/>
    <w:rsid w:val="00AE7F12"/>
    <w:rsid w:val="00AF097F"/>
    <w:rsid w:val="00AF0CDF"/>
    <w:rsid w:val="00AF0EAA"/>
    <w:rsid w:val="00AF12DA"/>
    <w:rsid w:val="00AF1FD1"/>
    <w:rsid w:val="00AF2D0C"/>
    <w:rsid w:val="00AF2D0D"/>
    <w:rsid w:val="00AF433F"/>
    <w:rsid w:val="00AF477D"/>
    <w:rsid w:val="00AF4BC3"/>
    <w:rsid w:val="00AF4C0E"/>
    <w:rsid w:val="00AF5013"/>
    <w:rsid w:val="00AF62D1"/>
    <w:rsid w:val="00AF63C4"/>
    <w:rsid w:val="00AF709B"/>
    <w:rsid w:val="00AF7153"/>
    <w:rsid w:val="00AF77AE"/>
    <w:rsid w:val="00B00158"/>
    <w:rsid w:val="00B0044C"/>
    <w:rsid w:val="00B00A15"/>
    <w:rsid w:val="00B01602"/>
    <w:rsid w:val="00B01C1F"/>
    <w:rsid w:val="00B02245"/>
    <w:rsid w:val="00B02E7C"/>
    <w:rsid w:val="00B02EF6"/>
    <w:rsid w:val="00B0308B"/>
    <w:rsid w:val="00B03580"/>
    <w:rsid w:val="00B03784"/>
    <w:rsid w:val="00B03A4A"/>
    <w:rsid w:val="00B03A57"/>
    <w:rsid w:val="00B0447E"/>
    <w:rsid w:val="00B04D70"/>
    <w:rsid w:val="00B05021"/>
    <w:rsid w:val="00B051E0"/>
    <w:rsid w:val="00B06026"/>
    <w:rsid w:val="00B06092"/>
    <w:rsid w:val="00B06547"/>
    <w:rsid w:val="00B07289"/>
    <w:rsid w:val="00B07CEE"/>
    <w:rsid w:val="00B10F73"/>
    <w:rsid w:val="00B11790"/>
    <w:rsid w:val="00B118A3"/>
    <w:rsid w:val="00B12686"/>
    <w:rsid w:val="00B128A8"/>
    <w:rsid w:val="00B12D41"/>
    <w:rsid w:val="00B134A1"/>
    <w:rsid w:val="00B13E08"/>
    <w:rsid w:val="00B14231"/>
    <w:rsid w:val="00B14444"/>
    <w:rsid w:val="00B14E5E"/>
    <w:rsid w:val="00B1524D"/>
    <w:rsid w:val="00B164FF"/>
    <w:rsid w:val="00B16919"/>
    <w:rsid w:val="00B172D6"/>
    <w:rsid w:val="00B20ABB"/>
    <w:rsid w:val="00B20E81"/>
    <w:rsid w:val="00B21508"/>
    <w:rsid w:val="00B216B4"/>
    <w:rsid w:val="00B2172C"/>
    <w:rsid w:val="00B21B5C"/>
    <w:rsid w:val="00B21B72"/>
    <w:rsid w:val="00B22975"/>
    <w:rsid w:val="00B2380C"/>
    <w:rsid w:val="00B23CC7"/>
    <w:rsid w:val="00B23F6D"/>
    <w:rsid w:val="00B249F9"/>
    <w:rsid w:val="00B2543D"/>
    <w:rsid w:val="00B25910"/>
    <w:rsid w:val="00B26973"/>
    <w:rsid w:val="00B275EC"/>
    <w:rsid w:val="00B304AA"/>
    <w:rsid w:val="00B30D3B"/>
    <w:rsid w:val="00B30E06"/>
    <w:rsid w:val="00B316F2"/>
    <w:rsid w:val="00B31767"/>
    <w:rsid w:val="00B32C94"/>
    <w:rsid w:val="00B34226"/>
    <w:rsid w:val="00B34A15"/>
    <w:rsid w:val="00B34C65"/>
    <w:rsid w:val="00B35791"/>
    <w:rsid w:val="00B35B65"/>
    <w:rsid w:val="00B3678D"/>
    <w:rsid w:val="00B37909"/>
    <w:rsid w:val="00B37B7A"/>
    <w:rsid w:val="00B4065A"/>
    <w:rsid w:val="00B40985"/>
    <w:rsid w:val="00B4122C"/>
    <w:rsid w:val="00B41B92"/>
    <w:rsid w:val="00B41D73"/>
    <w:rsid w:val="00B41F8F"/>
    <w:rsid w:val="00B42031"/>
    <w:rsid w:val="00B42447"/>
    <w:rsid w:val="00B424EF"/>
    <w:rsid w:val="00B432D4"/>
    <w:rsid w:val="00B43F0C"/>
    <w:rsid w:val="00B4457A"/>
    <w:rsid w:val="00B44C6D"/>
    <w:rsid w:val="00B44EDA"/>
    <w:rsid w:val="00B452F7"/>
    <w:rsid w:val="00B455BF"/>
    <w:rsid w:val="00B477D6"/>
    <w:rsid w:val="00B47812"/>
    <w:rsid w:val="00B47CC6"/>
    <w:rsid w:val="00B47ED7"/>
    <w:rsid w:val="00B5037A"/>
    <w:rsid w:val="00B50CFD"/>
    <w:rsid w:val="00B513E9"/>
    <w:rsid w:val="00B51D70"/>
    <w:rsid w:val="00B51DCB"/>
    <w:rsid w:val="00B51F7E"/>
    <w:rsid w:val="00B52283"/>
    <w:rsid w:val="00B5230D"/>
    <w:rsid w:val="00B52B79"/>
    <w:rsid w:val="00B5315C"/>
    <w:rsid w:val="00B54296"/>
    <w:rsid w:val="00B54855"/>
    <w:rsid w:val="00B56032"/>
    <w:rsid w:val="00B565D3"/>
    <w:rsid w:val="00B57268"/>
    <w:rsid w:val="00B576D7"/>
    <w:rsid w:val="00B600A7"/>
    <w:rsid w:val="00B60191"/>
    <w:rsid w:val="00B60B26"/>
    <w:rsid w:val="00B613F3"/>
    <w:rsid w:val="00B61952"/>
    <w:rsid w:val="00B6217D"/>
    <w:rsid w:val="00B6270D"/>
    <w:rsid w:val="00B62757"/>
    <w:rsid w:val="00B6297B"/>
    <w:rsid w:val="00B640B5"/>
    <w:rsid w:val="00B64416"/>
    <w:rsid w:val="00B6465A"/>
    <w:rsid w:val="00B64A3C"/>
    <w:rsid w:val="00B653CF"/>
    <w:rsid w:val="00B655EC"/>
    <w:rsid w:val="00B6573F"/>
    <w:rsid w:val="00B65C1B"/>
    <w:rsid w:val="00B6686E"/>
    <w:rsid w:val="00B67FCB"/>
    <w:rsid w:val="00B70328"/>
    <w:rsid w:val="00B70A0B"/>
    <w:rsid w:val="00B70EFD"/>
    <w:rsid w:val="00B71D5C"/>
    <w:rsid w:val="00B72133"/>
    <w:rsid w:val="00B727D5"/>
    <w:rsid w:val="00B72C12"/>
    <w:rsid w:val="00B730FD"/>
    <w:rsid w:val="00B74174"/>
    <w:rsid w:val="00B7455D"/>
    <w:rsid w:val="00B74724"/>
    <w:rsid w:val="00B749F4"/>
    <w:rsid w:val="00B74B1D"/>
    <w:rsid w:val="00B74D11"/>
    <w:rsid w:val="00B74EFA"/>
    <w:rsid w:val="00B75986"/>
    <w:rsid w:val="00B75E01"/>
    <w:rsid w:val="00B762CC"/>
    <w:rsid w:val="00B76C90"/>
    <w:rsid w:val="00B77337"/>
    <w:rsid w:val="00B77E5E"/>
    <w:rsid w:val="00B80892"/>
    <w:rsid w:val="00B80F0C"/>
    <w:rsid w:val="00B80FCA"/>
    <w:rsid w:val="00B81170"/>
    <w:rsid w:val="00B815A6"/>
    <w:rsid w:val="00B81838"/>
    <w:rsid w:val="00B81F93"/>
    <w:rsid w:val="00B821AE"/>
    <w:rsid w:val="00B82676"/>
    <w:rsid w:val="00B82735"/>
    <w:rsid w:val="00B83955"/>
    <w:rsid w:val="00B84904"/>
    <w:rsid w:val="00B849D4"/>
    <w:rsid w:val="00B85725"/>
    <w:rsid w:val="00B85785"/>
    <w:rsid w:val="00B85973"/>
    <w:rsid w:val="00B86336"/>
    <w:rsid w:val="00B86B72"/>
    <w:rsid w:val="00B9028F"/>
    <w:rsid w:val="00B90882"/>
    <w:rsid w:val="00B908A8"/>
    <w:rsid w:val="00B90967"/>
    <w:rsid w:val="00B91158"/>
    <w:rsid w:val="00B918CA"/>
    <w:rsid w:val="00B9197F"/>
    <w:rsid w:val="00B92306"/>
    <w:rsid w:val="00B9235D"/>
    <w:rsid w:val="00B92469"/>
    <w:rsid w:val="00B92861"/>
    <w:rsid w:val="00B92C07"/>
    <w:rsid w:val="00B930AF"/>
    <w:rsid w:val="00B942C8"/>
    <w:rsid w:val="00B944D4"/>
    <w:rsid w:val="00B95DF0"/>
    <w:rsid w:val="00B96772"/>
    <w:rsid w:val="00B9754B"/>
    <w:rsid w:val="00B97710"/>
    <w:rsid w:val="00BA1315"/>
    <w:rsid w:val="00BA22EB"/>
    <w:rsid w:val="00BA23CD"/>
    <w:rsid w:val="00BA3031"/>
    <w:rsid w:val="00BA3486"/>
    <w:rsid w:val="00BA3FFB"/>
    <w:rsid w:val="00BA4FF3"/>
    <w:rsid w:val="00BA5A35"/>
    <w:rsid w:val="00BA74ED"/>
    <w:rsid w:val="00BA76E8"/>
    <w:rsid w:val="00BA7A69"/>
    <w:rsid w:val="00BB050A"/>
    <w:rsid w:val="00BB07A4"/>
    <w:rsid w:val="00BB0A2B"/>
    <w:rsid w:val="00BB0B77"/>
    <w:rsid w:val="00BB0D91"/>
    <w:rsid w:val="00BB0F6F"/>
    <w:rsid w:val="00BB12A5"/>
    <w:rsid w:val="00BB15E2"/>
    <w:rsid w:val="00BB1FFC"/>
    <w:rsid w:val="00BB256E"/>
    <w:rsid w:val="00BB280F"/>
    <w:rsid w:val="00BB34CF"/>
    <w:rsid w:val="00BB3B07"/>
    <w:rsid w:val="00BB3C5F"/>
    <w:rsid w:val="00BB43EB"/>
    <w:rsid w:val="00BB515D"/>
    <w:rsid w:val="00BB5C6A"/>
    <w:rsid w:val="00BB6B86"/>
    <w:rsid w:val="00BB7D53"/>
    <w:rsid w:val="00BB7E9D"/>
    <w:rsid w:val="00BC02FB"/>
    <w:rsid w:val="00BC03FD"/>
    <w:rsid w:val="00BC0BF2"/>
    <w:rsid w:val="00BC0EC9"/>
    <w:rsid w:val="00BC1FEF"/>
    <w:rsid w:val="00BC2079"/>
    <w:rsid w:val="00BC2754"/>
    <w:rsid w:val="00BC3D4A"/>
    <w:rsid w:val="00BC3F72"/>
    <w:rsid w:val="00BC41FD"/>
    <w:rsid w:val="00BC66D7"/>
    <w:rsid w:val="00BC6721"/>
    <w:rsid w:val="00BC6AE3"/>
    <w:rsid w:val="00BC7265"/>
    <w:rsid w:val="00BC7E96"/>
    <w:rsid w:val="00BC7FCB"/>
    <w:rsid w:val="00BD02FB"/>
    <w:rsid w:val="00BD09C3"/>
    <w:rsid w:val="00BD142C"/>
    <w:rsid w:val="00BD177C"/>
    <w:rsid w:val="00BD181A"/>
    <w:rsid w:val="00BD28DF"/>
    <w:rsid w:val="00BD2D87"/>
    <w:rsid w:val="00BD3185"/>
    <w:rsid w:val="00BD3276"/>
    <w:rsid w:val="00BD3B86"/>
    <w:rsid w:val="00BD41E5"/>
    <w:rsid w:val="00BD6147"/>
    <w:rsid w:val="00BD6876"/>
    <w:rsid w:val="00BD79E3"/>
    <w:rsid w:val="00BE16C7"/>
    <w:rsid w:val="00BE17BC"/>
    <w:rsid w:val="00BE1B0C"/>
    <w:rsid w:val="00BE233F"/>
    <w:rsid w:val="00BE2856"/>
    <w:rsid w:val="00BE2864"/>
    <w:rsid w:val="00BE28A5"/>
    <w:rsid w:val="00BE2C6A"/>
    <w:rsid w:val="00BE32BB"/>
    <w:rsid w:val="00BE4537"/>
    <w:rsid w:val="00BE4FCB"/>
    <w:rsid w:val="00BE54E3"/>
    <w:rsid w:val="00BE56D0"/>
    <w:rsid w:val="00BE6B39"/>
    <w:rsid w:val="00BE70B8"/>
    <w:rsid w:val="00BE777C"/>
    <w:rsid w:val="00BF1922"/>
    <w:rsid w:val="00BF1CE4"/>
    <w:rsid w:val="00BF20DA"/>
    <w:rsid w:val="00BF2D74"/>
    <w:rsid w:val="00BF317D"/>
    <w:rsid w:val="00BF3BD2"/>
    <w:rsid w:val="00BF4082"/>
    <w:rsid w:val="00BF4A0F"/>
    <w:rsid w:val="00BF5462"/>
    <w:rsid w:val="00BF5597"/>
    <w:rsid w:val="00BF5FFF"/>
    <w:rsid w:val="00BF6D34"/>
    <w:rsid w:val="00BF7BF1"/>
    <w:rsid w:val="00C002BC"/>
    <w:rsid w:val="00C00565"/>
    <w:rsid w:val="00C00A7F"/>
    <w:rsid w:val="00C0174C"/>
    <w:rsid w:val="00C018C4"/>
    <w:rsid w:val="00C03DC9"/>
    <w:rsid w:val="00C04723"/>
    <w:rsid w:val="00C048BB"/>
    <w:rsid w:val="00C04DD8"/>
    <w:rsid w:val="00C05341"/>
    <w:rsid w:val="00C05643"/>
    <w:rsid w:val="00C05A6E"/>
    <w:rsid w:val="00C069B1"/>
    <w:rsid w:val="00C06FA7"/>
    <w:rsid w:val="00C07114"/>
    <w:rsid w:val="00C07456"/>
    <w:rsid w:val="00C076BF"/>
    <w:rsid w:val="00C10285"/>
    <w:rsid w:val="00C11F08"/>
    <w:rsid w:val="00C125D9"/>
    <w:rsid w:val="00C12A05"/>
    <w:rsid w:val="00C12EFF"/>
    <w:rsid w:val="00C13C65"/>
    <w:rsid w:val="00C13CCE"/>
    <w:rsid w:val="00C1411E"/>
    <w:rsid w:val="00C151E3"/>
    <w:rsid w:val="00C16CE3"/>
    <w:rsid w:val="00C17527"/>
    <w:rsid w:val="00C17D83"/>
    <w:rsid w:val="00C20796"/>
    <w:rsid w:val="00C20978"/>
    <w:rsid w:val="00C20AD6"/>
    <w:rsid w:val="00C20BD2"/>
    <w:rsid w:val="00C212B5"/>
    <w:rsid w:val="00C2162C"/>
    <w:rsid w:val="00C21B0A"/>
    <w:rsid w:val="00C22A84"/>
    <w:rsid w:val="00C22B5C"/>
    <w:rsid w:val="00C23351"/>
    <w:rsid w:val="00C24825"/>
    <w:rsid w:val="00C25475"/>
    <w:rsid w:val="00C25F81"/>
    <w:rsid w:val="00C262AA"/>
    <w:rsid w:val="00C26314"/>
    <w:rsid w:val="00C264DC"/>
    <w:rsid w:val="00C26FF2"/>
    <w:rsid w:val="00C27B87"/>
    <w:rsid w:val="00C27F02"/>
    <w:rsid w:val="00C315F1"/>
    <w:rsid w:val="00C31A56"/>
    <w:rsid w:val="00C3201B"/>
    <w:rsid w:val="00C3220A"/>
    <w:rsid w:val="00C32EE3"/>
    <w:rsid w:val="00C33EF0"/>
    <w:rsid w:val="00C33F87"/>
    <w:rsid w:val="00C34B1A"/>
    <w:rsid w:val="00C34F3D"/>
    <w:rsid w:val="00C35927"/>
    <w:rsid w:val="00C35B05"/>
    <w:rsid w:val="00C35D3F"/>
    <w:rsid w:val="00C35E71"/>
    <w:rsid w:val="00C368C5"/>
    <w:rsid w:val="00C36CC4"/>
    <w:rsid w:val="00C36CF5"/>
    <w:rsid w:val="00C3734C"/>
    <w:rsid w:val="00C37378"/>
    <w:rsid w:val="00C37B0F"/>
    <w:rsid w:val="00C40B57"/>
    <w:rsid w:val="00C413BE"/>
    <w:rsid w:val="00C4187D"/>
    <w:rsid w:val="00C418C5"/>
    <w:rsid w:val="00C41B06"/>
    <w:rsid w:val="00C42B64"/>
    <w:rsid w:val="00C42C90"/>
    <w:rsid w:val="00C42ECC"/>
    <w:rsid w:val="00C438E0"/>
    <w:rsid w:val="00C43ED2"/>
    <w:rsid w:val="00C4457A"/>
    <w:rsid w:val="00C44908"/>
    <w:rsid w:val="00C45681"/>
    <w:rsid w:val="00C45855"/>
    <w:rsid w:val="00C46413"/>
    <w:rsid w:val="00C46773"/>
    <w:rsid w:val="00C46CF7"/>
    <w:rsid w:val="00C46F01"/>
    <w:rsid w:val="00C47810"/>
    <w:rsid w:val="00C504F4"/>
    <w:rsid w:val="00C50718"/>
    <w:rsid w:val="00C50BE5"/>
    <w:rsid w:val="00C50D10"/>
    <w:rsid w:val="00C50F4D"/>
    <w:rsid w:val="00C510F6"/>
    <w:rsid w:val="00C5230F"/>
    <w:rsid w:val="00C52918"/>
    <w:rsid w:val="00C52DEF"/>
    <w:rsid w:val="00C532BD"/>
    <w:rsid w:val="00C53608"/>
    <w:rsid w:val="00C53B56"/>
    <w:rsid w:val="00C54599"/>
    <w:rsid w:val="00C549C9"/>
    <w:rsid w:val="00C54C7F"/>
    <w:rsid w:val="00C5523D"/>
    <w:rsid w:val="00C55816"/>
    <w:rsid w:val="00C57E85"/>
    <w:rsid w:val="00C6050D"/>
    <w:rsid w:val="00C6097C"/>
    <w:rsid w:val="00C60D8D"/>
    <w:rsid w:val="00C611C6"/>
    <w:rsid w:val="00C62539"/>
    <w:rsid w:val="00C62572"/>
    <w:rsid w:val="00C62FF5"/>
    <w:rsid w:val="00C63714"/>
    <w:rsid w:val="00C657E5"/>
    <w:rsid w:val="00C65BB4"/>
    <w:rsid w:val="00C66483"/>
    <w:rsid w:val="00C66667"/>
    <w:rsid w:val="00C7108E"/>
    <w:rsid w:val="00C71ED7"/>
    <w:rsid w:val="00C71FD5"/>
    <w:rsid w:val="00C7205F"/>
    <w:rsid w:val="00C720C0"/>
    <w:rsid w:val="00C72318"/>
    <w:rsid w:val="00C7263A"/>
    <w:rsid w:val="00C7267B"/>
    <w:rsid w:val="00C72D9E"/>
    <w:rsid w:val="00C737DD"/>
    <w:rsid w:val="00C74239"/>
    <w:rsid w:val="00C74625"/>
    <w:rsid w:val="00C7480E"/>
    <w:rsid w:val="00C7583E"/>
    <w:rsid w:val="00C75A57"/>
    <w:rsid w:val="00C76306"/>
    <w:rsid w:val="00C77224"/>
    <w:rsid w:val="00C77B8F"/>
    <w:rsid w:val="00C8045D"/>
    <w:rsid w:val="00C8050C"/>
    <w:rsid w:val="00C8071C"/>
    <w:rsid w:val="00C80C75"/>
    <w:rsid w:val="00C81655"/>
    <w:rsid w:val="00C816CB"/>
    <w:rsid w:val="00C81D40"/>
    <w:rsid w:val="00C82461"/>
    <w:rsid w:val="00C82BB5"/>
    <w:rsid w:val="00C83F74"/>
    <w:rsid w:val="00C84891"/>
    <w:rsid w:val="00C84EAB"/>
    <w:rsid w:val="00C854BD"/>
    <w:rsid w:val="00C8665E"/>
    <w:rsid w:val="00C86A0E"/>
    <w:rsid w:val="00C87DBD"/>
    <w:rsid w:val="00C87EAC"/>
    <w:rsid w:val="00C90C1C"/>
    <w:rsid w:val="00C90E3E"/>
    <w:rsid w:val="00C90FA3"/>
    <w:rsid w:val="00C91E3B"/>
    <w:rsid w:val="00C92D4A"/>
    <w:rsid w:val="00C9544C"/>
    <w:rsid w:val="00C95785"/>
    <w:rsid w:val="00C95C85"/>
    <w:rsid w:val="00C971CC"/>
    <w:rsid w:val="00C97EB9"/>
    <w:rsid w:val="00CA07CC"/>
    <w:rsid w:val="00CA0EDD"/>
    <w:rsid w:val="00CA13CC"/>
    <w:rsid w:val="00CA25B5"/>
    <w:rsid w:val="00CA38A4"/>
    <w:rsid w:val="00CA38CA"/>
    <w:rsid w:val="00CA4552"/>
    <w:rsid w:val="00CA4832"/>
    <w:rsid w:val="00CA4FCE"/>
    <w:rsid w:val="00CA53BC"/>
    <w:rsid w:val="00CA5782"/>
    <w:rsid w:val="00CA5D1C"/>
    <w:rsid w:val="00CA5DF2"/>
    <w:rsid w:val="00CA5F8F"/>
    <w:rsid w:val="00CA642C"/>
    <w:rsid w:val="00CA6930"/>
    <w:rsid w:val="00CA6B2C"/>
    <w:rsid w:val="00CA71C3"/>
    <w:rsid w:val="00CA751E"/>
    <w:rsid w:val="00CA7706"/>
    <w:rsid w:val="00CB023F"/>
    <w:rsid w:val="00CB04D9"/>
    <w:rsid w:val="00CB0B03"/>
    <w:rsid w:val="00CB0E0C"/>
    <w:rsid w:val="00CB1085"/>
    <w:rsid w:val="00CB134D"/>
    <w:rsid w:val="00CB22E4"/>
    <w:rsid w:val="00CB3B4A"/>
    <w:rsid w:val="00CB4DEB"/>
    <w:rsid w:val="00CB514E"/>
    <w:rsid w:val="00CB5BD1"/>
    <w:rsid w:val="00CB5F21"/>
    <w:rsid w:val="00CB6310"/>
    <w:rsid w:val="00CB670F"/>
    <w:rsid w:val="00CB6A90"/>
    <w:rsid w:val="00CB7DA7"/>
    <w:rsid w:val="00CB7F82"/>
    <w:rsid w:val="00CC01C2"/>
    <w:rsid w:val="00CC0372"/>
    <w:rsid w:val="00CC0C59"/>
    <w:rsid w:val="00CC1BC2"/>
    <w:rsid w:val="00CC2396"/>
    <w:rsid w:val="00CC2DA5"/>
    <w:rsid w:val="00CC32C2"/>
    <w:rsid w:val="00CC4344"/>
    <w:rsid w:val="00CC4827"/>
    <w:rsid w:val="00CC4C24"/>
    <w:rsid w:val="00CC548C"/>
    <w:rsid w:val="00CC5625"/>
    <w:rsid w:val="00CC5A6F"/>
    <w:rsid w:val="00CC61E5"/>
    <w:rsid w:val="00CC70C0"/>
    <w:rsid w:val="00CC7135"/>
    <w:rsid w:val="00CC7C68"/>
    <w:rsid w:val="00CC7CB7"/>
    <w:rsid w:val="00CD0657"/>
    <w:rsid w:val="00CD07E7"/>
    <w:rsid w:val="00CD1502"/>
    <w:rsid w:val="00CD1F81"/>
    <w:rsid w:val="00CD2100"/>
    <w:rsid w:val="00CD25D2"/>
    <w:rsid w:val="00CD31B1"/>
    <w:rsid w:val="00CD3583"/>
    <w:rsid w:val="00CD3F7A"/>
    <w:rsid w:val="00CD4147"/>
    <w:rsid w:val="00CD4BBC"/>
    <w:rsid w:val="00CD50B6"/>
    <w:rsid w:val="00CD61FE"/>
    <w:rsid w:val="00CD6949"/>
    <w:rsid w:val="00CD78FA"/>
    <w:rsid w:val="00CD7F7A"/>
    <w:rsid w:val="00CE01A3"/>
    <w:rsid w:val="00CE091E"/>
    <w:rsid w:val="00CE0C82"/>
    <w:rsid w:val="00CE0E30"/>
    <w:rsid w:val="00CE14F5"/>
    <w:rsid w:val="00CE17CE"/>
    <w:rsid w:val="00CE271A"/>
    <w:rsid w:val="00CE2D90"/>
    <w:rsid w:val="00CE37F8"/>
    <w:rsid w:val="00CE4085"/>
    <w:rsid w:val="00CE4338"/>
    <w:rsid w:val="00CE453B"/>
    <w:rsid w:val="00CE45BE"/>
    <w:rsid w:val="00CE4CF3"/>
    <w:rsid w:val="00CE60EA"/>
    <w:rsid w:val="00CE6BEF"/>
    <w:rsid w:val="00CE6FF5"/>
    <w:rsid w:val="00CE7359"/>
    <w:rsid w:val="00CE7433"/>
    <w:rsid w:val="00CF0236"/>
    <w:rsid w:val="00CF0ACB"/>
    <w:rsid w:val="00CF0AF0"/>
    <w:rsid w:val="00CF138A"/>
    <w:rsid w:val="00CF1FDB"/>
    <w:rsid w:val="00CF42D5"/>
    <w:rsid w:val="00CF4621"/>
    <w:rsid w:val="00CF5245"/>
    <w:rsid w:val="00CF5839"/>
    <w:rsid w:val="00CF5EFA"/>
    <w:rsid w:val="00CF641C"/>
    <w:rsid w:val="00CF72A9"/>
    <w:rsid w:val="00CF752E"/>
    <w:rsid w:val="00CF7599"/>
    <w:rsid w:val="00CF7C94"/>
    <w:rsid w:val="00CF7C9E"/>
    <w:rsid w:val="00D00C27"/>
    <w:rsid w:val="00D01415"/>
    <w:rsid w:val="00D01598"/>
    <w:rsid w:val="00D01642"/>
    <w:rsid w:val="00D026E7"/>
    <w:rsid w:val="00D027E7"/>
    <w:rsid w:val="00D03169"/>
    <w:rsid w:val="00D0328C"/>
    <w:rsid w:val="00D0434B"/>
    <w:rsid w:val="00D04CC9"/>
    <w:rsid w:val="00D04D39"/>
    <w:rsid w:val="00D057EE"/>
    <w:rsid w:val="00D05936"/>
    <w:rsid w:val="00D06683"/>
    <w:rsid w:val="00D07B1A"/>
    <w:rsid w:val="00D07D48"/>
    <w:rsid w:val="00D1002E"/>
    <w:rsid w:val="00D10655"/>
    <w:rsid w:val="00D10688"/>
    <w:rsid w:val="00D1069E"/>
    <w:rsid w:val="00D10A62"/>
    <w:rsid w:val="00D113A5"/>
    <w:rsid w:val="00D1167E"/>
    <w:rsid w:val="00D118DE"/>
    <w:rsid w:val="00D119E6"/>
    <w:rsid w:val="00D120EC"/>
    <w:rsid w:val="00D12287"/>
    <w:rsid w:val="00D124C9"/>
    <w:rsid w:val="00D12AB5"/>
    <w:rsid w:val="00D13C29"/>
    <w:rsid w:val="00D14824"/>
    <w:rsid w:val="00D161FE"/>
    <w:rsid w:val="00D16680"/>
    <w:rsid w:val="00D16E08"/>
    <w:rsid w:val="00D16E60"/>
    <w:rsid w:val="00D17383"/>
    <w:rsid w:val="00D173A3"/>
    <w:rsid w:val="00D17E04"/>
    <w:rsid w:val="00D20341"/>
    <w:rsid w:val="00D2036A"/>
    <w:rsid w:val="00D21477"/>
    <w:rsid w:val="00D215A8"/>
    <w:rsid w:val="00D21742"/>
    <w:rsid w:val="00D2174B"/>
    <w:rsid w:val="00D21A2D"/>
    <w:rsid w:val="00D21B79"/>
    <w:rsid w:val="00D21D12"/>
    <w:rsid w:val="00D22BB1"/>
    <w:rsid w:val="00D22CDC"/>
    <w:rsid w:val="00D22DA5"/>
    <w:rsid w:val="00D234E7"/>
    <w:rsid w:val="00D2350C"/>
    <w:rsid w:val="00D24312"/>
    <w:rsid w:val="00D24875"/>
    <w:rsid w:val="00D24E2B"/>
    <w:rsid w:val="00D25D68"/>
    <w:rsid w:val="00D264CB"/>
    <w:rsid w:val="00D26929"/>
    <w:rsid w:val="00D27CCC"/>
    <w:rsid w:val="00D306C4"/>
    <w:rsid w:val="00D30960"/>
    <w:rsid w:val="00D30E46"/>
    <w:rsid w:val="00D31B71"/>
    <w:rsid w:val="00D32A0C"/>
    <w:rsid w:val="00D32C8A"/>
    <w:rsid w:val="00D32F4B"/>
    <w:rsid w:val="00D33A01"/>
    <w:rsid w:val="00D33F64"/>
    <w:rsid w:val="00D34DCA"/>
    <w:rsid w:val="00D350C2"/>
    <w:rsid w:val="00D352BD"/>
    <w:rsid w:val="00D35CA1"/>
    <w:rsid w:val="00D35FD6"/>
    <w:rsid w:val="00D3650B"/>
    <w:rsid w:val="00D36BF2"/>
    <w:rsid w:val="00D37303"/>
    <w:rsid w:val="00D37D2D"/>
    <w:rsid w:val="00D37E81"/>
    <w:rsid w:val="00D41428"/>
    <w:rsid w:val="00D42764"/>
    <w:rsid w:val="00D428FE"/>
    <w:rsid w:val="00D43C58"/>
    <w:rsid w:val="00D43FF0"/>
    <w:rsid w:val="00D441CD"/>
    <w:rsid w:val="00D4468D"/>
    <w:rsid w:val="00D44953"/>
    <w:rsid w:val="00D44F03"/>
    <w:rsid w:val="00D454BA"/>
    <w:rsid w:val="00D455B6"/>
    <w:rsid w:val="00D46104"/>
    <w:rsid w:val="00D4611B"/>
    <w:rsid w:val="00D4691B"/>
    <w:rsid w:val="00D4719B"/>
    <w:rsid w:val="00D47EF6"/>
    <w:rsid w:val="00D504A7"/>
    <w:rsid w:val="00D50AC8"/>
    <w:rsid w:val="00D5103C"/>
    <w:rsid w:val="00D51C96"/>
    <w:rsid w:val="00D51EBE"/>
    <w:rsid w:val="00D5219C"/>
    <w:rsid w:val="00D52A0D"/>
    <w:rsid w:val="00D52AA9"/>
    <w:rsid w:val="00D533E6"/>
    <w:rsid w:val="00D53F21"/>
    <w:rsid w:val="00D5405E"/>
    <w:rsid w:val="00D554A9"/>
    <w:rsid w:val="00D556FD"/>
    <w:rsid w:val="00D5578F"/>
    <w:rsid w:val="00D5594D"/>
    <w:rsid w:val="00D56760"/>
    <w:rsid w:val="00D569F3"/>
    <w:rsid w:val="00D57388"/>
    <w:rsid w:val="00D57978"/>
    <w:rsid w:val="00D603B8"/>
    <w:rsid w:val="00D6051D"/>
    <w:rsid w:val="00D60552"/>
    <w:rsid w:val="00D6075C"/>
    <w:rsid w:val="00D60A44"/>
    <w:rsid w:val="00D60FBF"/>
    <w:rsid w:val="00D6103B"/>
    <w:rsid w:val="00D61298"/>
    <w:rsid w:val="00D61C94"/>
    <w:rsid w:val="00D6287E"/>
    <w:rsid w:val="00D636FE"/>
    <w:rsid w:val="00D63900"/>
    <w:rsid w:val="00D63B0E"/>
    <w:rsid w:val="00D63E7F"/>
    <w:rsid w:val="00D64092"/>
    <w:rsid w:val="00D643B0"/>
    <w:rsid w:val="00D648A6"/>
    <w:rsid w:val="00D65138"/>
    <w:rsid w:val="00D654A2"/>
    <w:rsid w:val="00D65D12"/>
    <w:rsid w:val="00D65E79"/>
    <w:rsid w:val="00D6618F"/>
    <w:rsid w:val="00D6637E"/>
    <w:rsid w:val="00D66DC8"/>
    <w:rsid w:val="00D67B7D"/>
    <w:rsid w:val="00D70D7F"/>
    <w:rsid w:val="00D71331"/>
    <w:rsid w:val="00D7141E"/>
    <w:rsid w:val="00D723A7"/>
    <w:rsid w:val="00D72E46"/>
    <w:rsid w:val="00D72FDB"/>
    <w:rsid w:val="00D73364"/>
    <w:rsid w:val="00D733E7"/>
    <w:rsid w:val="00D73687"/>
    <w:rsid w:val="00D7390F"/>
    <w:rsid w:val="00D74173"/>
    <w:rsid w:val="00D74F04"/>
    <w:rsid w:val="00D7577A"/>
    <w:rsid w:val="00D758F2"/>
    <w:rsid w:val="00D76505"/>
    <w:rsid w:val="00D76C24"/>
    <w:rsid w:val="00D76CAB"/>
    <w:rsid w:val="00D80480"/>
    <w:rsid w:val="00D807AC"/>
    <w:rsid w:val="00D81635"/>
    <w:rsid w:val="00D81B75"/>
    <w:rsid w:val="00D82A3E"/>
    <w:rsid w:val="00D82C31"/>
    <w:rsid w:val="00D82F51"/>
    <w:rsid w:val="00D839FD"/>
    <w:rsid w:val="00D849CA"/>
    <w:rsid w:val="00D84B7D"/>
    <w:rsid w:val="00D8505A"/>
    <w:rsid w:val="00D85A94"/>
    <w:rsid w:val="00D8600E"/>
    <w:rsid w:val="00D86925"/>
    <w:rsid w:val="00D8699F"/>
    <w:rsid w:val="00D90AAF"/>
    <w:rsid w:val="00D90DE6"/>
    <w:rsid w:val="00D910B8"/>
    <w:rsid w:val="00D92545"/>
    <w:rsid w:val="00D92BEC"/>
    <w:rsid w:val="00D92E44"/>
    <w:rsid w:val="00D93526"/>
    <w:rsid w:val="00D93A88"/>
    <w:rsid w:val="00D93A91"/>
    <w:rsid w:val="00D94242"/>
    <w:rsid w:val="00D9569C"/>
    <w:rsid w:val="00D95A1B"/>
    <w:rsid w:val="00D96DE8"/>
    <w:rsid w:val="00D97060"/>
    <w:rsid w:val="00D977FA"/>
    <w:rsid w:val="00D97C36"/>
    <w:rsid w:val="00D97F2D"/>
    <w:rsid w:val="00DA18F2"/>
    <w:rsid w:val="00DA1941"/>
    <w:rsid w:val="00DA1F6A"/>
    <w:rsid w:val="00DA233B"/>
    <w:rsid w:val="00DA28F3"/>
    <w:rsid w:val="00DA2944"/>
    <w:rsid w:val="00DA4823"/>
    <w:rsid w:val="00DA4A54"/>
    <w:rsid w:val="00DA4BEB"/>
    <w:rsid w:val="00DA4F4F"/>
    <w:rsid w:val="00DA60DA"/>
    <w:rsid w:val="00DA6717"/>
    <w:rsid w:val="00DA6A12"/>
    <w:rsid w:val="00DB12C6"/>
    <w:rsid w:val="00DB17F9"/>
    <w:rsid w:val="00DB1F07"/>
    <w:rsid w:val="00DB2E50"/>
    <w:rsid w:val="00DB3294"/>
    <w:rsid w:val="00DB3589"/>
    <w:rsid w:val="00DB5D28"/>
    <w:rsid w:val="00DB6034"/>
    <w:rsid w:val="00DB6659"/>
    <w:rsid w:val="00DB67EA"/>
    <w:rsid w:val="00DB7B81"/>
    <w:rsid w:val="00DB7C86"/>
    <w:rsid w:val="00DC0077"/>
    <w:rsid w:val="00DC04BA"/>
    <w:rsid w:val="00DC1591"/>
    <w:rsid w:val="00DC184B"/>
    <w:rsid w:val="00DC21C8"/>
    <w:rsid w:val="00DC2631"/>
    <w:rsid w:val="00DC286C"/>
    <w:rsid w:val="00DC2F0A"/>
    <w:rsid w:val="00DC5240"/>
    <w:rsid w:val="00DC60E6"/>
    <w:rsid w:val="00DC76F1"/>
    <w:rsid w:val="00DC7BA3"/>
    <w:rsid w:val="00DC7D12"/>
    <w:rsid w:val="00DD03E1"/>
    <w:rsid w:val="00DD21BD"/>
    <w:rsid w:val="00DD33F9"/>
    <w:rsid w:val="00DD3B43"/>
    <w:rsid w:val="00DD3B7F"/>
    <w:rsid w:val="00DD4401"/>
    <w:rsid w:val="00DD4C8D"/>
    <w:rsid w:val="00DD5299"/>
    <w:rsid w:val="00DD5E11"/>
    <w:rsid w:val="00DD5E14"/>
    <w:rsid w:val="00DD60AC"/>
    <w:rsid w:val="00DD6621"/>
    <w:rsid w:val="00DD6973"/>
    <w:rsid w:val="00DD778C"/>
    <w:rsid w:val="00DE044E"/>
    <w:rsid w:val="00DE0815"/>
    <w:rsid w:val="00DE0CE4"/>
    <w:rsid w:val="00DE1866"/>
    <w:rsid w:val="00DE2427"/>
    <w:rsid w:val="00DE24C6"/>
    <w:rsid w:val="00DE28FD"/>
    <w:rsid w:val="00DE337D"/>
    <w:rsid w:val="00DE3803"/>
    <w:rsid w:val="00DE3B3A"/>
    <w:rsid w:val="00DE3B8D"/>
    <w:rsid w:val="00DE3C31"/>
    <w:rsid w:val="00DE5019"/>
    <w:rsid w:val="00DE541F"/>
    <w:rsid w:val="00DE550C"/>
    <w:rsid w:val="00DE607B"/>
    <w:rsid w:val="00DE6373"/>
    <w:rsid w:val="00DE7E36"/>
    <w:rsid w:val="00DE7EAE"/>
    <w:rsid w:val="00DF2A1C"/>
    <w:rsid w:val="00DF2AD2"/>
    <w:rsid w:val="00DF2C67"/>
    <w:rsid w:val="00DF32BF"/>
    <w:rsid w:val="00DF32F0"/>
    <w:rsid w:val="00DF3AE2"/>
    <w:rsid w:val="00DF3B8B"/>
    <w:rsid w:val="00DF429A"/>
    <w:rsid w:val="00DF4910"/>
    <w:rsid w:val="00DF59F6"/>
    <w:rsid w:val="00DF6705"/>
    <w:rsid w:val="00DF6A81"/>
    <w:rsid w:val="00DF7A2C"/>
    <w:rsid w:val="00DF7D1E"/>
    <w:rsid w:val="00DF7D21"/>
    <w:rsid w:val="00DF7E4B"/>
    <w:rsid w:val="00E00A23"/>
    <w:rsid w:val="00E02FB3"/>
    <w:rsid w:val="00E033BE"/>
    <w:rsid w:val="00E03E89"/>
    <w:rsid w:val="00E03F33"/>
    <w:rsid w:val="00E04FFB"/>
    <w:rsid w:val="00E059C5"/>
    <w:rsid w:val="00E059F1"/>
    <w:rsid w:val="00E05D3D"/>
    <w:rsid w:val="00E05FDE"/>
    <w:rsid w:val="00E06851"/>
    <w:rsid w:val="00E06B27"/>
    <w:rsid w:val="00E07F20"/>
    <w:rsid w:val="00E11054"/>
    <w:rsid w:val="00E111F0"/>
    <w:rsid w:val="00E11722"/>
    <w:rsid w:val="00E11790"/>
    <w:rsid w:val="00E11D7E"/>
    <w:rsid w:val="00E12AFD"/>
    <w:rsid w:val="00E12D9D"/>
    <w:rsid w:val="00E13C93"/>
    <w:rsid w:val="00E1424B"/>
    <w:rsid w:val="00E1429A"/>
    <w:rsid w:val="00E14334"/>
    <w:rsid w:val="00E143A5"/>
    <w:rsid w:val="00E143D9"/>
    <w:rsid w:val="00E14588"/>
    <w:rsid w:val="00E161CA"/>
    <w:rsid w:val="00E1689C"/>
    <w:rsid w:val="00E17D40"/>
    <w:rsid w:val="00E207E3"/>
    <w:rsid w:val="00E20A42"/>
    <w:rsid w:val="00E2104C"/>
    <w:rsid w:val="00E224B0"/>
    <w:rsid w:val="00E22BF0"/>
    <w:rsid w:val="00E22ED2"/>
    <w:rsid w:val="00E2303A"/>
    <w:rsid w:val="00E23680"/>
    <w:rsid w:val="00E23C2E"/>
    <w:rsid w:val="00E251AE"/>
    <w:rsid w:val="00E263D3"/>
    <w:rsid w:val="00E26BA0"/>
    <w:rsid w:val="00E26DEC"/>
    <w:rsid w:val="00E272E6"/>
    <w:rsid w:val="00E2776D"/>
    <w:rsid w:val="00E30839"/>
    <w:rsid w:val="00E30E3D"/>
    <w:rsid w:val="00E3159F"/>
    <w:rsid w:val="00E31802"/>
    <w:rsid w:val="00E32498"/>
    <w:rsid w:val="00E32678"/>
    <w:rsid w:val="00E32CD8"/>
    <w:rsid w:val="00E32D94"/>
    <w:rsid w:val="00E33AF2"/>
    <w:rsid w:val="00E343BD"/>
    <w:rsid w:val="00E3441D"/>
    <w:rsid w:val="00E348D9"/>
    <w:rsid w:val="00E35199"/>
    <w:rsid w:val="00E35770"/>
    <w:rsid w:val="00E358F2"/>
    <w:rsid w:val="00E35C3E"/>
    <w:rsid w:val="00E3602B"/>
    <w:rsid w:val="00E36465"/>
    <w:rsid w:val="00E36601"/>
    <w:rsid w:val="00E40096"/>
    <w:rsid w:val="00E40352"/>
    <w:rsid w:val="00E4060F"/>
    <w:rsid w:val="00E41349"/>
    <w:rsid w:val="00E4146C"/>
    <w:rsid w:val="00E417CB"/>
    <w:rsid w:val="00E41C6F"/>
    <w:rsid w:val="00E426BA"/>
    <w:rsid w:val="00E42B7D"/>
    <w:rsid w:val="00E42D0B"/>
    <w:rsid w:val="00E436B9"/>
    <w:rsid w:val="00E43A15"/>
    <w:rsid w:val="00E43DED"/>
    <w:rsid w:val="00E44A6A"/>
    <w:rsid w:val="00E4520C"/>
    <w:rsid w:val="00E454A2"/>
    <w:rsid w:val="00E45503"/>
    <w:rsid w:val="00E455D9"/>
    <w:rsid w:val="00E458B1"/>
    <w:rsid w:val="00E46363"/>
    <w:rsid w:val="00E47A75"/>
    <w:rsid w:val="00E47B4A"/>
    <w:rsid w:val="00E47DD4"/>
    <w:rsid w:val="00E50197"/>
    <w:rsid w:val="00E505FD"/>
    <w:rsid w:val="00E517AE"/>
    <w:rsid w:val="00E51EC6"/>
    <w:rsid w:val="00E52B4E"/>
    <w:rsid w:val="00E53993"/>
    <w:rsid w:val="00E53E10"/>
    <w:rsid w:val="00E540DF"/>
    <w:rsid w:val="00E546A3"/>
    <w:rsid w:val="00E54763"/>
    <w:rsid w:val="00E54CD8"/>
    <w:rsid w:val="00E550E5"/>
    <w:rsid w:val="00E55392"/>
    <w:rsid w:val="00E556E3"/>
    <w:rsid w:val="00E56A20"/>
    <w:rsid w:val="00E57761"/>
    <w:rsid w:val="00E579CC"/>
    <w:rsid w:val="00E57B0D"/>
    <w:rsid w:val="00E57FF4"/>
    <w:rsid w:val="00E600F4"/>
    <w:rsid w:val="00E60351"/>
    <w:rsid w:val="00E604CE"/>
    <w:rsid w:val="00E606D3"/>
    <w:rsid w:val="00E609C6"/>
    <w:rsid w:val="00E613A3"/>
    <w:rsid w:val="00E613F3"/>
    <w:rsid w:val="00E62B0A"/>
    <w:rsid w:val="00E62B99"/>
    <w:rsid w:val="00E6304C"/>
    <w:rsid w:val="00E64FC4"/>
    <w:rsid w:val="00E661F1"/>
    <w:rsid w:val="00E668CE"/>
    <w:rsid w:val="00E66E7A"/>
    <w:rsid w:val="00E672EE"/>
    <w:rsid w:val="00E6788C"/>
    <w:rsid w:val="00E67A01"/>
    <w:rsid w:val="00E67F6A"/>
    <w:rsid w:val="00E70399"/>
    <w:rsid w:val="00E70468"/>
    <w:rsid w:val="00E70604"/>
    <w:rsid w:val="00E7111B"/>
    <w:rsid w:val="00E71445"/>
    <w:rsid w:val="00E71542"/>
    <w:rsid w:val="00E71AE7"/>
    <w:rsid w:val="00E72477"/>
    <w:rsid w:val="00E72E84"/>
    <w:rsid w:val="00E73159"/>
    <w:rsid w:val="00E738C3"/>
    <w:rsid w:val="00E73A84"/>
    <w:rsid w:val="00E73C15"/>
    <w:rsid w:val="00E741EE"/>
    <w:rsid w:val="00E7491F"/>
    <w:rsid w:val="00E74F0C"/>
    <w:rsid w:val="00E74F66"/>
    <w:rsid w:val="00E75276"/>
    <w:rsid w:val="00E752E6"/>
    <w:rsid w:val="00E7572B"/>
    <w:rsid w:val="00E777E0"/>
    <w:rsid w:val="00E77CEB"/>
    <w:rsid w:val="00E77D4C"/>
    <w:rsid w:val="00E80274"/>
    <w:rsid w:val="00E807E2"/>
    <w:rsid w:val="00E84C95"/>
    <w:rsid w:val="00E84FD4"/>
    <w:rsid w:val="00E86295"/>
    <w:rsid w:val="00E8788E"/>
    <w:rsid w:val="00E904D9"/>
    <w:rsid w:val="00E90C7E"/>
    <w:rsid w:val="00E91378"/>
    <w:rsid w:val="00E91FC6"/>
    <w:rsid w:val="00E9258F"/>
    <w:rsid w:val="00E92F2A"/>
    <w:rsid w:val="00E92FB5"/>
    <w:rsid w:val="00E93948"/>
    <w:rsid w:val="00E93A86"/>
    <w:rsid w:val="00E9468D"/>
    <w:rsid w:val="00E9633B"/>
    <w:rsid w:val="00E966DD"/>
    <w:rsid w:val="00E97BDC"/>
    <w:rsid w:val="00E97D44"/>
    <w:rsid w:val="00EA02C9"/>
    <w:rsid w:val="00EA06B7"/>
    <w:rsid w:val="00EA0A66"/>
    <w:rsid w:val="00EA12B7"/>
    <w:rsid w:val="00EA2ED5"/>
    <w:rsid w:val="00EA307B"/>
    <w:rsid w:val="00EA3262"/>
    <w:rsid w:val="00EA3374"/>
    <w:rsid w:val="00EA352C"/>
    <w:rsid w:val="00EA3585"/>
    <w:rsid w:val="00EA3CA9"/>
    <w:rsid w:val="00EA3DAB"/>
    <w:rsid w:val="00EA3E48"/>
    <w:rsid w:val="00EA422B"/>
    <w:rsid w:val="00EA4680"/>
    <w:rsid w:val="00EA4802"/>
    <w:rsid w:val="00EA4DDA"/>
    <w:rsid w:val="00EA5105"/>
    <w:rsid w:val="00EA539C"/>
    <w:rsid w:val="00EA53F3"/>
    <w:rsid w:val="00EA5AEF"/>
    <w:rsid w:val="00EA5D63"/>
    <w:rsid w:val="00EA6088"/>
    <w:rsid w:val="00EA710A"/>
    <w:rsid w:val="00EA7759"/>
    <w:rsid w:val="00EA7804"/>
    <w:rsid w:val="00EA7D66"/>
    <w:rsid w:val="00EA7F35"/>
    <w:rsid w:val="00EB06EC"/>
    <w:rsid w:val="00EB0F0F"/>
    <w:rsid w:val="00EB1036"/>
    <w:rsid w:val="00EB1840"/>
    <w:rsid w:val="00EB1CEE"/>
    <w:rsid w:val="00EB28E9"/>
    <w:rsid w:val="00EB2A81"/>
    <w:rsid w:val="00EB39BA"/>
    <w:rsid w:val="00EB3DA5"/>
    <w:rsid w:val="00EB4565"/>
    <w:rsid w:val="00EB4705"/>
    <w:rsid w:val="00EB5C36"/>
    <w:rsid w:val="00EB5C73"/>
    <w:rsid w:val="00EB5DF9"/>
    <w:rsid w:val="00EB6083"/>
    <w:rsid w:val="00EB618A"/>
    <w:rsid w:val="00EB66C5"/>
    <w:rsid w:val="00EC00AC"/>
    <w:rsid w:val="00EC013C"/>
    <w:rsid w:val="00EC0273"/>
    <w:rsid w:val="00EC0D9F"/>
    <w:rsid w:val="00EC188F"/>
    <w:rsid w:val="00EC1A2C"/>
    <w:rsid w:val="00EC1C11"/>
    <w:rsid w:val="00EC2D41"/>
    <w:rsid w:val="00EC2EC2"/>
    <w:rsid w:val="00EC2F78"/>
    <w:rsid w:val="00EC346A"/>
    <w:rsid w:val="00EC6158"/>
    <w:rsid w:val="00EC6225"/>
    <w:rsid w:val="00EC6B48"/>
    <w:rsid w:val="00EC6C7C"/>
    <w:rsid w:val="00EC6F2B"/>
    <w:rsid w:val="00ED0767"/>
    <w:rsid w:val="00ED112F"/>
    <w:rsid w:val="00ED1656"/>
    <w:rsid w:val="00ED19B9"/>
    <w:rsid w:val="00ED1E06"/>
    <w:rsid w:val="00ED256D"/>
    <w:rsid w:val="00ED25D9"/>
    <w:rsid w:val="00ED2C10"/>
    <w:rsid w:val="00ED2C5E"/>
    <w:rsid w:val="00ED2D0C"/>
    <w:rsid w:val="00ED310C"/>
    <w:rsid w:val="00ED396D"/>
    <w:rsid w:val="00ED3F4A"/>
    <w:rsid w:val="00ED4EE5"/>
    <w:rsid w:val="00ED4EF0"/>
    <w:rsid w:val="00ED6000"/>
    <w:rsid w:val="00ED6656"/>
    <w:rsid w:val="00ED6668"/>
    <w:rsid w:val="00ED713B"/>
    <w:rsid w:val="00ED715D"/>
    <w:rsid w:val="00ED754B"/>
    <w:rsid w:val="00ED7CFA"/>
    <w:rsid w:val="00EE0F0E"/>
    <w:rsid w:val="00EE17F0"/>
    <w:rsid w:val="00EE1BF8"/>
    <w:rsid w:val="00EE1F18"/>
    <w:rsid w:val="00EE22F8"/>
    <w:rsid w:val="00EE2591"/>
    <w:rsid w:val="00EE2A09"/>
    <w:rsid w:val="00EE2D93"/>
    <w:rsid w:val="00EE324F"/>
    <w:rsid w:val="00EE377E"/>
    <w:rsid w:val="00EE3C43"/>
    <w:rsid w:val="00EE3E22"/>
    <w:rsid w:val="00EE462B"/>
    <w:rsid w:val="00EE56B3"/>
    <w:rsid w:val="00EE75CF"/>
    <w:rsid w:val="00EF03CA"/>
    <w:rsid w:val="00EF0CC8"/>
    <w:rsid w:val="00EF24A7"/>
    <w:rsid w:val="00EF3788"/>
    <w:rsid w:val="00EF37AD"/>
    <w:rsid w:val="00EF45F3"/>
    <w:rsid w:val="00EF4DEC"/>
    <w:rsid w:val="00EF4F5F"/>
    <w:rsid w:val="00EF5AAA"/>
    <w:rsid w:val="00EF5AE7"/>
    <w:rsid w:val="00EF5C55"/>
    <w:rsid w:val="00EF5F01"/>
    <w:rsid w:val="00EF64B7"/>
    <w:rsid w:val="00EF6812"/>
    <w:rsid w:val="00EF6843"/>
    <w:rsid w:val="00EF6915"/>
    <w:rsid w:val="00EF6955"/>
    <w:rsid w:val="00EF6AE7"/>
    <w:rsid w:val="00EF6B22"/>
    <w:rsid w:val="00EF7182"/>
    <w:rsid w:val="00EF7ECA"/>
    <w:rsid w:val="00F00206"/>
    <w:rsid w:val="00F01121"/>
    <w:rsid w:val="00F016A3"/>
    <w:rsid w:val="00F01F37"/>
    <w:rsid w:val="00F02CDE"/>
    <w:rsid w:val="00F03335"/>
    <w:rsid w:val="00F036BF"/>
    <w:rsid w:val="00F037A8"/>
    <w:rsid w:val="00F03BD7"/>
    <w:rsid w:val="00F049C1"/>
    <w:rsid w:val="00F04B5B"/>
    <w:rsid w:val="00F057DF"/>
    <w:rsid w:val="00F05830"/>
    <w:rsid w:val="00F05B7C"/>
    <w:rsid w:val="00F063EA"/>
    <w:rsid w:val="00F06D3D"/>
    <w:rsid w:val="00F079D9"/>
    <w:rsid w:val="00F1004F"/>
    <w:rsid w:val="00F1032F"/>
    <w:rsid w:val="00F107B1"/>
    <w:rsid w:val="00F112B7"/>
    <w:rsid w:val="00F11ECE"/>
    <w:rsid w:val="00F12048"/>
    <w:rsid w:val="00F12B58"/>
    <w:rsid w:val="00F12BDB"/>
    <w:rsid w:val="00F12DA9"/>
    <w:rsid w:val="00F137AC"/>
    <w:rsid w:val="00F138BA"/>
    <w:rsid w:val="00F144C1"/>
    <w:rsid w:val="00F14789"/>
    <w:rsid w:val="00F14C66"/>
    <w:rsid w:val="00F152E1"/>
    <w:rsid w:val="00F15DCD"/>
    <w:rsid w:val="00F161E5"/>
    <w:rsid w:val="00F174BD"/>
    <w:rsid w:val="00F20394"/>
    <w:rsid w:val="00F203EB"/>
    <w:rsid w:val="00F212EB"/>
    <w:rsid w:val="00F21588"/>
    <w:rsid w:val="00F217F2"/>
    <w:rsid w:val="00F21828"/>
    <w:rsid w:val="00F22782"/>
    <w:rsid w:val="00F227FA"/>
    <w:rsid w:val="00F22E43"/>
    <w:rsid w:val="00F22E5C"/>
    <w:rsid w:val="00F2308E"/>
    <w:rsid w:val="00F237C1"/>
    <w:rsid w:val="00F23D13"/>
    <w:rsid w:val="00F248F9"/>
    <w:rsid w:val="00F2535B"/>
    <w:rsid w:val="00F262CA"/>
    <w:rsid w:val="00F26620"/>
    <w:rsid w:val="00F26A71"/>
    <w:rsid w:val="00F26AAF"/>
    <w:rsid w:val="00F306C2"/>
    <w:rsid w:val="00F307D4"/>
    <w:rsid w:val="00F30C91"/>
    <w:rsid w:val="00F31879"/>
    <w:rsid w:val="00F335CC"/>
    <w:rsid w:val="00F33E51"/>
    <w:rsid w:val="00F33E92"/>
    <w:rsid w:val="00F356CD"/>
    <w:rsid w:val="00F358E9"/>
    <w:rsid w:val="00F35DEF"/>
    <w:rsid w:val="00F35F89"/>
    <w:rsid w:val="00F36067"/>
    <w:rsid w:val="00F363E4"/>
    <w:rsid w:val="00F367DB"/>
    <w:rsid w:val="00F36B50"/>
    <w:rsid w:val="00F3758D"/>
    <w:rsid w:val="00F37BAF"/>
    <w:rsid w:val="00F4114B"/>
    <w:rsid w:val="00F4279E"/>
    <w:rsid w:val="00F43E24"/>
    <w:rsid w:val="00F440E7"/>
    <w:rsid w:val="00F44512"/>
    <w:rsid w:val="00F44736"/>
    <w:rsid w:val="00F44BD9"/>
    <w:rsid w:val="00F44E06"/>
    <w:rsid w:val="00F44F0B"/>
    <w:rsid w:val="00F46108"/>
    <w:rsid w:val="00F46463"/>
    <w:rsid w:val="00F465D3"/>
    <w:rsid w:val="00F465F0"/>
    <w:rsid w:val="00F46BF3"/>
    <w:rsid w:val="00F4744A"/>
    <w:rsid w:val="00F47597"/>
    <w:rsid w:val="00F504AE"/>
    <w:rsid w:val="00F509CF"/>
    <w:rsid w:val="00F50DAF"/>
    <w:rsid w:val="00F51628"/>
    <w:rsid w:val="00F51A82"/>
    <w:rsid w:val="00F51BD6"/>
    <w:rsid w:val="00F52378"/>
    <w:rsid w:val="00F52700"/>
    <w:rsid w:val="00F53303"/>
    <w:rsid w:val="00F533DD"/>
    <w:rsid w:val="00F53893"/>
    <w:rsid w:val="00F54326"/>
    <w:rsid w:val="00F544C0"/>
    <w:rsid w:val="00F547E7"/>
    <w:rsid w:val="00F54964"/>
    <w:rsid w:val="00F54E5D"/>
    <w:rsid w:val="00F54E78"/>
    <w:rsid w:val="00F55266"/>
    <w:rsid w:val="00F552CB"/>
    <w:rsid w:val="00F564D2"/>
    <w:rsid w:val="00F56675"/>
    <w:rsid w:val="00F56C8B"/>
    <w:rsid w:val="00F56DD2"/>
    <w:rsid w:val="00F56F06"/>
    <w:rsid w:val="00F56F62"/>
    <w:rsid w:val="00F577FD"/>
    <w:rsid w:val="00F57D32"/>
    <w:rsid w:val="00F60237"/>
    <w:rsid w:val="00F60802"/>
    <w:rsid w:val="00F60D04"/>
    <w:rsid w:val="00F61671"/>
    <w:rsid w:val="00F61AA0"/>
    <w:rsid w:val="00F61B62"/>
    <w:rsid w:val="00F61CC1"/>
    <w:rsid w:val="00F61DB8"/>
    <w:rsid w:val="00F6325D"/>
    <w:rsid w:val="00F63E6C"/>
    <w:rsid w:val="00F64A7A"/>
    <w:rsid w:val="00F6512E"/>
    <w:rsid w:val="00F651F7"/>
    <w:rsid w:val="00F657B1"/>
    <w:rsid w:val="00F65D5C"/>
    <w:rsid w:val="00F6607F"/>
    <w:rsid w:val="00F6645D"/>
    <w:rsid w:val="00F66572"/>
    <w:rsid w:val="00F6687D"/>
    <w:rsid w:val="00F67AE4"/>
    <w:rsid w:val="00F7016A"/>
    <w:rsid w:val="00F719C8"/>
    <w:rsid w:val="00F73348"/>
    <w:rsid w:val="00F734B1"/>
    <w:rsid w:val="00F73815"/>
    <w:rsid w:val="00F7440E"/>
    <w:rsid w:val="00F745EA"/>
    <w:rsid w:val="00F771EB"/>
    <w:rsid w:val="00F77680"/>
    <w:rsid w:val="00F7770D"/>
    <w:rsid w:val="00F800CA"/>
    <w:rsid w:val="00F80E9F"/>
    <w:rsid w:val="00F80EE4"/>
    <w:rsid w:val="00F80EEF"/>
    <w:rsid w:val="00F814A5"/>
    <w:rsid w:val="00F818F7"/>
    <w:rsid w:val="00F832D9"/>
    <w:rsid w:val="00F83370"/>
    <w:rsid w:val="00F8435B"/>
    <w:rsid w:val="00F84975"/>
    <w:rsid w:val="00F84E08"/>
    <w:rsid w:val="00F84F2A"/>
    <w:rsid w:val="00F8581F"/>
    <w:rsid w:val="00F85E44"/>
    <w:rsid w:val="00F85FFA"/>
    <w:rsid w:val="00F864A6"/>
    <w:rsid w:val="00F86EED"/>
    <w:rsid w:val="00F90E76"/>
    <w:rsid w:val="00F9266C"/>
    <w:rsid w:val="00F92E0E"/>
    <w:rsid w:val="00F93103"/>
    <w:rsid w:val="00F93115"/>
    <w:rsid w:val="00F937AA"/>
    <w:rsid w:val="00F93B62"/>
    <w:rsid w:val="00F93E14"/>
    <w:rsid w:val="00F941A2"/>
    <w:rsid w:val="00F950FA"/>
    <w:rsid w:val="00F9520C"/>
    <w:rsid w:val="00F9558D"/>
    <w:rsid w:val="00F95663"/>
    <w:rsid w:val="00F95694"/>
    <w:rsid w:val="00F9581B"/>
    <w:rsid w:val="00F960A5"/>
    <w:rsid w:val="00F9625B"/>
    <w:rsid w:val="00F96261"/>
    <w:rsid w:val="00F96CF3"/>
    <w:rsid w:val="00F96F9B"/>
    <w:rsid w:val="00F973D6"/>
    <w:rsid w:val="00FA003E"/>
    <w:rsid w:val="00FA0A08"/>
    <w:rsid w:val="00FA0E9E"/>
    <w:rsid w:val="00FA1387"/>
    <w:rsid w:val="00FA1421"/>
    <w:rsid w:val="00FA1BF2"/>
    <w:rsid w:val="00FA25D5"/>
    <w:rsid w:val="00FA3349"/>
    <w:rsid w:val="00FA349F"/>
    <w:rsid w:val="00FA37EF"/>
    <w:rsid w:val="00FA3ADD"/>
    <w:rsid w:val="00FA43C6"/>
    <w:rsid w:val="00FA43ED"/>
    <w:rsid w:val="00FA442C"/>
    <w:rsid w:val="00FA4AEB"/>
    <w:rsid w:val="00FA5792"/>
    <w:rsid w:val="00FA5DEE"/>
    <w:rsid w:val="00FA66CF"/>
    <w:rsid w:val="00FA6A72"/>
    <w:rsid w:val="00FA6F7B"/>
    <w:rsid w:val="00FA7182"/>
    <w:rsid w:val="00FA7B85"/>
    <w:rsid w:val="00FB008C"/>
    <w:rsid w:val="00FB04BE"/>
    <w:rsid w:val="00FB0B9F"/>
    <w:rsid w:val="00FB0D66"/>
    <w:rsid w:val="00FB141D"/>
    <w:rsid w:val="00FB1BE3"/>
    <w:rsid w:val="00FB200D"/>
    <w:rsid w:val="00FB24FD"/>
    <w:rsid w:val="00FB2627"/>
    <w:rsid w:val="00FB30CF"/>
    <w:rsid w:val="00FB3571"/>
    <w:rsid w:val="00FB3724"/>
    <w:rsid w:val="00FB3DFF"/>
    <w:rsid w:val="00FB3F1F"/>
    <w:rsid w:val="00FB4F1D"/>
    <w:rsid w:val="00FB4F6D"/>
    <w:rsid w:val="00FB5175"/>
    <w:rsid w:val="00FB54DE"/>
    <w:rsid w:val="00FB5AD7"/>
    <w:rsid w:val="00FB5D95"/>
    <w:rsid w:val="00FB697B"/>
    <w:rsid w:val="00FB6A51"/>
    <w:rsid w:val="00FB6BC9"/>
    <w:rsid w:val="00FB7019"/>
    <w:rsid w:val="00FB7C96"/>
    <w:rsid w:val="00FC0C6E"/>
    <w:rsid w:val="00FC128A"/>
    <w:rsid w:val="00FC1566"/>
    <w:rsid w:val="00FC18BD"/>
    <w:rsid w:val="00FC2ACD"/>
    <w:rsid w:val="00FC3317"/>
    <w:rsid w:val="00FC3554"/>
    <w:rsid w:val="00FC39AC"/>
    <w:rsid w:val="00FC3CBD"/>
    <w:rsid w:val="00FC4244"/>
    <w:rsid w:val="00FC459E"/>
    <w:rsid w:val="00FC554A"/>
    <w:rsid w:val="00FC56BB"/>
    <w:rsid w:val="00FC7747"/>
    <w:rsid w:val="00FD05C0"/>
    <w:rsid w:val="00FD0FDF"/>
    <w:rsid w:val="00FD1CAA"/>
    <w:rsid w:val="00FD2081"/>
    <w:rsid w:val="00FD220B"/>
    <w:rsid w:val="00FD2369"/>
    <w:rsid w:val="00FD2AE0"/>
    <w:rsid w:val="00FD2DA0"/>
    <w:rsid w:val="00FD4595"/>
    <w:rsid w:val="00FD49A2"/>
    <w:rsid w:val="00FD5B40"/>
    <w:rsid w:val="00FD6982"/>
    <w:rsid w:val="00FD7161"/>
    <w:rsid w:val="00FD769A"/>
    <w:rsid w:val="00FD7766"/>
    <w:rsid w:val="00FE001D"/>
    <w:rsid w:val="00FE0A09"/>
    <w:rsid w:val="00FE1B68"/>
    <w:rsid w:val="00FE1F7B"/>
    <w:rsid w:val="00FE218E"/>
    <w:rsid w:val="00FE22CB"/>
    <w:rsid w:val="00FE26E7"/>
    <w:rsid w:val="00FE2A3B"/>
    <w:rsid w:val="00FE33A6"/>
    <w:rsid w:val="00FE35B1"/>
    <w:rsid w:val="00FE4650"/>
    <w:rsid w:val="00FE52E9"/>
    <w:rsid w:val="00FE52FB"/>
    <w:rsid w:val="00FE5970"/>
    <w:rsid w:val="00FE5F09"/>
    <w:rsid w:val="00FE60F9"/>
    <w:rsid w:val="00FE6D27"/>
    <w:rsid w:val="00FE7010"/>
    <w:rsid w:val="00FE70BA"/>
    <w:rsid w:val="00FE7437"/>
    <w:rsid w:val="00FE7EEC"/>
    <w:rsid w:val="00FF0E7D"/>
    <w:rsid w:val="00FF1873"/>
    <w:rsid w:val="00FF2D6D"/>
    <w:rsid w:val="00FF3075"/>
    <w:rsid w:val="00FF32A0"/>
    <w:rsid w:val="00FF37BB"/>
    <w:rsid w:val="00FF3D92"/>
    <w:rsid w:val="00FF50AE"/>
    <w:rsid w:val="00FF536D"/>
    <w:rsid w:val="00FF589B"/>
    <w:rsid w:val="00FF5ABF"/>
    <w:rsid w:val="00FF5DD8"/>
    <w:rsid w:val="00FF71F7"/>
    <w:rsid w:val="020FBB3F"/>
    <w:rsid w:val="049350CB"/>
    <w:rsid w:val="055FFCE1"/>
    <w:rsid w:val="077E378D"/>
    <w:rsid w:val="08FAFDE9"/>
    <w:rsid w:val="18DC32D7"/>
    <w:rsid w:val="1CC21D0E"/>
    <w:rsid w:val="24F6D0AC"/>
    <w:rsid w:val="254D3FCB"/>
    <w:rsid w:val="268A3530"/>
    <w:rsid w:val="2B24BF0F"/>
    <w:rsid w:val="2CEDD0D6"/>
    <w:rsid w:val="2DF601A7"/>
    <w:rsid w:val="2F5C9656"/>
    <w:rsid w:val="330E0CEA"/>
    <w:rsid w:val="3758B5D4"/>
    <w:rsid w:val="3977A65B"/>
    <w:rsid w:val="3D2F1953"/>
    <w:rsid w:val="4069AFAC"/>
    <w:rsid w:val="46BF757F"/>
    <w:rsid w:val="4764579B"/>
    <w:rsid w:val="4C5D2CEB"/>
    <w:rsid w:val="4E58BFE3"/>
    <w:rsid w:val="501A3BE3"/>
    <w:rsid w:val="512CF317"/>
    <w:rsid w:val="54E1316D"/>
    <w:rsid w:val="54EB7765"/>
    <w:rsid w:val="5ABD2F9C"/>
    <w:rsid w:val="5D9EF4E1"/>
    <w:rsid w:val="68D7FC80"/>
    <w:rsid w:val="69FFA93C"/>
    <w:rsid w:val="6C504ABE"/>
    <w:rsid w:val="6D6D8D64"/>
    <w:rsid w:val="71439109"/>
    <w:rsid w:val="721D2F80"/>
    <w:rsid w:val="7A365BA2"/>
    <w:rsid w:val="7C36BDF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b0a696"/>
    </o:shapedefaults>
    <o:shapelayout v:ext="edit">
      <o:idmap v:ext="edit" data="2"/>
    </o:shapelayout>
  </w:shapeDefaults>
  <w:decimalSymbol w:val=","/>
  <w:listSeparator w:val=","/>
  <w14:docId w14:val="27F434A1"/>
  <w15:docId w15:val="{99216411-15B8-4AD9-BAA6-5BEA2FE2E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366501"/>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link w:val="Heading2Char"/>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tabs>
        <w:tab w:val="clear" w:pos="8091"/>
        <w:tab w:val="num" w:pos="720"/>
      </w:tabs>
      <w:spacing w:before="360"/>
      <w:ind w:left="720"/>
      <w:outlineLvl w:val="2"/>
    </w:pPr>
    <w:rPr>
      <w:rFonts w:cs="Arial"/>
      <w:b/>
      <w:bCs/>
      <w:szCs w:val="26"/>
    </w:rPr>
  </w:style>
  <w:style w:type="paragraph" w:styleId="Heading4">
    <w:name w:val="heading 4"/>
    <w:aliases w:val="ECC Heading 4"/>
    <w:next w:val="Normal"/>
    <w:qFormat/>
    <w:rsid w:val="0098058E"/>
    <w:pPr>
      <w:keepNext/>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autoRedefine/>
    <w:qFormat/>
    <w:rsid w:val="004E1A3C"/>
    <w:pPr>
      <w:keepNext/>
      <w:pageBreakBefore/>
      <w:numPr>
        <w:numId w:val="1"/>
      </w:numPr>
      <w:ind w:left="0"/>
      <w:outlineLvl w:val="0"/>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uiPriority w:val="99"/>
    <w:qFormat/>
    <w:rsid w:val="00CD1F81"/>
    <w:pPr>
      <w:widowControl w:val="0"/>
      <w:tabs>
        <w:tab w:val="left" w:pos="284"/>
      </w:tabs>
      <w:spacing w:before="60" w:after="0" w:line="288" w:lineRule="auto"/>
      <w:ind w:left="284" w:hanging="284"/>
    </w:pPr>
    <w:rPr>
      <w:sz w:val="16"/>
      <w:szCs w:val="16"/>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uiPriority w:val="99"/>
    <w:qFormat/>
    <w:rsid w:val="00CD1F81"/>
    <w:rPr>
      <w:rFonts w:eastAsia="Calibri"/>
      <w:sz w:val="16"/>
      <w:szCs w:val="16"/>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
    <w:basedOn w:val="DefaultParagraphFont"/>
    <w:uiPriority w:val="99"/>
    <w:qFormat/>
    <w:rsid w:val="00DB17F9"/>
    <w:rPr>
      <w:rFonts w:ascii="Arial" w:hAnsi="Arial"/>
      <w:sz w:val="20"/>
      <w:vertAlign w:val="superscript"/>
    </w:rPr>
  </w:style>
  <w:style w:type="paragraph" w:styleId="Caption">
    <w:name w:val="caption"/>
    <w:aliases w:val="ECC Figure Caption"/>
    <w:next w:val="Normal"/>
    <w:link w:val="CaptionChar"/>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3D6277"/>
    <w:pPr>
      <w:spacing w:before="0" w:after="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680"/>
    <w:pPr>
      <w:keepNext/>
      <w:numPr>
        <w:ilvl w:val="1"/>
        <w:numId w:val="1"/>
      </w:numPr>
      <w:overflowPunct w:val="0"/>
      <w:autoSpaceDE w:val="0"/>
      <w:autoSpaceDN w:val="0"/>
      <w:adjustRightInd w:val="0"/>
      <w:spacing w:before="480" w:after="240"/>
      <w:ind w:left="0" w:firstLine="0"/>
      <w:jc w:val="left"/>
      <w:textAlignment w:val="baseline"/>
      <w:outlineLvl w:val="1"/>
    </w:pPr>
    <w:rPr>
      <w:b/>
      <w:caps/>
    </w:rPr>
  </w:style>
  <w:style w:type="paragraph" w:customStyle="1" w:styleId="ECCAnnexheading3">
    <w:name w:val="ECC Annex heading3"/>
    <w:next w:val="Normal"/>
    <w:rsid w:val="009A451D"/>
    <w:pPr>
      <w:keepNext/>
      <w:numPr>
        <w:ilvl w:val="2"/>
        <w:numId w:val="1"/>
      </w:numPr>
      <w:overflowPunct w:val="0"/>
      <w:autoSpaceDE w:val="0"/>
      <w:autoSpaceDN w:val="0"/>
      <w:adjustRightInd w:val="0"/>
      <w:spacing w:before="360"/>
      <w:ind w:left="720"/>
      <w:textAlignment w:val="baseline"/>
      <w:outlineLvl w:val="2"/>
    </w:pPr>
    <w:rPr>
      <w:b/>
    </w:rPr>
  </w:style>
  <w:style w:type="paragraph" w:customStyle="1" w:styleId="ECCAnnexheading4">
    <w:name w:val="ECC Annex heading4"/>
    <w:next w:val="Normal"/>
    <w:rsid w:val="0098058E"/>
    <w:pPr>
      <w:keepNext/>
      <w:numPr>
        <w:ilvl w:val="3"/>
        <w:numId w:val="1"/>
      </w:numPr>
      <w:overflowPunct w:val="0"/>
      <w:autoSpaceDE w:val="0"/>
      <w:autoSpaceDN w:val="0"/>
      <w:adjustRightInd w:val="0"/>
      <w:spacing w:before="360"/>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D603B8"/>
    <w:pPr>
      <w:numPr>
        <w:numId w:val="3"/>
      </w:numPr>
      <w:spacing w:after="0"/>
    </w:pPr>
    <w:rPr>
      <w:lang w:val="en-GB"/>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qFormat/>
    <w:rsid w:val="000E6D2C"/>
    <w:pPr>
      <w:numPr>
        <w:numId w:val="5"/>
      </w:numPr>
      <w:spacing w:before="0" w:after="12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46FFC"/>
    <w:pPr>
      <w:numPr>
        <w:numId w:val="8"/>
      </w:numPr>
      <w:shd w:val="solid" w:color="FFFF00" w:fill="auto"/>
      <w:spacing w:before="120" w:after="120" w:line="360" w:lineRule="auto"/>
      <w:ind w:left="1559"/>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B90967"/>
    <w:pPr>
      <w:keepNext/>
      <w:jc w:val="center"/>
    </w:pPr>
    <w:rPr>
      <w:rFonts w:eastAsia="Calibri"/>
      <w:bCs/>
      <w:color w:val="FFFFFF" w:themeColor="background1"/>
      <w:lang w:val="en-GB" w:eastAsia="de-DE"/>
    </w:rPr>
  </w:style>
  <w:style w:type="paragraph" w:customStyle="1" w:styleId="ECCTabletext">
    <w:name w:val="ECC Table text"/>
    <w:basedOn w:val="Normal"/>
    <w:qFormat/>
    <w:rsid w:val="00046F50"/>
    <w:pPr>
      <w:keepNext/>
      <w:spacing w:before="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9C218A"/>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400A7A"/>
    <w:rPr>
      <w:rFonts w:ascii="Arial" w:hAnsi="Arial"/>
      <w:color w:val="D9D9D9" w:themeColor="background1" w:themeShade="D9"/>
      <w:sz w:val="20"/>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next w:val="NormalWeb"/>
    <w:rsid w:val="0021167D"/>
    <w:pPr>
      <w:tabs>
        <w:tab w:val="left" w:pos="0"/>
        <w:tab w:val="center" w:pos="4820"/>
        <w:tab w:val="right" w:pos="9639"/>
      </w:tabs>
    </w:pPr>
    <w:rPr>
      <w:rFonts w:cs="Arial"/>
      <w:bCs/>
      <w:color w:val="D2232A"/>
      <w:kern w:val="32"/>
      <w:szCs w:val="32"/>
      <w:u w:val="single"/>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807AC"/>
    <w:rPr>
      <w:shd w:val="solid" w:color="D2232A" w:fill="auto"/>
    </w:rPr>
  </w:style>
  <w:style w:type="table" w:styleId="TableGrid">
    <w:name w:val="Table Grid"/>
    <w:basedOn w:val="TableNormal"/>
    <w:uiPriority w:val="59"/>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uiPriority w:val="22"/>
    <w:qFormat/>
    <w:locked/>
    <w:rsid w:val="005E71F3"/>
    <w:rPr>
      <w:b/>
      <w:bCs/>
    </w:rPr>
  </w:style>
  <w:style w:type="character" w:styleId="CommentReference">
    <w:name w:val="annotation reference"/>
    <w:basedOn w:val="DefaultParagraphFont"/>
    <w:uiPriority w:val="99"/>
    <w:semiHidden/>
    <w:unhideWhenUsed/>
    <w:locked/>
    <w:rsid w:val="00636F50"/>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
    <w:link w:val="Caption"/>
    <w:qFormat/>
    <w:rsid w:val="00053EB4"/>
    <w:rPr>
      <w:b/>
      <w:bCs/>
      <w:color w:val="D2232A"/>
    </w:rPr>
  </w:style>
  <w:style w:type="paragraph" w:styleId="NormalWeb">
    <w:name w:val="Normal (Web)"/>
    <w:basedOn w:val="Normal"/>
    <w:uiPriority w:val="99"/>
    <w:semiHidden/>
    <w:unhideWhenUsed/>
    <w:locked/>
    <w:rsid w:val="00485C17"/>
    <w:rPr>
      <w:rFonts w:ascii="Times New Roman" w:hAnsi="Times New Roman"/>
      <w:sz w:val="24"/>
      <w:szCs w:val="24"/>
    </w:rPr>
  </w:style>
  <w:style w:type="character" w:styleId="UnresolvedMention">
    <w:name w:val="Unresolved Mention"/>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13"/>
      </w:numPr>
    </w:pPr>
  </w:style>
  <w:style w:type="paragraph" w:styleId="CommentSubject">
    <w:name w:val="annotation subject"/>
    <w:basedOn w:val="Normal"/>
    <w:next w:val="Normal"/>
    <w:link w:val="CommentSubjectChar"/>
    <w:uiPriority w:val="99"/>
    <w:semiHidden/>
    <w:unhideWhenUsed/>
    <w:locked/>
    <w:rsid w:val="00733F58"/>
    <w:rPr>
      <w:b/>
      <w:bCs/>
      <w:szCs w:val="20"/>
    </w:rPr>
  </w:style>
  <w:style w:type="character" w:customStyle="1" w:styleId="CommentSubjectChar">
    <w:name w:val="Comment Subject Char"/>
    <w:basedOn w:val="DefaultParagraphFont"/>
    <w:link w:val="CommentSubject"/>
    <w:uiPriority w:val="99"/>
    <w:semiHidden/>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semiHidden/>
    <w:unhideWhenUsed/>
    <w:locked/>
    <w:rsid w:val="003940A5"/>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uiPriority w:val="11"/>
    <w:qFormat/>
    <w:locked/>
    <w:rsid w:val="00950638"/>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eastAsia="Calibri"/>
      <w:lang w:val="en-GB"/>
    </w:rPr>
  </w:style>
  <w:style w:type="paragraph" w:customStyle="1" w:styleId="ECCNumberedlist0">
    <w:name w:val="ECC Numbered list"/>
    <w:aliases w:val="level 2"/>
    <w:basedOn w:val="ECCAnnexheading3"/>
    <w:qFormat/>
    <w:rsid w:val="007D23B9"/>
    <w:rPr>
      <w:lang w:val="en-GB"/>
    </w:rPr>
  </w:style>
  <w:style w:type="paragraph" w:customStyle="1" w:styleId="ECCNumberedListlevel2">
    <w:name w:val="ECC Numbered List level 2"/>
    <w:basedOn w:val="ECCNumberedList"/>
    <w:qFormat/>
    <w:rsid w:val="00AB3E4A"/>
    <w:pPr>
      <w:numPr>
        <w:ilvl w:val="1"/>
        <w:numId w:val="28"/>
      </w:numPr>
    </w:pPr>
  </w:style>
  <w:style w:type="numbering" w:customStyle="1" w:styleId="ECCLetteredListlevel2">
    <w:name w:val="ECC Lettered List level 2"/>
    <w:basedOn w:val="NoList"/>
    <w:uiPriority w:val="99"/>
    <w:rsid w:val="00394ABB"/>
    <w:pPr>
      <w:numPr>
        <w:numId w:val="31"/>
      </w:numPr>
    </w:pPr>
  </w:style>
  <w:style w:type="paragraph" w:customStyle="1" w:styleId="ECCLetteredListLevel20">
    <w:name w:val="ECC Lettered List Level 2"/>
    <w:basedOn w:val="ECCLetteredList"/>
    <w:qFormat/>
    <w:rsid w:val="00466A12"/>
    <w:pPr>
      <w:numPr>
        <w:ilvl w:val="1"/>
        <w:numId w:val="33"/>
      </w:numPr>
    </w:pPr>
  </w:style>
  <w:style w:type="character" w:customStyle="1" w:styleId="Heading2Char">
    <w:name w:val="Heading 2 Char"/>
    <w:aliases w:val="ECC Heading 2 Char"/>
    <w:basedOn w:val="DefaultParagraphFont"/>
    <w:link w:val="Heading2"/>
    <w:rsid w:val="00E30839"/>
    <w:rPr>
      <w:rFonts w:cs="Arial"/>
      <w:b/>
      <w:bCs/>
      <w:iCs/>
      <w:caps/>
      <w:szCs w:val="28"/>
    </w:rPr>
  </w:style>
  <w:style w:type="paragraph" w:customStyle="1" w:styleId="reference">
    <w:name w:val="reference"/>
    <w:basedOn w:val="Normal"/>
    <w:rsid w:val="00AE15B8"/>
    <w:pPr>
      <w:tabs>
        <w:tab w:val="num" w:pos="397"/>
      </w:tabs>
      <w:spacing w:before="0" w:after="0"/>
      <w:ind w:left="397" w:hanging="397"/>
      <w:jc w:val="left"/>
    </w:pPr>
    <w:rPr>
      <w:rFonts w:eastAsia="Times New Roman"/>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6331">
      <w:bodyDiv w:val="1"/>
      <w:marLeft w:val="0"/>
      <w:marRight w:val="0"/>
      <w:marTop w:val="0"/>
      <w:marBottom w:val="0"/>
      <w:divBdr>
        <w:top w:val="none" w:sz="0" w:space="0" w:color="auto"/>
        <w:left w:val="none" w:sz="0" w:space="0" w:color="auto"/>
        <w:bottom w:val="none" w:sz="0" w:space="0" w:color="auto"/>
        <w:right w:val="none" w:sz="0" w:space="0" w:color="auto"/>
      </w:divBdr>
    </w:div>
    <w:div w:id="41515101">
      <w:bodyDiv w:val="1"/>
      <w:marLeft w:val="0"/>
      <w:marRight w:val="0"/>
      <w:marTop w:val="0"/>
      <w:marBottom w:val="0"/>
      <w:divBdr>
        <w:top w:val="none" w:sz="0" w:space="0" w:color="auto"/>
        <w:left w:val="none" w:sz="0" w:space="0" w:color="auto"/>
        <w:bottom w:val="none" w:sz="0" w:space="0" w:color="auto"/>
        <w:right w:val="none" w:sz="0" w:space="0" w:color="auto"/>
      </w:divBdr>
    </w:div>
    <w:div w:id="49959494">
      <w:bodyDiv w:val="1"/>
      <w:marLeft w:val="0"/>
      <w:marRight w:val="0"/>
      <w:marTop w:val="0"/>
      <w:marBottom w:val="0"/>
      <w:divBdr>
        <w:top w:val="none" w:sz="0" w:space="0" w:color="auto"/>
        <w:left w:val="none" w:sz="0" w:space="0" w:color="auto"/>
        <w:bottom w:val="none" w:sz="0" w:space="0" w:color="auto"/>
        <w:right w:val="none" w:sz="0" w:space="0" w:color="auto"/>
      </w:divBdr>
    </w:div>
    <w:div w:id="52194807">
      <w:bodyDiv w:val="1"/>
      <w:marLeft w:val="0"/>
      <w:marRight w:val="0"/>
      <w:marTop w:val="0"/>
      <w:marBottom w:val="0"/>
      <w:divBdr>
        <w:top w:val="none" w:sz="0" w:space="0" w:color="auto"/>
        <w:left w:val="none" w:sz="0" w:space="0" w:color="auto"/>
        <w:bottom w:val="none" w:sz="0" w:space="0" w:color="auto"/>
        <w:right w:val="none" w:sz="0" w:space="0" w:color="auto"/>
      </w:divBdr>
    </w:div>
    <w:div w:id="114762884">
      <w:bodyDiv w:val="1"/>
      <w:marLeft w:val="0"/>
      <w:marRight w:val="0"/>
      <w:marTop w:val="0"/>
      <w:marBottom w:val="0"/>
      <w:divBdr>
        <w:top w:val="none" w:sz="0" w:space="0" w:color="auto"/>
        <w:left w:val="none" w:sz="0" w:space="0" w:color="auto"/>
        <w:bottom w:val="none" w:sz="0" w:space="0" w:color="auto"/>
        <w:right w:val="none" w:sz="0" w:space="0" w:color="auto"/>
      </w:divBdr>
    </w:div>
    <w:div w:id="117066567">
      <w:bodyDiv w:val="1"/>
      <w:marLeft w:val="0"/>
      <w:marRight w:val="0"/>
      <w:marTop w:val="0"/>
      <w:marBottom w:val="0"/>
      <w:divBdr>
        <w:top w:val="none" w:sz="0" w:space="0" w:color="auto"/>
        <w:left w:val="none" w:sz="0" w:space="0" w:color="auto"/>
        <w:bottom w:val="none" w:sz="0" w:space="0" w:color="auto"/>
        <w:right w:val="none" w:sz="0" w:space="0" w:color="auto"/>
      </w:divBdr>
    </w:div>
    <w:div w:id="152188364">
      <w:bodyDiv w:val="1"/>
      <w:marLeft w:val="0"/>
      <w:marRight w:val="0"/>
      <w:marTop w:val="0"/>
      <w:marBottom w:val="0"/>
      <w:divBdr>
        <w:top w:val="none" w:sz="0" w:space="0" w:color="auto"/>
        <w:left w:val="none" w:sz="0" w:space="0" w:color="auto"/>
        <w:bottom w:val="none" w:sz="0" w:space="0" w:color="auto"/>
        <w:right w:val="none" w:sz="0" w:space="0" w:color="auto"/>
      </w:divBdr>
    </w:div>
    <w:div w:id="203099251">
      <w:bodyDiv w:val="1"/>
      <w:marLeft w:val="0"/>
      <w:marRight w:val="0"/>
      <w:marTop w:val="0"/>
      <w:marBottom w:val="0"/>
      <w:divBdr>
        <w:top w:val="none" w:sz="0" w:space="0" w:color="auto"/>
        <w:left w:val="none" w:sz="0" w:space="0" w:color="auto"/>
        <w:bottom w:val="none" w:sz="0" w:space="0" w:color="auto"/>
        <w:right w:val="none" w:sz="0" w:space="0" w:color="auto"/>
      </w:divBdr>
    </w:div>
    <w:div w:id="233318145">
      <w:bodyDiv w:val="1"/>
      <w:marLeft w:val="0"/>
      <w:marRight w:val="0"/>
      <w:marTop w:val="0"/>
      <w:marBottom w:val="0"/>
      <w:divBdr>
        <w:top w:val="none" w:sz="0" w:space="0" w:color="auto"/>
        <w:left w:val="none" w:sz="0" w:space="0" w:color="auto"/>
        <w:bottom w:val="none" w:sz="0" w:space="0" w:color="auto"/>
        <w:right w:val="none" w:sz="0" w:space="0" w:color="auto"/>
      </w:divBdr>
      <w:divsChild>
        <w:div w:id="528420845">
          <w:marLeft w:val="0"/>
          <w:marRight w:val="0"/>
          <w:marTop w:val="0"/>
          <w:marBottom w:val="0"/>
          <w:divBdr>
            <w:top w:val="none" w:sz="0" w:space="0" w:color="auto"/>
            <w:left w:val="none" w:sz="0" w:space="0" w:color="auto"/>
            <w:bottom w:val="none" w:sz="0" w:space="0" w:color="auto"/>
            <w:right w:val="none" w:sz="0" w:space="0" w:color="auto"/>
          </w:divBdr>
          <w:divsChild>
            <w:div w:id="1143544197">
              <w:marLeft w:val="0"/>
              <w:marRight w:val="0"/>
              <w:marTop w:val="0"/>
              <w:marBottom w:val="0"/>
              <w:divBdr>
                <w:top w:val="none" w:sz="0" w:space="0" w:color="auto"/>
                <w:left w:val="none" w:sz="0" w:space="0" w:color="auto"/>
                <w:bottom w:val="none" w:sz="0" w:space="0" w:color="auto"/>
                <w:right w:val="none" w:sz="0" w:space="0" w:color="auto"/>
              </w:divBdr>
              <w:divsChild>
                <w:div w:id="64474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20180">
          <w:marLeft w:val="0"/>
          <w:marRight w:val="0"/>
          <w:marTop w:val="0"/>
          <w:marBottom w:val="0"/>
          <w:divBdr>
            <w:top w:val="none" w:sz="0" w:space="0" w:color="auto"/>
            <w:left w:val="none" w:sz="0" w:space="0" w:color="auto"/>
            <w:bottom w:val="none" w:sz="0" w:space="0" w:color="auto"/>
            <w:right w:val="none" w:sz="0" w:space="0" w:color="auto"/>
          </w:divBdr>
          <w:divsChild>
            <w:div w:id="1538661863">
              <w:marLeft w:val="0"/>
              <w:marRight w:val="0"/>
              <w:marTop w:val="0"/>
              <w:marBottom w:val="0"/>
              <w:divBdr>
                <w:top w:val="none" w:sz="0" w:space="0" w:color="auto"/>
                <w:left w:val="none" w:sz="0" w:space="0" w:color="auto"/>
                <w:bottom w:val="none" w:sz="0" w:space="0" w:color="auto"/>
                <w:right w:val="none" w:sz="0" w:space="0" w:color="auto"/>
              </w:divBdr>
              <w:divsChild>
                <w:div w:id="25448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3335">
          <w:marLeft w:val="0"/>
          <w:marRight w:val="0"/>
          <w:marTop w:val="0"/>
          <w:marBottom w:val="0"/>
          <w:divBdr>
            <w:top w:val="none" w:sz="0" w:space="0" w:color="auto"/>
            <w:left w:val="none" w:sz="0" w:space="0" w:color="auto"/>
            <w:bottom w:val="none" w:sz="0" w:space="0" w:color="auto"/>
            <w:right w:val="none" w:sz="0" w:space="0" w:color="auto"/>
          </w:divBdr>
          <w:divsChild>
            <w:div w:id="409470794">
              <w:marLeft w:val="0"/>
              <w:marRight w:val="0"/>
              <w:marTop w:val="0"/>
              <w:marBottom w:val="0"/>
              <w:divBdr>
                <w:top w:val="none" w:sz="0" w:space="0" w:color="auto"/>
                <w:left w:val="none" w:sz="0" w:space="0" w:color="auto"/>
                <w:bottom w:val="none" w:sz="0" w:space="0" w:color="auto"/>
                <w:right w:val="none" w:sz="0" w:space="0" w:color="auto"/>
              </w:divBdr>
              <w:divsChild>
                <w:div w:id="15695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1627">
          <w:marLeft w:val="0"/>
          <w:marRight w:val="0"/>
          <w:marTop w:val="0"/>
          <w:marBottom w:val="0"/>
          <w:divBdr>
            <w:top w:val="none" w:sz="0" w:space="0" w:color="auto"/>
            <w:left w:val="none" w:sz="0" w:space="0" w:color="auto"/>
            <w:bottom w:val="none" w:sz="0" w:space="0" w:color="auto"/>
            <w:right w:val="none" w:sz="0" w:space="0" w:color="auto"/>
          </w:divBdr>
          <w:divsChild>
            <w:div w:id="55134066">
              <w:marLeft w:val="0"/>
              <w:marRight w:val="0"/>
              <w:marTop w:val="0"/>
              <w:marBottom w:val="0"/>
              <w:divBdr>
                <w:top w:val="none" w:sz="0" w:space="0" w:color="auto"/>
                <w:left w:val="none" w:sz="0" w:space="0" w:color="auto"/>
                <w:bottom w:val="none" w:sz="0" w:space="0" w:color="auto"/>
                <w:right w:val="none" w:sz="0" w:space="0" w:color="auto"/>
              </w:divBdr>
              <w:divsChild>
                <w:div w:id="8901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4071">
          <w:marLeft w:val="0"/>
          <w:marRight w:val="0"/>
          <w:marTop w:val="0"/>
          <w:marBottom w:val="0"/>
          <w:divBdr>
            <w:top w:val="none" w:sz="0" w:space="0" w:color="auto"/>
            <w:left w:val="none" w:sz="0" w:space="0" w:color="auto"/>
            <w:bottom w:val="none" w:sz="0" w:space="0" w:color="auto"/>
            <w:right w:val="none" w:sz="0" w:space="0" w:color="auto"/>
          </w:divBdr>
          <w:divsChild>
            <w:div w:id="686441278">
              <w:marLeft w:val="0"/>
              <w:marRight w:val="0"/>
              <w:marTop w:val="0"/>
              <w:marBottom w:val="0"/>
              <w:divBdr>
                <w:top w:val="none" w:sz="0" w:space="0" w:color="auto"/>
                <w:left w:val="none" w:sz="0" w:space="0" w:color="auto"/>
                <w:bottom w:val="none" w:sz="0" w:space="0" w:color="auto"/>
                <w:right w:val="none" w:sz="0" w:space="0" w:color="auto"/>
              </w:divBdr>
              <w:divsChild>
                <w:div w:id="9586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52967">
          <w:marLeft w:val="0"/>
          <w:marRight w:val="0"/>
          <w:marTop w:val="0"/>
          <w:marBottom w:val="0"/>
          <w:divBdr>
            <w:top w:val="none" w:sz="0" w:space="0" w:color="auto"/>
            <w:left w:val="none" w:sz="0" w:space="0" w:color="auto"/>
            <w:bottom w:val="none" w:sz="0" w:space="0" w:color="auto"/>
            <w:right w:val="none" w:sz="0" w:space="0" w:color="auto"/>
          </w:divBdr>
          <w:divsChild>
            <w:div w:id="755632085">
              <w:marLeft w:val="0"/>
              <w:marRight w:val="0"/>
              <w:marTop w:val="0"/>
              <w:marBottom w:val="0"/>
              <w:divBdr>
                <w:top w:val="none" w:sz="0" w:space="0" w:color="auto"/>
                <w:left w:val="none" w:sz="0" w:space="0" w:color="auto"/>
                <w:bottom w:val="none" w:sz="0" w:space="0" w:color="auto"/>
                <w:right w:val="none" w:sz="0" w:space="0" w:color="auto"/>
              </w:divBdr>
              <w:divsChild>
                <w:div w:id="140595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398457">
          <w:marLeft w:val="0"/>
          <w:marRight w:val="0"/>
          <w:marTop w:val="0"/>
          <w:marBottom w:val="0"/>
          <w:divBdr>
            <w:top w:val="none" w:sz="0" w:space="0" w:color="auto"/>
            <w:left w:val="none" w:sz="0" w:space="0" w:color="auto"/>
            <w:bottom w:val="none" w:sz="0" w:space="0" w:color="auto"/>
            <w:right w:val="none" w:sz="0" w:space="0" w:color="auto"/>
          </w:divBdr>
          <w:divsChild>
            <w:div w:id="699016450">
              <w:marLeft w:val="0"/>
              <w:marRight w:val="0"/>
              <w:marTop w:val="0"/>
              <w:marBottom w:val="0"/>
              <w:divBdr>
                <w:top w:val="none" w:sz="0" w:space="0" w:color="auto"/>
                <w:left w:val="none" w:sz="0" w:space="0" w:color="auto"/>
                <w:bottom w:val="none" w:sz="0" w:space="0" w:color="auto"/>
                <w:right w:val="none" w:sz="0" w:space="0" w:color="auto"/>
              </w:divBdr>
              <w:divsChild>
                <w:div w:id="102906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297802">
          <w:marLeft w:val="0"/>
          <w:marRight w:val="0"/>
          <w:marTop w:val="0"/>
          <w:marBottom w:val="0"/>
          <w:divBdr>
            <w:top w:val="none" w:sz="0" w:space="0" w:color="auto"/>
            <w:left w:val="none" w:sz="0" w:space="0" w:color="auto"/>
            <w:bottom w:val="none" w:sz="0" w:space="0" w:color="auto"/>
            <w:right w:val="none" w:sz="0" w:space="0" w:color="auto"/>
          </w:divBdr>
          <w:divsChild>
            <w:div w:id="1380204900">
              <w:marLeft w:val="0"/>
              <w:marRight w:val="0"/>
              <w:marTop w:val="0"/>
              <w:marBottom w:val="0"/>
              <w:divBdr>
                <w:top w:val="none" w:sz="0" w:space="0" w:color="auto"/>
                <w:left w:val="none" w:sz="0" w:space="0" w:color="auto"/>
                <w:bottom w:val="none" w:sz="0" w:space="0" w:color="auto"/>
                <w:right w:val="none" w:sz="0" w:space="0" w:color="auto"/>
              </w:divBdr>
              <w:divsChild>
                <w:div w:id="115567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6414">
          <w:marLeft w:val="0"/>
          <w:marRight w:val="0"/>
          <w:marTop w:val="0"/>
          <w:marBottom w:val="0"/>
          <w:divBdr>
            <w:top w:val="none" w:sz="0" w:space="0" w:color="auto"/>
            <w:left w:val="none" w:sz="0" w:space="0" w:color="auto"/>
            <w:bottom w:val="none" w:sz="0" w:space="0" w:color="auto"/>
            <w:right w:val="none" w:sz="0" w:space="0" w:color="auto"/>
          </w:divBdr>
          <w:divsChild>
            <w:div w:id="1369068423">
              <w:marLeft w:val="0"/>
              <w:marRight w:val="0"/>
              <w:marTop w:val="0"/>
              <w:marBottom w:val="0"/>
              <w:divBdr>
                <w:top w:val="none" w:sz="0" w:space="0" w:color="auto"/>
                <w:left w:val="none" w:sz="0" w:space="0" w:color="auto"/>
                <w:bottom w:val="none" w:sz="0" w:space="0" w:color="auto"/>
                <w:right w:val="none" w:sz="0" w:space="0" w:color="auto"/>
              </w:divBdr>
              <w:divsChild>
                <w:div w:id="7597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862597">
          <w:marLeft w:val="0"/>
          <w:marRight w:val="0"/>
          <w:marTop w:val="0"/>
          <w:marBottom w:val="0"/>
          <w:divBdr>
            <w:top w:val="none" w:sz="0" w:space="0" w:color="auto"/>
            <w:left w:val="none" w:sz="0" w:space="0" w:color="auto"/>
            <w:bottom w:val="none" w:sz="0" w:space="0" w:color="auto"/>
            <w:right w:val="none" w:sz="0" w:space="0" w:color="auto"/>
          </w:divBdr>
          <w:divsChild>
            <w:div w:id="749814840">
              <w:marLeft w:val="0"/>
              <w:marRight w:val="0"/>
              <w:marTop w:val="0"/>
              <w:marBottom w:val="0"/>
              <w:divBdr>
                <w:top w:val="none" w:sz="0" w:space="0" w:color="auto"/>
                <w:left w:val="none" w:sz="0" w:space="0" w:color="auto"/>
                <w:bottom w:val="none" w:sz="0" w:space="0" w:color="auto"/>
                <w:right w:val="none" w:sz="0" w:space="0" w:color="auto"/>
              </w:divBdr>
              <w:divsChild>
                <w:div w:id="190717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475424">
          <w:marLeft w:val="0"/>
          <w:marRight w:val="0"/>
          <w:marTop w:val="0"/>
          <w:marBottom w:val="0"/>
          <w:divBdr>
            <w:top w:val="none" w:sz="0" w:space="0" w:color="auto"/>
            <w:left w:val="none" w:sz="0" w:space="0" w:color="auto"/>
            <w:bottom w:val="none" w:sz="0" w:space="0" w:color="auto"/>
            <w:right w:val="none" w:sz="0" w:space="0" w:color="auto"/>
          </w:divBdr>
          <w:divsChild>
            <w:div w:id="1136026190">
              <w:marLeft w:val="0"/>
              <w:marRight w:val="0"/>
              <w:marTop w:val="0"/>
              <w:marBottom w:val="0"/>
              <w:divBdr>
                <w:top w:val="none" w:sz="0" w:space="0" w:color="auto"/>
                <w:left w:val="none" w:sz="0" w:space="0" w:color="auto"/>
                <w:bottom w:val="none" w:sz="0" w:space="0" w:color="auto"/>
                <w:right w:val="none" w:sz="0" w:space="0" w:color="auto"/>
              </w:divBdr>
              <w:divsChild>
                <w:div w:id="86463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0899">
          <w:marLeft w:val="0"/>
          <w:marRight w:val="0"/>
          <w:marTop w:val="0"/>
          <w:marBottom w:val="0"/>
          <w:divBdr>
            <w:top w:val="none" w:sz="0" w:space="0" w:color="auto"/>
            <w:left w:val="none" w:sz="0" w:space="0" w:color="auto"/>
            <w:bottom w:val="none" w:sz="0" w:space="0" w:color="auto"/>
            <w:right w:val="none" w:sz="0" w:space="0" w:color="auto"/>
          </w:divBdr>
          <w:divsChild>
            <w:div w:id="128211731">
              <w:marLeft w:val="0"/>
              <w:marRight w:val="0"/>
              <w:marTop w:val="0"/>
              <w:marBottom w:val="0"/>
              <w:divBdr>
                <w:top w:val="none" w:sz="0" w:space="0" w:color="auto"/>
                <w:left w:val="none" w:sz="0" w:space="0" w:color="auto"/>
                <w:bottom w:val="none" w:sz="0" w:space="0" w:color="auto"/>
                <w:right w:val="none" w:sz="0" w:space="0" w:color="auto"/>
              </w:divBdr>
              <w:divsChild>
                <w:div w:id="73296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32115">
      <w:bodyDiv w:val="1"/>
      <w:marLeft w:val="0"/>
      <w:marRight w:val="0"/>
      <w:marTop w:val="0"/>
      <w:marBottom w:val="0"/>
      <w:divBdr>
        <w:top w:val="none" w:sz="0" w:space="0" w:color="auto"/>
        <w:left w:val="none" w:sz="0" w:space="0" w:color="auto"/>
        <w:bottom w:val="none" w:sz="0" w:space="0" w:color="auto"/>
        <w:right w:val="none" w:sz="0" w:space="0" w:color="auto"/>
      </w:divBdr>
    </w:div>
    <w:div w:id="327096402">
      <w:bodyDiv w:val="1"/>
      <w:marLeft w:val="0"/>
      <w:marRight w:val="0"/>
      <w:marTop w:val="0"/>
      <w:marBottom w:val="0"/>
      <w:divBdr>
        <w:top w:val="none" w:sz="0" w:space="0" w:color="auto"/>
        <w:left w:val="none" w:sz="0" w:space="0" w:color="auto"/>
        <w:bottom w:val="none" w:sz="0" w:space="0" w:color="auto"/>
        <w:right w:val="none" w:sz="0" w:space="0" w:color="auto"/>
      </w:divBdr>
    </w:div>
    <w:div w:id="354423866">
      <w:bodyDiv w:val="1"/>
      <w:marLeft w:val="0"/>
      <w:marRight w:val="0"/>
      <w:marTop w:val="0"/>
      <w:marBottom w:val="0"/>
      <w:divBdr>
        <w:top w:val="none" w:sz="0" w:space="0" w:color="auto"/>
        <w:left w:val="none" w:sz="0" w:space="0" w:color="auto"/>
        <w:bottom w:val="none" w:sz="0" w:space="0" w:color="auto"/>
        <w:right w:val="none" w:sz="0" w:space="0" w:color="auto"/>
      </w:divBdr>
    </w:div>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36894111">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602608739">
      <w:bodyDiv w:val="1"/>
      <w:marLeft w:val="0"/>
      <w:marRight w:val="0"/>
      <w:marTop w:val="0"/>
      <w:marBottom w:val="0"/>
      <w:divBdr>
        <w:top w:val="none" w:sz="0" w:space="0" w:color="auto"/>
        <w:left w:val="none" w:sz="0" w:space="0" w:color="auto"/>
        <w:bottom w:val="none" w:sz="0" w:space="0" w:color="auto"/>
        <w:right w:val="none" w:sz="0" w:space="0" w:color="auto"/>
      </w:divBdr>
    </w:div>
    <w:div w:id="644431333">
      <w:bodyDiv w:val="1"/>
      <w:marLeft w:val="0"/>
      <w:marRight w:val="0"/>
      <w:marTop w:val="0"/>
      <w:marBottom w:val="0"/>
      <w:divBdr>
        <w:top w:val="none" w:sz="0" w:space="0" w:color="auto"/>
        <w:left w:val="none" w:sz="0" w:space="0" w:color="auto"/>
        <w:bottom w:val="none" w:sz="0" w:space="0" w:color="auto"/>
        <w:right w:val="none" w:sz="0" w:space="0" w:color="auto"/>
      </w:divBdr>
    </w:div>
    <w:div w:id="689262082">
      <w:bodyDiv w:val="1"/>
      <w:marLeft w:val="0"/>
      <w:marRight w:val="0"/>
      <w:marTop w:val="0"/>
      <w:marBottom w:val="0"/>
      <w:divBdr>
        <w:top w:val="none" w:sz="0" w:space="0" w:color="auto"/>
        <w:left w:val="none" w:sz="0" w:space="0" w:color="auto"/>
        <w:bottom w:val="none" w:sz="0" w:space="0" w:color="auto"/>
        <w:right w:val="none" w:sz="0" w:space="0" w:color="auto"/>
      </w:divBdr>
    </w:div>
    <w:div w:id="764616065">
      <w:bodyDiv w:val="1"/>
      <w:marLeft w:val="0"/>
      <w:marRight w:val="0"/>
      <w:marTop w:val="0"/>
      <w:marBottom w:val="0"/>
      <w:divBdr>
        <w:top w:val="none" w:sz="0" w:space="0" w:color="auto"/>
        <w:left w:val="none" w:sz="0" w:space="0" w:color="auto"/>
        <w:bottom w:val="none" w:sz="0" w:space="0" w:color="auto"/>
        <w:right w:val="none" w:sz="0" w:space="0" w:color="auto"/>
      </w:divBdr>
    </w:div>
    <w:div w:id="922567686">
      <w:bodyDiv w:val="1"/>
      <w:marLeft w:val="0"/>
      <w:marRight w:val="0"/>
      <w:marTop w:val="0"/>
      <w:marBottom w:val="0"/>
      <w:divBdr>
        <w:top w:val="none" w:sz="0" w:space="0" w:color="auto"/>
        <w:left w:val="none" w:sz="0" w:space="0" w:color="auto"/>
        <w:bottom w:val="none" w:sz="0" w:space="0" w:color="auto"/>
        <w:right w:val="none" w:sz="0" w:space="0" w:color="auto"/>
      </w:divBdr>
    </w:div>
    <w:div w:id="1002395760">
      <w:bodyDiv w:val="1"/>
      <w:marLeft w:val="0"/>
      <w:marRight w:val="0"/>
      <w:marTop w:val="0"/>
      <w:marBottom w:val="0"/>
      <w:divBdr>
        <w:top w:val="none" w:sz="0" w:space="0" w:color="auto"/>
        <w:left w:val="none" w:sz="0" w:space="0" w:color="auto"/>
        <w:bottom w:val="none" w:sz="0" w:space="0" w:color="auto"/>
        <w:right w:val="none" w:sz="0" w:space="0" w:color="auto"/>
      </w:divBdr>
    </w:div>
    <w:div w:id="1011221629">
      <w:bodyDiv w:val="1"/>
      <w:marLeft w:val="0"/>
      <w:marRight w:val="0"/>
      <w:marTop w:val="0"/>
      <w:marBottom w:val="0"/>
      <w:divBdr>
        <w:top w:val="none" w:sz="0" w:space="0" w:color="auto"/>
        <w:left w:val="none" w:sz="0" w:space="0" w:color="auto"/>
        <w:bottom w:val="none" w:sz="0" w:space="0" w:color="auto"/>
        <w:right w:val="none" w:sz="0" w:space="0" w:color="auto"/>
      </w:divBdr>
    </w:div>
    <w:div w:id="1065685654">
      <w:bodyDiv w:val="1"/>
      <w:marLeft w:val="0"/>
      <w:marRight w:val="0"/>
      <w:marTop w:val="0"/>
      <w:marBottom w:val="0"/>
      <w:divBdr>
        <w:top w:val="none" w:sz="0" w:space="0" w:color="auto"/>
        <w:left w:val="none" w:sz="0" w:space="0" w:color="auto"/>
        <w:bottom w:val="none" w:sz="0" w:space="0" w:color="auto"/>
        <w:right w:val="none" w:sz="0" w:space="0" w:color="auto"/>
      </w:divBdr>
    </w:div>
    <w:div w:id="1184830137">
      <w:bodyDiv w:val="1"/>
      <w:marLeft w:val="0"/>
      <w:marRight w:val="0"/>
      <w:marTop w:val="0"/>
      <w:marBottom w:val="0"/>
      <w:divBdr>
        <w:top w:val="none" w:sz="0" w:space="0" w:color="auto"/>
        <w:left w:val="none" w:sz="0" w:space="0" w:color="auto"/>
        <w:bottom w:val="none" w:sz="0" w:space="0" w:color="auto"/>
        <w:right w:val="none" w:sz="0" w:space="0" w:color="auto"/>
      </w:divBdr>
    </w:div>
    <w:div w:id="1189951411">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345286877">
      <w:bodyDiv w:val="1"/>
      <w:marLeft w:val="0"/>
      <w:marRight w:val="0"/>
      <w:marTop w:val="0"/>
      <w:marBottom w:val="0"/>
      <w:divBdr>
        <w:top w:val="none" w:sz="0" w:space="0" w:color="auto"/>
        <w:left w:val="none" w:sz="0" w:space="0" w:color="auto"/>
        <w:bottom w:val="none" w:sz="0" w:space="0" w:color="auto"/>
        <w:right w:val="none" w:sz="0" w:space="0" w:color="auto"/>
      </w:divBdr>
    </w:div>
    <w:div w:id="1364330286">
      <w:bodyDiv w:val="1"/>
      <w:marLeft w:val="0"/>
      <w:marRight w:val="0"/>
      <w:marTop w:val="0"/>
      <w:marBottom w:val="0"/>
      <w:divBdr>
        <w:top w:val="none" w:sz="0" w:space="0" w:color="auto"/>
        <w:left w:val="none" w:sz="0" w:space="0" w:color="auto"/>
        <w:bottom w:val="none" w:sz="0" w:space="0" w:color="auto"/>
        <w:right w:val="none" w:sz="0" w:space="0" w:color="auto"/>
      </w:divBdr>
    </w:div>
    <w:div w:id="1451901464">
      <w:bodyDiv w:val="1"/>
      <w:marLeft w:val="0"/>
      <w:marRight w:val="0"/>
      <w:marTop w:val="0"/>
      <w:marBottom w:val="0"/>
      <w:divBdr>
        <w:top w:val="none" w:sz="0" w:space="0" w:color="auto"/>
        <w:left w:val="none" w:sz="0" w:space="0" w:color="auto"/>
        <w:bottom w:val="none" w:sz="0" w:space="0" w:color="auto"/>
        <w:right w:val="none" w:sz="0" w:space="0" w:color="auto"/>
      </w:divBdr>
    </w:div>
    <w:div w:id="1457873486">
      <w:bodyDiv w:val="1"/>
      <w:marLeft w:val="0"/>
      <w:marRight w:val="0"/>
      <w:marTop w:val="0"/>
      <w:marBottom w:val="0"/>
      <w:divBdr>
        <w:top w:val="none" w:sz="0" w:space="0" w:color="auto"/>
        <w:left w:val="none" w:sz="0" w:space="0" w:color="auto"/>
        <w:bottom w:val="none" w:sz="0" w:space="0" w:color="auto"/>
        <w:right w:val="none" w:sz="0" w:space="0" w:color="auto"/>
      </w:divBdr>
    </w:div>
    <w:div w:id="1460875132">
      <w:bodyDiv w:val="1"/>
      <w:marLeft w:val="0"/>
      <w:marRight w:val="0"/>
      <w:marTop w:val="0"/>
      <w:marBottom w:val="0"/>
      <w:divBdr>
        <w:top w:val="none" w:sz="0" w:space="0" w:color="auto"/>
        <w:left w:val="none" w:sz="0" w:space="0" w:color="auto"/>
        <w:bottom w:val="none" w:sz="0" w:space="0" w:color="auto"/>
        <w:right w:val="none" w:sz="0" w:space="0" w:color="auto"/>
      </w:divBdr>
    </w:div>
    <w:div w:id="1478500142">
      <w:bodyDiv w:val="1"/>
      <w:marLeft w:val="0"/>
      <w:marRight w:val="0"/>
      <w:marTop w:val="0"/>
      <w:marBottom w:val="0"/>
      <w:divBdr>
        <w:top w:val="none" w:sz="0" w:space="0" w:color="auto"/>
        <w:left w:val="none" w:sz="0" w:space="0" w:color="auto"/>
        <w:bottom w:val="none" w:sz="0" w:space="0" w:color="auto"/>
        <w:right w:val="none" w:sz="0" w:space="0" w:color="auto"/>
      </w:divBdr>
    </w:div>
    <w:div w:id="1508180293">
      <w:bodyDiv w:val="1"/>
      <w:marLeft w:val="0"/>
      <w:marRight w:val="0"/>
      <w:marTop w:val="0"/>
      <w:marBottom w:val="0"/>
      <w:divBdr>
        <w:top w:val="none" w:sz="0" w:space="0" w:color="auto"/>
        <w:left w:val="none" w:sz="0" w:space="0" w:color="auto"/>
        <w:bottom w:val="none" w:sz="0" w:space="0" w:color="auto"/>
        <w:right w:val="none" w:sz="0" w:space="0" w:color="auto"/>
      </w:divBdr>
    </w:div>
    <w:div w:id="1522012298">
      <w:bodyDiv w:val="1"/>
      <w:marLeft w:val="0"/>
      <w:marRight w:val="0"/>
      <w:marTop w:val="0"/>
      <w:marBottom w:val="0"/>
      <w:divBdr>
        <w:top w:val="none" w:sz="0" w:space="0" w:color="auto"/>
        <w:left w:val="none" w:sz="0" w:space="0" w:color="auto"/>
        <w:bottom w:val="none" w:sz="0" w:space="0" w:color="auto"/>
        <w:right w:val="none" w:sz="0" w:space="0" w:color="auto"/>
      </w:divBdr>
    </w:div>
    <w:div w:id="1522209661">
      <w:bodyDiv w:val="1"/>
      <w:marLeft w:val="0"/>
      <w:marRight w:val="0"/>
      <w:marTop w:val="0"/>
      <w:marBottom w:val="0"/>
      <w:divBdr>
        <w:top w:val="none" w:sz="0" w:space="0" w:color="auto"/>
        <w:left w:val="none" w:sz="0" w:space="0" w:color="auto"/>
        <w:bottom w:val="none" w:sz="0" w:space="0" w:color="auto"/>
        <w:right w:val="none" w:sz="0" w:space="0" w:color="auto"/>
      </w:divBdr>
    </w:div>
    <w:div w:id="1533571675">
      <w:bodyDiv w:val="1"/>
      <w:marLeft w:val="0"/>
      <w:marRight w:val="0"/>
      <w:marTop w:val="0"/>
      <w:marBottom w:val="0"/>
      <w:divBdr>
        <w:top w:val="none" w:sz="0" w:space="0" w:color="auto"/>
        <w:left w:val="none" w:sz="0" w:space="0" w:color="auto"/>
        <w:bottom w:val="none" w:sz="0" w:space="0" w:color="auto"/>
        <w:right w:val="none" w:sz="0" w:space="0" w:color="auto"/>
      </w:divBdr>
    </w:div>
    <w:div w:id="1592468302">
      <w:bodyDiv w:val="1"/>
      <w:marLeft w:val="0"/>
      <w:marRight w:val="0"/>
      <w:marTop w:val="0"/>
      <w:marBottom w:val="0"/>
      <w:divBdr>
        <w:top w:val="none" w:sz="0" w:space="0" w:color="auto"/>
        <w:left w:val="none" w:sz="0" w:space="0" w:color="auto"/>
        <w:bottom w:val="none" w:sz="0" w:space="0" w:color="auto"/>
        <w:right w:val="none" w:sz="0" w:space="0" w:color="auto"/>
      </w:divBdr>
    </w:div>
    <w:div w:id="1619682452">
      <w:bodyDiv w:val="1"/>
      <w:marLeft w:val="0"/>
      <w:marRight w:val="0"/>
      <w:marTop w:val="0"/>
      <w:marBottom w:val="0"/>
      <w:divBdr>
        <w:top w:val="none" w:sz="0" w:space="0" w:color="auto"/>
        <w:left w:val="none" w:sz="0" w:space="0" w:color="auto"/>
        <w:bottom w:val="none" w:sz="0" w:space="0" w:color="auto"/>
        <w:right w:val="none" w:sz="0" w:space="0" w:color="auto"/>
      </w:divBdr>
    </w:div>
    <w:div w:id="1626498018">
      <w:bodyDiv w:val="1"/>
      <w:marLeft w:val="0"/>
      <w:marRight w:val="0"/>
      <w:marTop w:val="0"/>
      <w:marBottom w:val="0"/>
      <w:divBdr>
        <w:top w:val="none" w:sz="0" w:space="0" w:color="auto"/>
        <w:left w:val="none" w:sz="0" w:space="0" w:color="auto"/>
        <w:bottom w:val="none" w:sz="0" w:space="0" w:color="auto"/>
        <w:right w:val="none" w:sz="0" w:space="0" w:color="auto"/>
      </w:divBdr>
    </w:div>
    <w:div w:id="1634167164">
      <w:bodyDiv w:val="1"/>
      <w:marLeft w:val="0"/>
      <w:marRight w:val="0"/>
      <w:marTop w:val="0"/>
      <w:marBottom w:val="0"/>
      <w:divBdr>
        <w:top w:val="none" w:sz="0" w:space="0" w:color="auto"/>
        <w:left w:val="none" w:sz="0" w:space="0" w:color="auto"/>
        <w:bottom w:val="none" w:sz="0" w:space="0" w:color="auto"/>
        <w:right w:val="none" w:sz="0" w:space="0" w:color="auto"/>
      </w:divBdr>
    </w:div>
    <w:div w:id="1661345159">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 w:id="1990357242">
      <w:bodyDiv w:val="1"/>
      <w:marLeft w:val="0"/>
      <w:marRight w:val="0"/>
      <w:marTop w:val="0"/>
      <w:marBottom w:val="0"/>
      <w:divBdr>
        <w:top w:val="none" w:sz="0" w:space="0" w:color="auto"/>
        <w:left w:val="none" w:sz="0" w:space="0" w:color="auto"/>
        <w:bottom w:val="none" w:sz="0" w:space="0" w:color="auto"/>
        <w:right w:val="none" w:sz="0" w:space="0" w:color="auto"/>
      </w:divBdr>
    </w:div>
    <w:div w:id="2115858093">
      <w:bodyDiv w:val="1"/>
      <w:marLeft w:val="0"/>
      <w:marRight w:val="0"/>
      <w:marTop w:val="0"/>
      <w:marBottom w:val="0"/>
      <w:divBdr>
        <w:top w:val="none" w:sz="0" w:space="0" w:color="auto"/>
        <w:left w:val="none" w:sz="0" w:space="0" w:color="auto"/>
        <w:bottom w:val="none" w:sz="0" w:space="0" w:color="auto"/>
        <w:right w:val="none" w:sz="0" w:space="0" w:color="auto"/>
      </w:divBdr>
    </w:div>
    <w:div w:id="214396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s://eur-lex.europa.eu/legal-content/EN/TXT/PDF/?uri=CELEX:32002L0022"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ur-lex.europa.eu/legal-content/EN/TXT/?uri=uriserv:OJ.L_.2019.151.01.0070.01.E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portal.3gpp.org/desktopmodules/WorkItem/WorkItemDetails.aspx?workitemId=960014"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e8dcbc-7cf2-4824-8f06-feacbb4567ef" xsi:nil="true"/>
    <lcf76f155ced4ddcb4097134ff3c332f xmlns="4916612c-5857-402d-9ae6-5630b5cb34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47AF8FBF355F40A1EEF8286A278930" ma:contentTypeVersion="17" ma:contentTypeDescription="Create a new document." ma:contentTypeScope="" ma:versionID="27ecba61f2a2a1f40351101b173ee44c">
  <xsd:schema xmlns:xsd="http://www.w3.org/2001/XMLSchema" xmlns:xs="http://www.w3.org/2001/XMLSchema" xmlns:p="http://schemas.microsoft.com/office/2006/metadata/properties" xmlns:ns2="4916612c-5857-402d-9ae6-5630b5cb34a1" xmlns:ns3="2fe8dcbc-7cf2-4824-8f06-feacbb4567ef" targetNamespace="http://schemas.microsoft.com/office/2006/metadata/properties" ma:root="true" ma:fieldsID="f7d594d1b71e38e157eab9f565b9e384" ns2:_="" ns3:_="">
    <xsd:import namespace="4916612c-5857-402d-9ae6-5630b5cb34a1"/>
    <xsd:import namespace="2fe8dcbc-7cf2-4824-8f06-feacbb4567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16612c-5857-402d-9ae6-5630b5cb3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d09757-f36b-417b-b856-8af106e248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e8dcbc-7cf2-4824-8f06-feacbb4567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c9e003-b4e3-4d75-82ce-15e5f13a72be}" ma:internalName="TaxCatchAll" ma:showField="CatchAllData" ma:web="2fe8dcbc-7cf2-4824-8f06-feacbb4567e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B486F-C72B-45E3-B515-A7E8DB5B0950}">
  <ds:schemaRefs>
    <ds:schemaRef ds:uri="http://schemas.microsoft.com/office/2006/metadata/properties"/>
    <ds:schemaRef ds:uri="http://schemas.microsoft.com/office/infopath/2007/PartnerControls"/>
    <ds:schemaRef ds:uri="2fe8dcbc-7cf2-4824-8f06-feacbb4567ef"/>
    <ds:schemaRef ds:uri="4916612c-5857-402d-9ae6-5630b5cb34a1"/>
  </ds:schemaRefs>
</ds:datastoreItem>
</file>

<file path=customXml/itemProps2.xml><?xml version="1.0" encoding="utf-8"?>
<ds:datastoreItem xmlns:ds="http://schemas.openxmlformats.org/officeDocument/2006/customXml" ds:itemID="{B8CABF90-0F1C-485A-9A9D-69502C495A68}">
  <ds:schemaRefs>
    <ds:schemaRef ds:uri="http://schemas.openxmlformats.org/officeDocument/2006/bibliography"/>
  </ds:schemaRefs>
</ds:datastoreItem>
</file>

<file path=customXml/itemProps3.xml><?xml version="1.0" encoding="utf-8"?>
<ds:datastoreItem xmlns:ds="http://schemas.openxmlformats.org/officeDocument/2006/customXml" ds:itemID="{2BF675E8-A7AC-41E3-AAC9-C07B51C0E711}">
  <ds:schemaRefs>
    <ds:schemaRef ds:uri="http://schemas.microsoft.com/sharepoint/v3/contenttype/forms"/>
  </ds:schemaRefs>
</ds:datastoreItem>
</file>

<file path=customXml/itemProps4.xml><?xml version="1.0" encoding="utf-8"?>
<ds:datastoreItem xmlns:ds="http://schemas.openxmlformats.org/officeDocument/2006/customXml" ds:itemID="{06FC3130-BB2A-40FF-8728-779DA82AC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16612c-5857-402d-9ae6-5630b5cb34a1"/>
    <ds:schemaRef ds:uri="2fe8dcbc-7cf2-4824-8f06-feacbb456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dd6232-6001-4cc8-ad87-1197fc551fd5}" enabled="1" method="Privileged" siteId="{7e306363-9dee-4b8d-8a6b-4fee706b37fa}" contentBits="1" removed="0"/>
</clbl:labelList>
</file>

<file path=docProps/app.xml><?xml version="1.0" encoding="utf-8"?>
<Properties xmlns="http://schemas.openxmlformats.org/officeDocument/2006/extended-properties" xmlns:vt="http://schemas.openxmlformats.org/officeDocument/2006/docPropsVTypes">
  <Template>Template ECC Report - 31.08.2015</Template>
  <TotalTime>6</TotalTime>
  <Pages>25</Pages>
  <Words>10723</Words>
  <Characters>61126</Characters>
  <Application>Microsoft Office Word</Application>
  <DocSecurity>0</DocSecurity>
  <Lines>509</Lines>
  <Paragraphs>143</Paragraphs>
  <ScaleCrop>false</ScaleCrop>
  <HeadingPairs>
    <vt:vector size="6" baseType="variant">
      <vt:variant>
        <vt:lpstr>Title</vt:lpstr>
      </vt:variant>
      <vt:variant>
        <vt:i4>1</vt:i4>
      </vt:variant>
      <vt:variant>
        <vt:lpstr>Titel</vt:lpstr>
      </vt:variant>
      <vt:variant>
        <vt:i4>1</vt:i4>
      </vt:variant>
      <vt:variant>
        <vt:lpstr>Cím</vt:lpstr>
      </vt:variant>
      <vt:variant>
        <vt:i4>1</vt:i4>
      </vt:variant>
    </vt:vector>
  </HeadingPairs>
  <TitlesOfParts>
    <vt:vector size="3" baseType="lpstr">
      <vt:lpstr>Draft ECC Report XX</vt:lpstr>
      <vt:lpstr>Draft ECC Report XX</vt:lpstr>
      <vt:lpstr>Draft ECC Report XX</vt:lpstr>
    </vt:vector>
  </TitlesOfParts>
  <Manager>stella.lyubchenko@eco.cept.org</Manager>
  <Company>ECO</Company>
  <LinksUpToDate>false</LinksUpToDate>
  <CharactersWithSpaces>71706</CharactersWithSpaces>
  <SharedDoc>false</SharedDoc>
  <HLinks>
    <vt:vector size="324" baseType="variant">
      <vt:variant>
        <vt:i4>4259898</vt:i4>
      </vt:variant>
      <vt:variant>
        <vt:i4>354</vt:i4>
      </vt:variant>
      <vt:variant>
        <vt:i4>0</vt:i4>
      </vt:variant>
      <vt:variant>
        <vt:i4>5</vt:i4>
      </vt:variant>
      <vt:variant>
        <vt:lpwstr>mailto:editorial@eco.cept.org</vt:lpwstr>
      </vt:variant>
      <vt:variant>
        <vt:lpwstr/>
      </vt:variant>
      <vt:variant>
        <vt:i4>4259898</vt:i4>
      </vt:variant>
      <vt:variant>
        <vt:i4>351</vt:i4>
      </vt:variant>
      <vt:variant>
        <vt:i4>0</vt:i4>
      </vt:variant>
      <vt:variant>
        <vt:i4>5</vt:i4>
      </vt:variant>
      <vt:variant>
        <vt:lpwstr>mailto:editorial@eco.cept.org</vt:lpwstr>
      </vt:variant>
      <vt:variant>
        <vt:lpwstr/>
      </vt:variant>
      <vt:variant>
        <vt:i4>131150</vt:i4>
      </vt:variant>
      <vt:variant>
        <vt:i4>345</vt:i4>
      </vt:variant>
      <vt:variant>
        <vt:i4>0</vt:i4>
      </vt:variant>
      <vt:variant>
        <vt:i4>5</vt:i4>
      </vt:variant>
      <vt:variant>
        <vt:lpwstr>https://docdb.cept.org/document/15111</vt:lpwstr>
      </vt:variant>
      <vt:variant>
        <vt:lpwstr/>
      </vt:variant>
      <vt:variant>
        <vt:i4>71</vt:i4>
      </vt:variant>
      <vt:variant>
        <vt:i4>342</vt:i4>
      </vt:variant>
      <vt:variant>
        <vt:i4>0</vt:i4>
      </vt:variant>
      <vt:variant>
        <vt:i4>5</vt:i4>
      </vt:variant>
      <vt:variant>
        <vt:lpwstr>https://docdb.cept.org/document/13856</vt:lpwstr>
      </vt:variant>
      <vt:variant>
        <vt:lpwstr/>
      </vt:variant>
      <vt:variant>
        <vt:i4>3604603</vt:i4>
      </vt:variant>
      <vt:variant>
        <vt:i4>339</vt:i4>
      </vt:variant>
      <vt:variant>
        <vt:i4>0</vt:i4>
      </vt:variant>
      <vt:variant>
        <vt:i4>5</vt:i4>
      </vt:variant>
      <vt:variant>
        <vt:lpwstr>https://docdb.cept.org/document/515</vt:lpwstr>
      </vt:variant>
      <vt:variant>
        <vt:lpwstr/>
      </vt:variant>
      <vt:variant>
        <vt:i4>3407997</vt:i4>
      </vt:variant>
      <vt:variant>
        <vt:i4>336</vt:i4>
      </vt:variant>
      <vt:variant>
        <vt:i4>0</vt:i4>
      </vt:variant>
      <vt:variant>
        <vt:i4>5</vt:i4>
      </vt:variant>
      <vt:variant>
        <vt:lpwstr>https://docdb.cept.org/document/324</vt:lpwstr>
      </vt:variant>
      <vt:variant>
        <vt:lpwstr/>
      </vt:variant>
      <vt:variant>
        <vt:i4>2949226</vt:i4>
      </vt:variant>
      <vt:variant>
        <vt:i4>333</vt:i4>
      </vt:variant>
      <vt:variant>
        <vt:i4>0</vt:i4>
      </vt:variant>
      <vt:variant>
        <vt:i4>5</vt:i4>
      </vt:variant>
      <vt:variant>
        <vt:lpwstr>https://docdb.cept.org/</vt:lpwstr>
      </vt:variant>
      <vt:variant>
        <vt:lpwstr/>
      </vt:variant>
      <vt:variant>
        <vt:i4>4259898</vt:i4>
      </vt:variant>
      <vt:variant>
        <vt:i4>327</vt:i4>
      </vt:variant>
      <vt:variant>
        <vt:i4>0</vt:i4>
      </vt:variant>
      <vt:variant>
        <vt:i4>5</vt:i4>
      </vt:variant>
      <vt:variant>
        <vt:lpwstr>mailto:editorial@eco.cept.org</vt:lpwstr>
      </vt:variant>
      <vt:variant>
        <vt:lpwstr/>
      </vt:variant>
      <vt:variant>
        <vt:i4>1114161</vt:i4>
      </vt:variant>
      <vt:variant>
        <vt:i4>324</vt:i4>
      </vt:variant>
      <vt:variant>
        <vt:i4>0</vt:i4>
      </vt:variant>
      <vt:variant>
        <vt:i4>5</vt:i4>
      </vt:variant>
      <vt:variant>
        <vt:lpwstr>https://cept.org/files/10880/ECC User Guide_V7.pdf</vt:lpwstr>
      </vt:variant>
      <vt:variant>
        <vt:lpwstr/>
      </vt:variant>
      <vt:variant>
        <vt:i4>1966109</vt:i4>
      </vt:variant>
      <vt:variant>
        <vt:i4>321</vt:i4>
      </vt:variant>
      <vt:variant>
        <vt:i4>0</vt:i4>
      </vt:variant>
      <vt:variant>
        <vt:i4>5</vt:i4>
      </vt:variant>
      <vt:variant>
        <vt:lpwstr>https://cept.org/files/10880/ECC Style guide -- December 2011.pdf</vt:lpwstr>
      </vt:variant>
      <vt:variant>
        <vt:lpwstr/>
      </vt:variant>
      <vt:variant>
        <vt:i4>1966141</vt:i4>
      </vt:variant>
      <vt:variant>
        <vt:i4>269</vt:i4>
      </vt:variant>
      <vt:variant>
        <vt:i4>0</vt:i4>
      </vt:variant>
      <vt:variant>
        <vt:i4>5</vt:i4>
      </vt:variant>
      <vt:variant>
        <vt:lpwstr/>
      </vt:variant>
      <vt:variant>
        <vt:lpwstr>_Toc79649551</vt:lpwstr>
      </vt:variant>
      <vt:variant>
        <vt:i4>2031677</vt:i4>
      </vt:variant>
      <vt:variant>
        <vt:i4>263</vt:i4>
      </vt:variant>
      <vt:variant>
        <vt:i4>0</vt:i4>
      </vt:variant>
      <vt:variant>
        <vt:i4>5</vt:i4>
      </vt:variant>
      <vt:variant>
        <vt:lpwstr/>
      </vt:variant>
      <vt:variant>
        <vt:lpwstr>_Toc79649550</vt:lpwstr>
      </vt:variant>
      <vt:variant>
        <vt:i4>1441852</vt:i4>
      </vt:variant>
      <vt:variant>
        <vt:i4>257</vt:i4>
      </vt:variant>
      <vt:variant>
        <vt:i4>0</vt:i4>
      </vt:variant>
      <vt:variant>
        <vt:i4>5</vt:i4>
      </vt:variant>
      <vt:variant>
        <vt:lpwstr/>
      </vt:variant>
      <vt:variant>
        <vt:lpwstr>_Toc79649549</vt:lpwstr>
      </vt:variant>
      <vt:variant>
        <vt:i4>1507388</vt:i4>
      </vt:variant>
      <vt:variant>
        <vt:i4>251</vt:i4>
      </vt:variant>
      <vt:variant>
        <vt:i4>0</vt:i4>
      </vt:variant>
      <vt:variant>
        <vt:i4>5</vt:i4>
      </vt:variant>
      <vt:variant>
        <vt:lpwstr/>
      </vt:variant>
      <vt:variant>
        <vt:lpwstr>_Toc79649548</vt:lpwstr>
      </vt:variant>
      <vt:variant>
        <vt:i4>1572924</vt:i4>
      </vt:variant>
      <vt:variant>
        <vt:i4>245</vt:i4>
      </vt:variant>
      <vt:variant>
        <vt:i4>0</vt:i4>
      </vt:variant>
      <vt:variant>
        <vt:i4>5</vt:i4>
      </vt:variant>
      <vt:variant>
        <vt:lpwstr/>
      </vt:variant>
      <vt:variant>
        <vt:lpwstr>_Toc79649547</vt:lpwstr>
      </vt:variant>
      <vt:variant>
        <vt:i4>1638460</vt:i4>
      </vt:variant>
      <vt:variant>
        <vt:i4>239</vt:i4>
      </vt:variant>
      <vt:variant>
        <vt:i4>0</vt:i4>
      </vt:variant>
      <vt:variant>
        <vt:i4>5</vt:i4>
      </vt:variant>
      <vt:variant>
        <vt:lpwstr/>
      </vt:variant>
      <vt:variant>
        <vt:lpwstr>_Toc79649546</vt:lpwstr>
      </vt:variant>
      <vt:variant>
        <vt:i4>1703996</vt:i4>
      </vt:variant>
      <vt:variant>
        <vt:i4>233</vt:i4>
      </vt:variant>
      <vt:variant>
        <vt:i4>0</vt:i4>
      </vt:variant>
      <vt:variant>
        <vt:i4>5</vt:i4>
      </vt:variant>
      <vt:variant>
        <vt:lpwstr/>
      </vt:variant>
      <vt:variant>
        <vt:lpwstr>_Toc79649545</vt:lpwstr>
      </vt:variant>
      <vt:variant>
        <vt:i4>1769532</vt:i4>
      </vt:variant>
      <vt:variant>
        <vt:i4>227</vt:i4>
      </vt:variant>
      <vt:variant>
        <vt:i4>0</vt:i4>
      </vt:variant>
      <vt:variant>
        <vt:i4>5</vt:i4>
      </vt:variant>
      <vt:variant>
        <vt:lpwstr/>
      </vt:variant>
      <vt:variant>
        <vt:lpwstr>_Toc79649544</vt:lpwstr>
      </vt:variant>
      <vt:variant>
        <vt:i4>1835068</vt:i4>
      </vt:variant>
      <vt:variant>
        <vt:i4>221</vt:i4>
      </vt:variant>
      <vt:variant>
        <vt:i4>0</vt:i4>
      </vt:variant>
      <vt:variant>
        <vt:i4>5</vt:i4>
      </vt:variant>
      <vt:variant>
        <vt:lpwstr/>
      </vt:variant>
      <vt:variant>
        <vt:lpwstr>_Toc79649543</vt:lpwstr>
      </vt:variant>
      <vt:variant>
        <vt:i4>1900604</vt:i4>
      </vt:variant>
      <vt:variant>
        <vt:i4>215</vt:i4>
      </vt:variant>
      <vt:variant>
        <vt:i4>0</vt:i4>
      </vt:variant>
      <vt:variant>
        <vt:i4>5</vt:i4>
      </vt:variant>
      <vt:variant>
        <vt:lpwstr/>
      </vt:variant>
      <vt:variant>
        <vt:lpwstr>_Toc79649542</vt:lpwstr>
      </vt:variant>
      <vt:variant>
        <vt:i4>1966140</vt:i4>
      </vt:variant>
      <vt:variant>
        <vt:i4>209</vt:i4>
      </vt:variant>
      <vt:variant>
        <vt:i4>0</vt:i4>
      </vt:variant>
      <vt:variant>
        <vt:i4>5</vt:i4>
      </vt:variant>
      <vt:variant>
        <vt:lpwstr/>
      </vt:variant>
      <vt:variant>
        <vt:lpwstr>_Toc79649541</vt:lpwstr>
      </vt:variant>
      <vt:variant>
        <vt:i4>2031676</vt:i4>
      </vt:variant>
      <vt:variant>
        <vt:i4>203</vt:i4>
      </vt:variant>
      <vt:variant>
        <vt:i4>0</vt:i4>
      </vt:variant>
      <vt:variant>
        <vt:i4>5</vt:i4>
      </vt:variant>
      <vt:variant>
        <vt:lpwstr/>
      </vt:variant>
      <vt:variant>
        <vt:lpwstr>_Toc79649540</vt:lpwstr>
      </vt:variant>
      <vt:variant>
        <vt:i4>1441851</vt:i4>
      </vt:variant>
      <vt:variant>
        <vt:i4>197</vt:i4>
      </vt:variant>
      <vt:variant>
        <vt:i4>0</vt:i4>
      </vt:variant>
      <vt:variant>
        <vt:i4>5</vt:i4>
      </vt:variant>
      <vt:variant>
        <vt:lpwstr/>
      </vt:variant>
      <vt:variant>
        <vt:lpwstr>_Toc79649539</vt:lpwstr>
      </vt:variant>
      <vt:variant>
        <vt:i4>1507387</vt:i4>
      </vt:variant>
      <vt:variant>
        <vt:i4>191</vt:i4>
      </vt:variant>
      <vt:variant>
        <vt:i4>0</vt:i4>
      </vt:variant>
      <vt:variant>
        <vt:i4>5</vt:i4>
      </vt:variant>
      <vt:variant>
        <vt:lpwstr/>
      </vt:variant>
      <vt:variant>
        <vt:lpwstr>_Toc79649538</vt:lpwstr>
      </vt:variant>
      <vt:variant>
        <vt:i4>1572923</vt:i4>
      </vt:variant>
      <vt:variant>
        <vt:i4>185</vt:i4>
      </vt:variant>
      <vt:variant>
        <vt:i4>0</vt:i4>
      </vt:variant>
      <vt:variant>
        <vt:i4>5</vt:i4>
      </vt:variant>
      <vt:variant>
        <vt:lpwstr/>
      </vt:variant>
      <vt:variant>
        <vt:lpwstr>_Toc79649537</vt:lpwstr>
      </vt:variant>
      <vt:variant>
        <vt:i4>1638459</vt:i4>
      </vt:variant>
      <vt:variant>
        <vt:i4>179</vt:i4>
      </vt:variant>
      <vt:variant>
        <vt:i4>0</vt:i4>
      </vt:variant>
      <vt:variant>
        <vt:i4>5</vt:i4>
      </vt:variant>
      <vt:variant>
        <vt:lpwstr/>
      </vt:variant>
      <vt:variant>
        <vt:lpwstr>_Toc79649536</vt:lpwstr>
      </vt:variant>
      <vt:variant>
        <vt:i4>1703995</vt:i4>
      </vt:variant>
      <vt:variant>
        <vt:i4>173</vt:i4>
      </vt:variant>
      <vt:variant>
        <vt:i4>0</vt:i4>
      </vt:variant>
      <vt:variant>
        <vt:i4>5</vt:i4>
      </vt:variant>
      <vt:variant>
        <vt:lpwstr/>
      </vt:variant>
      <vt:variant>
        <vt:lpwstr>_Toc79649535</vt:lpwstr>
      </vt:variant>
      <vt:variant>
        <vt:i4>1769531</vt:i4>
      </vt:variant>
      <vt:variant>
        <vt:i4>167</vt:i4>
      </vt:variant>
      <vt:variant>
        <vt:i4>0</vt:i4>
      </vt:variant>
      <vt:variant>
        <vt:i4>5</vt:i4>
      </vt:variant>
      <vt:variant>
        <vt:lpwstr/>
      </vt:variant>
      <vt:variant>
        <vt:lpwstr>_Toc79649534</vt:lpwstr>
      </vt:variant>
      <vt:variant>
        <vt:i4>1835067</vt:i4>
      </vt:variant>
      <vt:variant>
        <vt:i4>161</vt:i4>
      </vt:variant>
      <vt:variant>
        <vt:i4>0</vt:i4>
      </vt:variant>
      <vt:variant>
        <vt:i4>5</vt:i4>
      </vt:variant>
      <vt:variant>
        <vt:lpwstr/>
      </vt:variant>
      <vt:variant>
        <vt:lpwstr>_Toc79649533</vt:lpwstr>
      </vt:variant>
      <vt:variant>
        <vt:i4>1900603</vt:i4>
      </vt:variant>
      <vt:variant>
        <vt:i4>155</vt:i4>
      </vt:variant>
      <vt:variant>
        <vt:i4>0</vt:i4>
      </vt:variant>
      <vt:variant>
        <vt:i4>5</vt:i4>
      </vt:variant>
      <vt:variant>
        <vt:lpwstr/>
      </vt:variant>
      <vt:variant>
        <vt:lpwstr>_Toc79649532</vt:lpwstr>
      </vt:variant>
      <vt:variant>
        <vt:i4>1966139</vt:i4>
      </vt:variant>
      <vt:variant>
        <vt:i4>149</vt:i4>
      </vt:variant>
      <vt:variant>
        <vt:i4>0</vt:i4>
      </vt:variant>
      <vt:variant>
        <vt:i4>5</vt:i4>
      </vt:variant>
      <vt:variant>
        <vt:lpwstr/>
      </vt:variant>
      <vt:variant>
        <vt:lpwstr>_Toc79649531</vt:lpwstr>
      </vt:variant>
      <vt:variant>
        <vt:i4>2031675</vt:i4>
      </vt:variant>
      <vt:variant>
        <vt:i4>143</vt:i4>
      </vt:variant>
      <vt:variant>
        <vt:i4>0</vt:i4>
      </vt:variant>
      <vt:variant>
        <vt:i4>5</vt:i4>
      </vt:variant>
      <vt:variant>
        <vt:lpwstr/>
      </vt:variant>
      <vt:variant>
        <vt:lpwstr>_Toc79649530</vt:lpwstr>
      </vt:variant>
      <vt:variant>
        <vt:i4>1441850</vt:i4>
      </vt:variant>
      <vt:variant>
        <vt:i4>137</vt:i4>
      </vt:variant>
      <vt:variant>
        <vt:i4>0</vt:i4>
      </vt:variant>
      <vt:variant>
        <vt:i4>5</vt:i4>
      </vt:variant>
      <vt:variant>
        <vt:lpwstr/>
      </vt:variant>
      <vt:variant>
        <vt:lpwstr>_Toc79649529</vt:lpwstr>
      </vt:variant>
      <vt:variant>
        <vt:i4>1507386</vt:i4>
      </vt:variant>
      <vt:variant>
        <vt:i4>131</vt:i4>
      </vt:variant>
      <vt:variant>
        <vt:i4>0</vt:i4>
      </vt:variant>
      <vt:variant>
        <vt:i4>5</vt:i4>
      </vt:variant>
      <vt:variant>
        <vt:lpwstr/>
      </vt:variant>
      <vt:variant>
        <vt:lpwstr>_Toc79649528</vt:lpwstr>
      </vt:variant>
      <vt:variant>
        <vt:i4>1572922</vt:i4>
      </vt:variant>
      <vt:variant>
        <vt:i4>125</vt:i4>
      </vt:variant>
      <vt:variant>
        <vt:i4>0</vt:i4>
      </vt:variant>
      <vt:variant>
        <vt:i4>5</vt:i4>
      </vt:variant>
      <vt:variant>
        <vt:lpwstr/>
      </vt:variant>
      <vt:variant>
        <vt:lpwstr>_Toc79649527</vt:lpwstr>
      </vt:variant>
      <vt:variant>
        <vt:i4>1638458</vt:i4>
      </vt:variant>
      <vt:variant>
        <vt:i4>119</vt:i4>
      </vt:variant>
      <vt:variant>
        <vt:i4>0</vt:i4>
      </vt:variant>
      <vt:variant>
        <vt:i4>5</vt:i4>
      </vt:variant>
      <vt:variant>
        <vt:lpwstr/>
      </vt:variant>
      <vt:variant>
        <vt:lpwstr>_Toc79649526</vt:lpwstr>
      </vt:variant>
      <vt:variant>
        <vt:i4>1703994</vt:i4>
      </vt:variant>
      <vt:variant>
        <vt:i4>113</vt:i4>
      </vt:variant>
      <vt:variant>
        <vt:i4>0</vt:i4>
      </vt:variant>
      <vt:variant>
        <vt:i4>5</vt:i4>
      </vt:variant>
      <vt:variant>
        <vt:lpwstr/>
      </vt:variant>
      <vt:variant>
        <vt:lpwstr>_Toc79649525</vt:lpwstr>
      </vt:variant>
      <vt:variant>
        <vt:i4>1769530</vt:i4>
      </vt:variant>
      <vt:variant>
        <vt:i4>107</vt:i4>
      </vt:variant>
      <vt:variant>
        <vt:i4>0</vt:i4>
      </vt:variant>
      <vt:variant>
        <vt:i4>5</vt:i4>
      </vt:variant>
      <vt:variant>
        <vt:lpwstr/>
      </vt:variant>
      <vt:variant>
        <vt:lpwstr>_Toc79649524</vt:lpwstr>
      </vt:variant>
      <vt:variant>
        <vt:i4>1835066</vt:i4>
      </vt:variant>
      <vt:variant>
        <vt:i4>101</vt:i4>
      </vt:variant>
      <vt:variant>
        <vt:i4>0</vt:i4>
      </vt:variant>
      <vt:variant>
        <vt:i4>5</vt:i4>
      </vt:variant>
      <vt:variant>
        <vt:lpwstr/>
      </vt:variant>
      <vt:variant>
        <vt:lpwstr>_Toc79649523</vt:lpwstr>
      </vt:variant>
      <vt:variant>
        <vt:i4>1900602</vt:i4>
      </vt:variant>
      <vt:variant>
        <vt:i4>95</vt:i4>
      </vt:variant>
      <vt:variant>
        <vt:i4>0</vt:i4>
      </vt:variant>
      <vt:variant>
        <vt:i4>5</vt:i4>
      </vt:variant>
      <vt:variant>
        <vt:lpwstr/>
      </vt:variant>
      <vt:variant>
        <vt:lpwstr>_Toc79649522</vt:lpwstr>
      </vt:variant>
      <vt:variant>
        <vt:i4>1966138</vt:i4>
      </vt:variant>
      <vt:variant>
        <vt:i4>89</vt:i4>
      </vt:variant>
      <vt:variant>
        <vt:i4>0</vt:i4>
      </vt:variant>
      <vt:variant>
        <vt:i4>5</vt:i4>
      </vt:variant>
      <vt:variant>
        <vt:lpwstr/>
      </vt:variant>
      <vt:variant>
        <vt:lpwstr>_Toc79649521</vt:lpwstr>
      </vt:variant>
      <vt:variant>
        <vt:i4>2031674</vt:i4>
      </vt:variant>
      <vt:variant>
        <vt:i4>83</vt:i4>
      </vt:variant>
      <vt:variant>
        <vt:i4>0</vt:i4>
      </vt:variant>
      <vt:variant>
        <vt:i4>5</vt:i4>
      </vt:variant>
      <vt:variant>
        <vt:lpwstr/>
      </vt:variant>
      <vt:variant>
        <vt:lpwstr>_Toc79649520</vt:lpwstr>
      </vt:variant>
      <vt:variant>
        <vt:i4>1441849</vt:i4>
      </vt:variant>
      <vt:variant>
        <vt:i4>77</vt:i4>
      </vt:variant>
      <vt:variant>
        <vt:i4>0</vt:i4>
      </vt:variant>
      <vt:variant>
        <vt:i4>5</vt:i4>
      </vt:variant>
      <vt:variant>
        <vt:lpwstr/>
      </vt:variant>
      <vt:variant>
        <vt:lpwstr>_Toc79649519</vt:lpwstr>
      </vt:variant>
      <vt:variant>
        <vt:i4>1507385</vt:i4>
      </vt:variant>
      <vt:variant>
        <vt:i4>71</vt:i4>
      </vt:variant>
      <vt:variant>
        <vt:i4>0</vt:i4>
      </vt:variant>
      <vt:variant>
        <vt:i4>5</vt:i4>
      </vt:variant>
      <vt:variant>
        <vt:lpwstr/>
      </vt:variant>
      <vt:variant>
        <vt:lpwstr>_Toc79649518</vt:lpwstr>
      </vt:variant>
      <vt:variant>
        <vt:i4>1572921</vt:i4>
      </vt:variant>
      <vt:variant>
        <vt:i4>65</vt:i4>
      </vt:variant>
      <vt:variant>
        <vt:i4>0</vt:i4>
      </vt:variant>
      <vt:variant>
        <vt:i4>5</vt:i4>
      </vt:variant>
      <vt:variant>
        <vt:lpwstr/>
      </vt:variant>
      <vt:variant>
        <vt:lpwstr>_Toc79649517</vt:lpwstr>
      </vt:variant>
      <vt:variant>
        <vt:i4>1638457</vt:i4>
      </vt:variant>
      <vt:variant>
        <vt:i4>59</vt:i4>
      </vt:variant>
      <vt:variant>
        <vt:i4>0</vt:i4>
      </vt:variant>
      <vt:variant>
        <vt:i4>5</vt:i4>
      </vt:variant>
      <vt:variant>
        <vt:lpwstr/>
      </vt:variant>
      <vt:variant>
        <vt:lpwstr>_Toc79649516</vt:lpwstr>
      </vt:variant>
      <vt:variant>
        <vt:i4>1703993</vt:i4>
      </vt:variant>
      <vt:variant>
        <vt:i4>53</vt:i4>
      </vt:variant>
      <vt:variant>
        <vt:i4>0</vt:i4>
      </vt:variant>
      <vt:variant>
        <vt:i4>5</vt:i4>
      </vt:variant>
      <vt:variant>
        <vt:lpwstr/>
      </vt:variant>
      <vt:variant>
        <vt:lpwstr>_Toc79649515</vt:lpwstr>
      </vt:variant>
      <vt:variant>
        <vt:i4>1769529</vt:i4>
      </vt:variant>
      <vt:variant>
        <vt:i4>47</vt:i4>
      </vt:variant>
      <vt:variant>
        <vt:i4>0</vt:i4>
      </vt:variant>
      <vt:variant>
        <vt:i4>5</vt:i4>
      </vt:variant>
      <vt:variant>
        <vt:lpwstr/>
      </vt:variant>
      <vt:variant>
        <vt:lpwstr>_Toc79649514</vt:lpwstr>
      </vt:variant>
      <vt:variant>
        <vt:i4>1835065</vt:i4>
      </vt:variant>
      <vt:variant>
        <vt:i4>41</vt:i4>
      </vt:variant>
      <vt:variant>
        <vt:i4>0</vt:i4>
      </vt:variant>
      <vt:variant>
        <vt:i4>5</vt:i4>
      </vt:variant>
      <vt:variant>
        <vt:lpwstr/>
      </vt:variant>
      <vt:variant>
        <vt:lpwstr>_Toc79649513</vt:lpwstr>
      </vt:variant>
      <vt:variant>
        <vt:i4>1900601</vt:i4>
      </vt:variant>
      <vt:variant>
        <vt:i4>35</vt:i4>
      </vt:variant>
      <vt:variant>
        <vt:i4>0</vt:i4>
      </vt:variant>
      <vt:variant>
        <vt:i4>5</vt:i4>
      </vt:variant>
      <vt:variant>
        <vt:lpwstr/>
      </vt:variant>
      <vt:variant>
        <vt:lpwstr>_Toc79649512</vt:lpwstr>
      </vt:variant>
      <vt:variant>
        <vt:i4>1966137</vt:i4>
      </vt:variant>
      <vt:variant>
        <vt:i4>29</vt:i4>
      </vt:variant>
      <vt:variant>
        <vt:i4>0</vt:i4>
      </vt:variant>
      <vt:variant>
        <vt:i4>5</vt:i4>
      </vt:variant>
      <vt:variant>
        <vt:lpwstr/>
      </vt:variant>
      <vt:variant>
        <vt:lpwstr>_Toc79649511</vt:lpwstr>
      </vt:variant>
      <vt:variant>
        <vt:i4>2031673</vt:i4>
      </vt:variant>
      <vt:variant>
        <vt:i4>23</vt:i4>
      </vt:variant>
      <vt:variant>
        <vt:i4>0</vt:i4>
      </vt:variant>
      <vt:variant>
        <vt:i4>5</vt:i4>
      </vt:variant>
      <vt:variant>
        <vt:lpwstr/>
      </vt:variant>
      <vt:variant>
        <vt:lpwstr>_Toc79649510</vt:lpwstr>
      </vt:variant>
      <vt:variant>
        <vt:i4>1441848</vt:i4>
      </vt:variant>
      <vt:variant>
        <vt:i4>17</vt:i4>
      </vt:variant>
      <vt:variant>
        <vt:i4>0</vt:i4>
      </vt:variant>
      <vt:variant>
        <vt:i4>5</vt:i4>
      </vt:variant>
      <vt:variant>
        <vt:lpwstr/>
      </vt:variant>
      <vt:variant>
        <vt:lpwstr>_Toc79649509</vt:lpwstr>
      </vt:variant>
      <vt:variant>
        <vt:i4>3080268</vt:i4>
      </vt:variant>
      <vt:variant>
        <vt:i4>0</vt:i4>
      </vt:variant>
      <vt:variant>
        <vt:i4>0</vt:i4>
      </vt:variant>
      <vt:variant>
        <vt:i4>5</vt:i4>
      </vt:variant>
      <vt:variant>
        <vt:lpwstr>https://ecocept-my.sharepoint.com/personal/anne-dorthe_hjelm_christensen_eco_cept_org/Documents/shared documents/ECC Report template - new/Flow of ECC Deliverables - AD draft rev2.pptx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368</dc:title>
  <dc:subject/>
  <dc:creator>ECC</dc:creator>
  <cp:keywords>ECC Report 368</cp:keywords>
  <dc:description/>
  <cp:lastModifiedBy>ECO</cp:lastModifiedBy>
  <cp:revision>3</cp:revision>
  <cp:lastPrinted>2021-10-26T10:04:00Z</cp:lastPrinted>
  <dcterms:created xsi:type="dcterms:W3CDTF">2025-10-21T12:38:00Z</dcterms:created>
  <dcterms:modified xsi:type="dcterms:W3CDTF">2025-10-21T12:43:00Z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0x0101004447AF8FBF355F40A1EEF8286A278930</vt:lpwstr>
  </property>
  <property fmtid="{D5CDD505-2E9C-101B-9397-08002B2CF9AE}" pid="3" name="MediaServiceImageTags">
    <vt:lpwstr/>
  </property>
  <property fmtid="{D5CDD505-2E9C-101B-9397-08002B2CF9AE}" pid="4" name="MSIP_Label_55818d02-8d25-4bb9-b27c-e4db64670887_Enabled">
    <vt:lpwstr>true</vt:lpwstr>
  </property>
  <property fmtid="{D5CDD505-2E9C-101B-9397-08002B2CF9AE}" pid="5" name="MSIP_Label_55818d02-8d25-4bb9-b27c-e4db64670887_SetDate">
    <vt:lpwstr>2024-03-26T12:49:33Z</vt:lpwstr>
  </property>
  <property fmtid="{D5CDD505-2E9C-101B-9397-08002B2CF9AE}" pid="6" name="MSIP_Label_55818d02-8d25-4bb9-b27c-e4db64670887_Method">
    <vt:lpwstr>Standard</vt:lpwstr>
  </property>
  <property fmtid="{D5CDD505-2E9C-101B-9397-08002B2CF9AE}" pid="7" name="MSIP_Label_55818d02-8d25-4bb9-b27c-e4db64670887_Name">
    <vt:lpwstr>55818d02-8d25-4bb9-b27c-e4db64670887</vt:lpwstr>
  </property>
  <property fmtid="{D5CDD505-2E9C-101B-9397-08002B2CF9AE}" pid="8" name="MSIP_Label_55818d02-8d25-4bb9-b27c-e4db64670887_SiteId">
    <vt:lpwstr>a7f35688-9c00-4d5e-ba41-29f146377ab0</vt:lpwstr>
  </property>
  <property fmtid="{D5CDD505-2E9C-101B-9397-08002B2CF9AE}" pid="9" name="MSIP_Label_55818d02-8d25-4bb9-b27c-e4db64670887_ActionId">
    <vt:lpwstr>1333c470-2733-45bf-a7a0-1b27a473e1f6</vt:lpwstr>
  </property>
  <property fmtid="{D5CDD505-2E9C-101B-9397-08002B2CF9AE}" pid="10" name="MSIP_Label_55818d02-8d25-4bb9-b27c-e4db64670887_ContentBits">
    <vt:lpwstr>0</vt:lpwstr>
  </property>
  <property fmtid="{D5CDD505-2E9C-101B-9397-08002B2CF9AE}" pid="11" name="ClassificationContentMarkingHeaderShapeIds">
    <vt:lpwstr>2bfaeade,49cb9927,7b31052</vt:lpwstr>
  </property>
  <property fmtid="{D5CDD505-2E9C-101B-9397-08002B2CF9AE}" pid="12" name="ClassificationContentMarkingHeaderFontProps">
    <vt:lpwstr>#000000,10,Calibri</vt:lpwstr>
  </property>
  <property fmtid="{D5CDD505-2E9C-101B-9397-08002B2CF9AE}" pid="13" name="ClassificationContentMarkingHeaderText">
    <vt:lpwstr>[CONFIDENTIAL - EXTERNAL]</vt:lpwstr>
  </property>
</Properties>
</file>