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8E931" w14:textId="77777777" w:rsidR="00921924" w:rsidRPr="006E5894" w:rsidRDefault="00921924" w:rsidP="00921924">
      <w:pPr>
        <w:pStyle w:val="ECCTabletext"/>
        <w:rPr>
          <w:rFonts w:cs="Arial"/>
        </w:rPr>
      </w:pPr>
    </w:p>
    <w:p w14:paraId="06F6DF43" w14:textId="77777777" w:rsidR="00921924" w:rsidRPr="006E5894" w:rsidRDefault="00921924" w:rsidP="00921924">
      <w:pPr>
        <w:pStyle w:val="ECCTabletext"/>
        <w:rPr>
          <w:rFonts w:cs="Arial"/>
        </w:rPr>
      </w:pPr>
    </w:p>
    <w:p w14:paraId="47DFB487" w14:textId="77777777" w:rsidR="006670AF" w:rsidRPr="006E5894" w:rsidRDefault="006670AF" w:rsidP="00921924">
      <w:pPr>
        <w:pStyle w:val="coverpageReporttitledescription"/>
        <w:rPr>
          <w:rFonts w:cs="Arial"/>
          <w:lang w:val="en-GB"/>
        </w:rPr>
      </w:pPr>
      <w:r w:rsidRPr="006922B4">
        <w:rPr>
          <w:rFonts w:cs="Arial"/>
          <w:lang w:val="en-GB"/>
        </w:rPr>
        <w:fldChar w:fldCharType="begin">
          <w:ffData>
            <w:name w:val="Text7"/>
            <w:enabled/>
            <w:calcOnExit w:val="0"/>
            <w:textInput>
              <w:default w:val="Aggregated interference from satellite systems into radio astronomy service"/>
            </w:textInput>
          </w:ffData>
        </w:fldChar>
      </w:r>
      <w:bookmarkStart w:id="0" w:name="Text7"/>
      <w:r w:rsidRPr="006E5894">
        <w:rPr>
          <w:rFonts w:cs="Arial"/>
          <w:lang w:val="en-GB"/>
        </w:rPr>
        <w:instrText xml:space="preserve"> FORMTEXT </w:instrText>
      </w:r>
      <w:r w:rsidRPr="006922B4">
        <w:rPr>
          <w:rFonts w:cs="Arial"/>
          <w:lang w:val="en-GB"/>
        </w:rPr>
      </w:r>
      <w:r w:rsidRPr="006922B4">
        <w:rPr>
          <w:rFonts w:cs="Arial"/>
          <w:lang w:val="en-GB"/>
        </w:rPr>
        <w:fldChar w:fldCharType="separate"/>
      </w:r>
      <w:r w:rsidRPr="006922B4">
        <w:rPr>
          <w:rFonts w:cs="Arial"/>
          <w:lang w:val="en-GB"/>
        </w:rPr>
        <w:t>Aggregated interference from satellite systems into radio astronomy service</w:t>
      </w:r>
      <w:r w:rsidRPr="006922B4">
        <w:rPr>
          <w:rFonts w:cs="Arial"/>
          <w:lang w:val="en-GB"/>
        </w:rPr>
        <w:fldChar w:fldCharType="end"/>
      </w:r>
      <w:bookmarkEnd w:id="0"/>
    </w:p>
    <w:p w14:paraId="6C1D78CE" w14:textId="71187B1A" w:rsidR="00930439" w:rsidRPr="006E5894" w:rsidRDefault="0027787F" w:rsidP="00921924">
      <w:pPr>
        <w:pStyle w:val="coverpageapprovedDDMMYY"/>
        <w:rPr>
          <w:rFonts w:cs="Arial"/>
          <w:lang w:val="en-GB"/>
        </w:rPr>
      </w:pPr>
      <w:r w:rsidRPr="006922B4">
        <w:rPr>
          <w:rFonts w:cs="Arial"/>
          <w:noProof/>
          <w:lang w:val="en-GB" w:eastAsia="fr-FR"/>
        </w:rPr>
        <mc:AlternateContent>
          <mc:Choice Requires="wpg">
            <w:drawing>
              <wp:anchor distT="0" distB="0" distL="114300" distR="114300" simplePos="0" relativeHeight="251658242" behindDoc="0" locked="1" layoutInCell="1" allowOverlap="1" wp14:anchorId="0628209B" wp14:editId="4C777E6C">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A22BE" w14:textId="30A8CA87" w:rsidR="008333F9" w:rsidRPr="006E5894" w:rsidRDefault="008333F9" w:rsidP="00264464">
                              <w:pPr>
                                <w:pStyle w:val="coverpageECCReport"/>
                                <w:shd w:val="clear" w:color="auto" w:fill="auto"/>
                              </w:pPr>
                              <w:r w:rsidRPr="006E5894">
                                <w:t xml:space="preserve">ECC Report </w:t>
                              </w:r>
                              <w:r w:rsidR="00B87498">
                                <w:rPr>
                                  <w:rStyle w:val="IntenseReference"/>
                                </w:rPr>
                                <w:t>363</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628209B" id="Gruppieren 15" o:spid="_x0000_s1026" style="position:absolute;left:0;text-align:left;margin-left:0;margin-top:113.4pt;width:595.3pt;height:128.15pt;z-index:25165824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48A22BE" w14:textId="30A8CA87" w:rsidR="008333F9" w:rsidRPr="006E5894" w:rsidRDefault="008333F9" w:rsidP="00264464">
                        <w:pPr>
                          <w:pStyle w:val="coverpageECCReport"/>
                          <w:shd w:val="clear" w:color="auto" w:fill="auto"/>
                        </w:pPr>
                        <w:r w:rsidRPr="006E5894">
                          <w:t xml:space="preserve">ECC Report </w:t>
                        </w:r>
                        <w:r w:rsidR="00B87498">
                          <w:rPr>
                            <w:rStyle w:val="IntenseReference"/>
                          </w:rPr>
                          <w:t>363</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AE2F69">
        <w:rPr>
          <w:rFonts w:cs="Arial"/>
          <w:lang w:val="en-GB"/>
        </w:rPr>
        <w:fldChar w:fldCharType="begin">
          <w:ffData>
            <w:name w:val="Text8"/>
            <w:enabled/>
            <w:calcOnExit w:val="0"/>
            <w:textInput>
              <w:default w:val="approved 24 January 2025"/>
            </w:textInput>
          </w:ffData>
        </w:fldChar>
      </w:r>
      <w:r w:rsidR="00AE2F69">
        <w:rPr>
          <w:rFonts w:cs="Arial"/>
          <w:lang w:val="en-GB"/>
        </w:rPr>
        <w:instrText xml:space="preserve"> </w:instrText>
      </w:r>
      <w:bookmarkStart w:id="1" w:name="Text8"/>
      <w:r w:rsidR="00AE2F69">
        <w:rPr>
          <w:rFonts w:cs="Arial"/>
          <w:lang w:val="en-GB"/>
        </w:rPr>
        <w:instrText xml:space="preserve">FORMTEXT </w:instrText>
      </w:r>
      <w:r w:rsidR="00AE2F69">
        <w:rPr>
          <w:rFonts w:cs="Arial"/>
          <w:lang w:val="en-GB"/>
        </w:rPr>
      </w:r>
      <w:r w:rsidR="00AE2F69">
        <w:rPr>
          <w:rFonts w:cs="Arial"/>
          <w:lang w:val="en-GB"/>
        </w:rPr>
        <w:fldChar w:fldCharType="separate"/>
      </w:r>
      <w:r w:rsidR="00AE2F69">
        <w:rPr>
          <w:rFonts w:cs="Arial"/>
          <w:noProof/>
          <w:lang w:val="en-GB"/>
        </w:rPr>
        <w:t>approved 24 January 2025</w:t>
      </w:r>
      <w:r w:rsidR="00AE2F69">
        <w:rPr>
          <w:rFonts w:cs="Arial"/>
          <w:lang w:val="en-GB"/>
        </w:rPr>
        <w:fldChar w:fldCharType="end"/>
      </w:r>
      <w:bookmarkEnd w:id="1"/>
    </w:p>
    <w:p w14:paraId="41B067E7" w14:textId="77777777" w:rsidR="00930439" w:rsidRPr="006E5894" w:rsidRDefault="00930439" w:rsidP="00673A9B">
      <w:pPr>
        <w:pStyle w:val="coverpagelastupdatedDDMMYY"/>
        <w:rPr>
          <w:rFonts w:cs="Arial"/>
          <w:lang w:val="en-GB"/>
        </w:rPr>
      </w:pPr>
      <w:r w:rsidRPr="006922B4">
        <w:rPr>
          <w:rFonts w:cs="Arial"/>
          <w:noProof/>
          <w:lang w:val="en-GB" w:eastAsia="fr-FR"/>
        </w:rPr>
        <mc:AlternateContent>
          <mc:Choice Requires="wps">
            <w:drawing>
              <wp:anchor distT="0" distB="0" distL="114300" distR="114300" simplePos="0" relativeHeight="251658241" behindDoc="0" locked="1" layoutInCell="1" allowOverlap="1" wp14:anchorId="1F39E435" wp14:editId="0AF4791C">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002DA" id="Rectangle 8" o:spid="_x0000_s1026" style="position:absolute;margin-left:-.1pt;margin-top:771.95pt;width:595.25pt;height:14.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9F557D" w:rsidRPr="006E5894">
        <w:rPr>
          <w:rFonts w:cs="Arial"/>
          <w:lang w:val="en-GB"/>
        </w:rPr>
        <w:fldChar w:fldCharType="begin">
          <w:ffData>
            <w:name w:val="Text3"/>
            <w:enabled/>
            <w:calcOnExit w:val="0"/>
            <w:textInput/>
          </w:ffData>
        </w:fldChar>
      </w:r>
      <w:bookmarkStart w:id="2" w:name="Text3"/>
      <w:r w:rsidR="009F557D" w:rsidRPr="006E5894">
        <w:rPr>
          <w:rFonts w:cs="Arial"/>
          <w:lang w:val="en-GB"/>
        </w:rPr>
        <w:instrText xml:space="preserve"> FORMTEXT </w:instrText>
      </w:r>
      <w:r w:rsidR="009F557D" w:rsidRPr="006E5894">
        <w:rPr>
          <w:rFonts w:cs="Arial"/>
          <w:lang w:val="en-GB"/>
        </w:rPr>
      </w:r>
      <w:r w:rsidR="009F557D" w:rsidRPr="006E5894">
        <w:rPr>
          <w:rFonts w:cs="Arial"/>
          <w:lang w:val="en-GB"/>
        </w:rPr>
        <w:fldChar w:fldCharType="separate"/>
      </w:r>
      <w:r w:rsidR="009F557D" w:rsidRPr="006922B4">
        <w:rPr>
          <w:rFonts w:cs="Arial"/>
          <w:lang w:val="en-GB"/>
        </w:rPr>
        <w:t> </w:t>
      </w:r>
      <w:r w:rsidR="009F557D" w:rsidRPr="006922B4">
        <w:rPr>
          <w:rFonts w:cs="Arial"/>
          <w:lang w:val="en-GB"/>
        </w:rPr>
        <w:t> </w:t>
      </w:r>
      <w:r w:rsidR="009F557D" w:rsidRPr="006922B4">
        <w:rPr>
          <w:rFonts w:cs="Arial"/>
          <w:lang w:val="en-GB"/>
        </w:rPr>
        <w:t> </w:t>
      </w:r>
      <w:r w:rsidR="009F557D" w:rsidRPr="006922B4">
        <w:rPr>
          <w:rFonts w:cs="Arial"/>
          <w:lang w:val="en-GB"/>
        </w:rPr>
        <w:t> </w:t>
      </w:r>
      <w:r w:rsidR="009F557D" w:rsidRPr="006922B4">
        <w:rPr>
          <w:rFonts w:cs="Arial"/>
          <w:lang w:val="en-GB"/>
        </w:rPr>
        <w:t> </w:t>
      </w:r>
      <w:r w:rsidR="009F557D" w:rsidRPr="006E5894">
        <w:rPr>
          <w:rFonts w:cs="Arial"/>
          <w:lang w:val="en-GB"/>
        </w:rPr>
        <w:fldChar w:fldCharType="end"/>
      </w:r>
      <w:bookmarkEnd w:id="2"/>
    </w:p>
    <w:p w14:paraId="278EE681" w14:textId="77777777" w:rsidR="000E6D2C" w:rsidRPr="006E5894" w:rsidRDefault="000E6D2C" w:rsidP="005B7A1A">
      <w:pPr>
        <w:pStyle w:val="ECCHLboldanditalics"/>
        <w:rPr>
          <w:rFonts w:ascii="Arial" w:hAnsi="Arial" w:cs="Arial"/>
        </w:rPr>
      </w:pPr>
    </w:p>
    <w:p w14:paraId="302DB7AF" w14:textId="77777777" w:rsidR="00A20E12" w:rsidRPr="006E5894" w:rsidRDefault="00A20E12" w:rsidP="005E450C">
      <w:pPr>
        <w:tabs>
          <w:tab w:val="left" w:pos="340"/>
        </w:tabs>
        <w:spacing w:before="240" w:after="60"/>
        <w:jc w:val="both"/>
        <w:rPr>
          <w:rStyle w:val="ECCParagraph"/>
        </w:rPr>
      </w:pPr>
    </w:p>
    <w:p w14:paraId="64EC7FBA" w14:textId="30C8786A" w:rsidR="008A54FC" w:rsidRPr="006922B4" w:rsidRDefault="008A54FC" w:rsidP="006F344D">
      <w:pPr>
        <w:pStyle w:val="Heading1"/>
        <w:rPr>
          <w:lang w:val="en-GB"/>
        </w:rPr>
      </w:pPr>
      <w:bookmarkStart w:id="3" w:name="_Toc174630981"/>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r w:rsidRPr="006922B4">
        <w:rPr>
          <w:lang w:val="en-GB"/>
        </w:rPr>
        <w:lastRenderedPageBreak/>
        <w:t>Executive summary</w:t>
      </w:r>
      <w:bookmarkEnd w:id="3"/>
      <w:r w:rsidRPr="006922B4">
        <w:rPr>
          <w:lang w:val="en-GB"/>
        </w:rPr>
        <w:t xml:space="preserve"> </w:t>
      </w:r>
      <w:bookmarkEnd w:id="4"/>
      <w:bookmarkEnd w:id="5"/>
      <w:bookmarkEnd w:id="6"/>
      <w:bookmarkEnd w:id="7"/>
      <w:bookmarkEnd w:id="8"/>
      <w:bookmarkEnd w:id="9"/>
      <w:bookmarkEnd w:id="10"/>
      <w:bookmarkEnd w:id="11"/>
      <w:bookmarkEnd w:id="12"/>
      <w:bookmarkEnd w:id="13"/>
      <w:bookmarkEnd w:id="14"/>
      <w:bookmarkEnd w:id="15"/>
    </w:p>
    <w:p w14:paraId="5314043D" w14:textId="393AC18D" w:rsidR="00F91020" w:rsidRPr="006E5894" w:rsidRDefault="00F91020" w:rsidP="005E450C">
      <w:pPr>
        <w:spacing w:before="240" w:after="60"/>
        <w:jc w:val="both"/>
        <w:rPr>
          <w:rStyle w:val="ECCParagraph"/>
        </w:rPr>
      </w:pPr>
      <w:r w:rsidRPr="006E5894">
        <w:rPr>
          <w:rStyle w:val="ECCParagraph"/>
        </w:rPr>
        <w:t xml:space="preserve">Radio astronomical research is geared to detect and characterize the farthest and smallest radio sources in the outer space: the sensitivity of the equipment used for radio astronomical experiments is very important, explaining why the level of unwanted emissions of the various systems of other services operating in bands that could have an impact on radio astronomy must be controlled. Therefore, astronomers usually construct radio telescopes in remote areas, ideally with natural shielding from surrounding terrain. Despite these efforts, air and spaceborne transmitters may represent a challenge, owing to their ubiquitous nature and the international (spectrum management) framework in which they are operated. </w:t>
      </w:r>
    </w:p>
    <w:p w14:paraId="3568E4A7" w14:textId="73646035" w:rsidR="00F91020" w:rsidRPr="006E5894" w:rsidRDefault="3BCD1888" w:rsidP="2A42337E">
      <w:pPr>
        <w:spacing w:before="240" w:after="60"/>
        <w:jc w:val="both"/>
        <w:rPr>
          <w:rStyle w:val="ECCParagraph"/>
        </w:rPr>
      </w:pPr>
      <w:r w:rsidRPr="006E5894">
        <w:rPr>
          <w:rStyle w:val="ECCParagraph"/>
        </w:rPr>
        <w:t xml:space="preserve">The main goal of this report is to study the aggregation of received power from multiple satellite constellations into radio astronomy receiving systems. For this, the equivalent power flux density (epfd) method </w:t>
      </w:r>
      <w:r w:rsidR="4BDDE184" w:rsidRPr="006E5894">
        <w:rPr>
          <w:rStyle w:val="ECCParagraph"/>
        </w:rPr>
        <w:t>h</w:t>
      </w:r>
      <w:r w:rsidRPr="006E5894">
        <w:rPr>
          <w:rStyle w:val="ECCParagraph"/>
        </w:rPr>
        <w:t>as</w:t>
      </w:r>
      <w:r w:rsidR="5265480F" w:rsidRPr="006E5894">
        <w:rPr>
          <w:rStyle w:val="ECCParagraph"/>
        </w:rPr>
        <w:t xml:space="preserve"> been</w:t>
      </w:r>
      <w:r w:rsidRPr="006E5894">
        <w:rPr>
          <w:rStyle w:val="ECCParagraph"/>
        </w:rPr>
        <w:t xml:space="preserve"> applied, which is described in detail in </w:t>
      </w:r>
      <w:r w:rsidR="6CD352B8" w:rsidRPr="006E5894">
        <w:rPr>
          <w:rStyle w:val="ECCParagraph"/>
        </w:rPr>
        <w:t>s</w:t>
      </w:r>
      <w:r w:rsidRPr="006E5894">
        <w:rPr>
          <w:rStyle w:val="ECCParagraph"/>
        </w:rPr>
        <w:t xml:space="preserve">ection </w:t>
      </w:r>
      <w:r w:rsidR="00F91020" w:rsidRPr="006E5894">
        <w:rPr>
          <w:rStyle w:val="ECCParagraph"/>
        </w:rPr>
        <w:fldChar w:fldCharType="begin"/>
      </w:r>
      <w:r w:rsidR="00F91020" w:rsidRPr="006E5894">
        <w:rPr>
          <w:rStyle w:val="ECCParagraph"/>
        </w:rPr>
        <w:instrText xml:space="preserve"> REF _Ref168657258 \w \h  \* MERGEFORMAT </w:instrText>
      </w:r>
      <w:r w:rsidR="00F91020" w:rsidRPr="006E5894">
        <w:rPr>
          <w:rStyle w:val="ECCParagraph"/>
        </w:rPr>
      </w:r>
      <w:r w:rsidR="00F91020" w:rsidRPr="006E5894">
        <w:rPr>
          <w:rStyle w:val="ECCParagraph"/>
        </w:rPr>
        <w:fldChar w:fldCharType="separate"/>
      </w:r>
      <w:r w:rsidR="005B60FC">
        <w:rPr>
          <w:rStyle w:val="ECCParagraph"/>
        </w:rPr>
        <w:t>5.1</w:t>
      </w:r>
      <w:r w:rsidR="00F91020" w:rsidRPr="006E5894">
        <w:rPr>
          <w:rStyle w:val="ECCParagraph"/>
        </w:rPr>
        <w:fldChar w:fldCharType="end"/>
      </w:r>
      <w:r w:rsidRPr="006E5894">
        <w:rPr>
          <w:rStyle w:val="ECCParagraph"/>
        </w:rPr>
        <w:t>. The threshold levels of interference detrimental to different types of radio astronomy observations (continuum observations, spectral line and VLBI observations) are provided in Recommendation ITU-R RA.769-2</w:t>
      </w:r>
      <w:r w:rsidR="00F30A7B">
        <w:rPr>
          <w:rStyle w:val="ECCParagraph"/>
        </w:rPr>
        <w:t xml:space="preserve"> </w:t>
      </w:r>
      <w:r w:rsidR="009F496A">
        <w:rPr>
          <w:rStyle w:val="ECCParagraph"/>
        </w:rPr>
        <w:fldChar w:fldCharType="begin"/>
      </w:r>
      <w:r w:rsidR="009F496A">
        <w:rPr>
          <w:rStyle w:val="ECCParagraph"/>
        </w:rPr>
        <w:instrText xml:space="preserve"> REF _Ref168566058 \r \h </w:instrText>
      </w:r>
      <w:r w:rsidR="009F496A">
        <w:rPr>
          <w:rStyle w:val="ECCParagraph"/>
        </w:rPr>
      </w:r>
      <w:r w:rsidR="009F496A">
        <w:rPr>
          <w:rStyle w:val="ECCParagraph"/>
        </w:rPr>
        <w:fldChar w:fldCharType="separate"/>
      </w:r>
      <w:r w:rsidR="009F496A">
        <w:rPr>
          <w:rStyle w:val="ECCParagraph"/>
        </w:rPr>
        <w:t>[4]</w:t>
      </w:r>
      <w:r w:rsidR="009F496A">
        <w:rPr>
          <w:rStyle w:val="ECCParagraph"/>
        </w:rPr>
        <w:fldChar w:fldCharType="end"/>
      </w:r>
      <w:r w:rsidRPr="006E5894">
        <w:rPr>
          <w:rStyle w:val="ECCParagraph"/>
        </w:rPr>
        <w:t>. The protection criterion, given in Recommendation ITU-R RA.1513-2</w:t>
      </w:r>
      <w:r w:rsidR="000B0B71">
        <w:rPr>
          <w:rStyle w:val="ECCParagraph"/>
        </w:rPr>
        <w:t xml:space="preserve"> </w:t>
      </w:r>
      <w:r w:rsidR="000B0B71">
        <w:rPr>
          <w:rStyle w:val="ECCParagraph"/>
        </w:rPr>
        <w:fldChar w:fldCharType="begin"/>
      </w:r>
      <w:r w:rsidR="000B0B71">
        <w:rPr>
          <w:rStyle w:val="ECCParagraph"/>
        </w:rPr>
        <w:instrText xml:space="preserve"> REF _Ref168566576 \r \h </w:instrText>
      </w:r>
      <w:r w:rsidR="000B0B71">
        <w:rPr>
          <w:rStyle w:val="ECCParagraph"/>
        </w:rPr>
      </w:r>
      <w:r w:rsidR="000B0B71">
        <w:rPr>
          <w:rStyle w:val="ECCParagraph"/>
        </w:rPr>
        <w:fldChar w:fldCharType="separate"/>
      </w:r>
      <w:r w:rsidR="005B60FC">
        <w:rPr>
          <w:rStyle w:val="ECCParagraph"/>
        </w:rPr>
        <w:t>[5]</w:t>
      </w:r>
      <w:r w:rsidR="000B0B71">
        <w:rPr>
          <w:rStyle w:val="ECCParagraph"/>
        </w:rPr>
        <w:fldChar w:fldCharType="end"/>
      </w:r>
      <w:r w:rsidRPr="006E5894">
        <w:rPr>
          <w:rStyle w:val="ECCParagraph"/>
        </w:rPr>
        <w:t xml:space="preserve">, is met when the data loss is less than 2% for an individual non-GSO satellite system, i.e. when less than 2% of the epfd samples over the entire sky, each averaged over 2000 s, exceed the threshold value given in </w:t>
      </w:r>
      <w:r w:rsidR="6E4B3990" w:rsidRPr="006E5894">
        <w:rPr>
          <w:rStyle w:val="ECCParagraph"/>
        </w:rPr>
        <w:t xml:space="preserve">Recommendation </w:t>
      </w:r>
      <w:r w:rsidR="7285E199" w:rsidRPr="006E5894">
        <w:rPr>
          <w:rStyle w:val="ECCParagraph"/>
        </w:rPr>
        <w:t xml:space="preserve">ITU-R </w:t>
      </w:r>
      <w:hyperlink r:id="rId11" w:history="1">
        <w:r w:rsidRPr="006E5894">
          <w:rPr>
            <w:rStyle w:val="ECCParagraph"/>
          </w:rPr>
          <w:t>RA.769</w:t>
        </w:r>
      </w:hyperlink>
      <w:r w:rsidR="003C64C8">
        <w:rPr>
          <w:rStyle w:val="ECCParagraph"/>
        </w:rPr>
        <w:t>-2</w:t>
      </w:r>
      <w:r w:rsidRPr="006E5894">
        <w:rPr>
          <w:rStyle w:val="ECCParagraph"/>
        </w:rPr>
        <w:t>, using the methodology given in Recommendation ITU-R M.1583-1</w:t>
      </w:r>
      <w:r w:rsidR="0091557D">
        <w:rPr>
          <w:rStyle w:val="ECCParagraph"/>
        </w:rPr>
        <w:t xml:space="preserve"> </w:t>
      </w:r>
      <w:r w:rsidR="0091557D">
        <w:rPr>
          <w:rStyle w:val="ECCParagraph"/>
        </w:rPr>
        <w:fldChar w:fldCharType="begin"/>
      </w:r>
      <w:r w:rsidR="0091557D">
        <w:rPr>
          <w:rStyle w:val="ECCParagraph"/>
        </w:rPr>
        <w:instrText xml:space="preserve"> REF _Ref168566650 \r \h </w:instrText>
      </w:r>
      <w:r w:rsidR="0091557D">
        <w:rPr>
          <w:rStyle w:val="ECCParagraph"/>
        </w:rPr>
      </w:r>
      <w:r w:rsidR="0091557D">
        <w:rPr>
          <w:rStyle w:val="ECCParagraph"/>
        </w:rPr>
        <w:fldChar w:fldCharType="separate"/>
      </w:r>
      <w:r w:rsidR="005B60FC">
        <w:rPr>
          <w:rStyle w:val="ECCParagraph"/>
        </w:rPr>
        <w:t>[7]</w:t>
      </w:r>
      <w:r w:rsidR="0091557D">
        <w:rPr>
          <w:rStyle w:val="ECCParagraph"/>
        </w:rPr>
        <w:fldChar w:fldCharType="end"/>
      </w:r>
      <w:r w:rsidR="001E345A">
        <w:rPr>
          <w:rStyle w:val="ECCParagraph"/>
        </w:rPr>
        <w:t xml:space="preserve"> and ITU-R S.1586</w:t>
      </w:r>
      <w:r w:rsidR="001E345A" w:rsidRPr="001E345A">
        <w:rPr>
          <w:rStyle w:val="ECCParagraph"/>
        </w:rPr>
        <w:t>-1</w:t>
      </w:r>
      <w:r w:rsidRPr="006E5894">
        <w:rPr>
          <w:rStyle w:val="ECCParagraph"/>
        </w:rPr>
        <w:t>. Recommendation ITU-R RA.1513-2 also specifies that a criterion of 5% is to be used for the aggregate data loss to the RAS due to interference from all networks.</w:t>
      </w:r>
    </w:p>
    <w:p w14:paraId="120E39B2" w14:textId="4E5F4F62" w:rsidR="00F91020" w:rsidRPr="006E5894" w:rsidRDefault="00F91020" w:rsidP="005E450C">
      <w:pPr>
        <w:spacing w:before="240" w:after="60"/>
        <w:jc w:val="both"/>
        <w:rPr>
          <w:rStyle w:val="ECCParagraph"/>
        </w:rPr>
      </w:pPr>
      <w:r w:rsidRPr="006E5894">
        <w:rPr>
          <w:rStyle w:val="ECCParagraph"/>
        </w:rPr>
        <w:t xml:space="preserve">This </w:t>
      </w:r>
      <w:r w:rsidR="00527DCE">
        <w:rPr>
          <w:rStyle w:val="ECCParagraph"/>
        </w:rPr>
        <w:t>R</w:t>
      </w:r>
      <w:r w:rsidRPr="006E5894">
        <w:rPr>
          <w:rStyle w:val="ECCParagraph"/>
        </w:rPr>
        <w:t xml:space="preserve">eport also identifies the parameters of the radio astronomy station as well as the ones of the non-GSO satellite system(s) required in the analysis. Sensitivity analyses on </w:t>
      </w:r>
      <w:r w:rsidR="000B34B4">
        <w:rPr>
          <w:rStyle w:val="ECCParagraph"/>
        </w:rPr>
        <w:t>some of</w:t>
      </w:r>
      <w:r w:rsidR="000B34B4" w:rsidRPr="000B34B4">
        <w:rPr>
          <w:rStyle w:val="ECCParagraph"/>
        </w:rPr>
        <w:t xml:space="preserve"> </w:t>
      </w:r>
      <w:r w:rsidRPr="006E5894">
        <w:rPr>
          <w:rStyle w:val="ECCParagraph"/>
        </w:rPr>
        <w:t>those parameters are included as well.</w:t>
      </w:r>
    </w:p>
    <w:p w14:paraId="068F045B" w14:textId="32922324" w:rsidR="00F91020" w:rsidRPr="006E5894" w:rsidRDefault="00F91020" w:rsidP="005E450C">
      <w:pPr>
        <w:spacing w:before="240" w:after="60"/>
        <w:jc w:val="both"/>
        <w:rPr>
          <w:rStyle w:val="ECCParagraph"/>
        </w:rPr>
      </w:pPr>
      <w:r w:rsidRPr="006E5894">
        <w:rPr>
          <w:rStyle w:val="ECCParagraph"/>
        </w:rPr>
        <w:t xml:space="preserve">To date, </w:t>
      </w:r>
      <w:r w:rsidR="003146AD" w:rsidRPr="006E5894">
        <w:rPr>
          <w:rStyle w:val="ECCParagraph"/>
        </w:rPr>
        <w:t>if technical parameters or deployment information (e.g. satellite antenna pointing directions) are not provided</w:t>
      </w:r>
      <w:r w:rsidR="003146AD" w:rsidRPr="003146AD">
        <w:rPr>
          <w:rStyle w:val="ECCParagraph"/>
        </w:rPr>
        <w:t xml:space="preserve">, </w:t>
      </w:r>
      <w:r w:rsidRPr="006E5894">
        <w:rPr>
          <w:rStyle w:val="ECCParagraph"/>
        </w:rPr>
        <w:t>no method is known to estimate the epfd and data loss at an RAS site caused by a single satellite system. Regarding aggregate data loss from multiple non-GSO satellite systems, it was found that it could not be directly inferred from the respective data losses corresponding to each of the individual non-GSO satellite system</w:t>
      </w:r>
      <w:r w:rsidR="00BB4A88">
        <w:rPr>
          <w:rStyle w:val="ECCParagraph"/>
        </w:rPr>
        <w:t>s</w:t>
      </w:r>
      <w:r w:rsidRPr="006E5894">
        <w:rPr>
          <w:rStyle w:val="ECCParagraph"/>
        </w:rPr>
        <w:t xml:space="preserve">. The aggregate data loss needs to be calculated from the </w:t>
      </w:r>
      <w:r w:rsidR="00FC0569">
        <w:rPr>
          <w:rStyle w:val="ECCParagraph"/>
        </w:rPr>
        <w:t>summation of</w:t>
      </w:r>
      <w:r w:rsidR="00FC0569" w:rsidRPr="00FC0569">
        <w:rPr>
          <w:rStyle w:val="ECCParagraph"/>
        </w:rPr>
        <w:t xml:space="preserve"> </w:t>
      </w:r>
      <w:r w:rsidRPr="006E5894">
        <w:rPr>
          <w:rStyle w:val="ECCParagraph"/>
        </w:rPr>
        <w:t>epfd of all considered non-GSO satellite systems for each time sample.</w:t>
      </w:r>
    </w:p>
    <w:p w14:paraId="13FCC3B9" w14:textId="734712E1" w:rsidR="00F91020" w:rsidRPr="006E5894" w:rsidRDefault="00F91020" w:rsidP="005E450C">
      <w:pPr>
        <w:spacing w:before="240" w:after="60"/>
        <w:jc w:val="both"/>
        <w:rPr>
          <w:rStyle w:val="ECCParagraph"/>
        </w:rPr>
      </w:pPr>
      <w:r w:rsidRPr="006E5894">
        <w:rPr>
          <w:rStyle w:val="ECCParagraph"/>
        </w:rPr>
        <w:t>Th</w:t>
      </w:r>
      <w:r w:rsidR="00F870F9" w:rsidRPr="006E5894">
        <w:rPr>
          <w:rStyle w:val="ECCParagraph"/>
        </w:rPr>
        <w:t>is R</w:t>
      </w:r>
      <w:r w:rsidRPr="006E5894">
        <w:rPr>
          <w:rStyle w:val="ECCParagraph"/>
        </w:rPr>
        <w:t>eport also includes examples, including data loss calculations, and investigates the dependency of the outcomes of the simulations on single parameters (</w:t>
      </w:r>
      <w:r w:rsidR="00A26233" w:rsidRPr="006E5894">
        <w:rPr>
          <w:rStyle w:val="ECCParagraph"/>
        </w:rPr>
        <w:t>see s</w:t>
      </w:r>
      <w:r w:rsidRPr="006E5894">
        <w:rPr>
          <w:rStyle w:val="ECCParagraph"/>
        </w:rPr>
        <w:t xml:space="preserve">ection </w:t>
      </w:r>
      <w:r w:rsidRPr="006E5894">
        <w:rPr>
          <w:rStyle w:val="ECCParagraph"/>
        </w:rPr>
        <w:fldChar w:fldCharType="begin"/>
      </w:r>
      <w:r w:rsidRPr="006E5894">
        <w:rPr>
          <w:rStyle w:val="ECCParagraph"/>
        </w:rPr>
        <w:instrText xml:space="preserve"> REF _Ref169043213 \n \h  \* MERGEFORMAT </w:instrText>
      </w:r>
      <w:r w:rsidRPr="006E5894">
        <w:rPr>
          <w:rStyle w:val="ECCParagraph"/>
        </w:rPr>
      </w:r>
      <w:r w:rsidRPr="006E5894">
        <w:rPr>
          <w:rStyle w:val="ECCParagraph"/>
        </w:rPr>
        <w:fldChar w:fldCharType="separate"/>
      </w:r>
      <w:r w:rsidR="005B60FC">
        <w:rPr>
          <w:rStyle w:val="ECCParagraph"/>
        </w:rPr>
        <w:t>6</w:t>
      </w:r>
      <w:r w:rsidRPr="006E5894">
        <w:rPr>
          <w:rStyle w:val="ECCParagraph"/>
        </w:rPr>
        <w:fldChar w:fldCharType="end"/>
      </w:r>
      <w:r w:rsidRPr="006E5894">
        <w:rPr>
          <w:rStyle w:val="ECCParagraph"/>
        </w:rPr>
        <w:t>). Some key findings are as follows:</w:t>
      </w:r>
    </w:p>
    <w:p w14:paraId="62ED3E70" w14:textId="3E34E743" w:rsidR="00F91020" w:rsidRPr="006E5894" w:rsidRDefault="00F91020" w:rsidP="00F870F9">
      <w:pPr>
        <w:pStyle w:val="ECCBulletsLv1"/>
        <w:spacing w:after="60"/>
        <w:rPr>
          <w:rStyle w:val="ECCParagraph"/>
        </w:rPr>
      </w:pPr>
      <w:r w:rsidRPr="006E5894">
        <w:rPr>
          <w:rStyle w:val="ECCParagraph"/>
        </w:rPr>
        <w:t>the equatorial coordinate reference frame offers a potential alternative or complement to the usual calculations in the horizontal (topocentric) observer frame. Equatorial coordinates are more commonly used in astronomy to compensate for the Earth's rotation. Results in the equatorial and horizontal frames can differ, with the distribution of the power in the equatorial frame usually being smoother over the sky</w:t>
      </w:r>
      <w:r w:rsidR="00F870F9" w:rsidRPr="006E5894">
        <w:rPr>
          <w:rStyle w:val="ECCParagraph"/>
        </w:rPr>
        <w:t>;</w:t>
      </w:r>
    </w:p>
    <w:p w14:paraId="5F030449" w14:textId="77777777" w:rsidR="006712F2" w:rsidRPr="006E5894" w:rsidRDefault="006712F2" w:rsidP="006712F2">
      <w:pPr>
        <w:pStyle w:val="ECCBulletsLv1"/>
        <w:rPr>
          <w:rStyle w:val="ECCParagraph"/>
        </w:rPr>
      </w:pPr>
      <w:r>
        <w:rPr>
          <w:rStyle w:val="ECCParagraph"/>
        </w:rPr>
        <w:t xml:space="preserve">boresight avoidance, which is </w:t>
      </w:r>
      <w:r w:rsidRPr="006E5894">
        <w:rPr>
          <w:rStyle w:val="ECCParagraph"/>
        </w:rPr>
        <w:t>the technique to switch off satellite transmissions when a satellite is moving through a RAS observing beam (assuming the beam pointing is known in real time) may help to mitigate interference and to reduce data loss but could require relatively large areas around the RAS beam to be kept free from transmission</w:t>
      </w:r>
      <w:r>
        <w:rPr>
          <w:rStyle w:val="ECCParagraph"/>
        </w:rPr>
        <w:t>. Boresight avoidance would however always require close coordination between the operators of the non-GSO satellite system and all the RAS stations to be protected.</w:t>
      </w:r>
    </w:p>
    <w:p w14:paraId="7066EFED" w14:textId="77777777" w:rsidR="00F91020" w:rsidRPr="006E5894" w:rsidRDefault="00F91020" w:rsidP="00F870F9">
      <w:pPr>
        <w:pStyle w:val="ECCBulletsLv1"/>
        <w:spacing w:after="60"/>
        <w:rPr>
          <w:rStyle w:val="ECCParagraph"/>
        </w:rPr>
      </w:pPr>
      <w:r w:rsidRPr="006E5894">
        <w:rPr>
          <w:rStyle w:val="ECCParagraph"/>
        </w:rPr>
        <w:t>the geo-arc avoidance concept, which is used to protect GSO from non-GSO systems, is estimated to have a limited impact on RAS epfd results and could be left out from calculations in order to simplify the studies.</w:t>
      </w:r>
    </w:p>
    <w:p w14:paraId="3FA915E4" w14:textId="77777777" w:rsidR="00F91020" w:rsidRPr="006E5894" w:rsidRDefault="00F91020" w:rsidP="005E450C">
      <w:pPr>
        <w:spacing w:before="240" w:after="60"/>
        <w:jc w:val="both"/>
        <w:rPr>
          <w:rStyle w:val="ECCParagraph"/>
        </w:rPr>
      </w:pPr>
      <w:r w:rsidRPr="006E5894">
        <w:rPr>
          <w:rStyle w:val="ECCParagraph"/>
        </w:rPr>
        <w:t>The above findings are valid for the chosen example configurations and there may be certain sets of parameters and deployments for which different results could be obtained. Some of the required parameters are not publicly available, and the report lists examples of potential fall-back solutions that may be used when it is the case. Confidence in the results can only be achieved through the joint cooperation between radio astronomers and non-GSO system operators (and their respective notifying administrations), as they are the only ones in position to provide all the missing information on the operational characteristics of their respective systems.</w:t>
      </w:r>
    </w:p>
    <w:p w14:paraId="1DE18D88" w14:textId="77777777" w:rsidR="00F77680" w:rsidRPr="006E5894" w:rsidRDefault="00F77680" w:rsidP="00366E87">
      <w:pPr>
        <w:tabs>
          <w:tab w:val="left" w:pos="340"/>
        </w:tabs>
        <w:spacing w:before="240" w:after="60"/>
        <w:jc w:val="both"/>
        <w:rPr>
          <w:rStyle w:val="ECCParagraph"/>
        </w:rPr>
      </w:pPr>
      <w:r w:rsidRPr="006E5894">
        <w:rPr>
          <w:rStyle w:val="ECCParagraph"/>
        </w:rPr>
        <w:br w:type="page"/>
      </w:r>
    </w:p>
    <w:p w14:paraId="55212B8C" w14:textId="77777777" w:rsidR="00506CA2" w:rsidRPr="00520867" w:rsidRDefault="00506CA2" w:rsidP="00E2303A">
      <w:pPr>
        <w:pStyle w:val="coverpageTableofContent"/>
        <w:rPr>
          <w:rFonts w:cs="Arial"/>
          <w:b w:val="0"/>
          <w:bCs/>
          <w:noProof w:val="0"/>
          <w:lang w:val="en-GB"/>
        </w:rPr>
      </w:pPr>
    </w:p>
    <w:p w14:paraId="70FF6BED" w14:textId="21E3D00F" w:rsidR="00F77680" w:rsidRPr="006E5894" w:rsidRDefault="00506CA2" w:rsidP="00E2303A">
      <w:pPr>
        <w:pStyle w:val="coverpageTableofContent"/>
        <w:rPr>
          <w:rStyle w:val="ECCParagraph"/>
        </w:rPr>
      </w:pPr>
      <w:r w:rsidRPr="006E5894">
        <w:rPr>
          <w:rStyle w:val="ECCParagraph"/>
          <w:noProof/>
        </w:rPr>
        <mc:AlternateContent>
          <mc:Choice Requires="wps">
            <w:drawing>
              <wp:anchor distT="0" distB="0" distL="114300" distR="114300" simplePos="0" relativeHeight="251658243" behindDoc="1" locked="1" layoutInCell="1" allowOverlap="1" wp14:anchorId="13DD325D" wp14:editId="24C1F089">
                <wp:simplePos x="0" y="0"/>
                <wp:positionH relativeFrom="page">
                  <wp:align>left</wp:align>
                </wp:positionH>
                <wp:positionV relativeFrom="page">
                  <wp:posOffset>854075</wp:posOffset>
                </wp:positionV>
                <wp:extent cx="7559675" cy="719455"/>
                <wp:effectExtent l="0" t="0" r="3175" b="4445"/>
                <wp:wrapNone/>
                <wp:docPr id="161988617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A6102" id="Rectangle 22" o:spid="_x0000_s1026" style="position:absolute;margin-left:0;margin-top:67.25pt;width:595.25pt;height:56.65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" fillcolor="#b0a696" stroked="f">
                <w10:wrap anchorx="page" anchory="page"/>
                <w10:anchorlock/>
              </v:rect>
            </w:pict>
          </mc:Fallback>
        </mc:AlternateContent>
      </w:r>
      <w:r w:rsidRPr="006E5894">
        <w:rPr>
          <w:rStyle w:val="ECCParagraph"/>
        </w:rPr>
        <w:t>TABLE OF CONTENTS</w:t>
      </w:r>
    </w:p>
    <w:sdt>
      <w:sdtPr>
        <w:rPr>
          <w:rStyle w:val="ECCParagraph"/>
          <w:rFonts w:cs="Arial"/>
        </w:rPr>
        <w:id w:val="-1998710737"/>
        <w:docPartObj>
          <w:docPartGallery w:val="Table of Contents"/>
          <w:docPartUnique/>
        </w:docPartObj>
      </w:sdtPr>
      <w:sdtEndPr>
        <w:rPr>
          <w:rStyle w:val="ECCParagraph"/>
          <w:rFonts w:cs="Times New Roman"/>
        </w:rPr>
      </w:sdtEndPr>
      <w:sdtContent>
        <w:p w14:paraId="0F4B4D07" w14:textId="77777777" w:rsidR="00506CA2" w:rsidRPr="008B0099" w:rsidRDefault="00506CA2" w:rsidP="00506CA2">
          <w:pPr>
            <w:pStyle w:val="TOC1"/>
            <w:tabs>
              <w:tab w:val="left" w:pos="480"/>
              <w:tab w:val="right" w:leader="dot" w:pos="9629"/>
            </w:tabs>
            <w:spacing w:before="20" w:after="20"/>
            <w:rPr>
              <w:rStyle w:val="ECCParagraph"/>
              <w:rFonts w:cs="Arial"/>
              <w:iCs w:val="0"/>
              <w:szCs w:val="20"/>
            </w:rPr>
          </w:pPr>
        </w:p>
        <w:p w14:paraId="156E869F" w14:textId="36AB369E" w:rsidR="00D24134" w:rsidRPr="000B4885" w:rsidRDefault="00E40974">
          <w:pPr>
            <w:pStyle w:val="TOC1"/>
            <w:tabs>
              <w:tab w:val="left" w:pos="480"/>
              <w:tab w:val="right" w:leader="dot" w:pos="9629"/>
            </w:tabs>
            <w:rPr>
              <w:rFonts w:eastAsiaTheme="minorEastAsia" w:cs="Arial"/>
              <w:iCs w:val="0"/>
              <w:noProof/>
              <w:kern w:val="2"/>
              <w:szCs w:val="20"/>
              <w14:ligatures w14:val="standardContextual"/>
            </w:rPr>
          </w:pPr>
          <w:r w:rsidRPr="000B4885">
            <w:rPr>
              <w:rStyle w:val="ECCParagraph"/>
              <w:rFonts w:cs="Arial"/>
              <w:szCs w:val="20"/>
            </w:rPr>
            <w:fldChar w:fldCharType="begin"/>
          </w:r>
          <w:r w:rsidRPr="000B4885">
            <w:rPr>
              <w:rStyle w:val="ECCParagraph"/>
              <w:rFonts w:cs="Arial"/>
              <w:szCs w:val="20"/>
            </w:rPr>
            <w:instrText xml:space="preserve"> TOC \o "1-1" \h \z \t "Heading 2,2,Heading 3,3,Style Heading 2ECC Heading 2 + Before:  0 pt After:  72 pt,2" </w:instrText>
          </w:r>
          <w:r w:rsidRPr="000B4885">
            <w:rPr>
              <w:rStyle w:val="ECCParagraph"/>
              <w:rFonts w:cs="Arial"/>
              <w:szCs w:val="20"/>
            </w:rPr>
            <w:fldChar w:fldCharType="separate"/>
          </w:r>
          <w:hyperlink w:anchor="_Toc174630981" w:history="1">
            <w:r w:rsidR="00D24134" w:rsidRPr="000B4885">
              <w:rPr>
                <w:rStyle w:val="Hyperlink"/>
                <w:rFonts w:cs="Arial"/>
                <w:noProof/>
                <w:szCs w:val="20"/>
              </w:rPr>
              <w:t>0</w:t>
            </w:r>
            <w:r w:rsidR="00D24134" w:rsidRPr="000B4885">
              <w:rPr>
                <w:rFonts w:eastAsiaTheme="minorEastAsia" w:cs="Arial"/>
                <w:iCs w:val="0"/>
                <w:noProof/>
                <w:kern w:val="2"/>
                <w:szCs w:val="20"/>
                <w14:ligatures w14:val="standardContextual"/>
              </w:rPr>
              <w:tab/>
            </w:r>
            <w:r w:rsidR="00D24134" w:rsidRPr="000B4885">
              <w:rPr>
                <w:rStyle w:val="Hyperlink"/>
                <w:rFonts w:cs="Arial"/>
                <w:noProof/>
                <w:szCs w:val="20"/>
              </w:rPr>
              <w:t>Executive summary</w:t>
            </w:r>
            <w:r w:rsidR="00D24134" w:rsidRPr="000B4885">
              <w:rPr>
                <w:rFonts w:cs="Arial"/>
                <w:noProof/>
                <w:webHidden/>
                <w:szCs w:val="20"/>
              </w:rPr>
              <w:tab/>
            </w:r>
            <w:r w:rsidR="00D24134" w:rsidRPr="000B4885">
              <w:rPr>
                <w:rFonts w:cs="Arial"/>
                <w:noProof/>
                <w:webHidden/>
                <w:szCs w:val="20"/>
              </w:rPr>
              <w:fldChar w:fldCharType="begin"/>
            </w:r>
            <w:r w:rsidR="00D24134" w:rsidRPr="000B4885">
              <w:rPr>
                <w:rFonts w:cs="Arial"/>
                <w:noProof/>
                <w:webHidden/>
                <w:szCs w:val="20"/>
              </w:rPr>
              <w:instrText xml:space="preserve"> PAGEREF _Toc174630981 \h </w:instrText>
            </w:r>
            <w:r w:rsidR="00D24134" w:rsidRPr="000B4885">
              <w:rPr>
                <w:rFonts w:cs="Arial"/>
                <w:noProof/>
                <w:webHidden/>
                <w:szCs w:val="20"/>
              </w:rPr>
            </w:r>
            <w:r w:rsidR="00D24134" w:rsidRPr="000B4885">
              <w:rPr>
                <w:rFonts w:cs="Arial"/>
                <w:noProof/>
                <w:webHidden/>
                <w:szCs w:val="20"/>
              </w:rPr>
              <w:fldChar w:fldCharType="separate"/>
            </w:r>
            <w:r w:rsidR="005B60FC" w:rsidRPr="000B4885">
              <w:rPr>
                <w:rFonts w:cs="Arial"/>
                <w:noProof/>
                <w:webHidden/>
                <w:szCs w:val="20"/>
              </w:rPr>
              <w:t>2</w:t>
            </w:r>
            <w:r w:rsidR="00D24134" w:rsidRPr="000B4885">
              <w:rPr>
                <w:rFonts w:cs="Arial"/>
                <w:noProof/>
                <w:webHidden/>
                <w:szCs w:val="20"/>
              </w:rPr>
              <w:fldChar w:fldCharType="end"/>
            </w:r>
          </w:hyperlink>
        </w:p>
        <w:p w14:paraId="4C2F365C" w14:textId="347CC450" w:rsidR="00D24134" w:rsidRPr="000B4885" w:rsidRDefault="00D24134">
          <w:pPr>
            <w:pStyle w:val="TOC1"/>
            <w:tabs>
              <w:tab w:val="left" w:pos="480"/>
              <w:tab w:val="right" w:leader="dot" w:pos="9629"/>
            </w:tabs>
            <w:rPr>
              <w:rFonts w:eastAsiaTheme="minorEastAsia" w:cs="Arial"/>
              <w:iCs w:val="0"/>
              <w:noProof/>
              <w:kern w:val="2"/>
              <w:szCs w:val="20"/>
              <w14:ligatures w14:val="standardContextual"/>
            </w:rPr>
          </w:pPr>
          <w:hyperlink w:anchor="_Toc174630982" w:history="1">
            <w:r w:rsidRPr="000B4885">
              <w:rPr>
                <w:rStyle w:val="Hyperlink"/>
                <w:rFonts w:cs="Arial"/>
                <w:noProof/>
                <w:szCs w:val="20"/>
              </w:rPr>
              <w:t>1</w:t>
            </w:r>
            <w:r w:rsidRPr="000B4885">
              <w:rPr>
                <w:rFonts w:eastAsiaTheme="minorEastAsia" w:cs="Arial"/>
                <w:iCs w:val="0"/>
                <w:noProof/>
                <w:kern w:val="2"/>
                <w:szCs w:val="20"/>
                <w14:ligatures w14:val="standardContextual"/>
              </w:rPr>
              <w:tab/>
            </w:r>
            <w:r w:rsidRPr="000B4885">
              <w:rPr>
                <w:rStyle w:val="Hyperlink"/>
                <w:rFonts w:cs="Arial"/>
                <w:noProof/>
                <w:szCs w:val="20"/>
              </w:rPr>
              <w:t>Introduction</w:t>
            </w:r>
            <w:r w:rsidRPr="000B4885">
              <w:rPr>
                <w:rFonts w:cs="Arial"/>
                <w:noProof/>
                <w:webHidden/>
                <w:szCs w:val="20"/>
              </w:rPr>
              <w:tab/>
            </w:r>
            <w:r w:rsidRPr="000B4885">
              <w:rPr>
                <w:rFonts w:cs="Arial"/>
                <w:noProof/>
                <w:webHidden/>
                <w:szCs w:val="20"/>
              </w:rPr>
              <w:fldChar w:fldCharType="begin"/>
            </w:r>
            <w:r w:rsidRPr="000B4885">
              <w:rPr>
                <w:rFonts w:cs="Arial"/>
                <w:noProof/>
                <w:webHidden/>
                <w:szCs w:val="20"/>
              </w:rPr>
              <w:instrText xml:space="preserve"> PAGEREF _Toc174630982 \h </w:instrText>
            </w:r>
            <w:r w:rsidRPr="000B4885">
              <w:rPr>
                <w:rFonts w:cs="Arial"/>
                <w:noProof/>
                <w:webHidden/>
                <w:szCs w:val="20"/>
              </w:rPr>
            </w:r>
            <w:r w:rsidRPr="000B4885">
              <w:rPr>
                <w:rFonts w:cs="Arial"/>
                <w:noProof/>
                <w:webHidden/>
                <w:szCs w:val="20"/>
              </w:rPr>
              <w:fldChar w:fldCharType="separate"/>
            </w:r>
            <w:r w:rsidR="005B60FC" w:rsidRPr="000B4885">
              <w:rPr>
                <w:rFonts w:cs="Arial"/>
                <w:noProof/>
                <w:webHidden/>
                <w:szCs w:val="20"/>
              </w:rPr>
              <w:t>6</w:t>
            </w:r>
            <w:r w:rsidRPr="000B4885">
              <w:rPr>
                <w:rFonts w:cs="Arial"/>
                <w:noProof/>
                <w:webHidden/>
                <w:szCs w:val="20"/>
              </w:rPr>
              <w:fldChar w:fldCharType="end"/>
            </w:r>
          </w:hyperlink>
        </w:p>
        <w:p w14:paraId="4A4554E4" w14:textId="015D8B41" w:rsidR="00D24134" w:rsidRPr="000B4885" w:rsidRDefault="00D24134">
          <w:pPr>
            <w:pStyle w:val="TOC1"/>
            <w:tabs>
              <w:tab w:val="left" w:pos="480"/>
              <w:tab w:val="right" w:leader="dot" w:pos="9629"/>
            </w:tabs>
            <w:rPr>
              <w:rFonts w:eastAsiaTheme="minorEastAsia" w:cs="Arial"/>
              <w:iCs w:val="0"/>
              <w:noProof/>
              <w:kern w:val="2"/>
              <w:szCs w:val="20"/>
              <w14:ligatures w14:val="standardContextual"/>
            </w:rPr>
          </w:pPr>
          <w:hyperlink w:anchor="_Toc174630983" w:history="1">
            <w:r w:rsidRPr="000B4885">
              <w:rPr>
                <w:rStyle w:val="Hyperlink"/>
                <w:rFonts w:cs="Arial"/>
                <w:noProof/>
                <w:szCs w:val="20"/>
              </w:rPr>
              <w:t>2</w:t>
            </w:r>
            <w:r w:rsidRPr="000B4885">
              <w:rPr>
                <w:rFonts w:eastAsiaTheme="minorEastAsia" w:cs="Arial"/>
                <w:iCs w:val="0"/>
                <w:noProof/>
                <w:kern w:val="2"/>
                <w:szCs w:val="20"/>
                <w14:ligatures w14:val="standardContextual"/>
              </w:rPr>
              <w:tab/>
            </w:r>
            <w:r w:rsidRPr="000B4885">
              <w:rPr>
                <w:rStyle w:val="Hyperlink"/>
                <w:rFonts w:cs="Arial"/>
                <w:noProof/>
                <w:szCs w:val="20"/>
              </w:rPr>
              <w:t>Protection threshold and acceptable data loss for RAS</w:t>
            </w:r>
            <w:r w:rsidRPr="000B4885">
              <w:rPr>
                <w:rFonts w:cs="Arial"/>
                <w:noProof/>
                <w:webHidden/>
                <w:szCs w:val="20"/>
              </w:rPr>
              <w:tab/>
            </w:r>
            <w:r w:rsidRPr="000B4885">
              <w:rPr>
                <w:rFonts w:cs="Arial"/>
                <w:noProof/>
                <w:webHidden/>
                <w:szCs w:val="20"/>
              </w:rPr>
              <w:fldChar w:fldCharType="begin"/>
            </w:r>
            <w:r w:rsidRPr="000B4885">
              <w:rPr>
                <w:rFonts w:cs="Arial"/>
                <w:noProof/>
                <w:webHidden/>
                <w:szCs w:val="20"/>
              </w:rPr>
              <w:instrText xml:space="preserve"> PAGEREF _Toc174630983 \h </w:instrText>
            </w:r>
            <w:r w:rsidRPr="000B4885">
              <w:rPr>
                <w:rFonts w:cs="Arial"/>
                <w:noProof/>
                <w:webHidden/>
                <w:szCs w:val="20"/>
              </w:rPr>
            </w:r>
            <w:r w:rsidRPr="000B4885">
              <w:rPr>
                <w:rFonts w:cs="Arial"/>
                <w:noProof/>
                <w:webHidden/>
                <w:szCs w:val="20"/>
              </w:rPr>
              <w:fldChar w:fldCharType="separate"/>
            </w:r>
            <w:r w:rsidR="005B60FC" w:rsidRPr="000B4885">
              <w:rPr>
                <w:rFonts w:cs="Arial"/>
                <w:noProof/>
                <w:webHidden/>
                <w:szCs w:val="20"/>
              </w:rPr>
              <w:t>7</w:t>
            </w:r>
            <w:r w:rsidRPr="000B4885">
              <w:rPr>
                <w:rFonts w:cs="Arial"/>
                <w:noProof/>
                <w:webHidden/>
                <w:szCs w:val="20"/>
              </w:rPr>
              <w:fldChar w:fldCharType="end"/>
            </w:r>
          </w:hyperlink>
        </w:p>
        <w:p w14:paraId="60D69720" w14:textId="7CB3DFD4"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0984" w:history="1">
            <w:r w:rsidRPr="000B4885">
              <w:rPr>
                <w:rStyle w:val="Hyperlink"/>
                <w:rFonts w:ascii="Arial" w:hAnsi="Arial" w:cs="Arial"/>
                <w:b w:val="0"/>
                <w:noProof/>
                <w:sz w:val="20"/>
                <w:szCs w:val="20"/>
              </w:rPr>
              <w:t>2.1</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Protection threshold and acceptable data loss</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_Toc174630984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7</w:t>
            </w:r>
            <w:r w:rsidRPr="000B4885">
              <w:rPr>
                <w:rFonts w:ascii="Arial" w:hAnsi="Arial" w:cs="Arial"/>
                <w:b w:val="0"/>
                <w:noProof/>
                <w:webHidden/>
                <w:sz w:val="20"/>
                <w:szCs w:val="20"/>
              </w:rPr>
              <w:fldChar w:fldCharType="end"/>
            </w:r>
          </w:hyperlink>
        </w:p>
        <w:p w14:paraId="2370A0D6" w14:textId="1B9EB018" w:rsidR="00D24134" w:rsidRPr="000B4885" w:rsidRDefault="00D24134">
          <w:pPr>
            <w:pStyle w:val="TOC1"/>
            <w:tabs>
              <w:tab w:val="left" w:pos="480"/>
              <w:tab w:val="right" w:leader="dot" w:pos="9629"/>
            </w:tabs>
            <w:rPr>
              <w:rFonts w:eastAsiaTheme="minorEastAsia" w:cs="Arial"/>
              <w:iCs w:val="0"/>
              <w:noProof/>
              <w:kern w:val="2"/>
              <w:szCs w:val="20"/>
              <w14:ligatures w14:val="standardContextual"/>
            </w:rPr>
          </w:pPr>
          <w:hyperlink w:anchor="_Toc174630985" w:history="1">
            <w:r w:rsidRPr="000B4885">
              <w:rPr>
                <w:rStyle w:val="Hyperlink"/>
                <w:rFonts w:cs="Arial"/>
                <w:noProof/>
                <w:szCs w:val="20"/>
              </w:rPr>
              <w:t>3</w:t>
            </w:r>
            <w:r w:rsidRPr="000B4885">
              <w:rPr>
                <w:rFonts w:eastAsiaTheme="minorEastAsia" w:cs="Arial"/>
                <w:iCs w:val="0"/>
                <w:noProof/>
                <w:kern w:val="2"/>
                <w:szCs w:val="20"/>
                <w14:ligatures w14:val="standardContextual"/>
              </w:rPr>
              <w:tab/>
            </w:r>
            <w:r w:rsidRPr="000B4885">
              <w:rPr>
                <w:rStyle w:val="Hyperlink"/>
                <w:rFonts w:cs="Arial"/>
                <w:noProof/>
                <w:szCs w:val="20"/>
              </w:rPr>
              <w:t>Examples of RAS Stations</w:t>
            </w:r>
            <w:r w:rsidRPr="000B4885">
              <w:rPr>
                <w:rFonts w:cs="Arial"/>
                <w:noProof/>
                <w:webHidden/>
                <w:szCs w:val="20"/>
              </w:rPr>
              <w:tab/>
            </w:r>
            <w:r w:rsidRPr="000B4885">
              <w:rPr>
                <w:rFonts w:cs="Arial"/>
                <w:noProof/>
                <w:webHidden/>
                <w:szCs w:val="20"/>
              </w:rPr>
              <w:fldChar w:fldCharType="begin"/>
            </w:r>
            <w:r w:rsidRPr="000B4885">
              <w:rPr>
                <w:rFonts w:cs="Arial"/>
                <w:noProof/>
                <w:webHidden/>
                <w:szCs w:val="20"/>
              </w:rPr>
              <w:instrText xml:space="preserve"> PAGEREF _Toc174630985 \h </w:instrText>
            </w:r>
            <w:r w:rsidRPr="000B4885">
              <w:rPr>
                <w:rFonts w:cs="Arial"/>
                <w:noProof/>
                <w:webHidden/>
                <w:szCs w:val="20"/>
              </w:rPr>
            </w:r>
            <w:r w:rsidRPr="000B4885">
              <w:rPr>
                <w:rFonts w:cs="Arial"/>
                <w:noProof/>
                <w:webHidden/>
                <w:szCs w:val="20"/>
              </w:rPr>
              <w:fldChar w:fldCharType="separate"/>
            </w:r>
            <w:r w:rsidR="005B60FC" w:rsidRPr="000B4885">
              <w:rPr>
                <w:rFonts w:cs="Arial"/>
                <w:noProof/>
                <w:webHidden/>
                <w:szCs w:val="20"/>
              </w:rPr>
              <w:t>8</w:t>
            </w:r>
            <w:r w:rsidRPr="000B4885">
              <w:rPr>
                <w:rFonts w:cs="Arial"/>
                <w:noProof/>
                <w:webHidden/>
                <w:szCs w:val="20"/>
              </w:rPr>
              <w:fldChar w:fldCharType="end"/>
            </w:r>
          </w:hyperlink>
        </w:p>
        <w:p w14:paraId="32D6EF09" w14:textId="31D65346" w:rsidR="00D24134" w:rsidRPr="000B4885" w:rsidRDefault="00D24134">
          <w:pPr>
            <w:pStyle w:val="TOC1"/>
            <w:tabs>
              <w:tab w:val="left" w:pos="480"/>
              <w:tab w:val="right" w:leader="dot" w:pos="9629"/>
            </w:tabs>
            <w:rPr>
              <w:rFonts w:eastAsiaTheme="minorEastAsia" w:cs="Arial"/>
              <w:iCs w:val="0"/>
              <w:noProof/>
              <w:kern w:val="2"/>
              <w:szCs w:val="20"/>
              <w14:ligatures w14:val="standardContextual"/>
            </w:rPr>
          </w:pPr>
          <w:hyperlink w:anchor="_Toc174630986" w:history="1">
            <w:r w:rsidRPr="000B4885">
              <w:rPr>
                <w:rStyle w:val="Hyperlink"/>
                <w:rFonts w:cs="Arial"/>
                <w:noProof/>
                <w:szCs w:val="20"/>
              </w:rPr>
              <w:t>4</w:t>
            </w:r>
            <w:r w:rsidRPr="000B4885">
              <w:rPr>
                <w:rFonts w:eastAsiaTheme="minorEastAsia" w:cs="Arial"/>
                <w:iCs w:val="0"/>
                <w:noProof/>
                <w:kern w:val="2"/>
                <w:szCs w:val="20"/>
                <w14:ligatures w14:val="standardContextual"/>
              </w:rPr>
              <w:tab/>
            </w:r>
            <w:r w:rsidRPr="000B4885">
              <w:rPr>
                <w:rStyle w:val="Hyperlink"/>
                <w:rFonts w:cs="Arial"/>
                <w:noProof/>
                <w:szCs w:val="20"/>
              </w:rPr>
              <w:t>Examples of satellite systems</w:t>
            </w:r>
            <w:r w:rsidRPr="000B4885">
              <w:rPr>
                <w:rFonts w:cs="Arial"/>
                <w:noProof/>
                <w:webHidden/>
                <w:szCs w:val="20"/>
              </w:rPr>
              <w:tab/>
            </w:r>
            <w:r w:rsidRPr="000B4885">
              <w:rPr>
                <w:rFonts w:cs="Arial"/>
                <w:noProof/>
                <w:webHidden/>
                <w:szCs w:val="20"/>
              </w:rPr>
              <w:fldChar w:fldCharType="begin"/>
            </w:r>
            <w:r w:rsidRPr="000B4885">
              <w:rPr>
                <w:rFonts w:cs="Arial"/>
                <w:noProof/>
                <w:webHidden/>
                <w:szCs w:val="20"/>
              </w:rPr>
              <w:instrText xml:space="preserve"> PAGEREF _Toc174630986 \h </w:instrText>
            </w:r>
            <w:r w:rsidRPr="000B4885">
              <w:rPr>
                <w:rFonts w:cs="Arial"/>
                <w:noProof/>
                <w:webHidden/>
                <w:szCs w:val="20"/>
              </w:rPr>
            </w:r>
            <w:r w:rsidRPr="000B4885">
              <w:rPr>
                <w:rFonts w:cs="Arial"/>
                <w:noProof/>
                <w:webHidden/>
                <w:szCs w:val="20"/>
              </w:rPr>
              <w:fldChar w:fldCharType="separate"/>
            </w:r>
            <w:r w:rsidR="005B60FC" w:rsidRPr="000B4885">
              <w:rPr>
                <w:rFonts w:cs="Arial"/>
                <w:noProof/>
                <w:webHidden/>
                <w:szCs w:val="20"/>
              </w:rPr>
              <w:t>10</w:t>
            </w:r>
            <w:r w:rsidRPr="000B4885">
              <w:rPr>
                <w:rFonts w:cs="Arial"/>
                <w:noProof/>
                <w:webHidden/>
                <w:szCs w:val="20"/>
              </w:rPr>
              <w:fldChar w:fldCharType="end"/>
            </w:r>
          </w:hyperlink>
        </w:p>
        <w:p w14:paraId="7A9CF612" w14:textId="06457402"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0987" w:history="1">
            <w:r w:rsidRPr="000B4885">
              <w:rPr>
                <w:rStyle w:val="Hyperlink"/>
                <w:rFonts w:ascii="Arial" w:hAnsi="Arial" w:cs="Arial"/>
                <w:b w:val="0"/>
                <w:noProof/>
                <w:sz w:val="20"/>
                <w:szCs w:val="20"/>
              </w:rPr>
              <w:t>4.1</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Example MSS systems</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_Toc174630987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10</w:t>
            </w:r>
            <w:r w:rsidRPr="000B4885">
              <w:rPr>
                <w:rFonts w:ascii="Arial" w:hAnsi="Arial" w:cs="Arial"/>
                <w:b w:val="0"/>
                <w:noProof/>
                <w:webHidden/>
                <w:sz w:val="20"/>
                <w:szCs w:val="20"/>
              </w:rPr>
              <w:fldChar w:fldCharType="end"/>
            </w:r>
          </w:hyperlink>
        </w:p>
        <w:p w14:paraId="72990D84" w14:textId="31802075"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0988" w:history="1">
            <w:r w:rsidRPr="000B4885">
              <w:rPr>
                <w:rStyle w:val="Hyperlink"/>
                <w:rFonts w:ascii="Arial" w:hAnsi="Arial" w:cs="Arial"/>
                <w:b w:val="0"/>
                <w:noProof/>
                <w:sz w:val="20"/>
                <w:szCs w:val="20"/>
              </w:rPr>
              <w:t>4.2</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Example FSS systems</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_Toc174630988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11</w:t>
            </w:r>
            <w:r w:rsidRPr="000B4885">
              <w:rPr>
                <w:rFonts w:ascii="Arial" w:hAnsi="Arial" w:cs="Arial"/>
                <w:b w:val="0"/>
                <w:noProof/>
                <w:webHidden/>
                <w:sz w:val="20"/>
                <w:szCs w:val="20"/>
              </w:rPr>
              <w:fldChar w:fldCharType="end"/>
            </w:r>
          </w:hyperlink>
        </w:p>
        <w:p w14:paraId="74A88041" w14:textId="1B69F708" w:rsidR="00D24134" w:rsidRPr="000B4885" w:rsidRDefault="00D24134">
          <w:pPr>
            <w:pStyle w:val="TOC1"/>
            <w:tabs>
              <w:tab w:val="left" w:pos="480"/>
              <w:tab w:val="right" w:leader="dot" w:pos="9629"/>
            </w:tabs>
            <w:rPr>
              <w:rFonts w:eastAsiaTheme="minorEastAsia" w:cs="Arial"/>
              <w:iCs w:val="0"/>
              <w:noProof/>
              <w:kern w:val="2"/>
              <w:szCs w:val="20"/>
              <w14:ligatures w14:val="standardContextual"/>
            </w:rPr>
          </w:pPr>
          <w:hyperlink w:anchor="_Toc174630989" w:history="1">
            <w:r w:rsidRPr="000B4885">
              <w:rPr>
                <w:rStyle w:val="Hyperlink"/>
                <w:rFonts w:cs="Arial"/>
                <w:noProof/>
                <w:szCs w:val="20"/>
              </w:rPr>
              <w:t>5</w:t>
            </w:r>
            <w:r w:rsidRPr="000B4885">
              <w:rPr>
                <w:rFonts w:eastAsiaTheme="minorEastAsia" w:cs="Arial"/>
                <w:iCs w:val="0"/>
                <w:noProof/>
                <w:kern w:val="2"/>
                <w:szCs w:val="20"/>
                <w14:ligatures w14:val="standardContextual"/>
              </w:rPr>
              <w:tab/>
            </w:r>
            <w:r w:rsidRPr="000B4885">
              <w:rPr>
                <w:rStyle w:val="Hyperlink"/>
                <w:rFonts w:cs="Arial"/>
                <w:noProof/>
                <w:szCs w:val="20"/>
              </w:rPr>
              <w:t>Method to calculate the data loss</w:t>
            </w:r>
            <w:r w:rsidRPr="000B4885">
              <w:rPr>
                <w:rFonts w:cs="Arial"/>
                <w:noProof/>
                <w:webHidden/>
                <w:szCs w:val="20"/>
              </w:rPr>
              <w:tab/>
            </w:r>
            <w:r w:rsidRPr="000B4885">
              <w:rPr>
                <w:rFonts w:cs="Arial"/>
                <w:noProof/>
                <w:webHidden/>
                <w:szCs w:val="20"/>
              </w:rPr>
              <w:fldChar w:fldCharType="begin"/>
            </w:r>
            <w:r w:rsidRPr="000B4885">
              <w:rPr>
                <w:rFonts w:cs="Arial"/>
                <w:noProof/>
                <w:webHidden/>
                <w:szCs w:val="20"/>
              </w:rPr>
              <w:instrText xml:space="preserve"> PAGEREF _Toc174630989 \h </w:instrText>
            </w:r>
            <w:r w:rsidRPr="000B4885">
              <w:rPr>
                <w:rFonts w:cs="Arial"/>
                <w:noProof/>
                <w:webHidden/>
                <w:szCs w:val="20"/>
              </w:rPr>
            </w:r>
            <w:r w:rsidRPr="000B4885">
              <w:rPr>
                <w:rFonts w:cs="Arial"/>
                <w:noProof/>
                <w:webHidden/>
                <w:szCs w:val="20"/>
              </w:rPr>
              <w:fldChar w:fldCharType="separate"/>
            </w:r>
            <w:r w:rsidR="005B60FC" w:rsidRPr="000B4885">
              <w:rPr>
                <w:rFonts w:cs="Arial"/>
                <w:noProof/>
                <w:webHidden/>
                <w:szCs w:val="20"/>
              </w:rPr>
              <w:t>13</w:t>
            </w:r>
            <w:r w:rsidRPr="000B4885">
              <w:rPr>
                <w:rFonts w:cs="Arial"/>
                <w:noProof/>
                <w:webHidden/>
                <w:szCs w:val="20"/>
              </w:rPr>
              <w:fldChar w:fldCharType="end"/>
            </w:r>
          </w:hyperlink>
        </w:p>
        <w:p w14:paraId="7F4D2ED4" w14:textId="4B36AF2B"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0990" w:history="1">
            <w:r w:rsidRPr="000B4885">
              <w:rPr>
                <w:rStyle w:val="Hyperlink"/>
                <w:rFonts w:ascii="Arial" w:hAnsi="Arial" w:cs="Arial"/>
                <w:b w:val="0"/>
                <w:noProof/>
                <w:sz w:val="20"/>
                <w:szCs w:val="20"/>
              </w:rPr>
              <w:t>5.1</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EPFD Calculation</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_Toc174630990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13</w:t>
            </w:r>
            <w:r w:rsidRPr="000B4885">
              <w:rPr>
                <w:rFonts w:ascii="Arial" w:hAnsi="Arial" w:cs="Arial"/>
                <w:b w:val="0"/>
                <w:noProof/>
                <w:webHidden/>
                <w:sz w:val="20"/>
                <w:szCs w:val="20"/>
              </w:rPr>
              <w:fldChar w:fldCharType="end"/>
            </w:r>
          </w:hyperlink>
        </w:p>
        <w:p w14:paraId="4F0A668A" w14:textId="0BEAE67B"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0991" w:history="1">
            <w:r w:rsidRPr="000B4885">
              <w:rPr>
                <w:rStyle w:val="Hyperlink"/>
                <w:rFonts w:ascii="Arial" w:hAnsi="Arial" w:cs="Arial"/>
                <w:bCs/>
                <w:noProof/>
              </w:rPr>
              <w:t>5.1.1</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Basic description of the epfd method</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_Toc174630991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13</w:t>
            </w:r>
            <w:r w:rsidRPr="000B4885">
              <w:rPr>
                <w:rFonts w:ascii="Arial" w:hAnsi="Arial" w:cs="Arial"/>
                <w:bCs/>
                <w:noProof/>
                <w:webHidden/>
              </w:rPr>
              <w:fldChar w:fldCharType="end"/>
            </w:r>
          </w:hyperlink>
        </w:p>
        <w:p w14:paraId="5D0C88C8" w14:textId="4D98B8B3"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0992" w:history="1">
            <w:r w:rsidRPr="000B4885">
              <w:rPr>
                <w:rStyle w:val="Hyperlink"/>
                <w:rFonts w:ascii="Arial" w:hAnsi="Arial" w:cs="Arial"/>
                <w:bCs/>
                <w:noProof/>
              </w:rPr>
              <w:t>5.1.2</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Parameters entering the epfd calculation</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_Toc174630992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17</w:t>
            </w:r>
            <w:r w:rsidRPr="000B4885">
              <w:rPr>
                <w:rFonts w:ascii="Arial" w:hAnsi="Arial" w:cs="Arial"/>
                <w:bCs/>
                <w:noProof/>
                <w:webHidden/>
              </w:rPr>
              <w:fldChar w:fldCharType="end"/>
            </w:r>
          </w:hyperlink>
        </w:p>
        <w:p w14:paraId="44E859E4" w14:textId="76F297D2"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0993" w:history="1">
            <w:r w:rsidRPr="000B4885">
              <w:rPr>
                <w:rStyle w:val="Hyperlink"/>
                <w:rFonts w:ascii="Arial" w:hAnsi="Arial" w:cs="Arial"/>
                <w:bCs/>
                <w:noProof/>
              </w:rPr>
              <w:t>5.1.3</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Example and template configuration</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_Toc174630993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19</w:t>
            </w:r>
            <w:r w:rsidRPr="000B4885">
              <w:rPr>
                <w:rFonts w:ascii="Arial" w:hAnsi="Arial" w:cs="Arial"/>
                <w:bCs/>
                <w:noProof/>
                <w:webHidden/>
              </w:rPr>
              <w:fldChar w:fldCharType="end"/>
            </w:r>
          </w:hyperlink>
        </w:p>
        <w:p w14:paraId="20CD55A0" w14:textId="53B7499A"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0994" w:history="1">
            <w:r w:rsidRPr="000B4885">
              <w:rPr>
                <w:rStyle w:val="Hyperlink"/>
                <w:rFonts w:ascii="Arial" w:hAnsi="Arial" w:cs="Arial"/>
                <w:b w:val="0"/>
                <w:noProof/>
                <w:sz w:val="20"/>
                <w:szCs w:val="20"/>
              </w:rPr>
              <w:t>5.2</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EPFD method and Data loss metric</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_Toc174630994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20</w:t>
            </w:r>
            <w:r w:rsidRPr="000B4885">
              <w:rPr>
                <w:rFonts w:ascii="Arial" w:hAnsi="Arial" w:cs="Arial"/>
                <w:b w:val="0"/>
                <w:noProof/>
                <w:webHidden/>
                <w:sz w:val="20"/>
                <w:szCs w:val="20"/>
              </w:rPr>
              <w:fldChar w:fldCharType="end"/>
            </w:r>
          </w:hyperlink>
        </w:p>
        <w:p w14:paraId="005A8DC8" w14:textId="398F6B98"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0995" w:history="1">
            <w:r w:rsidRPr="000B4885">
              <w:rPr>
                <w:rStyle w:val="Hyperlink"/>
                <w:rFonts w:ascii="Arial" w:hAnsi="Arial" w:cs="Arial"/>
                <w:bCs/>
                <w:noProof/>
              </w:rPr>
              <w:t>5.2.1</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Survey of existing ECC and ITU-R documents on epfd data loss</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_Toc174630995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21</w:t>
            </w:r>
            <w:r w:rsidRPr="000B4885">
              <w:rPr>
                <w:rFonts w:ascii="Arial" w:hAnsi="Arial" w:cs="Arial"/>
                <w:bCs/>
                <w:noProof/>
                <w:webHidden/>
              </w:rPr>
              <w:fldChar w:fldCharType="end"/>
            </w:r>
          </w:hyperlink>
        </w:p>
        <w:p w14:paraId="2CFDDD0B" w14:textId="4E1F671B"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0996" w:history="1">
            <w:r w:rsidRPr="000B4885">
              <w:rPr>
                <w:rStyle w:val="Hyperlink"/>
                <w:rFonts w:ascii="Arial" w:hAnsi="Arial" w:cs="Arial"/>
                <w:bCs/>
                <w:noProof/>
              </w:rPr>
              <w:t>5.2.2</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List of data loss metrics</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_Toc174630996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24</w:t>
            </w:r>
            <w:r w:rsidRPr="000B4885">
              <w:rPr>
                <w:rFonts w:ascii="Arial" w:hAnsi="Arial" w:cs="Arial"/>
                <w:bCs/>
                <w:noProof/>
                <w:webHidden/>
              </w:rPr>
              <w:fldChar w:fldCharType="end"/>
            </w:r>
          </w:hyperlink>
        </w:p>
        <w:p w14:paraId="2215A8FF" w14:textId="25C35C30"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0997" w:history="1">
            <w:r w:rsidRPr="000B4885">
              <w:rPr>
                <w:rStyle w:val="Hyperlink"/>
                <w:rFonts w:ascii="Arial" w:hAnsi="Arial" w:cs="Arial"/>
                <w:bCs/>
                <w:noProof/>
              </w:rPr>
              <w:t>5.2.3</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Alternative criteria that could be developed using the data loss metric</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_Toc174630997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24</w:t>
            </w:r>
            <w:r w:rsidRPr="000B4885">
              <w:rPr>
                <w:rFonts w:ascii="Arial" w:hAnsi="Arial" w:cs="Arial"/>
                <w:bCs/>
                <w:noProof/>
                <w:webHidden/>
              </w:rPr>
              <w:fldChar w:fldCharType="end"/>
            </w:r>
          </w:hyperlink>
        </w:p>
        <w:p w14:paraId="3400F0C4" w14:textId="52B46E0F"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0998" w:history="1">
            <w:r w:rsidRPr="000B4885">
              <w:rPr>
                <w:rStyle w:val="Hyperlink"/>
                <w:rFonts w:ascii="Arial" w:hAnsi="Arial" w:cs="Arial"/>
                <w:bCs/>
                <w:noProof/>
              </w:rPr>
              <w:t>5.2.4</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Comparison of the data loss metric with the alternative criteria</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_Toc174630998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25</w:t>
            </w:r>
            <w:r w:rsidRPr="000B4885">
              <w:rPr>
                <w:rFonts w:ascii="Arial" w:hAnsi="Arial" w:cs="Arial"/>
                <w:bCs/>
                <w:noProof/>
                <w:webHidden/>
              </w:rPr>
              <w:fldChar w:fldCharType="end"/>
            </w:r>
          </w:hyperlink>
        </w:p>
        <w:p w14:paraId="23215689" w14:textId="6EEF205F"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0999" w:history="1">
            <w:r w:rsidRPr="000B4885">
              <w:rPr>
                <w:rStyle w:val="Hyperlink"/>
                <w:rFonts w:ascii="Arial" w:hAnsi="Arial" w:cs="Arial"/>
                <w:bCs/>
                <w:noProof/>
              </w:rPr>
              <w:t>5.2.5</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Conclusion on the data loss metric</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_Toc174630999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26</w:t>
            </w:r>
            <w:r w:rsidRPr="000B4885">
              <w:rPr>
                <w:rFonts w:ascii="Arial" w:hAnsi="Arial" w:cs="Arial"/>
                <w:bCs/>
                <w:noProof/>
                <w:webHidden/>
              </w:rPr>
              <w:fldChar w:fldCharType="end"/>
            </w:r>
          </w:hyperlink>
        </w:p>
        <w:p w14:paraId="51019C9C" w14:textId="66B9BE11"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00" w:history="1">
            <w:r w:rsidRPr="000B4885">
              <w:rPr>
                <w:rStyle w:val="Hyperlink"/>
                <w:rFonts w:ascii="Arial" w:hAnsi="Arial" w:cs="Arial"/>
                <w:bCs/>
                <w:noProof/>
              </w:rPr>
              <w:t>5.2.6</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Example calculation</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_Toc174631000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26</w:t>
            </w:r>
            <w:r w:rsidRPr="000B4885">
              <w:rPr>
                <w:rFonts w:ascii="Arial" w:hAnsi="Arial" w:cs="Arial"/>
                <w:bCs/>
                <w:noProof/>
                <w:webHidden/>
              </w:rPr>
              <w:fldChar w:fldCharType="end"/>
            </w:r>
          </w:hyperlink>
        </w:p>
        <w:p w14:paraId="45E1FA84" w14:textId="7EBD7F31"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01" w:history="1">
            <w:r w:rsidRPr="000B4885">
              <w:rPr>
                <w:rStyle w:val="Hyperlink"/>
                <w:rFonts w:ascii="Arial" w:hAnsi="Arial" w:cs="Arial"/>
                <w:b w:val="0"/>
                <w:noProof/>
                <w:sz w:val="20"/>
                <w:szCs w:val="20"/>
              </w:rPr>
              <w:t>5.3</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Aggregate data loss of multiple Satellite Constellations</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_Toc174631001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28</w:t>
            </w:r>
            <w:r w:rsidRPr="000B4885">
              <w:rPr>
                <w:rFonts w:ascii="Arial" w:hAnsi="Arial" w:cs="Arial"/>
                <w:b w:val="0"/>
                <w:noProof/>
                <w:webHidden/>
                <w:sz w:val="20"/>
                <w:szCs w:val="20"/>
              </w:rPr>
              <w:fldChar w:fldCharType="end"/>
            </w:r>
          </w:hyperlink>
        </w:p>
        <w:p w14:paraId="09547EBC" w14:textId="46C58604"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02" w:history="1">
            <w:r w:rsidRPr="000B4885">
              <w:rPr>
                <w:rStyle w:val="Hyperlink"/>
                <w:rFonts w:ascii="Arial" w:hAnsi="Arial" w:cs="Arial"/>
                <w:bCs/>
                <w:noProof/>
              </w:rPr>
              <w:t>5.3.1</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Full simulation</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_Toc174631002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28</w:t>
            </w:r>
            <w:r w:rsidRPr="000B4885">
              <w:rPr>
                <w:rFonts w:ascii="Arial" w:hAnsi="Arial" w:cs="Arial"/>
                <w:bCs/>
                <w:noProof/>
                <w:webHidden/>
              </w:rPr>
              <w:fldChar w:fldCharType="end"/>
            </w:r>
          </w:hyperlink>
        </w:p>
        <w:p w14:paraId="098EB18A" w14:textId="22B3342D"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03" w:history="1">
            <w:r w:rsidRPr="000B4885">
              <w:rPr>
                <w:rStyle w:val="Hyperlink"/>
                <w:rFonts w:ascii="Arial" w:hAnsi="Arial" w:cs="Arial"/>
                <w:bCs/>
                <w:noProof/>
              </w:rPr>
              <w:t>5.3.2</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Conclusions on the calculation of aggregate data loss from multiple constellations</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_Toc174631003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36</w:t>
            </w:r>
            <w:r w:rsidRPr="000B4885">
              <w:rPr>
                <w:rFonts w:ascii="Arial" w:hAnsi="Arial" w:cs="Arial"/>
                <w:bCs/>
                <w:noProof/>
                <w:webHidden/>
              </w:rPr>
              <w:fldChar w:fldCharType="end"/>
            </w:r>
          </w:hyperlink>
        </w:p>
        <w:p w14:paraId="423DBA4C" w14:textId="4FE56B54" w:rsidR="00D24134" w:rsidRPr="000B4885" w:rsidRDefault="00D24134">
          <w:pPr>
            <w:pStyle w:val="TOC1"/>
            <w:tabs>
              <w:tab w:val="left" w:pos="480"/>
              <w:tab w:val="right" w:leader="dot" w:pos="9629"/>
            </w:tabs>
            <w:rPr>
              <w:rFonts w:eastAsiaTheme="minorEastAsia" w:cs="Arial"/>
              <w:iCs w:val="0"/>
              <w:noProof/>
              <w:kern w:val="2"/>
              <w:szCs w:val="20"/>
              <w14:ligatures w14:val="standardContextual"/>
            </w:rPr>
          </w:pPr>
          <w:hyperlink w:anchor="_Toc174631004" w:history="1">
            <w:r w:rsidRPr="000B4885">
              <w:rPr>
                <w:rStyle w:val="Hyperlink"/>
                <w:rFonts w:cs="Arial"/>
                <w:noProof/>
                <w:szCs w:val="20"/>
              </w:rPr>
              <w:t>6</w:t>
            </w:r>
            <w:r w:rsidRPr="000B4885">
              <w:rPr>
                <w:rFonts w:eastAsiaTheme="minorEastAsia" w:cs="Arial"/>
                <w:iCs w:val="0"/>
                <w:noProof/>
                <w:kern w:val="2"/>
                <w:szCs w:val="20"/>
                <w14:ligatures w14:val="standardContextual"/>
              </w:rPr>
              <w:tab/>
            </w:r>
            <w:r w:rsidRPr="000B4885">
              <w:rPr>
                <w:rStyle w:val="Hyperlink"/>
                <w:rFonts w:cs="Arial"/>
                <w:noProof/>
                <w:szCs w:val="20"/>
              </w:rPr>
              <w:t>Sensitivity analysis on the influence of various parameters on the aggregated data loss</w:t>
            </w:r>
            <w:r w:rsidRPr="000B4885">
              <w:rPr>
                <w:rFonts w:cs="Arial"/>
                <w:noProof/>
                <w:webHidden/>
                <w:szCs w:val="20"/>
              </w:rPr>
              <w:tab/>
            </w:r>
            <w:r w:rsidRPr="000B4885">
              <w:rPr>
                <w:rFonts w:cs="Arial"/>
                <w:noProof/>
                <w:webHidden/>
                <w:szCs w:val="20"/>
              </w:rPr>
              <w:fldChar w:fldCharType="begin"/>
            </w:r>
            <w:r w:rsidRPr="000B4885">
              <w:rPr>
                <w:rFonts w:cs="Arial"/>
                <w:noProof/>
                <w:webHidden/>
                <w:szCs w:val="20"/>
              </w:rPr>
              <w:instrText xml:space="preserve"> PAGEREF _Toc174631004 \h </w:instrText>
            </w:r>
            <w:r w:rsidRPr="000B4885">
              <w:rPr>
                <w:rFonts w:cs="Arial"/>
                <w:noProof/>
                <w:webHidden/>
                <w:szCs w:val="20"/>
              </w:rPr>
            </w:r>
            <w:r w:rsidRPr="000B4885">
              <w:rPr>
                <w:rFonts w:cs="Arial"/>
                <w:noProof/>
                <w:webHidden/>
                <w:szCs w:val="20"/>
              </w:rPr>
              <w:fldChar w:fldCharType="separate"/>
            </w:r>
            <w:r w:rsidR="005B60FC" w:rsidRPr="000B4885">
              <w:rPr>
                <w:rFonts w:cs="Arial"/>
                <w:noProof/>
                <w:webHidden/>
                <w:szCs w:val="20"/>
              </w:rPr>
              <w:t>37</w:t>
            </w:r>
            <w:r w:rsidRPr="000B4885">
              <w:rPr>
                <w:rFonts w:cs="Arial"/>
                <w:noProof/>
                <w:webHidden/>
                <w:szCs w:val="20"/>
              </w:rPr>
              <w:fldChar w:fldCharType="end"/>
            </w:r>
          </w:hyperlink>
        </w:p>
        <w:p w14:paraId="5520D42B" w14:textId="2F534C36"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05" w:history="1">
            <w:r w:rsidRPr="000B4885">
              <w:rPr>
                <w:rStyle w:val="Hyperlink"/>
                <w:rFonts w:ascii="Arial" w:hAnsi="Arial" w:cs="Arial"/>
                <w:b w:val="0"/>
                <w:noProof/>
                <w:sz w:val="20"/>
                <w:szCs w:val="20"/>
              </w:rPr>
              <w:t>6.1</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Orbital parameters</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_Toc174631005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37</w:t>
            </w:r>
            <w:r w:rsidRPr="000B4885">
              <w:rPr>
                <w:rFonts w:ascii="Arial" w:hAnsi="Arial" w:cs="Arial"/>
                <w:b w:val="0"/>
                <w:noProof/>
                <w:webHidden/>
                <w:sz w:val="20"/>
                <w:szCs w:val="20"/>
              </w:rPr>
              <w:fldChar w:fldCharType="end"/>
            </w:r>
          </w:hyperlink>
        </w:p>
        <w:p w14:paraId="6778584D" w14:textId="299F6D2A"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06" w:history="1">
            <w:r w:rsidRPr="000B4885">
              <w:rPr>
                <w:rStyle w:val="Hyperlink"/>
                <w:rFonts w:ascii="Arial" w:hAnsi="Arial" w:cs="Arial"/>
                <w:bCs/>
                <w:noProof/>
              </w:rPr>
              <w:t>6.1.1</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Satellite plane inclination</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_Toc174631006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37</w:t>
            </w:r>
            <w:r w:rsidRPr="000B4885">
              <w:rPr>
                <w:rFonts w:ascii="Arial" w:hAnsi="Arial" w:cs="Arial"/>
                <w:bCs/>
                <w:noProof/>
                <w:webHidden/>
              </w:rPr>
              <w:fldChar w:fldCharType="end"/>
            </w:r>
          </w:hyperlink>
        </w:p>
        <w:p w14:paraId="0EE06448" w14:textId="642BAAEA"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07" w:history="1">
            <w:r w:rsidRPr="000B4885">
              <w:rPr>
                <w:rStyle w:val="Hyperlink"/>
                <w:rFonts w:ascii="Arial" w:hAnsi="Arial" w:cs="Arial"/>
                <w:bCs/>
                <w:noProof/>
              </w:rPr>
              <w:t>6.1.2</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Altitude</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_Toc174631007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39</w:t>
            </w:r>
            <w:r w:rsidRPr="000B4885">
              <w:rPr>
                <w:rFonts w:ascii="Arial" w:hAnsi="Arial" w:cs="Arial"/>
                <w:bCs/>
                <w:noProof/>
                <w:webHidden/>
              </w:rPr>
              <w:fldChar w:fldCharType="end"/>
            </w:r>
          </w:hyperlink>
        </w:p>
        <w:p w14:paraId="5173DD9F" w14:textId="7A48B7DC"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08" w:history="1">
            <w:r w:rsidRPr="000B4885">
              <w:rPr>
                <w:rStyle w:val="Hyperlink"/>
                <w:rFonts w:ascii="Arial" w:hAnsi="Arial" w:cs="Arial"/>
                <w:b w:val="0"/>
                <w:noProof/>
                <w:sz w:val="20"/>
                <w:szCs w:val="20"/>
              </w:rPr>
              <w:t>6.2</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Number of satellites per constellation</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_Toc174631008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42</w:t>
            </w:r>
            <w:r w:rsidRPr="000B4885">
              <w:rPr>
                <w:rFonts w:ascii="Arial" w:hAnsi="Arial" w:cs="Arial"/>
                <w:b w:val="0"/>
                <w:noProof/>
                <w:webHidden/>
                <w:sz w:val="20"/>
                <w:szCs w:val="20"/>
              </w:rPr>
              <w:fldChar w:fldCharType="end"/>
            </w:r>
          </w:hyperlink>
        </w:p>
        <w:p w14:paraId="6509F0D4" w14:textId="52C25F7E"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09" w:history="1">
            <w:r w:rsidRPr="000B4885">
              <w:rPr>
                <w:rStyle w:val="Hyperlink"/>
                <w:rFonts w:ascii="Arial" w:hAnsi="Arial" w:cs="Arial"/>
                <w:b w:val="0"/>
                <w:noProof/>
                <w:sz w:val="20"/>
                <w:szCs w:val="20"/>
              </w:rPr>
              <w:t>6.3</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Active Antenna patterns of satellites</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_Toc174631009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43</w:t>
            </w:r>
            <w:r w:rsidRPr="000B4885">
              <w:rPr>
                <w:rFonts w:ascii="Arial" w:hAnsi="Arial" w:cs="Arial"/>
                <w:b w:val="0"/>
                <w:noProof/>
                <w:webHidden/>
                <w:sz w:val="20"/>
                <w:szCs w:val="20"/>
              </w:rPr>
              <w:fldChar w:fldCharType="end"/>
            </w:r>
          </w:hyperlink>
        </w:p>
        <w:p w14:paraId="4968ED93" w14:textId="05D64642"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10" w:history="1">
            <w:r w:rsidRPr="000B4885">
              <w:rPr>
                <w:rStyle w:val="Hyperlink"/>
                <w:rFonts w:ascii="Arial" w:hAnsi="Arial" w:cs="Arial"/>
                <w:b w:val="0"/>
                <w:noProof/>
                <w:sz w:val="20"/>
                <w:szCs w:val="20"/>
              </w:rPr>
              <w:t>6.4</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Transmission parameters and duty cycles</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_Toc174631010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45</w:t>
            </w:r>
            <w:r w:rsidRPr="000B4885">
              <w:rPr>
                <w:rFonts w:ascii="Arial" w:hAnsi="Arial" w:cs="Arial"/>
                <w:b w:val="0"/>
                <w:noProof/>
                <w:webHidden/>
                <w:sz w:val="20"/>
                <w:szCs w:val="20"/>
              </w:rPr>
              <w:fldChar w:fldCharType="end"/>
            </w:r>
          </w:hyperlink>
        </w:p>
        <w:p w14:paraId="596F0435" w14:textId="08521185"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11" w:history="1">
            <w:r w:rsidRPr="000B4885">
              <w:rPr>
                <w:rStyle w:val="Hyperlink"/>
                <w:rFonts w:ascii="Arial" w:hAnsi="Arial" w:cs="Arial"/>
                <w:b w:val="0"/>
                <w:noProof/>
                <w:sz w:val="20"/>
                <w:szCs w:val="20"/>
              </w:rPr>
              <w:t>6.5</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Size and sensitivity of RAS antenna</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_Toc174631011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45</w:t>
            </w:r>
            <w:r w:rsidRPr="000B4885">
              <w:rPr>
                <w:rFonts w:ascii="Arial" w:hAnsi="Arial" w:cs="Arial"/>
                <w:b w:val="0"/>
                <w:noProof/>
                <w:webHidden/>
                <w:sz w:val="20"/>
                <w:szCs w:val="20"/>
              </w:rPr>
              <w:fldChar w:fldCharType="end"/>
            </w:r>
          </w:hyperlink>
        </w:p>
        <w:p w14:paraId="13013CFF" w14:textId="4F76CFFE"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12" w:history="1">
            <w:r w:rsidRPr="000B4885">
              <w:rPr>
                <w:rStyle w:val="Hyperlink"/>
                <w:rFonts w:ascii="Arial" w:hAnsi="Arial" w:cs="Arial"/>
                <w:bCs/>
                <w:noProof/>
              </w:rPr>
              <w:t>6.5.1</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Impact of RAS antenna size on epfd levels</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_Toc174631012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45</w:t>
            </w:r>
            <w:r w:rsidRPr="000B4885">
              <w:rPr>
                <w:rFonts w:ascii="Arial" w:hAnsi="Arial" w:cs="Arial"/>
                <w:bCs/>
                <w:noProof/>
                <w:webHidden/>
              </w:rPr>
              <w:fldChar w:fldCharType="end"/>
            </w:r>
          </w:hyperlink>
        </w:p>
        <w:p w14:paraId="318DD103" w14:textId="1C16115A"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13" w:history="1">
            <w:r w:rsidRPr="000B4885">
              <w:rPr>
                <w:rStyle w:val="Hyperlink"/>
                <w:rFonts w:ascii="Arial" w:hAnsi="Arial" w:cs="Arial"/>
                <w:bCs/>
                <w:noProof/>
              </w:rPr>
              <w:t>6.5.2</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Impact of RAS antenna size on affected sky cells</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_Toc174631013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47</w:t>
            </w:r>
            <w:r w:rsidRPr="000B4885">
              <w:rPr>
                <w:rFonts w:ascii="Arial" w:hAnsi="Arial" w:cs="Arial"/>
                <w:bCs/>
                <w:noProof/>
                <w:webHidden/>
              </w:rPr>
              <w:fldChar w:fldCharType="end"/>
            </w:r>
          </w:hyperlink>
        </w:p>
        <w:p w14:paraId="289839C8" w14:textId="15A46784"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14" w:history="1">
            <w:r w:rsidRPr="000B4885">
              <w:rPr>
                <w:rStyle w:val="Hyperlink"/>
                <w:rFonts w:ascii="Arial" w:hAnsi="Arial" w:cs="Arial"/>
                <w:bCs/>
                <w:noProof/>
              </w:rPr>
              <w:t>6.5.3</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Dependence on observing wavelength</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_Toc174631014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49</w:t>
            </w:r>
            <w:r w:rsidRPr="000B4885">
              <w:rPr>
                <w:rFonts w:ascii="Arial" w:hAnsi="Arial" w:cs="Arial"/>
                <w:bCs/>
                <w:noProof/>
                <w:webHidden/>
              </w:rPr>
              <w:fldChar w:fldCharType="end"/>
            </w:r>
          </w:hyperlink>
        </w:p>
        <w:p w14:paraId="72ED7163" w14:textId="5F23E0CF"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15" w:history="1">
            <w:r w:rsidRPr="000B4885">
              <w:rPr>
                <w:rStyle w:val="Hyperlink"/>
                <w:rFonts w:ascii="Arial" w:hAnsi="Arial" w:cs="Arial"/>
                <w:b w:val="0"/>
                <w:noProof/>
                <w:sz w:val="20"/>
                <w:szCs w:val="20"/>
              </w:rPr>
              <w:t>6.6</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Simulation starting times and impact on statistical properties</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_Toc174631015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51</w:t>
            </w:r>
            <w:r w:rsidRPr="000B4885">
              <w:rPr>
                <w:rFonts w:ascii="Arial" w:hAnsi="Arial" w:cs="Arial"/>
                <w:b w:val="0"/>
                <w:noProof/>
                <w:webHidden/>
                <w:sz w:val="20"/>
                <w:szCs w:val="20"/>
              </w:rPr>
              <w:fldChar w:fldCharType="end"/>
            </w:r>
          </w:hyperlink>
        </w:p>
        <w:p w14:paraId="1A23EAF6" w14:textId="7E744554"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16" w:history="1">
            <w:r w:rsidRPr="000B4885">
              <w:rPr>
                <w:rStyle w:val="Hyperlink"/>
                <w:rFonts w:ascii="Arial" w:hAnsi="Arial" w:cs="Arial"/>
                <w:b w:val="0"/>
                <w:noProof/>
                <w:sz w:val="20"/>
                <w:szCs w:val="20"/>
              </w:rPr>
              <w:t>6.7</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Influence of geostationary arc avoidance zone</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_Toc174631016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55</w:t>
            </w:r>
            <w:r w:rsidRPr="000B4885">
              <w:rPr>
                <w:rFonts w:ascii="Arial" w:hAnsi="Arial" w:cs="Arial"/>
                <w:b w:val="0"/>
                <w:noProof/>
                <w:webHidden/>
                <w:sz w:val="20"/>
                <w:szCs w:val="20"/>
              </w:rPr>
              <w:fldChar w:fldCharType="end"/>
            </w:r>
          </w:hyperlink>
        </w:p>
        <w:p w14:paraId="6EF9ACEA" w14:textId="4D94A971"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17" w:history="1">
            <w:r w:rsidRPr="000B4885">
              <w:rPr>
                <w:rStyle w:val="Hyperlink"/>
                <w:rFonts w:ascii="Arial" w:hAnsi="Arial" w:cs="Arial"/>
                <w:b w:val="0"/>
                <w:noProof/>
                <w:sz w:val="20"/>
                <w:szCs w:val="20"/>
              </w:rPr>
              <w:t>6.8</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Effect of switching off transmissions around the radio telescope boresight</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_Toc174631017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59</w:t>
            </w:r>
            <w:r w:rsidRPr="000B4885">
              <w:rPr>
                <w:rFonts w:ascii="Arial" w:hAnsi="Arial" w:cs="Arial"/>
                <w:b w:val="0"/>
                <w:noProof/>
                <w:webHidden/>
                <w:sz w:val="20"/>
                <w:szCs w:val="20"/>
              </w:rPr>
              <w:fldChar w:fldCharType="end"/>
            </w:r>
          </w:hyperlink>
        </w:p>
        <w:p w14:paraId="7B6B8D22" w14:textId="5B352CB1" w:rsidR="00D24134" w:rsidRPr="000B4885" w:rsidRDefault="00D24134">
          <w:pPr>
            <w:pStyle w:val="TOC1"/>
            <w:tabs>
              <w:tab w:val="left" w:pos="480"/>
              <w:tab w:val="right" w:leader="dot" w:pos="9629"/>
            </w:tabs>
            <w:rPr>
              <w:rFonts w:eastAsiaTheme="minorEastAsia" w:cs="Arial"/>
              <w:iCs w:val="0"/>
              <w:noProof/>
              <w:kern w:val="2"/>
              <w:szCs w:val="20"/>
              <w14:ligatures w14:val="standardContextual"/>
            </w:rPr>
          </w:pPr>
          <w:hyperlink w:anchor="_Toc174631018" w:history="1">
            <w:r w:rsidRPr="000B4885">
              <w:rPr>
                <w:rStyle w:val="Hyperlink"/>
                <w:rFonts w:cs="Arial"/>
                <w:noProof/>
                <w:szCs w:val="20"/>
              </w:rPr>
              <w:t>7</w:t>
            </w:r>
            <w:r w:rsidRPr="000B4885">
              <w:rPr>
                <w:rFonts w:eastAsiaTheme="minorEastAsia" w:cs="Arial"/>
                <w:iCs w:val="0"/>
                <w:noProof/>
                <w:kern w:val="2"/>
                <w:szCs w:val="20"/>
                <w14:ligatures w14:val="standardContextual"/>
              </w:rPr>
              <w:tab/>
            </w:r>
            <w:r w:rsidRPr="000B4885">
              <w:rPr>
                <w:rStyle w:val="Hyperlink"/>
                <w:rFonts w:cs="Arial"/>
                <w:noProof/>
                <w:szCs w:val="20"/>
              </w:rPr>
              <w:t>Practical sources of information for epfd calculations</w:t>
            </w:r>
            <w:r w:rsidRPr="000B4885">
              <w:rPr>
                <w:rFonts w:cs="Arial"/>
                <w:noProof/>
                <w:webHidden/>
                <w:szCs w:val="20"/>
              </w:rPr>
              <w:tab/>
            </w:r>
            <w:r w:rsidRPr="000B4885">
              <w:rPr>
                <w:rFonts w:cs="Arial"/>
                <w:noProof/>
                <w:webHidden/>
                <w:szCs w:val="20"/>
              </w:rPr>
              <w:fldChar w:fldCharType="begin"/>
            </w:r>
            <w:r w:rsidRPr="000B4885">
              <w:rPr>
                <w:rFonts w:cs="Arial"/>
                <w:noProof/>
                <w:webHidden/>
                <w:szCs w:val="20"/>
              </w:rPr>
              <w:instrText xml:space="preserve"> PAGEREF _Toc174631018 \h </w:instrText>
            </w:r>
            <w:r w:rsidRPr="000B4885">
              <w:rPr>
                <w:rFonts w:cs="Arial"/>
                <w:noProof/>
                <w:webHidden/>
                <w:szCs w:val="20"/>
              </w:rPr>
            </w:r>
            <w:r w:rsidRPr="000B4885">
              <w:rPr>
                <w:rFonts w:cs="Arial"/>
                <w:noProof/>
                <w:webHidden/>
                <w:szCs w:val="20"/>
              </w:rPr>
              <w:fldChar w:fldCharType="separate"/>
            </w:r>
            <w:r w:rsidR="005B60FC" w:rsidRPr="000B4885">
              <w:rPr>
                <w:rFonts w:cs="Arial"/>
                <w:noProof/>
                <w:webHidden/>
                <w:szCs w:val="20"/>
              </w:rPr>
              <w:t>62</w:t>
            </w:r>
            <w:r w:rsidRPr="000B4885">
              <w:rPr>
                <w:rFonts w:cs="Arial"/>
                <w:noProof/>
                <w:webHidden/>
                <w:szCs w:val="20"/>
              </w:rPr>
              <w:fldChar w:fldCharType="end"/>
            </w:r>
          </w:hyperlink>
        </w:p>
        <w:p w14:paraId="68124291" w14:textId="22005792"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19" w:history="1">
            <w:r w:rsidRPr="000B4885">
              <w:rPr>
                <w:rStyle w:val="Hyperlink"/>
                <w:rFonts w:ascii="Arial" w:hAnsi="Arial" w:cs="Arial"/>
                <w:b w:val="0"/>
                <w:noProof/>
                <w:sz w:val="20"/>
                <w:szCs w:val="20"/>
              </w:rPr>
              <w:t>7.1</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Non-GSO information available in Appendix 4 data</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_Toc174631019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62</w:t>
            </w:r>
            <w:r w:rsidRPr="000B4885">
              <w:rPr>
                <w:rFonts w:ascii="Arial" w:hAnsi="Arial" w:cs="Arial"/>
                <w:b w:val="0"/>
                <w:noProof/>
                <w:webHidden/>
                <w:sz w:val="20"/>
                <w:szCs w:val="20"/>
              </w:rPr>
              <w:fldChar w:fldCharType="end"/>
            </w:r>
          </w:hyperlink>
        </w:p>
        <w:p w14:paraId="1F90A033" w14:textId="022C4AA5"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20" w:history="1">
            <w:r w:rsidRPr="000B4885">
              <w:rPr>
                <w:rStyle w:val="Hyperlink"/>
                <w:rFonts w:ascii="Arial" w:hAnsi="Arial" w:cs="Arial"/>
                <w:bCs/>
                <w:noProof/>
              </w:rPr>
              <w:t>7.1.1</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Antenna Pattern</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_Toc174631020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63</w:t>
            </w:r>
            <w:r w:rsidRPr="000B4885">
              <w:rPr>
                <w:rFonts w:ascii="Arial" w:hAnsi="Arial" w:cs="Arial"/>
                <w:bCs/>
                <w:noProof/>
                <w:webHidden/>
              </w:rPr>
              <w:fldChar w:fldCharType="end"/>
            </w:r>
          </w:hyperlink>
        </w:p>
        <w:p w14:paraId="0A5E911C" w14:textId="78383DCE"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21" w:history="1">
            <w:r w:rsidRPr="000B4885">
              <w:rPr>
                <w:rStyle w:val="Hyperlink"/>
                <w:rFonts w:ascii="Arial" w:hAnsi="Arial" w:cs="Arial"/>
                <w:bCs/>
                <w:noProof/>
              </w:rPr>
              <w:t>7.1.2</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Transmitted Power</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_Toc174631021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64</w:t>
            </w:r>
            <w:r w:rsidRPr="000B4885">
              <w:rPr>
                <w:rFonts w:ascii="Arial" w:hAnsi="Arial" w:cs="Arial"/>
                <w:bCs/>
                <w:noProof/>
                <w:webHidden/>
              </w:rPr>
              <w:fldChar w:fldCharType="end"/>
            </w:r>
          </w:hyperlink>
        </w:p>
        <w:p w14:paraId="68F184B5" w14:textId="20A80BF0"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22" w:history="1">
            <w:r w:rsidRPr="000B4885">
              <w:rPr>
                <w:rStyle w:val="Hyperlink"/>
                <w:rFonts w:ascii="Arial" w:hAnsi="Arial" w:cs="Arial"/>
                <w:bCs/>
                <w:noProof/>
              </w:rPr>
              <w:t>7.1.3</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Number of satellites to consider and pointing strategy</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_Toc174631022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65</w:t>
            </w:r>
            <w:r w:rsidRPr="000B4885">
              <w:rPr>
                <w:rFonts w:ascii="Arial" w:hAnsi="Arial" w:cs="Arial"/>
                <w:bCs/>
                <w:noProof/>
                <w:webHidden/>
              </w:rPr>
              <w:fldChar w:fldCharType="end"/>
            </w:r>
          </w:hyperlink>
        </w:p>
        <w:p w14:paraId="147D1409" w14:textId="69DEC995" w:rsidR="00D24134" w:rsidRPr="000B4885" w:rsidRDefault="00D24134">
          <w:pPr>
            <w:pStyle w:val="TOC3"/>
            <w:tabs>
              <w:tab w:val="left" w:pos="1200"/>
              <w:tab w:val="right" w:leader="dot" w:pos="9629"/>
            </w:tabs>
            <w:rPr>
              <w:rFonts w:ascii="Arial" w:eastAsiaTheme="minorEastAsia" w:hAnsi="Arial" w:cs="Arial"/>
              <w:bCs/>
              <w:noProof/>
              <w:kern w:val="2"/>
              <w14:ligatures w14:val="standardContextual"/>
            </w:rPr>
          </w:pPr>
          <w:hyperlink w:anchor="_Toc174631023" w:history="1">
            <w:r w:rsidRPr="000B4885">
              <w:rPr>
                <w:rStyle w:val="Hyperlink"/>
                <w:rFonts w:ascii="Arial" w:hAnsi="Arial" w:cs="Arial"/>
                <w:bCs/>
                <w:noProof/>
              </w:rPr>
              <w:t>7.1.4</w:t>
            </w:r>
            <w:r w:rsidRPr="000B4885">
              <w:rPr>
                <w:rFonts w:ascii="Arial" w:eastAsiaTheme="minorEastAsia" w:hAnsi="Arial" w:cs="Arial"/>
                <w:bCs/>
                <w:noProof/>
                <w:kern w:val="2"/>
                <w14:ligatures w14:val="standardContextual"/>
              </w:rPr>
              <w:tab/>
            </w:r>
            <w:r w:rsidRPr="000B4885">
              <w:rPr>
                <w:rStyle w:val="Hyperlink"/>
                <w:rFonts w:ascii="Arial" w:hAnsi="Arial" w:cs="Arial"/>
                <w:bCs/>
                <w:noProof/>
              </w:rPr>
              <w:t>Non-Nco satellites</w:t>
            </w:r>
            <w:r w:rsidRPr="000B4885">
              <w:rPr>
                <w:rFonts w:ascii="Arial" w:hAnsi="Arial" w:cs="Arial"/>
                <w:bCs/>
                <w:noProof/>
                <w:webHidden/>
              </w:rPr>
              <w:tab/>
            </w:r>
            <w:r w:rsidRPr="000B4885">
              <w:rPr>
                <w:rFonts w:ascii="Arial" w:hAnsi="Arial" w:cs="Arial"/>
                <w:bCs/>
                <w:noProof/>
                <w:webHidden/>
              </w:rPr>
              <w:fldChar w:fldCharType="begin"/>
            </w:r>
            <w:r w:rsidRPr="000B4885">
              <w:rPr>
                <w:rFonts w:ascii="Arial" w:hAnsi="Arial" w:cs="Arial"/>
                <w:bCs/>
                <w:noProof/>
                <w:webHidden/>
              </w:rPr>
              <w:instrText xml:space="preserve"> PAGEREF _Toc174631023 \h </w:instrText>
            </w:r>
            <w:r w:rsidRPr="000B4885">
              <w:rPr>
                <w:rFonts w:ascii="Arial" w:hAnsi="Arial" w:cs="Arial"/>
                <w:bCs/>
                <w:noProof/>
                <w:webHidden/>
              </w:rPr>
            </w:r>
            <w:r w:rsidRPr="000B4885">
              <w:rPr>
                <w:rFonts w:ascii="Arial" w:hAnsi="Arial" w:cs="Arial"/>
                <w:bCs/>
                <w:noProof/>
                <w:webHidden/>
              </w:rPr>
              <w:fldChar w:fldCharType="separate"/>
            </w:r>
            <w:r w:rsidR="005B60FC" w:rsidRPr="000B4885">
              <w:rPr>
                <w:rFonts w:ascii="Arial" w:hAnsi="Arial" w:cs="Arial"/>
                <w:bCs/>
                <w:noProof/>
                <w:webHidden/>
              </w:rPr>
              <w:t>65</w:t>
            </w:r>
            <w:r w:rsidRPr="000B4885">
              <w:rPr>
                <w:rFonts w:ascii="Arial" w:hAnsi="Arial" w:cs="Arial"/>
                <w:bCs/>
                <w:noProof/>
                <w:webHidden/>
              </w:rPr>
              <w:fldChar w:fldCharType="end"/>
            </w:r>
          </w:hyperlink>
        </w:p>
        <w:p w14:paraId="1D764F8D" w14:textId="22E83957" w:rsidR="00D24134" w:rsidRPr="000B4885" w:rsidRDefault="00D24134">
          <w:pPr>
            <w:pStyle w:val="TOC2"/>
            <w:tabs>
              <w:tab w:val="left" w:pos="960"/>
              <w:tab w:val="right" w:leader="dot" w:pos="9629"/>
            </w:tabs>
            <w:rPr>
              <w:rFonts w:ascii="Arial" w:eastAsiaTheme="minorEastAsia" w:hAnsi="Arial" w:cs="Arial"/>
              <w:b w:val="0"/>
              <w:noProof/>
              <w:kern w:val="2"/>
              <w:sz w:val="20"/>
              <w:szCs w:val="20"/>
              <w14:ligatures w14:val="standardContextual"/>
            </w:rPr>
          </w:pPr>
          <w:hyperlink w:anchor="_Toc174631024" w:history="1">
            <w:r w:rsidRPr="000B4885">
              <w:rPr>
                <w:rStyle w:val="Hyperlink"/>
                <w:rFonts w:ascii="Arial" w:hAnsi="Arial" w:cs="Arial"/>
                <w:b w:val="0"/>
                <w:noProof/>
                <w:sz w:val="20"/>
                <w:szCs w:val="20"/>
              </w:rPr>
              <w:t>7.2</w:t>
            </w:r>
            <w:r w:rsidRPr="000B4885">
              <w:rPr>
                <w:rFonts w:ascii="Arial" w:eastAsiaTheme="minorEastAsia" w:hAnsi="Arial" w:cs="Arial"/>
                <w:b w:val="0"/>
                <w:noProof/>
                <w:kern w:val="2"/>
                <w:sz w:val="20"/>
                <w:szCs w:val="20"/>
                <w14:ligatures w14:val="standardContextual"/>
              </w:rPr>
              <w:tab/>
            </w:r>
            <w:r w:rsidRPr="000B4885">
              <w:rPr>
                <w:rStyle w:val="Hyperlink"/>
                <w:rFonts w:ascii="Arial" w:hAnsi="Arial" w:cs="Arial"/>
                <w:b w:val="0"/>
                <w:noProof/>
                <w:sz w:val="20"/>
                <w:szCs w:val="20"/>
              </w:rPr>
              <w:t>Potential alternatives to missing parameters</w:t>
            </w:r>
            <w:r w:rsidRPr="000B4885">
              <w:rPr>
                <w:rFonts w:ascii="Arial" w:hAnsi="Arial" w:cs="Arial"/>
                <w:b w:val="0"/>
                <w:noProof/>
                <w:webHidden/>
                <w:sz w:val="20"/>
                <w:szCs w:val="20"/>
              </w:rPr>
              <w:tab/>
            </w:r>
            <w:r w:rsidRPr="000B4885">
              <w:rPr>
                <w:rFonts w:ascii="Arial" w:hAnsi="Arial" w:cs="Arial"/>
                <w:b w:val="0"/>
                <w:noProof/>
                <w:webHidden/>
                <w:sz w:val="20"/>
                <w:szCs w:val="20"/>
              </w:rPr>
              <w:fldChar w:fldCharType="begin"/>
            </w:r>
            <w:r w:rsidRPr="000B4885">
              <w:rPr>
                <w:rFonts w:ascii="Arial" w:hAnsi="Arial" w:cs="Arial"/>
                <w:b w:val="0"/>
                <w:noProof/>
                <w:webHidden/>
                <w:sz w:val="20"/>
                <w:szCs w:val="20"/>
              </w:rPr>
              <w:instrText xml:space="preserve"> PAGEREF _Toc174631024 \h </w:instrText>
            </w:r>
            <w:r w:rsidRPr="000B4885">
              <w:rPr>
                <w:rFonts w:ascii="Arial" w:hAnsi="Arial" w:cs="Arial"/>
                <w:b w:val="0"/>
                <w:noProof/>
                <w:webHidden/>
                <w:sz w:val="20"/>
                <w:szCs w:val="20"/>
              </w:rPr>
            </w:r>
            <w:r w:rsidRPr="000B4885">
              <w:rPr>
                <w:rFonts w:ascii="Arial" w:hAnsi="Arial" w:cs="Arial"/>
                <w:b w:val="0"/>
                <w:noProof/>
                <w:webHidden/>
                <w:sz w:val="20"/>
                <w:szCs w:val="20"/>
              </w:rPr>
              <w:fldChar w:fldCharType="separate"/>
            </w:r>
            <w:r w:rsidR="005B60FC" w:rsidRPr="000B4885">
              <w:rPr>
                <w:rFonts w:ascii="Arial" w:hAnsi="Arial" w:cs="Arial"/>
                <w:b w:val="0"/>
                <w:noProof/>
                <w:webHidden/>
                <w:sz w:val="20"/>
                <w:szCs w:val="20"/>
              </w:rPr>
              <w:t>66</w:t>
            </w:r>
            <w:r w:rsidRPr="000B4885">
              <w:rPr>
                <w:rFonts w:ascii="Arial" w:hAnsi="Arial" w:cs="Arial"/>
                <w:b w:val="0"/>
                <w:noProof/>
                <w:webHidden/>
                <w:sz w:val="20"/>
                <w:szCs w:val="20"/>
              </w:rPr>
              <w:fldChar w:fldCharType="end"/>
            </w:r>
          </w:hyperlink>
        </w:p>
        <w:p w14:paraId="5ED68320" w14:textId="41EC7AC6" w:rsidR="00D24134" w:rsidRPr="000B4885" w:rsidRDefault="00D24134">
          <w:pPr>
            <w:pStyle w:val="TOC1"/>
            <w:tabs>
              <w:tab w:val="left" w:pos="480"/>
              <w:tab w:val="right" w:leader="dot" w:pos="9629"/>
            </w:tabs>
            <w:rPr>
              <w:rFonts w:eastAsiaTheme="minorEastAsia" w:cs="Arial"/>
              <w:iCs w:val="0"/>
              <w:noProof/>
              <w:kern w:val="2"/>
              <w:szCs w:val="20"/>
              <w14:ligatures w14:val="standardContextual"/>
            </w:rPr>
          </w:pPr>
          <w:hyperlink w:anchor="_Toc174631025" w:history="1">
            <w:r w:rsidRPr="000B4885">
              <w:rPr>
                <w:rStyle w:val="Hyperlink"/>
                <w:rFonts w:cs="Arial"/>
                <w:noProof/>
                <w:szCs w:val="20"/>
              </w:rPr>
              <w:t>8</w:t>
            </w:r>
            <w:r w:rsidRPr="000B4885">
              <w:rPr>
                <w:rFonts w:eastAsiaTheme="minorEastAsia" w:cs="Arial"/>
                <w:iCs w:val="0"/>
                <w:noProof/>
                <w:kern w:val="2"/>
                <w:szCs w:val="20"/>
                <w14:ligatures w14:val="standardContextual"/>
              </w:rPr>
              <w:tab/>
            </w:r>
            <w:r w:rsidRPr="000B4885">
              <w:rPr>
                <w:rStyle w:val="Hyperlink"/>
                <w:rFonts w:cs="Arial"/>
                <w:noProof/>
                <w:szCs w:val="20"/>
              </w:rPr>
              <w:t>Conclusions</w:t>
            </w:r>
            <w:r w:rsidRPr="000B4885">
              <w:rPr>
                <w:rFonts w:cs="Arial"/>
                <w:noProof/>
                <w:webHidden/>
                <w:szCs w:val="20"/>
              </w:rPr>
              <w:tab/>
            </w:r>
            <w:r w:rsidRPr="000B4885">
              <w:rPr>
                <w:rFonts w:cs="Arial"/>
                <w:noProof/>
                <w:webHidden/>
                <w:szCs w:val="20"/>
              </w:rPr>
              <w:fldChar w:fldCharType="begin"/>
            </w:r>
            <w:r w:rsidRPr="000B4885">
              <w:rPr>
                <w:rFonts w:cs="Arial"/>
                <w:noProof/>
                <w:webHidden/>
                <w:szCs w:val="20"/>
              </w:rPr>
              <w:instrText xml:space="preserve"> PAGEREF _Toc174631025 \h </w:instrText>
            </w:r>
            <w:r w:rsidRPr="000B4885">
              <w:rPr>
                <w:rFonts w:cs="Arial"/>
                <w:noProof/>
                <w:webHidden/>
                <w:szCs w:val="20"/>
              </w:rPr>
            </w:r>
            <w:r w:rsidRPr="000B4885">
              <w:rPr>
                <w:rFonts w:cs="Arial"/>
                <w:noProof/>
                <w:webHidden/>
                <w:szCs w:val="20"/>
              </w:rPr>
              <w:fldChar w:fldCharType="separate"/>
            </w:r>
            <w:r w:rsidR="005B60FC" w:rsidRPr="000B4885">
              <w:rPr>
                <w:rFonts w:cs="Arial"/>
                <w:noProof/>
                <w:webHidden/>
                <w:szCs w:val="20"/>
              </w:rPr>
              <w:t>68</w:t>
            </w:r>
            <w:r w:rsidRPr="000B4885">
              <w:rPr>
                <w:rFonts w:cs="Arial"/>
                <w:noProof/>
                <w:webHidden/>
                <w:szCs w:val="20"/>
              </w:rPr>
              <w:fldChar w:fldCharType="end"/>
            </w:r>
          </w:hyperlink>
        </w:p>
        <w:p w14:paraId="66715796" w14:textId="282ED24D" w:rsidR="00D24134" w:rsidRPr="000B4885" w:rsidRDefault="00D24134">
          <w:pPr>
            <w:pStyle w:val="TOC1"/>
            <w:tabs>
              <w:tab w:val="right" w:leader="dot" w:pos="9629"/>
            </w:tabs>
            <w:rPr>
              <w:rFonts w:asciiTheme="minorHAnsi" w:eastAsiaTheme="minorEastAsia" w:hAnsiTheme="minorHAnsi" w:cstheme="minorBidi"/>
              <w:iCs w:val="0"/>
              <w:noProof/>
              <w:kern w:val="2"/>
              <w:szCs w:val="20"/>
              <w14:ligatures w14:val="standardContextual"/>
            </w:rPr>
          </w:pPr>
          <w:hyperlink w:anchor="_Toc174631026" w:history="1">
            <w:r w:rsidRPr="000B4885">
              <w:rPr>
                <w:rStyle w:val="Hyperlink"/>
                <w:rFonts w:cs="Arial"/>
                <w:noProof/>
                <w:szCs w:val="20"/>
                <w14:scene3d>
                  <w14:camera w14:prst="orthographicFront"/>
                  <w14:lightRig w14:rig="threePt" w14:dir="t">
                    <w14:rot w14:lat="0" w14:lon="0" w14:rev="0"/>
                  </w14:lightRig>
                </w14:scene3d>
              </w:rPr>
              <w:t>ANNEX 1:</w:t>
            </w:r>
            <w:r w:rsidRPr="000B4885">
              <w:rPr>
                <w:rStyle w:val="Hyperlink"/>
                <w:rFonts w:cs="Arial"/>
                <w:noProof/>
                <w:szCs w:val="20"/>
              </w:rPr>
              <w:t xml:space="preserve"> List of References</w:t>
            </w:r>
            <w:r w:rsidRPr="000B4885">
              <w:rPr>
                <w:rFonts w:cs="Arial"/>
                <w:noProof/>
                <w:webHidden/>
                <w:szCs w:val="20"/>
              </w:rPr>
              <w:tab/>
            </w:r>
            <w:r w:rsidRPr="000B4885">
              <w:rPr>
                <w:rFonts w:cs="Arial"/>
                <w:noProof/>
                <w:webHidden/>
                <w:szCs w:val="20"/>
              </w:rPr>
              <w:fldChar w:fldCharType="begin"/>
            </w:r>
            <w:r w:rsidRPr="000B4885">
              <w:rPr>
                <w:rFonts w:cs="Arial"/>
                <w:noProof/>
                <w:webHidden/>
                <w:szCs w:val="20"/>
              </w:rPr>
              <w:instrText xml:space="preserve"> PAGEREF _Toc174631026 \h </w:instrText>
            </w:r>
            <w:r w:rsidRPr="000B4885">
              <w:rPr>
                <w:rFonts w:cs="Arial"/>
                <w:noProof/>
                <w:webHidden/>
                <w:szCs w:val="20"/>
              </w:rPr>
            </w:r>
            <w:r w:rsidRPr="000B4885">
              <w:rPr>
                <w:rFonts w:cs="Arial"/>
                <w:noProof/>
                <w:webHidden/>
                <w:szCs w:val="20"/>
              </w:rPr>
              <w:fldChar w:fldCharType="separate"/>
            </w:r>
            <w:r w:rsidR="005B60FC" w:rsidRPr="000B4885">
              <w:rPr>
                <w:rFonts w:cs="Arial"/>
                <w:noProof/>
                <w:webHidden/>
                <w:szCs w:val="20"/>
              </w:rPr>
              <w:t>69</w:t>
            </w:r>
            <w:r w:rsidRPr="000B4885">
              <w:rPr>
                <w:rFonts w:cs="Arial"/>
                <w:noProof/>
                <w:webHidden/>
                <w:szCs w:val="20"/>
              </w:rPr>
              <w:fldChar w:fldCharType="end"/>
            </w:r>
          </w:hyperlink>
        </w:p>
        <w:p w14:paraId="5270A35A" w14:textId="1E7D852F" w:rsidR="00120A17" w:rsidRPr="000B4885" w:rsidRDefault="00E40974" w:rsidP="00506CA2">
          <w:pPr>
            <w:pStyle w:val="TOC1"/>
            <w:tabs>
              <w:tab w:val="left" w:pos="480"/>
              <w:tab w:val="right" w:leader="dot" w:pos="9629"/>
            </w:tabs>
            <w:spacing w:before="20" w:after="20"/>
            <w:rPr>
              <w:rStyle w:val="ECCParagraph"/>
            </w:rPr>
          </w:pPr>
          <w:r w:rsidRPr="000B4885">
            <w:rPr>
              <w:rStyle w:val="ECCParagraph"/>
              <w:rFonts w:cs="Arial"/>
              <w:szCs w:val="20"/>
            </w:rPr>
            <w:fldChar w:fldCharType="end"/>
          </w:r>
        </w:p>
      </w:sdtContent>
    </w:sdt>
    <w:p w14:paraId="4637A18A" w14:textId="77777777" w:rsidR="004D67E1" w:rsidRPr="006E5894" w:rsidRDefault="004D67E1" w:rsidP="00E2303A">
      <w:pPr>
        <w:pStyle w:val="coverpageTableofContent"/>
        <w:rPr>
          <w:rFonts w:cs="Arial"/>
          <w:noProof w:val="0"/>
          <w:lang w:val="en-GB"/>
        </w:rPr>
      </w:pPr>
    </w:p>
    <w:p w14:paraId="09E770FA" w14:textId="77777777" w:rsidR="00C449AB" w:rsidRPr="006E5894" w:rsidRDefault="00C449AB" w:rsidP="00AC2686">
      <w:pPr>
        <w:pStyle w:val="coverpageTableofContent"/>
        <w:rPr>
          <w:rFonts w:cs="Arial"/>
          <w:noProof w:val="0"/>
          <w:lang w:val="en-GB"/>
        </w:rPr>
      </w:pPr>
      <w:r w:rsidRPr="006E5894">
        <w:rPr>
          <w:rFonts w:cs="Arial"/>
          <w:noProof w:val="0"/>
          <w:lang w:val="en-GB"/>
        </w:rPr>
        <w:br w:type="page"/>
      </w:r>
    </w:p>
    <w:p w14:paraId="7390A1C5" w14:textId="77777777" w:rsidR="00C449AB" w:rsidRPr="006E5894" w:rsidRDefault="00C449AB" w:rsidP="00E2303A">
      <w:pPr>
        <w:pStyle w:val="coverpageTableofContent"/>
        <w:rPr>
          <w:rFonts w:cs="Arial"/>
          <w:noProof w:val="0"/>
          <w:lang w:val="en-GB"/>
        </w:rPr>
      </w:pPr>
    </w:p>
    <w:p w14:paraId="5F3D0FE9" w14:textId="3D7F08EB" w:rsidR="008A54FC" w:rsidRPr="006E5894" w:rsidRDefault="00DF2C67" w:rsidP="00E2303A">
      <w:pPr>
        <w:pStyle w:val="coverpageTableofContent"/>
        <w:rPr>
          <w:rFonts w:cs="Arial"/>
          <w:noProof w:val="0"/>
          <w:lang w:val="en-GB"/>
        </w:rPr>
      </w:pPr>
      <w:r w:rsidRPr="003177A2">
        <w:rPr>
          <w:rFonts w:cs="Arial"/>
          <w:lang w:val="en-GB" w:eastAsia="fr-FR"/>
        </w:rPr>
        <mc:AlternateContent>
          <mc:Choice Requires="wps">
            <w:drawing>
              <wp:anchor distT="0" distB="0" distL="114300" distR="114300" simplePos="0" relativeHeight="251658240" behindDoc="1" locked="1" layoutInCell="1" allowOverlap="1" wp14:anchorId="61E44044" wp14:editId="0C825137">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68C0A" id="Rectangle 22" o:spid="_x0000_s1026" style="position:absolute;margin-left:0;margin-top:70.9pt;width:595.3pt;height:5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6E5894">
        <w:rPr>
          <w:rFonts w:cs="Arial"/>
          <w:noProof w:val="0"/>
          <w:lang w:val="en-GB"/>
        </w:rPr>
        <w:t>LIST OF ABBREVIATIONS</w:t>
      </w:r>
      <w:r w:rsidR="00986287" w:rsidRPr="006E5894">
        <w:rPr>
          <w:rFonts w:cs="Arial"/>
          <w:noProof w:val="0"/>
          <w:lang w:val="en-GB"/>
        </w:rPr>
        <w:t xml:space="preserve"> -</w:t>
      </w:r>
    </w:p>
    <w:p w14:paraId="4498433F" w14:textId="77777777" w:rsidR="008A54FC" w:rsidRPr="006E5894" w:rsidRDefault="008A54FC" w:rsidP="00AC2686">
      <w:pPr>
        <w:pStyle w:val="coverpageTableofContent"/>
        <w:rPr>
          <w:rFonts w:cs="Arial"/>
          <w:noProof w:val="0"/>
          <w:lang w:val="en-GB"/>
        </w:rPr>
      </w:pPr>
    </w:p>
    <w:tbl>
      <w:tblPr>
        <w:tblStyle w:val="ECCTable-clean"/>
        <w:tblW w:w="0" w:type="auto"/>
        <w:tblInd w:w="0" w:type="dxa"/>
        <w:tblLook w:val="01E0" w:firstRow="1" w:lastRow="1" w:firstColumn="1" w:lastColumn="1" w:noHBand="0" w:noVBand="0"/>
      </w:tblPr>
      <w:tblGrid>
        <w:gridCol w:w="2001"/>
        <w:gridCol w:w="7056"/>
        <w:gridCol w:w="572"/>
      </w:tblGrid>
      <w:tr w:rsidR="00CE6FF5" w:rsidRPr="006E5894" w14:paraId="298060DC" w14:textId="77777777" w:rsidTr="00603B97">
        <w:trPr>
          <w:cnfStyle w:val="100000000000" w:firstRow="1" w:lastRow="0" w:firstColumn="0" w:lastColumn="0" w:oddVBand="0" w:evenVBand="0" w:oddHBand="0" w:evenHBand="0" w:firstRowFirstColumn="0" w:firstRowLastColumn="0" w:lastRowFirstColumn="0" w:lastRowLastColumn="0"/>
          <w:trHeight w:val="70"/>
        </w:trPr>
        <w:tc>
          <w:tcPr>
            <w:tcW w:w="2001" w:type="dxa"/>
          </w:tcPr>
          <w:p w14:paraId="2058AD6B" w14:textId="77777777" w:rsidR="00930439" w:rsidRPr="006E5894" w:rsidRDefault="00930439" w:rsidP="00603B97">
            <w:pPr>
              <w:pStyle w:val="ECCTableHeaderredfont"/>
              <w:widowControl w:val="0"/>
              <w:rPr>
                <w:rFonts w:cs="Arial"/>
              </w:rPr>
            </w:pPr>
            <w:r w:rsidRPr="006E5894">
              <w:rPr>
                <w:rFonts w:cs="Arial"/>
              </w:rPr>
              <w:t>Abbreviation</w:t>
            </w:r>
          </w:p>
        </w:tc>
        <w:tc>
          <w:tcPr>
            <w:tcW w:w="7628" w:type="dxa"/>
            <w:gridSpan w:val="2"/>
          </w:tcPr>
          <w:p w14:paraId="05019A12" w14:textId="77777777" w:rsidR="00930439" w:rsidRPr="006E5894" w:rsidRDefault="00930439" w:rsidP="00603B97">
            <w:pPr>
              <w:pStyle w:val="ECCTableHeaderredfont"/>
              <w:widowControl w:val="0"/>
              <w:rPr>
                <w:rFonts w:cs="Arial"/>
              </w:rPr>
            </w:pPr>
            <w:r w:rsidRPr="006E5894">
              <w:rPr>
                <w:rFonts w:cs="Arial"/>
              </w:rPr>
              <w:t>Explanation</w:t>
            </w:r>
          </w:p>
        </w:tc>
      </w:tr>
      <w:tr w:rsidR="002C54D2" w:rsidRPr="006E5894" w14:paraId="0196ADEC" w14:textId="77777777" w:rsidTr="00603B97">
        <w:trPr>
          <w:gridAfter w:val="1"/>
          <w:wAfter w:w="572" w:type="dxa"/>
          <w:trHeight w:val="295"/>
        </w:trPr>
        <w:tc>
          <w:tcPr>
            <w:tcW w:w="2001" w:type="dxa"/>
          </w:tcPr>
          <w:p w14:paraId="1FD5ADAC" w14:textId="5A26955E" w:rsidR="002C54D2" w:rsidRPr="00603B97" w:rsidRDefault="002C54D2" w:rsidP="00603B97">
            <w:pPr>
              <w:pStyle w:val="ECCTabletext"/>
              <w:keepNext w:val="0"/>
              <w:widowControl w:val="0"/>
              <w:spacing w:before="50" w:after="50"/>
              <w:rPr>
                <w:rStyle w:val="ECCHLbold"/>
                <w:bCs/>
              </w:rPr>
            </w:pPr>
            <w:r w:rsidRPr="00603B97">
              <w:rPr>
                <w:rStyle w:val="ECCParagraph"/>
                <w:b/>
                <w:bCs/>
              </w:rPr>
              <w:t>AAS</w:t>
            </w:r>
          </w:p>
        </w:tc>
        <w:tc>
          <w:tcPr>
            <w:tcW w:w="7056" w:type="dxa"/>
          </w:tcPr>
          <w:p w14:paraId="63745967" w14:textId="65AFC9D3" w:rsidR="002C54D2" w:rsidRPr="002C54D2" w:rsidRDefault="002C54D2" w:rsidP="00603B97">
            <w:pPr>
              <w:pStyle w:val="ECCTabletext"/>
              <w:keepNext w:val="0"/>
              <w:widowControl w:val="0"/>
              <w:spacing w:before="50" w:after="50"/>
            </w:pPr>
            <w:r w:rsidRPr="006E5894">
              <w:rPr>
                <w:rStyle w:val="ECCParagraph"/>
              </w:rPr>
              <w:t>Active Antenna Systems</w:t>
            </w:r>
          </w:p>
        </w:tc>
      </w:tr>
      <w:tr w:rsidR="002C54D2" w:rsidRPr="006E5894" w14:paraId="2AEB0B9B" w14:textId="77777777" w:rsidTr="00603B97">
        <w:trPr>
          <w:trHeight w:val="295"/>
        </w:trPr>
        <w:tc>
          <w:tcPr>
            <w:tcW w:w="2001" w:type="dxa"/>
          </w:tcPr>
          <w:p w14:paraId="3D1093DD" w14:textId="2EF8FD77" w:rsidR="002C54D2" w:rsidRPr="00603B97" w:rsidRDefault="002C54D2" w:rsidP="00603B97">
            <w:pPr>
              <w:pStyle w:val="ECCTabletext"/>
              <w:keepNext w:val="0"/>
              <w:widowControl w:val="0"/>
              <w:spacing w:before="50" w:after="50"/>
              <w:rPr>
                <w:rStyle w:val="ECCHLbold"/>
                <w:bCs/>
              </w:rPr>
            </w:pPr>
            <w:r w:rsidRPr="00603B97">
              <w:rPr>
                <w:rStyle w:val="ECCHLbold"/>
                <w:bCs/>
              </w:rPr>
              <w:t>BSS</w:t>
            </w:r>
          </w:p>
        </w:tc>
        <w:tc>
          <w:tcPr>
            <w:tcW w:w="7628" w:type="dxa"/>
            <w:gridSpan w:val="2"/>
          </w:tcPr>
          <w:p w14:paraId="40056B1D" w14:textId="70D86065" w:rsidR="002C54D2" w:rsidRPr="002C54D2" w:rsidRDefault="002C54D2" w:rsidP="00603B97">
            <w:pPr>
              <w:pStyle w:val="ECCTabletext"/>
              <w:keepNext w:val="0"/>
              <w:widowControl w:val="0"/>
              <w:spacing w:before="50" w:after="50"/>
            </w:pPr>
            <w:r w:rsidRPr="002C54D2">
              <w:t>Broadcasting-Satellite Service</w:t>
            </w:r>
          </w:p>
        </w:tc>
      </w:tr>
      <w:tr w:rsidR="002C54D2" w:rsidRPr="006E5894" w14:paraId="5AFE87ED" w14:textId="77777777" w:rsidTr="00603B97">
        <w:trPr>
          <w:trHeight w:val="295"/>
        </w:trPr>
        <w:tc>
          <w:tcPr>
            <w:tcW w:w="2001" w:type="dxa"/>
          </w:tcPr>
          <w:p w14:paraId="392292FE" w14:textId="7AABF23C" w:rsidR="002C54D2" w:rsidRPr="00603B97" w:rsidRDefault="002C54D2" w:rsidP="00603B97">
            <w:pPr>
              <w:pStyle w:val="ECCTabletext"/>
              <w:keepNext w:val="0"/>
              <w:widowControl w:val="0"/>
              <w:spacing w:before="50" w:after="50"/>
              <w:rPr>
                <w:rStyle w:val="ECCHLbold"/>
                <w:bCs/>
              </w:rPr>
            </w:pPr>
            <w:r w:rsidRPr="00603B97">
              <w:rPr>
                <w:rStyle w:val="ECCHLbold"/>
                <w:bCs/>
              </w:rPr>
              <w:t>CEPT</w:t>
            </w:r>
          </w:p>
        </w:tc>
        <w:tc>
          <w:tcPr>
            <w:tcW w:w="7628" w:type="dxa"/>
            <w:gridSpan w:val="2"/>
          </w:tcPr>
          <w:p w14:paraId="7E6DF28A" w14:textId="0849243A" w:rsidR="002C54D2" w:rsidRPr="002C54D2" w:rsidRDefault="002C54D2" w:rsidP="00603B97">
            <w:pPr>
              <w:pStyle w:val="ECCTabletext"/>
              <w:keepNext w:val="0"/>
              <w:widowControl w:val="0"/>
              <w:spacing w:before="50" w:after="50"/>
            </w:pPr>
            <w:r w:rsidRPr="002C54D2">
              <w:t>European Conference of Postal and Telecommunications Administrations</w:t>
            </w:r>
          </w:p>
        </w:tc>
      </w:tr>
      <w:tr w:rsidR="002C54D2" w:rsidRPr="006E5894" w14:paraId="268372DD" w14:textId="77777777" w:rsidTr="00603B97">
        <w:trPr>
          <w:trHeight w:val="295"/>
        </w:trPr>
        <w:tc>
          <w:tcPr>
            <w:tcW w:w="2001" w:type="dxa"/>
          </w:tcPr>
          <w:p w14:paraId="16290B82" w14:textId="7E1EE93D" w:rsidR="002C54D2" w:rsidRPr="00603B97" w:rsidRDefault="002C54D2" w:rsidP="00603B97">
            <w:pPr>
              <w:pStyle w:val="ECCTabletext"/>
              <w:keepNext w:val="0"/>
              <w:widowControl w:val="0"/>
              <w:spacing w:before="50" w:after="50"/>
              <w:rPr>
                <w:rStyle w:val="ECCHLbold"/>
                <w:bCs/>
              </w:rPr>
            </w:pPr>
            <w:r w:rsidRPr="00603B97">
              <w:rPr>
                <w:rStyle w:val="ECCHLbold"/>
                <w:bCs/>
              </w:rPr>
              <w:t>CCDF</w:t>
            </w:r>
          </w:p>
        </w:tc>
        <w:tc>
          <w:tcPr>
            <w:tcW w:w="7628" w:type="dxa"/>
            <w:gridSpan w:val="2"/>
          </w:tcPr>
          <w:p w14:paraId="3FAB37AB" w14:textId="6CA4F110" w:rsidR="002C54D2" w:rsidRPr="002C54D2" w:rsidRDefault="002C54D2" w:rsidP="00603B97">
            <w:pPr>
              <w:pStyle w:val="ECCTabletext"/>
              <w:keepNext w:val="0"/>
              <w:widowControl w:val="0"/>
              <w:spacing w:before="50" w:after="50"/>
            </w:pPr>
            <w:r w:rsidRPr="002C54D2">
              <w:t>Complementary Cumulative Distribution Function</w:t>
            </w:r>
          </w:p>
        </w:tc>
      </w:tr>
      <w:tr w:rsidR="002C54D2" w:rsidRPr="006E5894" w14:paraId="3C833F74" w14:textId="77777777" w:rsidTr="00603B97">
        <w:trPr>
          <w:trHeight w:val="295"/>
        </w:trPr>
        <w:tc>
          <w:tcPr>
            <w:tcW w:w="2001" w:type="dxa"/>
          </w:tcPr>
          <w:p w14:paraId="433B37C2" w14:textId="1769550C" w:rsidR="002C54D2" w:rsidRPr="00603B97" w:rsidRDefault="002C54D2" w:rsidP="00603B97">
            <w:pPr>
              <w:pStyle w:val="ECCTabletext"/>
              <w:keepNext w:val="0"/>
              <w:widowControl w:val="0"/>
              <w:spacing w:before="50" w:after="50"/>
              <w:rPr>
                <w:rStyle w:val="ECCHLbold"/>
                <w:bCs/>
              </w:rPr>
            </w:pPr>
            <w:r w:rsidRPr="00603B97">
              <w:rPr>
                <w:rStyle w:val="ECCHLbold"/>
                <w:bCs/>
              </w:rPr>
              <w:t>ECC</w:t>
            </w:r>
          </w:p>
        </w:tc>
        <w:tc>
          <w:tcPr>
            <w:tcW w:w="7628" w:type="dxa"/>
            <w:gridSpan w:val="2"/>
          </w:tcPr>
          <w:p w14:paraId="51D6E7B1" w14:textId="28C24C44" w:rsidR="002C54D2" w:rsidRPr="002C54D2" w:rsidRDefault="002C54D2" w:rsidP="00603B97">
            <w:pPr>
              <w:pStyle w:val="ECCTabletext"/>
              <w:keepNext w:val="0"/>
              <w:widowControl w:val="0"/>
              <w:spacing w:before="50" w:after="50"/>
            </w:pPr>
            <w:r w:rsidRPr="002C54D2">
              <w:t>Electronic Communications Committee</w:t>
            </w:r>
          </w:p>
        </w:tc>
      </w:tr>
      <w:tr w:rsidR="002C54D2" w:rsidRPr="006E5894" w14:paraId="133A4FF2" w14:textId="77777777" w:rsidTr="00603B97">
        <w:trPr>
          <w:trHeight w:val="295"/>
        </w:trPr>
        <w:tc>
          <w:tcPr>
            <w:tcW w:w="2001" w:type="dxa"/>
          </w:tcPr>
          <w:p w14:paraId="65DE3733" w14:textId="37F6E55F" w:rsidR="002C54D2" w:rsidRPr="00603B97" w:rsidRDefault="002C54D2" w:rsidP="00603B97">
            <w:pPr>
              <w:pStyle w:val="ECCTabletext"/>
              <w:keepNext w:val="0"/>
              <w:widowControl w:val="0"/>
              <w:spacing w:before="50" w:after="50"/>
              <w:rPr>
                <w:rStyle w:val="ECCHLbold"/>
                <w:bCs/>
              </w:rPr>
            </w:pPr>
            <w:r w:rsidRPr="00603B97">
              <w:rPr>
                <w:rStyle w:val="ECCParagraph"/>
                <w:b/>
                <w:bCs/>
              </w:rPr>
              <w:t>e.i.r.p.</w:t>
            </w:r>
          </w:p>
        </w:tc>
        <w:tc>
          <w:tcPr>
            <w:tcW w:w="7628" w:type="dxa"/>
            <w:gridSpan w:val="2"/>
          </w:tcPr>
          <w:p w14:paraId="18F8935F" w14:textId="6FF78B60" w:rsidR="002C54D2" w:rsidRPr="002C54D2" w:rsidRDefault="002C54D2" w:rsidP="00603B97">
            <w:pPr>
              <w:pStyle w:val="ECCTabletext"/>
              <w:keepNext w:val="0"/>
              <w:widowControl w:val="0"/>
              <w:spacing w:before="50" w:after="50"/>
            </w:pPr>
            <w:r>
              <w:t>E</w:t>
            </w:r>
            <w:r w:rsidRPr="002C54D2">
              <w:t>ffective Isotropic Radiated Power</w:t>
            </w:r>
          </w:p>
        </w:tc>
      </w:tr>
      <w:tr w:rsidR="002C54D2" w:rsidRPr="006E5894" w14:paraId="7792EA39" w14:textId="77777777" w:rsidTr="00603B97">
        <w:trPr>
          <w:trHeight w:val="295"/>
        </w:trPr>
        <w:tc>
          <w:tcPr>
            <w:tcW w:w="2001" w:type="dxa"/>
          </w:tcPr>
          <w:p w14:paraId="7CC38420" w14:textId="61F28A91" w:rsidR="002C54D2" w:rsidRPr="00603B97" w:rsidRDefault="002C54D2" w:rsidP="00603B97">
            <w:pPr>
              <w:pStyle w:val="ECCTabletext"/>
              <w:keepNext w:val="0"/>
              <w:widowControl w:val="0"/>
              <w:spacing w:before="50" w:after="50"/>
              <w:rPr>
                <w:rStyle w:val="ECCHLbold"/>
                <w:bCs/>
              </w:rPr>
            </w:pPr>
            <w:r w:rsidRPr="00603B97">
              <w:rPr>
                <w:rStyle w:val="ECCHLbold"/>
                <w:bCs/>
              </w:rPr>
              <w:t>epfd</w:t>
            </w:r>
          </w:p>
        </w:tc>
        <w:tc>
          <w:tcPr>
            <w:tcW w:w="7628" w:type="dxa"/>
            <w:gridSpan w:val="2"/>
          </w:tcPr>
          <w:p w14:paraId="2FF90166" w14:textId="08293E69" w:rsidR="002C54D2" w:rsidRPr="002C54D2" w:rsidRDefault="002C54D2" w:rsidP="00603B97">
            <w:pPr>
              <w:pStyle w:val="ECCTabletext"/>
              <w:keepNext w:val="0"/>
              <w:widowControl w:val="0"/>
              <w:spacing w:before="50" w:after="50"/>
            </w:pPr>
            <w:r w:rsidRPr="002C54D2">
              <w:t>Equivalent Power Flux Density</w:t>
            </w:r>
          </w:p>
        </w:tc>
      </w:tr>
      <w:tr w:rsidR="002C54D2" w:rsidRPr="006E5894" w14:paraId="734D9C46" w14:textId="77777777" w:rsidTr="00603B97">
        <w:trPr>
          <w:trHeight w:val="295"/>
        </w:trPr>
        <w:tc>
          <w:tcPr>
            <w:tcW w:w="2001" w:type="dxa"/>
          </w:tcPr>
          <w:p w14:paraId="0A9A6C0A" w14:textId="4A5703B8" w:rsidR="002C54D2" w:rsidRPr="00603B97" w:rsidRDefault="002C54D2" w:rsidP="00603B97">
            <w:pPr>
              <w:pStyle w:val="ECCTabletext"/>
              <w:keepNext w:val="0"/>
              <w:widowControl w:val="0"/>
              <w:spacing w:before="50" w:after="50"/>
              <w:rPr>
                <w:rStyle w:val="ECCParagraph"/>
                <w:b/>
                <w:bCs/>
              </w:rPr>
            </w:pPr>
            <w:r w:rsidRPr="00603B97">
              <w:rPr>
                <w:rStyle w:val="ECCHLbold"/>
                <w:bCs/>
              </w:rPr>
              <w:t xml:space="preserve">FSS </w:t>
            </w:r>
          </w:p>
        </w:tc>
        <w:tc>
          <w:tcPr>
            <w:tcW w:w="7628" w:type="dxa"/>
            <w:gridSpan w:val="2"/>
          </w:tcPr>
          <w:p w14:paraId="612F6BF6" w14:textId="4FDCD3F7" w:rsidR="002C54D2" w:rsidRPr="002C54D2" w:rsidRDefault="002C54D2" w:rsidP="00603B97">
            <w:pPr>
              <w:pStyle w:val="ECCTabletext"/>
              <w:keepNext w:val="0"/>
              <w:widowControl w:val="0"/>
              <w:spacing w:before="50" w:after="50"/>
              <w:rPr>
                <w:rStyle w:val="ECCParagraph"/>
              </w:rPr>
            </w:pPr>
            <w:r w:rsidRPr="002C54D2">
              <w:t xml:space="preserve">Fixed-satellite Service </w:t>
            </w:r>
          </w:p>
        </w:tc>
      </w:tr>
      <w:tr w:rsidR="002C54D2" w:rsidRPr="006E5894" w14:paraId="71DF8624" w14:textId="77777777" w:rsidTr="00603B97">
        <w:trPr>
          <w:trHeight w:val="295"/>
        </w:trPr>
        <w:tc>
          <w:tcPr>
            <w:tcW w:w="2001" w:type="dxa"/>
          </w:tcPr>
          <w:p w14:paraId="2744EF30" w14:textId="0A849A3E" w:rsidR="002C54D2" w:rsidRPr="00603B97" w:rsidRDefault="002C54D2" w:rsidP="00603B97">
            <w:pPr>
              <w:pStyle w:val="ECCTabletext"/>
              <w:keepNext w:val="0"/>
              <w:widowControl w:val="0"/>
              <w:spacing w:before="50" w:after="50"/>
              <w:rPr>
                <w:rStyle w:val="ECCParagraph"/>
                <w:b/>
                <w:bCs/>
              </w:rPr>
            </w:pPr>
            <w:r w:rsidRPr="00603B97">
              <w:rPr>
                <w:rStyle w:val="ECCHLbold"/>
                <w:bCs/>
              </w:rPr>
              <w:t>GPS</w:t>
            </w:r>
          </w:p>
        </w:tc>
        <w:tc>
          <w:tcPr>
            <w:tcW w:w="7628" w:type="dxa"/>
            <w:gridSpan w:val="2"/>
          </w:tcPr>
          <w:p w14:paraId="1A98C58E" w14:textId="44C093D6" w:rsidR="002C54D2" w:rsidRPr="002C54D2" w:rsidRDefault="002C54D2" w:rsidP="00603B97">
            <w:pPr>
              <w:pStyle w:val="ECCTabletext"/>
              <w:keepNext w:val="0"/>
              <w:widowControl w:val="0"/>
              <w:spacing w:before="50" w:after="50"/>
              <w:rPr>
                <w:rStyle w:val="ECCParagraph"/>
              </w:rPr>
            </w:pPr>
            <w:r>
              <w:t>Global Positioning System</w:t>
            </w:r>
          </w:p>
        </w:tc>
      </w:tr>
      <w:tr w:rsidR="002C54D2" w:rsidRPr="006E5894" w14:paraId="675E0A59" w14:textId="77777777" w:rsidTr="00603B97">
        <w:trPr>
          <w:trHeight w:val="295"/>
        </w:trPr>
        <w:tc>
          <w:tcPr>
            <w:tcW w:w="2001" w:type="dxa"/>
          </w:tcPr>
          <w:p w14:paraId="61BD9433" w14:textId="7728714B" w:rsidR="002C54D2" w:rsidRPr="00603B97" w:rsidRDefault="002C54D2" w:rsidP="00603B97">
            <w:pPr>
              <w:pStyle w:val="ECCTabletext"/>
              <w:keepNext w:val="0"/>
              <w:widowControl w:val="0"/>
              <w:spacing w:before="50" w:after="50"/>
              <w:rPr>
                <w:rStyle w:val="ECCParagraph"/>
                <w:b/>
                <w:bCs/>
              </w:rPr>
            </w:pPr>
            <w:r w:rsidRPr="00603B97">
              <w:rPr>
                <w:rStyle w:val="ECCHLbold"/>
                <w:bCs/>
              </w:rPr>
              <w:t>GSO</w:t>
            </w:r>
          </w:p>
        </w:tc>
        <w:tc>
          <w:tcPr>
            <w:tcW w:w="7628" w:type="dxa"/>
            <w:gridSpan w:val="2"/>
          </w:tcPr>
          <w:p w14:paraId="245AABBA" w14:textId="42A0B13A" w:rsidR="002C54D2" w:rsidRPr="002C54D2" w:rsidRDefault="002C54D2" w:rsidP="00603B97">
            <w:pPr>
              <w:pStyle w:val="ECCTabletext"/>
              <w:keepNext w:val="0"/>
              <w:widowControl w:val="0"/>
              <w:spacing w:before="50" w:after="50"/>
              <w:rPr>
                <w:rStyle w:val="ECCParagraph"/>
              </w:rPr>
            </w:pPr>
            <w:r>
              <w:t>Geostationary</w:t>
            </w:r>
            <w:r w:rsidRPr="002C54D2">
              <w:t xml:space="preserve"> Orbit</w:t>
            </w:r>
          </w:p>
        </w:tc>
      </w:tr>
      <w:tr w:rsidR="002C54D2" w:rsidRPr="006E5894" w14:paraId="7C7BCD5C" w14:textId="77777777" w:rsidTr="00603B97">
        <w:trPr>
          <w:trHeight w:val="295"/>
        </w:trPr>
        <w:tc>
          <w:tcPr>
            <w:tcW w:w="2001" w:type="dxa"/>
          </w:tcPr>
          <w:p w14:paraId="004F9DF5" w14:textId="218EF7F6" w:rsidR="002C54D2" w:rsidRPr="00603B97" w:rsidRDefault="002C54D2" w:rsidP="00603B97">
            <w:pPr>
              <w:pStyle w:val="ECCTabletext"/>
              <w:keepNext w:val="0"/>
              <w:widowControl w:val="0"/>
              <w:spacing w:before="50" w:after="50"/>
              <w:rPr>
                <w:rStyle w:val="ECCHLbold"/>
                <w:bCs/>
              </w:rPr>
            </w:pPr>
            <w:r w:rsidRPr="00603B97">
              <w:rPr>
                <w:rStyle w:val="ECCParagraph"/>
                <w:b/>
                <w:bCs/>
              </w:rPr>
              <w:t>HPBW</w:t>
            </w:r>
          </w:p>
        </w:tc>
        <w:tc>
          <w:tcPr>
            <w:tcW w:w="7628" w:type="dxa"/>
            <w:gridSpan w:val="2"/>
          </w:tcPr>
          <w:p w14:paraId="096B828B" w14:textId="095CAA49" w:rsidR="002C54D2" w:rsidRPr="002C54D2" w:rsidRDefault="002C54D2" w:rsidP="00603B97">
            <w:pPr>
              <w:pStyle w:val="ECCTabletext"/>
              <w:keepNext w:val="0"/>
              <w:widowControl w:val="0"/>
              <w:spacing w:before="50" w:after="50"/>
            </w:pPr>
            <w:r w:rsidRPr="006E5894">
              <w:rPr>
                <w:rStyle w:val="ECCParagraph"/>
              </w:rPr>
              <w:t>Half-power Beam Width</w:t>
            </w:r>
          </w:p>
        </w:tc>
      </w:tr>
      <w:tr w:rsidR="002C54D2" w:rsidRPr="006E5894" w14:paraId="546BBF1B" w14:textId="77777777" w:rsidTr="00603B97">
        <w:trPr>
          <w:trHeight w:val="295"/>
        </w:trPr>
        <w:tc>
          <w:tcPr>
            <w:tcW w:w="2001" w:type="dxa"/>
          </w:tcPr>
          <w:p w14:paraId="6046B426" w14:textId="1063C09C" w:rsidR="002C54D2" w:rsidRPr="00603B97" w:rsidRDefault="002C54D2" w:rsidP="00603B97">
            <w:pPr>
              <w:pStyle w:val="ECCTabletext"/>
              <w:keepNext w:val="0"/>
              <w:widowControl w:val="0"/>
              <w:spacing w:before="50" w:after="50"/>
              <w:rPr>
                <w:rStyle w:val="ECCHLbold"/>
                <w:bCs/>
              </w:rPr>
            </w:pPr>
            <w:r w:rsidRPr="00603B97">
              <w:rPr>
                <w:rStyle w:val="ECCHLbold"/>
                <w:bCs/>
              </w:rPr>
              <w:t>IMT</w:t>
            </w:r>
          </w:p>
        </w:tc>
        <w:tc>
          <w:tcPr>
            <w:tcW w:w="7628" w:type="dxa"/>
            <w:gridSpan w:val="2"/>
          </w:tcPr>
          <w:p w14:paraId="76CD7BFA" w14:textId="17EC4850" w:rsidR="002C54D2" w:rsidRPr="002C54D2" w:rsidRDefault="002C54D2" w:rsidP="00603B97">
            <w:pPr>
              <w:pStyle w:val="ECCTabletext"/>
              <w:keepNext w:val="0"/>
              <w:widowControl w:val="0"/>
              <w:spacing w:before="50" w:after="50"/>
            </w:pPr>
            <w:r>
              <w:rPr>
                <w:rStyle w:val="ECCParagraph"/>
              </w:rPr>
              <w:t>Internatio</w:t>
            </w:r>
            <w:r w:rsidRPr="002C54D2">
              <w:rPr>
                <w:rStyle w:val="ECCParagraph"/>
              </w:rPr>
              <w:t>nal Mobile Telecommunications</w:t>
            </w:r>
          </w:p>
        </w:tc>
      </w:tr>
      <w:tr w:rsidR="002C54D2" w:rsidRPr="006E5894" w14:paraId="24E613EF" w14:textId="77777777" w:rsidTr="00603B97">
        <w:trPr>
          <w:trHeight w:val="295"/>
        </w:trPr>
        <w:tc>
          <w:tcPr>
            <w:tcW w:w="2001" w:type="dxa"/>
          </w:tcPr>
          <w:p w14:paraId="23B4CE1B" w14:textId="0F789136" w:rsidR="002C54D2" w:rsidRPr="00603B97" w:rsidRDefault="002C54D2" w:rsidP="00603B97">
            <w:pPr>
              <w:pStyle w:val="ECCTabletext"/>
              <w:keepNext w:val="0"/>
              <w:widowControl w:val="0"/>
              <w:spacing w:before="50" w:after="50"/>
              <w:rPr>
                <w:rStyle w:val="ECCHLbold"/>
                <w:bCs/>
              </w:rPr>
            </w:pPr>
            <w:r w:rsidRPr="00603B97">
              <w:rPr>
                <w:rStyle w:val="ECCHLbold"/>
                <w:bCs/>
              </w:rPr>
              <w:t>IoT</w:t>
            </w:r>
          </w:p>
        </w:tc>
        <w:tc>
          <w:tcPr>
            <w:tcW w:w="7628" w:type="dxa"/>
            <w:gridSpan w:val="2"/>
          </w:tcPr>
          <w:p w14:paraId="6A539E20" w14:textId="626540A2" w:rsidR="002C54D2" w:rsidRPr="002C54D2" w:rsidRDefault="002C54D2" w:rsidP="00603B97">
            <w:pPr>
              <w:pStyle w:val="ECCTabletext"/>
              <w:keepNext w:val="0"/>
              <w:widowControl w:val="0"/>
              <w:spacing w:before="50" w:after="50"/>
            </w:pPr>
            <w:r w:rsidRPr="002C54D2">
              <w:t xml:space="preserve">Internet of Things </w:t>
            </w:r>
          </w:p>
        </w:tc>
      </w:tr>
      <w:tr w:rsidR="002C54D2" w:rsidRPr="006E5894" w14:paraId="1F04305B" w14:textId="77777777" w:rsidTr="00603B97">
        <w:trPr>
          <w:trHeight w:val="295"/>
        </w:trPr>
        <w:tc>
          <w:tcPr>
            <w:tcW w:w="2001" w:type="dxa"/>
          </w:tcPr>
          <w:p w14:paraId="2D70950F" w14:textId="419B18FE" w:rsidR="002C54D2" w:rsidRPr="00603B97" w:rsidRDefault="002C54D2" w:rsidP="00603B97">
            <w:pPr>
              <w:pStyle w:val="ECCTabletext"/>
              <w:keepNext w:val="0"/>
              <w:widowControl w:val="0"/>
              <w:spacing w:before="50" w:after="50"/>
              <w:rPr>
                <w:rStyle w:val="ECCHLbold"/>
                <w:bCs/>
              </w:rPr>
            </w:pPr>
            <w:r w:rsidRPr="00603B97">
              <w:rPr>
                <w:rStyle w:val="ECCHLbold"/>
                <w:bCs/>
              </w:rPr>
              <w:t>ITU</w:t>
            </w:r>
          </w:p>
        </w:tc>
        <w:tc>
          <w:tcPr>
            <w:tcW w:w="7628" w:type="dxa"/>
            <w:gridSpan w:val="2"/>
          </w:tcPr>
          <w:p w14:paraId="53131B1E" w14:textId="74E9F9CD" w:rsidR="002C54D2" w:rsidRPr="002C54D2" w:rsidRDefault="002C54D2" w:rsidP="00603B97">
            <w:pPr>
              <w:pStyle w:val="ECCTabletext"/>
              <w:keepNext w:val="0"/>
              <w:widowControl w:val="0"/>
              <w:spacing w:before="50" w:after="50"/>
            </w:pPr>
            <w:r>
              <w:t>International Telecommunication Union</w:t>
            </w:r>
          </w:p>
        </w:tc>
      </w:tr>
      <w:tr w:rsidR="002C54D2" w:rsidRPr="006E5894" w14:paraId="469E6E9D" w14:textId="77777777" w:rsidTr="00603B97">
        <w:trPr>
          <w:trHeight w:val="295"/>
        </w:trPr>
        <w:tc>
          <w:tcPr>
            <w:tcW w:w="2001" w:type="dxa"/>
          </w:tcPr>
          <w:p w14:paraId="7A2A15A8" w14:textId="467A9C40" w:rsidR="002C54D2" w:rsidRPr="00603B97" w:rsidRDefault="002C54D2" w:rsidP="00603B97">
            <w:pPr>
              <w:pStyle w:val="ECCTabletext"/>
              <w:keepNext w:val="0"/>
              <w:widowControl w:val="0"/>
              <w:spacing w:before="50" w:after="50"/>
              <w:rPr>
                <w:rStyle w:val="ECCHLbold"/>
                <w:bCs/>
              </w:rPr>
            </w:pPr>
            <w:r w:rsidRPr="00603B97">
              <w:rPr>
                <w:rStyle w:val="ECCHLbold"/>
                <w:bCs/>
              </w:rPr>
              <w:t>LEO</w:t>
            </w:r>
          </w:p>
        </w:tc>
        <w:tc>
          <w:tcPr>
            <w:tcW w:w="7628" w:type="dxa"/>
            <w:gridSpan w:val="2"/>
          </w:tcPr>
          <w:p w14:paraId="3B8DB67B" w14:textId="06A46A93" w:rsidR="002C54D2" w:rsidRPr="002C54D2" w:rsidRDefault="002C54D2" w:rsidP="00603B97">
            <w:pPr>
              <w:pStyle w:val="ECCTabletext"/>
              <w:keepNext w:val="0"/>
              <w:widowControl w:val="0"/>
              <w:spacing w:before="50" w:after="50"/>
            </w:pPr>
            <w:r w:rsidRPr="00FF66B3">
              <w:t>Low Earth Orbit</w:t>
            </w:r>
          </w:p>
        </w:tc>
      </w:tr>
      <w:tr w:rsidR="002C54D2" w:rsidRPr="006E5894" w14:paraId="6C624CFB" w14:textId="77777777" w:rsidTr="00603B97">
        <w:trPr>
          <w:trHeight w:val="295"/>
        </w:trPr>
        <w:tc>
          <w:tcPr>
            <w:tcW w:w="2001" w:type="dxa"/>
          </w:tcPr>
          <w:p w14:paraId="1154F3F4" w14:textId="4D73B8E7" w:rsidR="002C54D2" w:rsidRPr="00603B97" w:rsidRDefault="002C54D2" w:rsidP="00603B97">
            <w:pPr>
              <w:pStyle w:val="ECCTabletext"/>
              <w:keepNext w:val="0"/>
              <w:widowControl w:val="0"/>
              <w:spacing w:before="50" w:after="50"/>
              <w:rPr>
                <w:rStyle w:val="ECCHLbold"/>
                <w:bCs/>
              </w:rPr>
            </w:pPr>
            <w:r w:rsidRPr="00603B97">
              <w:rPr>
                <w:rStyle w:val="ECCHLbold"/>
                <w:bCs/>
              </w:rPr>
              <w:t>LOFAR</w:t>
            </w:r>
          </w:p>
        </w:tc>
        <w:tc>
          <w:tcPr>
            <w:tcW w:w="7628" w:type="dxa"/>
            <w:gridSpan w:val="2"/>
          </w:tcPr>
          <w:p w14:paraId="031F8C9E" w14:textId="0D249E65" w:rsidR="002C54D2" w:rsidRPr="002C54D2" w:rsidRDefault="002C54D2" w:rsidP="00603B97">
            <w:pPr>
              <w:pStyle w:val="ECCTabletext"/>
              <w:keepNext w:val="0"/>
              <w:widowControl w:val="0"/>
              <w:spacing w:before="50" w:after="50"/>
            </w:pPr>
            <w:r w:rsidRPr="00A23A27">
              <w:t>LOw Frequency ARray</w:t>
            </w:r>
          </w:p>
        </w:tc>
      </w:tr>
      <w:tr w:rsidR="002C54D2" w:rsidRPr="006E5894" w14:paraId="76557E6D" w14:textId="77777777" w:rsidTr="00603B97">
        <w:trPr>
          <w:trHeight w:val="295"/>
        </w:trPr>
        <w:tc>
          <w:tcPr>
            <w:tcW w:w="2001" w:type="dxa"/>
          </w:tcPr>
          <w:p w14:paraId="2153AD05" w14:textId="52658EC6" w:rsidR="002C54D2" w:rsidRPr="00603B97" w:rsidRDefault="002C54D2" w:rsidP="00603B97">
            <w:pPr>
              <w:pStyle w:val="ECCTabletext"/>
              <w:keepNext w:val="0"/>
              <w:widowControl w:val="0"/>
              <w:spacing w:before="50" w:after="50"/>
              <w:rPr>
                <w:rStyle w:val="ECCHLbold"/>
                <w:bCs/>
              </w:rPr>
            </w:pPr>
            <w:r w:rsidRPr="00603B97">
              <w:rPr>
                <w:rStyle w:val="ECCHLbold"/>
                <w:bCs/>
              </w:rPr>
              <w:t>MES</w:t>
            </w:r>
          </w:p>
        </w:tc>
        <w:tc>
          <w:tcPr>
            <w:tcW w:w="7628" w:type="dxa"/>
            <w:gridSpan w:val="2"/>
          </w:tcPr>
          <w:p w14:paraId="22216612" w14:textId="6A234140" w:rsidR="002C54D2" w:rsidRPr="002C54D2" w:rsidRDefault="002C54D2" w:rsidP="00603B97">
            <w:pPr>
              <w:pStyle w:val="ECCTabletext"/>
              <w:keepNext w:val="0"/>
              <w:widowControl w:val="0"/>
              <w:spacing w:before="50" w:after="50"/>
            </w:pPr>
            <w:r>
              <w:t>Mobile Earth Station</w:t>
            </w:r>
          </w:p>
        </w:tc>
      </w:tr>
      <w:tr w:rsidR="002C54D2" w:rsidRPr="006E5894" w14:paraId="729C9760" w14:textId="77777777" w:rsidTr="00603B97">
        <w:trPr>
          <w:trHeight w:val="295"/>
        </w:trPr>
        <w:tc>
          <w:tcPr>
            <w:tcW w:w="2001" w:type="dxa"/>
          </w:tcPr>
          <w:p w14:paraId="0D1CFDE6" w14:textId="242F4871" w:rsidR="002C54D2" w:rsidRPr="00603B97" w:rsidRDefault="002C54D2" w:rsidP="00603B97">
            <w:pPr>
              <w:pStyle w:val="ECCTabletext"/>
              <w:keepNext w:val="0"/>
              <w:widowControl w:val="0"/>
              <w:spacing w:before="50" w:after="50"/>
              <w:rPr>
                <w:rStyle w:val="ECCHLbold"/>
                <w:bCs/>
              </w:rPr>
            </w:pPr>
            <w:r w:rsidRPr="00603B97">
              <w:rPr>
                <w:rStyle w:val="ECCHLbold"/>
                <w:bCs/>
              </w:rPr>
              <w:t>MMSS</w:t>
            </w:r>
          </w:p>
        </w:tc>
        <w:tc>
          <w:tcPr>
            <w:tcW w:w="7628" w:type="dxa"/>
            <w:gridSpan w:val="2"/>
          </w:tcPr>
          <w:p w14:paraId="2C451DFF" w14:textId="0D67CAA1" w:rsidR="002C54D2" w:rsidRPr="002C54D2" w:rsidRDefault="002C54D2" w:rsidP="00603B97">
            <w:pPr>
              <w:pStyle w:val="ECCTabletext"/>
              <w:keepNext w:val="0"/>
              <w:widowControl w:val="0"/>
              <w:spacing w:before="50" w:after="50"/>
            </w:pPr>
            <w:r w:rsidRPr="002C54D2">
              <w:t>Maritime Mobile-Satellite Service</w:t>
            </w:r>
          </w:p>
        </w:tc>
      </w:tr>
      <w:tr w:rsidR="002C54D2" w:rsidRPr="006E5894" w14:paraId="339752C7" w14:textId="77777777" w:rsidTr="00603B97">
        <w:trPr>
          <w:trHeight w:val="295"/>
        </w:trPr>
        <w:tc>
          <w:tcPr>
            <w:tcW w:w="2001" w:type="dxa"/>
          </w:tcPr>
          <w:p w14:paraId="4704AD30" w14:textId="5E666F92" w:rsidR="002C54D2" w:rsidRPr="00603B97" w:rsidRDefault="002C54D2" w:rsidP="00603B97">
            <w:pPr>
              <w:pStyle w:val="ECCTabletext"/>
              <w:keepNext w:val="0"/>
              <w:widowControl w:val="0"/>
              <w:spacing w:before="50" w:after="50"/>
              <w:rPr>
                <w:rStyle w:val="ECCHLbold"/>
                <w:bCs/>
              </w:rPr>
            </w:pPr>
            <w:r w:rsidRPr="00603B97">
              <w:rPr>
                <w:rStyle w:val="ECCHLbold"/>
                <w:bCs/>
              </w:rPr>
              <w:t>MSS</w:t>
            </w:r>
          </w:p>
        </w:tc>
        <w:tc>
          <w:tcPr>
            <w:tcW w:w="7628" w:type="dxa"/>
            <w:gridSpan w:val="2"/>
          </w:tcPr>
          <w:p w14:paraId="1974DEE2" w14:textId="328B0B94" w:rsidR="002C54D2" w:rsidRPr="002C54D2" w:rsidRDefault="002C54D2" w:rsidP="00603B97">
            <w:pPr>
              <w:pStyle w:val="ECCTabletext"/>
              <w:keepNext w:val="0"/>
              <w:widowControl w:val="0"/>
              <w:spacing w:before="50" w:after="50"/>
            </w:pPr>
            <w:r>
              <w:t>Mobile</w:t>
            </w:r>
            <w:r w:rsidRPr="002C54D2">
              <w:t>-Satellite Service</w:t>
            </w:r>
          </w:p>
        </w:tc>
      </w:tr>
      <w:tr w:rsidR="002C54D2" w:rsidRPr="006E5894" w14:paraId="5C92660A" w14:textId="77777777" w:rsidTr="00603B97">
        <w:trPr>
          <w:trHeight w:val="295"/>
        </w:trPr>
        <w:tc>
          <w:tcPr>
            <w:tcW w:w="2001" w:type="dxa"/>
          </w:tcPr>
          <w:p w14:paraId="15EA1BAC" w14:textId="31FC1EF8" w:rsidR="002C54D2" w:rsidRPr="00603B97" w:rsidRDefault="002C54D2" w:rsidP="00603B97">
            <w:pPr>
              <w:pStyle w:val="ECCTabletext"/>
              <w:keepNext w:val="0"/>
              <w:widowControl w:val="0"/>
              <w:spacing w:before="50" w:after="50"/>
              <w:rPr>
                <w:rStyle w:val="ECCHLbold"/>
                <w:bCs/>
              </w:rPr>
            </w:pPr>
            <w:r w:rsidRPr="00603B97">
              <w:rPr>
                <w:rStyle w:val="ECCHLbold"/>
                <w:bCs/>
              </w:rPr>
              <w:t>NenuFAR</w:t>
            </w:r>
          </w:p>
        </w:tc>
        <w:tc>
          <w:tcPr>
            <w:tcW w:w="7628" w:type="dxa"/>
            <w:gridSpan w:val="2"/>
          </w:tcPr>
          <w:p w14:paraId="51344045" w14:textId="2A3DDAA3" w:rsidR="002C54D2" w:rsidRPr="002C54D2" w:rsidRDefault="002C54D2" w:rsidP="00603B97">
            <w:pPr>
              <w:pStyle w:val="ECCTabletext"/>
              <w:keepNext w:val="0"/>
              <w:widowControl w:val="0"/>
              <w:spacing w:before="50" w:after="50"/>
            </w:pPr>
            <w:r w:rsidRPr="0015094B">
              <w:t>New Extension in Nançay Upgrading LOFAR</w:t>
            </w:r>
          </w:p>
        </w:tc>
      </w:tr>
      <w:tr w:rsidR="002C54D2" w:rsidRPr="006E5894" w14:paraId="149958DC" w14:textId="77777777" w:rsidTr="00603B97">
        <w:trPr>
          <w:trHeight w:val="295"/>
        </w:trPr>
        <w:tc>
          <w:tcPr>
            <w:tcW w:w="2001" w:type="dxa"/>
          </w:tcPr>
          <w:p w14:paraId="7C29D835" w14:textId="79FF2741" w:rsidR="002C54D2" w:rsidRPr="00603B97" w:rsidRDefault="002C54D2" w:rsidP="00603B97">
            <w:pPr>
              <w:pStyle w:val="ECCTabletext"/>
              <w:keepNext w:val="0"/>
              <w:widowControl w:val="0"/>
              <w:spacing w:before="50" w:after="50"/>
              <w:rPr>
                <w:rStyle w:val="ECCHLbold"/>
                <w:bCs/>
              </w:rPr>
            </w:pPr>
            <w:r w:rsidRPr="00603B97">
              <w:rPr>
                <w:rStyle w:val="ECCHLbold"/>
                <w:bCs/>
              </w:rPr>
              <w:t>NOEMA</w:t>
            </w:r>
          </w:p>
        </w:tc>
        <w:tc>
          <w:tcPr>
            <w:tcW w:w="7628" w:type="dxa"/>
            <w:gridSpan w:val="2"/>
          </w:tcPr>
          <w:p w14:paraId="6C585A9E" w14:textId="15DF5D31" w:rsidR="002C54D2" w:rsidRPr="002C54D2" w:rsidRDefault="002C54D2" w:rsidP="00603B97">
            <w:pPr>
              <w:pStyle w:val="ECCTabletext"/>
              <w:keepNext w:val="0"/>
              <w:widowControl w:val="0"/>
              <w:spacing w:before="50" w:after="50"/>
            </w:pPr>
            <w:r w:rsidRPr="000806CB">
              <w:t>NOrthern Extended Millimeter Array</w:t>
            </w:r>
          </w:p>
        </w:tc>
      </w:tr>
      <w:tr w:rsidR="002C54D2" w:rsidRPr="006E5894" w14:paraId="03FFA463" w14:textId="77777777" w:rsidTr="00603B97">
        <w:trPr>
          <w:trHeight w:val="295"/>
        </w:trPr>
        <w:tc>
          <w:tcPr>
            <w:tcW w:w="2001" w:type="dxa"/>
          </w:tcPr>
          <w:p w14:paraId="3CA0993C" w14:textId="62D69048" w:rsidR="002C54D2" w:rsidRPr="00603B97" w:rsidRDefault="002C54D2" w:rsidP="00603B97">
            <w:pPr>
              <w:pStyle w:val="ECCTabletext"/>
              <w:keepNext w:val="0"/>
              <w:widowControl w:val="0"/>
              <w:spacing w:before="50" w:after="50"/>
              <w:rPr>
                <w:rStyle w:val="ECCHLbold"/>
                <w:bCs/>
              </w:rPr>
            </w:pPr>
            <w:r w:rsidRPr="00603B97">
              <w:rPr>
                <w:rStyle w:val="ECCHLbold"/>
                <w:bCs/>
              </w:rPr>
              <w:t>Non-GSO</w:t>
            </w:r>
          </w:p>
        </w:tc>
        <w:tc>
          <w:tcPr>
            <w:tcW w:w="7628" w:type="dxa"/>
            <w:gridSpan w:val="2"/>
          </w:tcPr>
          <w:p w14:paraId="782379AC" w14:textId="69D61762" w:rsidR="002C54D2" w:rsidRPr="002C54D2" w:rsidRDefault="002C54D2" w:rsidP="00603B97">
            <w:pPr>
              <w:pStyle w:val="ECCTabletext"/>
              <w:keepNext w:val="0"/>
              <w:widowControl w:val="0"/>
              <w:spacing w:before="50" w:after="50"/>
            </w:pPr>
            <w:r w:rsidRPr="00EE0D61">
              <w:t>Non Geostationary</w:t>
            </w:r>
            <w:r w:rsidRPr="002C54D2">
              <w:t xml:space="preserve"> Orbit</w:t>
            </w:r>
          </w:p>
        </w:tc>
      </w:tr>
      <w:tr w:rsidR="002C54D2" w:rsidRPr="006E5894" w14:paraId="5677A560" w14:textId="77777777" w:rsidTr="00603B97">
        <w:trPr>
          <w:trHeight w:val="295"/>
        </w:trPr>
        <w:tc>
          <w:tcPr>
            <w:tcW w:w="2001" w:type="dxa"/>
          </w:tcPr>
          <w:p w14:paraId="797F88FE" w14:textId="5C312D17" w:rsidR="002C54D2" w:rsidRPr="00603B97" w:rsidRDefault="002C54D2" w:rsidP="00603B97">
            <w:pPr>
              <w:pStyle w:val="ECCTabletext"/>
              <w:keepNext w:val="0"/>
              <w:widowControl w:val="0"/>
              <w:spacing w:before="50" w:after="50"/>
              <w:rPr>
                <w:rStyle w:val="ECCHLbold"/>
                <w:bCs/>
              </w:rPr>
            </w:pPr>
            <w:r w:rsidRPr="00603B97">
              <w:rPr>
                <w:rStyle w:val="ECCHLbold"/>
                <w:bCs/>
              </w:rPr>
              <w:t>OOB</w:t>
            </w:r>
          </w:p>
        </w:tc>
        <w:tc>
          <w:tcPr>
            <w:tcW w:w="7628" w:type="dxa"/>
            <w:gridSpan w:val="2"/>
          </w:tcPr>
          <w:p w14:paraId="1CB6C83B" w14:textId="22DA75C6" w:rsidR="002C54D2" w:rsidRPr="002C54D2" w:rsidRDefault="002C54D2" w:rsidP="00603B97">
            <w:pPr>
              <w:pStyle w:val="ECCTabletext"/>
              <w:keepNext w:val="0"/>
              <w:widowControl w:val="0"/>
              <w:spacing w:before="50" w:after="50"/>
            </w:pPr>
            <w:r>
              <w:t>Out</w:t>
            </w:r>
            <w:r w:rsidRPr="002C54D2">
              <w:t>-of-band</w:t>
            </w:r>
          </w:p>
        </w:tc>
      </w:tr>
      <w:tr w:rsidR="002C54D2" w:rsidRPr="006E5894" w14:paraId="3FB05FA1" w14:textId="77777777" w:rsidTr="00603B97">
        <w:trPr>
          <w:trHeight w:val="295"/>
        </w:trPr>
        <w:tc>
          <w:tcPr>
            <w:tcW w:w="2001" w:type="dxa"/>
          </w:tcPr>
          <w:p w14:paraId="3BBC8347" w14:textId="35C0D919" w:rsidR="002C54D2" w:rsidRPr="00603B97" w:rsidRDefault="002C54D2" w:rsidP="00603B97">
            <w:pPr>
              <w:pStyle w:val="ECCTabletext"/>
              <w:keepNext w:val="0"/>
              <w:widowControl w:val="0"/>
              <w:spacing w:before="50" w:after="50"/>
              <w:rPr>
                <w:rStyle w:val="ECCHLbold"/>
                <w:bCs/>
              </w:rPr>
            </w:pPr>
            <w:r w:rsidRPr="00603B97">
              <w:rPr>
                <w:rStyle w:val="ECCHLbold"/>
                <w:bCs/>
              </w:rPr>
              <w:t>pfd</w:t>
            </w:r>
          </w:p>
        </w:tc>
        <w:tc>
          <w:tcPr>
            <w:tcW w:w="7628" w:type="dxa"/>
            <w:gridSpan w:val="2"/>
          </w:tcPr>
          <w:p w14:paraId="4A0512D5" w14:textId="62C5A423" w:rsidR="002C54D2" w:rsidRPr="002C54D2" w:rsidRDefault="002C54D2" w:rsidP="00603B97">
            <w:pPr>
              <w:pStyle w:val="ECCTabletext"/>
              <w:keepNext w:val="0"/>
              <w:widowControl w:val="0"/>
              <w:spacing w:before="50" w:after="50"/>
            </w:pPr>
            <w:r w:rsidRPr="002C54D2">
              <w:t>Power Flux Density</w:t>
            </w:r>
          </w:p>
        </w:tc>
      </w:tr>
      <w:tr w:rsidR="002C54D2" w:rsidRPr="006E5894" w14:paraId="122E1F0B" w14:textId="77777777" w:rsidTr="00603B97">
        <w:trPr>
          <w:trHeight w:val="295"/>
        </w:trPr>
        <w:tc>
          <w:tcPr>
            <w:tcW w:w="2001" w:type="dxa"/>
          </w:tcPr>
          <w:p w14:paraId="1C8F8F41" w14:textId="761317E6" w:rsidR="002C54D2" w:rsidRPr="00603B97" w:rsidRDefault="002C54D2" w:rsidP="00603B97">
            <w:pPr>
              <w:pStyle w:val="ECCTabletext"/>
              <w:keepNext w:val="0"/>
              <w:widowControl w:val="0"/>
              <w:spacing w:before="50" w:after="50"/>
              <w:rPr>
                <w:rStyle w:val="ECCHLbold"/>
                <w:bCs/>
              </w:rPr>
            </w:pPr>
            <w:r w:rsidRPr="00603B97">
              <w:rPr>
                <w:rStyle w:val="ECCHLbold"/>
                <w:bCs/>
              </w:rPr>
              <w:t>RAAN</w:t>
            </w:r>
          </w:p>
        </w:tc>
        <w:tc>
          <w:tcPr>
            <w:tcW w:w="7628" w:type="dxa"/>
            <w:gridSpan w:val="2"/>
          </w:tcPr>
          <w:p w14:paraId="00CF3C89" w14:textId="7AC2A866" w:rsidR="002C54D2" w:rsidRPr="002C54D2" w:rsidRDefault="002C54D2" w:rsidP="00603B97">
            <w:pPr>
              <w:pStyle w:val="ECCTabletext"/>
              <w:keepNext w:val="0"/>
              <w:widowControl w:val="0"/>
              <w:spacing w:before="50" w:after="50"/>
            </w:pPr>
            <w:r>
              <w:t xml:space="preserve">Right </w:t>
            </w:r>
            <w:r w:rsidRPr="002C54D2">
              <w:t>Ascension of the Ascending Node</w:t>
            </w:r>
          </w:p>
        </w:tc>
      </w:tr>
      <w:tr w:rsidR="002C54D2" w:rsidRPr="006E5894" w14:paraId="22F4E4BC" w14:textId="77777777" w:rsidTr="00603B97">
        <w:trPr>
          <w:trHeight w:val="295"/>
        </w:trPr>
        <w:tc>
          <w:tcPr>
            <w:tcW w:w="2001" w:type="dxa"/>
          </w:tcPr>
          <w:p w14:paraId="2A58E319" w14:textId="16E35061" w:rsidR="002C54D2" w:rsidRPr="00603B97" w:rsidRDefault="002C54D2" w:rsidP="00603B97">
            <w:pPr>
              <w:pStyle w:val="ECCTabletext"/>
              <w:keepNext w:val="0"/>
              <w:widowControl w:val="0"/>
              <w:spacing w:before="50" w:after="50"/>
              <w:rPr>
                <w:rStyle w:val="ECCHLbold"/>
                <w:bCs/>
              </w:rPr>
            </w:pPr>
            <w:r w:rsidRPr="00603B97">
              <w:rPr>
                <w:rStyle w:val="ECCHLbold"/>
                <w:bCs/>
              </w:rPr>
              <w:t>RAS</w:t>
            </w:r>
          </w:p>
        </w:tc>
        <w:tc>
          <w:tcPr>
            <w:tcW w:w="7628" w:type="dxa"/>
            <w:gridSpan w:val="2"/>
          </w:tcPr>
          <w:p w14:paraId="2F0D0E93" w14:textId="7D1F5060" w:rsidR="002C54D2" w:rsidRPr="002C54D2" w:rsidRDefault="002C54D2" w:rsidP="00603B97">
            <w:pPr>
              <w:pStyle w:val="ECCTabletext"/>
              <w:keepNext w:val="0"/>
              <w:widowControl w:val="0"/>
              <w:spacing w:before="50" w:after="50"/>
            </w:pPr>
            <w:r w:rsidRPr="002C54D2">
              <w:t>Radio Astronomy Service</w:t>
            </w:r>
          </w:p>
        </w:tc>
      </w:tr>
      <w:tr w:rsidR="002C54D2" w:rsidRPr="006E5894" w14:paraId="22C8237C" w14:textId="77777777" w:rsidTr="00603B97">
        <w:trPr>
          <w:trHeight w:val="295"/>
        </w:trPr>
        <w:tc>
          <w:tcPr>
            <w:tcW w:w="2001" w:type="dxa"/>
          </w:tcPr>
          <w:p w14:paraId="3F19C5BD" w14:textId="355B7E3E" w:rsidR="002C54D2" w:rsidRPr="00603B97" w:rsidRDefault="002C54D2" w:rsidP="00603B97">
            <w:pPr>
              <w:pStyle w:val="ECCTabletext"/>
              <w:keepNext w:val="0"/>
              <w:widowControl w:val="0"/>
              <w:spacing w:before="50" w:after="50"/>
              <w:rPr>
                <w:b/>
                <w:bCs/>
              </w:rPr>
            </w:pPr>
            <w:r w:rsidRPr="00603B97">
              <w:rPr>
                <w:rStyle w:val="ECCHLbold"/>
                <w:bCs/>
              </w:rPr>
              <w:t>RNSS</w:t>
            </w:r>
          </w:p>
        </w:tc>
        <w:tc>
          <w:tcPr>
            <w:tcW w:w="7628" w:type="dxa"/>
            <w:gridSpan w:val="2"/>
          </w:tcPr>
          <w:p w14:paraId="5AC3C0CB" w14:textId="1206E4AC" w:rsidR="002C54D2" w:rsidRPr="002C54D2" w:rsidRDefault="002C54D2" w:rsidP="00603B97">
            <w:pPr>
              <w:pStyle w:val="ECCTabletext"/>
              <w:keepNext w:val="0"/>
              <w:widowControl w:val="0"/>
              <w:spacing w:before="50" w:after="50"/>
            </w:pPr>
            <w:r>
              <w:t>Radionavigation Satellite Service</w:t>
            </w:r>
          </w:p>
        </w:tc>
      </w:tr>
      <w:tr w:rsidR="002C54D2" w:rsidRPr="006E5894" w14:paraId="06192E74" w14:textId="77777777" w:rsidTr="00603B97">
        <w:trPr>
          <w:trHeight w:val="295"/>
        </w:trPr>
        <w:tc>
          <w:tcPr>
            <w:tcW w:w="2001" w:type="dxa"/>
          </w:tcPr>
          <w:p w14:paraId="6D525B06" w14:textId="50E94583" w:rsidR="002C54D2" w:rsidRPr="00603B97" w:rsidRDefault="002C54D2" w:rsidP="00603B97">
            <w:pPr>
              <w:pStyle w:val="ECCTabletext"/>
              <w:keepNext w:val="0"/>
              <w:widowControl w:val="0"/>
              <w:spacing w:before="50" w:after="50"/>
              <w:rPr>
                <w:b/>
                <w:bCs/>
              </w:rPr>
            </w:pPr>
            <w:r w:rsidRPr="00603B97">
              <w:rPr>
                <w:b/>
                <w:bCs/>
              </w:rPr>
              <w:t xml:space="preserve">RR </w:t>
            </w:r>
          </w:p>
        </w:tc>
        <w:tc>
          <w:tcPr>
            <w:tcW w:w="7628" w:type="dxa"/>
            <w:gridSpan w:val="2"/>
          </w:tcPr>
          <w:p w14:paraId="0B7AEE6B" w14:textId="060FBDED" w:rsidR="002C54D2" w:rsidRPr="002C54D2" w:rsidRDefault="002C54D2" w:rsidP="00603B97">
            <w:pPr>
              <w:pStyle w:val="ECCTabletext"/>
              <w:keepNext w:val="0"/>
              <w:widowControl w:val="0"/>
              <w:spacing w:before="50" w:after="50"/>
            </w:pPr>
            <w:r w:rsidRPr="002C54D2">
              <w:t>Radio Regulations</w:t>
            </w:r>
          </w:p>
        </w:tc>
      </w:tr>
      <w:tr w:rsidR="002C54D2" w:rsidRPr="006E5894" w14:paraId="7D02ED86" w14:textId="77777777" w:rsidTr="00603B97">
        <w:trPr>
          <w:trHeight w:val="295"/>
        </w:trPr>
        <w:tc>
          <w:tcPr>
            <w:tcW w:w="2001" w:type="dxa"/>
          </w:tcPr>
          <w:p w14:paraId="0C267462" w14:textId="05DDCE4A" w:rsidR="002C54D2" w:rsidRPr="00603B97" w:rsidRDefault="002C54D2" w:rsidP="00603B97">
            <w:pPr>
              <w:pStyle w:val="ECCTabletext"/>
              <w:keepNext w:val="0"/>
              <w:widowControl w:val="0"/>
              <w:spacing w:before="50" w:after="50"/>
              <w:rPr>
                <w:b/>
                <w:bCs/>
              </w:rPr>
            </w:pPr>
            <w:r w:rsidRPr="00603B97">
              <w:rPr>
                <w:rStyle w:val="ECCHLbold"/>
                <w:bCs/>
              </w:rPr>
              <w:t>VHF</w:t>
            </w:r>
          </w:p>
        </w:tc>
        <w:tc>
          <w:tcPr>
            <w:tcW w:w="7628" w:type="dxa"/>
            <w:gridSpan w:val="2"/>
          </w:tcPr>
          <w:p w14:paraId="3A4B7CE3" w14:textId="06B31539" w:rsidR="002C54D2" w:rsidRPr="002C54D2" w:rsidRDefault="002C54D2" w:rsidP="00603B97">
            <w:pPr>
              <w:pStyle w:val="ECCTabletext"/>
              <w:keepNext w:val="0"/>
              <w:widowControl w:val="0"/>
              <w:spacing w:before="50" w:after="50"/>
            </w:pPr>
            <w:r>
              <w:t xml:space="preserve">Very </w:t>
            </w:r>
            <w:r w:rsidRPr="002C54D2">
              <w:t>High Frequency</w:t>
            </w:r>
          </w:p>
        </w:tc>
      </w:tr>
      <w:tr w:rsidR="002C54D2" w:rsidRPr="006E5894" w14:paraId="7A39BB19" w14:textId="77777777" w:rsidTr="00603B97">
        <w:trPr>
          <w:trHeight w:val="295"/>
        </w:trPr>
        <w:tc>
          <w:tcPr>
            <w:tcW w:w="2001" w:type="dxa"/>
          </w:tcPr>
          <w:p w14:paraId="2AF06426" w14:textId="3B4FF470" w:rsidR="002C54D2" w:rsidRPr="00603B97" w:rsidRDefault="002C54D2" w:rsidP="00603B97">
            <w:pPr>
              <w:pStyle w:val="ECCTabletext"/>
              <w:widowControl w:val="0"/>
              <w:spacing w:before="50" w:after="50"/>
              <w:rPr>
                <w:b/>
                <w:bCs/>
              </w:rPr>
            </w:pPr>
            <w:r w:rsidRPr="00603B97">
              <w:rPr>
                <w:rStyle w:val="ECCHLbold"/>
                <w:bCs/>
              </w:rPr>
              <w:t>VLBI</w:t>
            </w:r>
          </w:p>
        </w:tc>
        <w:tc>
          <w:tcPr>
            <w:tcW w:w="7628" w:type="dxa"/>
            <w:gridSpan w:val="2"/>
          </w:tcPr>
          <w:p w14:paraId="633EC5DE" w14:textId="00DE2F14" w:rsidR="002C54D2" w:rsidRPr="002C54D2" w:rsidRDefault="002C54D2" w:rsidP="00603B97">
            <w:pPr>
              <w:pStyle w:val="ECCTabletext"/>
              <w:widowControl w:val="0"/>
              <w:spacing w:before="50" w:after="50"/>
            </w:pPr>
            <w:r>
              <w:t xml:space="preserve">Very Long </w:t>
            </w:r>
            <w:r w:rsidRPr="002C54D2">
              <w:t>Baseline Interferometry</w:t>
            </w:r>
          </w:p>
        </w:tc>
      </w:tr>
    </w:tbl>
    <w:p w14:paraId="3C807107" w14:textId="77777777" w:rsidR="00797D4C" w:rsidRPr="006E5894" w:rsidRDefault="00797D4C" w:rsidP="001A74C2">
      <w:pPr>
        <w:pStyle w:val="Heading1"/>
        <w:spacing w:before="240"/>
        <w:rPr>
          <w:rStyle w:val="ECCParagraph"/>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Ref169042947"/>
      <w:bookmarkStart w:id="29" w:name="_Toc174630982"/>
      <w:r w:rsidRPr="006E5894">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67D0119" w14:textId="6D06B05A" w:rsidR="00A83C09" w:rsidRPr="006E5894" w:rsidRDefault="00606C7A" w:rsidP="001A74C2">
      <w:pPr>
        <w:spacing w:before="240" w:after="60"/>
        <w:jc w:val="both"/>
        <w:rPr>
          <w:rStyle w:val="ECCParagraph"/>
        </w:rPr>
      </w:pPr>
      <w:r w:rsidRPr="006E5894">
        <w:rPr>
          <w:rStyle w:val="ECCParagraph"/>
        </w:rPr>
        <w:t>Radioastronomical research is geared to detect</w:t>
      </w:r>
      <w:r w:rsidR="00C27FD5" w:rsidRPr="006E5894">
        <w:rPr>
          <w:rStyle w:val="ECCParagraph"/>
        </w:rPr>
        <w:t xml:space="preserve"> and characteri</w:t>
      </w:r>
      <w:r w:rsidR="00A62F82" w:rsidRPr="006E5894">
        <w:rPr>
          <w:rStyle w:val="ECCParagraph"/>
        </w:rPr>
        <w:t>s</w:t>
      </w:r>
      <w:r w:rsidR="00C27FD5" w:rsidRPr="006E5894">
        <w:rPr>
          <w:rStyle w:val="ECCParagraph"/>
        </w:rPr>
        <w:t>e</w:t>
      </w:r>
      <w:r w:rsidRPr="006E5894">
        <w:rPr>
          <w:rStyle w:val="ECCParagraph"/>
        </w:rPr>
        <w:t xml:space="preserve"> </w:t>
      </w:r>
      <w:r w:rsidR="00C27FD5" w:rsidRPr="006E5894">
        <w:rPr>
          <w:rStyle w:val="ECCParagraph"/>
        </w:rPr>
        <w:t xml:space="preserve">the farthest and smallest radio sources in the outer space. The extreme sensitivity required for radioastronomical experiments is </w:t>
      </w:r>
      <w:r w:rsidR="00B97829" w:rsidRPr="006E5894">
        <w:rPr>
          <w:rStyle w:val="ECCParagraph"/>
        </w:rPr>
        <w:t>achieved by optimi</w:t>
      </w:r>
      <w:r w:rsidR="00274C3F">
        <w:rPr>
          <w:rStyle w:val="ECCParagraph"/>
        </w:rPr>
        <w:t>s</w:t>
      </w:r>
      <w:r w:rsidR="00B97829" w:rsidRPr="006E5894">
        <w:rPr>
          <w:rStyle w:val="ECCParagraph"/>
        </w:rPr>
        <w:t>ing three factors</w:t>
      </w:r>
      <w:r w:rsidR="005207A6" w:rsidRPr="006E5894">
        <w:rPr>
          <w:rStyle w:val="ECCParagraph"/>
        </w:rPr>
        <w:t>:</w:t>
      </w:r>
      <w:r w:rsidR="00B97829" w:rsidRPr="006E5894">
        <w:rPr>
          <w:rStyle w:val="ECCParagraph"/>
        </w:rPr>
        <w:t xml:space="preserve"> </w:t>
      </w:r>
    </w:p>
    <w:p w14:paraId="249FD09C" w14:textId="0A9F4AD8" w:rsidR="00A83C09" w:rsidRPr="006E5894" w:rsidRDefault="0EDD838F" w:rsidP="0026012A">
      <w:pPr>
        <w:pStyle w:val="ECCBulletsLv1"/>
        <w:spacing w:before="40" w:after="40"/>
        <w:rPr>
          <w:rStyle w:val="ECCParagraph"/>
        </w:rPr>
      </w:pPr>
      <w:r w:rsidRPr="006E5894">
        <w:rPr>
          <w:rStyle w:val="ECCParagraph"/>
        </w:rPr>
        <w:t>by employing antennas with a large effective area</w:t>
      </w:r>
      <w:r w:rsidR="38A824F8" w:rsidRPr="006E5894">
        <w:rPr>
          <w:rStyle w:val="ECCParagraph"/>
        </w:rPr>
        <w:t>,</w:t>
      </w:r>
      <w:r w:rsidRPr="006E5894">
        <w:rPr>
          <w:rStyle w:val="ECCParagraph"/>
        </w:rPr>
        <w:t xml:space="preserve"> the collected power is increased</w:t>
      </w:r>
      <w:r w:rsidR="7C35D537" w:rsidRPr="006E5894">
        <w:rPr>
          <w:rStyle w:val="ECCParagraph"/>
        </w:rPr>
        <w:t xml:space="preserve">, as also indicated in Recommendation </w:t>
      </w:r>
      <w:hyperlink r:id="rId12" w:history="1">
        <w:r w:rsidR="7C35D537" w:rsidRPr="006E5894">
          <w:rPr>
            <w:rStyle w:val="ECCParagraph"/>
          </w:rPr>
          <w:t>ITU-R SA.509</w:t>
        </w:r>
      </w:hyperlink>
      <w:r w:rsidR="003B1207">
        <w:rPr>
          <w:rStyle w:val="ECCParagraph"/>
        </w:rPr>
        <w:t>-3</w:t>
      </w:r>
      <w:r w:rsidR="06D4F13A" w:rsidRPr="006E5894">
        <w:rPr>
          <w:rStyle w:val="ECCParagraph"/>
        </w:rPr>
        <w:t xml:space="preserve"> </w:t>
      </w:r>
      <w:r w:rsidR="008A4BB3" w:rsidRPr="006E5894">
        <w:rPr>
          <w:rStyle w:val="ECCParagraph"/>
        </w:rPr>
        <w:fldChar w:fldCharType="begin"/>
      </w:r>
      <w:r w:rsidR="008A4BB3" w:rsidRPr="006E5894">
        <w:rPr>
          <w:rStyle w:val="ECCParagraph"/>
        </w:rPr>
        <w:instrText xml:space="preserve"> REF _Ref168565724 \n \h </w:instrText>
      </w:r>
      <w:r w:rsidR="003E4FE9" w:rsidRPr="006E5894">
        <w:rPr>
          <w:rStyle w:val="ECCParagraph"/>
        </w:rPr>
        <w:instrText xml:space="preserve"> \* MERGEFORMAT </w:instrText>
      </w:r>
      <w:r w:rsidR="008A4BB3" w:rsidRPr="006E5894">
        <w:rPr>
          <w:rStyle w:val="ECCParagraph"/>
        </w:rPr>
      </w:r>
      <w:r w:rsidR="008A4BB3" w:rsidRPr="006E5894">
        <w:rPr>
          <w:rStyle w:val="ECCParagraph"/>
        </w:rPr>
        <w:fldChar w:fldCharType="separate"/>
      </w:r>
      <w:r w:rsidR="005B60FC">
        <w:rPr>
          <w:rStyle w:val="ECCParagraph"/>
        </w:rPr>
        <w:t>[1]</w:t>
      </w:r>
      <w:r w:rsidR="008A4BB3" w:rsidRPr="006E5894">
        <w:rPr>
          <w:rStyle w:val="ECCParagraph"/>
        </w:rPr>
        <w:fldChar w:fldCharType="end"/>
      </w:r>
      <w:r w:rsidR="7C35D537" w:rsidRPr="006E5894">
        <w:rPr>
          <w:rStyle w:val="ECCParagraph"/>
        </w:rPr>
        <w:t xml:space="preserve">, </w:t>
      </w:r>
      <w:r w:rsidR="00B97829" w:rsidRPr="006E5894">
        <w:rPr>
          <w:rStyle w:val="ECCParagraph"/>
        </w:rPr>
        <w:t>Recommendation</w:t>
      </w:r>
      <w:r w:rsidR="49757B2B" w:rsidRPr="006E5894">
        <w:rPr>
          <w:rStyle w:val="ECCParagraph"/>
        </w:rPr>
        <w:t xml:space="preserve"> </w:t>
      </w:r>
      <w:hyperlink r:id="rId13" w:history="1">
        <w:r w:rsidR="603E4014" w:rsidRPr="006E5894">
          <w:rPr>
            <w:rStyle w:val="ECCParagraph"/>
          </w:rPr>
          <w:t>ITU-R RA.1631</w:t>
        </w:r>
      </w:hyperlink>
      <w:r w:rsidR="006B5D86">
        <w:rPr>
          <w:rStyle w:val="ECCParagraph"/>
        </w:rPr>
        <w:t>-0</w:t>
      </w:r>
      <w:r w:rsidR="06D4F13A" w:rsidRPr="006E5894">
        <w:rPr>
          <w:rStyle w:val="ECCParagraph"/>
        </w:rPr>
        <w:t xml:space="preserve"> </w:t>
      </w:r>
      <w:r w:rsidR="008A4BB3" w:rsidRPr="006E5894">
        <w:rPr>
          <w:rStyle w:val="ECCParagraph"/>
        </w:rPr>
        <w:fldChar w:fldCharType="begin"/>
      </w:r>
      <w:r w:rsidR="008A4BB3" w:rsidRPr="006E5894">
        <w:rPr>
          <w:rStyle w:val="ECCParagraph"/>
        </w:rPr>
        <w:instrText xml:space="preserve"> REF _Ref168565994 \n \h </w:instrText>
      </w:r>
      <w:r w:rsidR="003E4FE9" w:rsidRPr="006E5894">
        <w:rPr>
          <w:rStyle w:val="ECCParagraph"/>
        </w:rPr>
        <w:instrText xml:space="preserve"> \* MERGEFORMAT </w:instrText>
      </w:r>
      <w:r w:rsidR="008A4BB3" w:rsidRPr="006E5894">
        <w:rPr>
          <w:rStyle w:val="ECCParagraph"/>
        </w:rPr>
      </w:r>
      <w:r w:rsidR="008A4BB3" w:rsidRPr="006E5894">
        <w:rPr>
          <w:rStyle w:val="ECCParagraph"/>
        </w:rPr>
        <w:fldChar w:fldCharType="separate"/>
      </w:r>
      <w:r w:rsidR="005B60FC">
        <w:rPr>
          <w:rStyle w:val="ECCParagraph"/>
        </w:rPr>
        <w:t>[2]</w:t>
      </w:r>
      <w:r w:rsidR="008A4BB3" w:rsidRPr="006E5894">
        <w:rPr>
          <w:rStyle w:val="ECCParagraph"/>
        </w:rPr>
        <w:fldChar w:fldCharType="end"/>
      </w:r>
      <w:r w:rsidR="49757B2B" w:rsidRPr="006E5894">
        <w:rPr>
          <w:rStyle w:val="ECCParagraph"/>
        </w:rPr>
        <w:t xml:space="preserve"> and </w:t>
      </w:r>
      <w:r w:rsidR="00B97829" w:rsidRPr="006E5894">
        <w:rPr>
          <w:rStyle w:val="ECCParagraph"/>
        </w:rPr>
        <w:t>Recommendation</w:t>
      </w:r>
      <w:r w:rsidR="603E4014" w:rsidRPr="006E5894">
        <w:rPr>
          <w:rStyle w:val="ECCParagraph"/>
        </w:rPr>
        <w:t xml:space="preserve"> </w:t>
      </w:r>
      <w:hyperlink r:id="rId14" w:history="1">
        <w:r w:rsidR="7C35D537" w:rsidRPr="006E5894">
          <w:rPr>
            <w:rStyle w:val="ECCParagraph"/>
          </w:rPr>
          <w:t>ITU-R S.1428</w:t>
        </w:r>
      </w:hyperlink>
      <w:r w:rsidR="00FA09AE">
        <w:rPr>
          <w:rStyle w:val="ECCParagraph"/>
        </w:rPr>
        <w:t>-1</w:t>
      </w:r>
      <w:r w:rsidR="06D4F13A" w:rsidRPr="006E5894">
        <w:rPr>
          <w:rStyle w:val="ECCParagraph"/>
        </w:rPr>
        <w:t xml:space="preserve"> </w:t>
      </w:r>
      <w:r w:rsidR="008A4BB3" w:rsidRPr="006E5894">
        <w:rPr>
          <w:rStyle w:val="ECCParagraph"/>
        </w:rPr>
        <w:fldChar w:fldCharType="begin"/>
      </w:r>
      <w:r w:rsidR="008A4BB3" w:rsidRPr="006E5894">
        <w:rPr>
          <w:rStyle w:val="ECCParagraph"/>
        </w:rPr>
        <w:instrText xml:space="preserve"> REF _Ref168566029 \n \h </w:instrText>
      </w:r>
      <w:r w:rsidR="003E4FE9" w:rsidRPr="006E5894">
        <w:rPr>
          <w:rStyle w:val="ECCParagraph"/>
        </w:rPr>
        <w:instrText xml:space="preserve"> \* MERGEFORMAT </w:instrText>
      </w:r>
      <w:r w:rsidR="008A4BB3" w:rsidRPr="006E5894">
        <w:rPr>
          <w:rStyle w:val="ECCParagraph"/>
        </w:rPr>
      </w:r>
      <w:r w:rsidR="008A4BB3" w:rsidRPr="006E5894">
        <w:rPr>
          <w:rStyle w:val="ECCParagraph"/>
        </w:rPr>
        <w:fldChar w:fldCharType="separate"/>
      </w:r>
      <w:r w:rsidR="005B60FC">
        <w:rPr>
          <w:rStyle w:val="ECCParagraph"/>
        </w:rPr>
        <w:t>[3]</w:t>
      </w:r>
      <w:r w:rsidR="008A4BB3" w:rsidRPr="006E5894">
        <w:rPr>
          <w:rStyle w:val="ECCParagraph"/>
        </w:rPr>
        <w:fldChar w:fldCharType="end"/>
      </w:r>
      <w:r w:rsidR="7C35D537" w:rsidRPr="006E5894">
        <w:rPr>
          <w:rStyle w:val="ECCParagraph"/>
        </w:rPr>
        <w:t xml:space="preserve">, with the latter being </w:t>
      </w:r>
      <w:r w:rsidR="640E1646" w:rsidRPr="006E5894">
        <w:rPr>
          <w:rStyle w:val="ECCParagraph"/>
        </w:rPr>
        <w:t>referred</w:t>
      </w:r>
      <w:r w:rsidR="7C35D537" w:rsidRPr="006E5894">
        <w:rPr>
          <w:rStyle w:val="ECCParagraph"/>
        </w:rPr>
        <w:t xml:space="preserve"> to in Recommendation </w:t>
      </w:r>
      <w:hyperlink r:id="rId15" w:history="1">
        <w:r w:rsidR="7C35D537" w:rsidRPr="006E5894">
          <w:rPr>
            <w:rStyle w:val="ECCParagraph"/>
          </w:rPr>
          <w:t>ITU-R RA.769</w:t>
        </w:r>
      </w:hyperlink>
      <w:r w:rsidR="0001091F">
        <w:rPr>
          <w:rStyle w:val="ECCParagraph"/>
        </w:rPr>
        <w:t>-2</w:t>
      </w:r>
      <w:r w:rsidR="06D4F13A" w:rsidRPr="006E5894">
        <w:rPr>
          <w:rStyle w:val="ECCParagraph"/>
        </w:rPr>
        <w:t xml:space="preserve"> </w:t>
      </w:r>
      <w:r w:rsidR="008A4BB3" w:rsidRPr="006E5894">
        <w:rPr>
          <w:rStyle w:val="ECCParagraph"/>
        </w:rPr>
        <w:fldChar w:fldCharType="begin"/>
      </w:r>
      <w:r w:rsidR="008A4BB3" w:rsidRPr="006E5894">
        <w:rPr>
          <w:rStyle w:val="ECCParagraph"/>
        </w:rPr>
        <w:instrText xml:space="preserve"> REF _Ref168566058 \n \h </w:instrText>
      </w:r>
      <w:r w:rsidR="003E4FE9" w:rsidRPr="006E5894">
        <w:rPr>
          <w:rStyle w:val="ECCParagraph"/>
        </w:rPr>
        <w:instrText xml:space="preserve"> \* MERGEFORMAT </w:instrText>
      </w:r>
      <w:r w:rsidR="008A4BB3" w:rsidRPr="006E5894">
        <w:rPr>
          <w:rStyle w:val="ECCParagraph"/>
        </w:rPr>
      </w:r>
      <w:r w:rsidR="008A4BB3" w:rsidRPr="006E5894">
        <w:rPr>
          <w:rStyle w:val="ECCParagraph"/>
        </w:rPr>
        <w:fldChar w:fldCharType="separate"/>
      </w:r>
      <w:r w:rsidR="005B60FC">
        <w:rPr>
          <w:rStyle w:val="ECCParagraph"/>
        </w:rPr>
        <w:t>[4]</w:t>
      </w:r>
      <w:r w:rsidR="008A4BB3" w:rsidRPr="006E5894">
        <w:rPr>
          <w:rStyle w:val="ECCParagraph"/>
        </w:rPr>
        <w:fldChar w:fldCharType="end"/>
      </w:r>
      <w:r w:rsidRPr="006E5894">
        <w:rPr>
          <w:rStyle w:val="ECCParagraph"/>
        </w:rPr>
        <w:t>. Dish antennas with diameters of up to 500 meters are in use, and telescopes with up to 100 meters in diameter remain fully steerable</w:t>
      </w:r>
      <w:r w:rsidR="7C35D537" w:rsidRPr="006E5894">
        <w:rPr>
          <w:rStyle w:val="ECCParagraph"/>
        </w:rPr>
        <w:t xml:space="preserve"> (see</w:t>
      </w:r>
      <w:r w:rsidR="41950F5E" w:rsidRPr="006E5894">
        <w:rPr>
          <w:rStyle w:val="ECCParagraph"/>
        </w:rPr>
        <w:t xml:space="preserve"> e.g. </w:t>
      </w:r>
      <w:r w:rsidR="49757B2B" w:rsidRPr="006E5894">
        <w:rPr>
          <w:rStyle w:val="ECCParagraph"/>
        </w:rPr>
        <w:t xml:space="preserve">Recommendation </w:t>
      </w:r>
      <w:hyperlink r:id="rId16" w:history="1">
        <w:r w:rsidR="7C35D537" w:rsidRPr="006E5894">
          <w:rPr>
            <w:rStyle w:val="ECCParagraph"/>
          </w:rPr>
          <w:t>ITU-R SA.509</w:t>
        </w:r>
      </w:hyperlink>
      <w:r w:rsidR="003B1207">
        <w:rPr>
          <w:rStyle w:val="ECCParagraph"/>
        </w:rPr>
        <w:t>-3</w:t>
      </w:r>
      <w:r w:rsidR="06D4F13A" w:rsidRPr="006E5894">
        <w:rPr>
          <w:rStyle w:val="ECCParagraph"/>
        </w:rPr>
        <w:t xml:space="preserve"> </w:t>
      </w:r>
      <w:r w:rsidR="008A4BB3" w:rsidRPr="006E5894">
        <w:rPr>
          <w:rStyle w:val="ECCParagraph"/>
        </w:rPr>
        <w:fldChar w:fldCharType="begin"/>
      </w:r>
      <w:r w:rsidR="008A4BB3" w:rsidRPr="006E5894">
        <w:rPr>
          <w:rStyle w:val="ECCParagraph"/>
        </w:rPr>
        <w:instrText xml:space="preserve"> REF _Ref168565724 \n \h </w:instrText>
      </w:r>
      <w:r w:rsidR="003E4FE9" w:rsidRPr="006E5894">
        <w:rPr>
          <w:rStyle w:val="ECCParagraph"/>
        </w:rPr>
        <w:instrText xml:space="preserve"> \* MERGEFORMAT </w:instrText>
      </w:r>
      <w:r w:rsidR="008A4BB3" w:rsidRPr="006E5894">
        <w:rPr>
          <w:rStyle w:val="ECCParagraph"/>
        </w:rPr>
      </w:r>
      <w:r w:rsidR="008A4BB3" w:rsidRPr="006E5894">
        <w:rPr>
          <w:rStyle w:val="ECCParagraph"/>
        </w:rPr>
        <w:fldChar w:fldCharType="separate"/>
      </w:r>
      <w:r w:rsidR="005B60FC">
        <w:rPr>
          <w:rStyle w:val="ECCParagraph"/>
        </w:rPr>
        <w:t>[1]</w:t>
      </w:r>
      <w:r w:rsidR="008A4BB3" w:rsidRPr="006E5894">
        <w:rPr>
          <w:rStyle w:val="ECCParagraph"/>
        </w:rPr>
        <w:fldChar w:fldCharType="end"/>
      </w:r>
      <w:r w:rsidR="7C35D537" w:rsidRPr="006E5894">
        <w:rPr>
          <w:rStyle w:val="ECCParagraph"/>
        </w:rPr>
        <w:t>)</w:t>
      </w:r>
      <w:r w:rsidR="0026012A" w:rsidRPr="006E5894">
        <w:rPr>
          <w:rStyle w:val="ECCParagraph"/>
        </w:rPr>
        <w:t>;</w:t>
      </w:r>
      <w:r w:rsidRPr="006E5894">
        <w:rPr>
          <w:rStyle w:val="ECCParagraph"/>
        </w:rPr>
        <w:t xml:space="preserve"> </w:t>
      </w:r>
    </w:p>
    <w:p w14:paraId="2212B0D0" w14:textId="778AF8F6" w:rsidR="00A83C09" w:rsidRPr="006E5894" w:rsidRDefault="00B97829" w:rsidP="0026012A">
      <w:pPr>
        <w:pStyle w:val="ECCBulletsLv1"/>
        <w:spacing w:before="40" w:after="40"/>
        <w:rPr>
          <w:rStyle w:val="ECCParagraph"/>
        </w:rPr>
      </w:pPr>
      <w:r w:rsidRPr="006E5894">
        <w:rPr>
          <w:rStyle w:val="ECCParagraph"/>
        </w:rPr>
        <w:t xml:space="preserve">the </w:t>
      </w:r>
      <w:r w:rsidR="00EE451C" w:rsidRPr="006E5894">
        <w:rPr>
          <w:rStyle w:val="ECCParagraph"/>
        </w:rPr>
        <w:t>low</w:t>
      </w:r>
      <w:r w:rsidR="00AB111A" w:rsidRPr="006E5894">
        <w:rPr>
          <w:rStyle w:val="ECCParagraph"/>
        </w:rPr>
        <w:t>-</w:t>
      </w:r>
      <w:r w:rsidR="00EE451C" w:rsidRPr="006E5894">
        <w:rPr>
          <w:rStyle w:val="ECCParagraph"/>
        </w:rPr>
        <w:t xml:space="preserve">noise amplification in the </w:t>
      </w:r>
      <w:r w:rsidR="00AB111A" w:rsidRPr="006E5894">
        <w:rPr>
          <w:rStyle w:val="ECCParagraph"/>
        </w:rPr>
        <w:t xml:space="preserve">− </w:t>
      </w:r>
      <w:r w:rsidR="00EE451C" w:rsidRPr="006E5894">
        <w:rPr>
          <w:rStyle w:val="ECCParagraph"/>
        </w:rPr>
        <w:t xml:space="preserve">mostly cooled </w:t>
      </w:r>
      <w:r w:rsidR="00AB111A" w:rsidRPr="006E5894">
        <w:rPr>
          <w:rStyle w:val="ECCParagraph"/>
        </w:rPr>
        <w:t>−</w:t>
      </w:r>
      <w:r w:rsidR="00EE451C" w:rsidRPr="006E5894">
        <w:rPr>
          <w:rStyle w:val="ECCParagraph"/>
        </w:rPr>
        <w:t xml:space="preserve"> receiver systems makes it possible to detect </w:t>
      </w:r>
      <w:r w:rsidR="00AB111A" w:rsidRPr="006E5894">
        <w:rPr>
          <w:rStyle w:val="ECCParagraph"/>
        </w:rPr>
        <w:t>tiniest</w:t>
      </w:r>
      <w:r w:rsidR="00EE451C" w:rsidRPr="006E5894">
        <w:rPr>
          <w:rStyle w:val="ECCParagraph"/>
        </w:rPr>
        <w:t xml:space="preserve"> differences in the received power</w:t>
      </w:r>
      <w:r w:rsidR="0026012A" w:rsidRPr="006E5894">
        <w:rPr>
          <w:rStyle w:val="ECCParagraph"/>
        </w:rPr>
        <w:t>;</w:t>
      </w:r>
      <w:r w:rsidR="00EE451C" w:rsidRPr="006E5894">
        <w:rPr>
          <w:rStyle w:val="ECCParagraph"/>
        </w:rPr>
        <w:t xml:space="preserve"> </w:t>
      </w:r>
    </w:p>
    <w:p w14:paraId="4215E19F" w14:textId="77777777" w:rsidR="000E027C" w:rsidRPr="006E5894" w:rsidRDefault="00EE451C" w:rsidP="0026012A">
      <w:pPr>
        <w:pStyle w:val="ECCBulletsLv1"/>
        <w:spacing w:before="40" w:after="40"/>
        <w:rPr>
          <w:rStyle w:val="ECCParagraph"/>
        </w:rPr>
      </w:pPr>
      <w:r w:rsidRPr="006E5894">
        <w:rPr>
          <w:rStyle w:val="ECCParagraph"/>
        </w:rPr>
        <w:t xml:space="preserve">the signal is integrated and then averaged over long </w:t>
      </w:r>
      <w:r w:rsidR="00EE46B9" w:rsidRPr="006E5894">
        <w:rPr>
          <w:rStyle w:val="ECCParagraph"/>
        </w:rPr>
        <w:t xml:space="preserve">periods </w:t>
      </w:r>
      <w:r w:rsidRPr="006E5894">
        <w:rPr>
          <w:rStyle w:val="ECCParagraph"/>
        </w:rPr>
        <w:t xml:space="preserve">and partly over large bandwidths. </w:t>
      </w:r>
    </w:p>
    <w:p w14:paraId="5C7D643B" w14:textId="71F6E9CA" w:rsidR="00FE1B6C" w:rsidRPr="006E5894" w:rsidRDefault="69E35FA1" w:rsidP="001A74C2">
      <w:pPr>
        <w:spacing w:before="240" w:after="60"/>
        <w:jc w:val="both"/>
        <w:rPr>
          <w:rStyle w:val="ECCParagraph"/>
        </w:rPr>
      </w:pPr>
      <w:r w:rsidRPr="006E5894">
        <w:rPr>
          <w:rStyle w:val="ECCParagraph"/>
        </w:rPr>
        <w:t>This results in systems with extraordinarily small noise figures of the order of 0.01 dB and a</w:t>
      </w:r>
      <w:r w:rsidR="1C0CBA61" w:rsidRPr="006E5894">
        <w:rPr>
          <w:rStyle w:val="ECCParagraph"/>
        </w:rPr>
        <w:t>n</w:t>
      </w:r>
      <w:r w:rsidRPr="006E5894">
        <w:rPr>
          <w:rStyle w:val="ECCParagraph"/>
        </w:rPr>
        <w:t xml:space="preserve"> rms noise or sensitivity levels of </w:t>
      </w:r>
      <w:r w:rsidR="1C0CBA61" w:rsidRPr="006E5894">
        <w:rPr>
          <w:rStyle w:val="ECCParagraph"/>
        </w:rPr>
        <w:t>−</w:t>
      </w:r>
      <w:r w:rsidRPr="006E5894">
        <w:rPr>
          <w:rStyle w:val="ECCParagraph"/>
        </w:rPr>
        <w:t>310 dBW/m2/Hz (</w:t>
      </w:r>
      <w:r w:rsidR="76F63CC4" w:rsidRPr="006E5894">
        <w:rPr>
          <w:rStyle w:val="ECCParagraph"/>
        </w:rPr>
        <w:t>equivalent to</w:t>
      </w:r>
      <w:r w:rsidRPr="006E5894">
        <w:rPr>
          <w:rStyle w:val="ECCParagraph"/>
        </w:rPr>
        <w:t xml:space="preserve"> 10 μJy) and lower. Important radioastronomical sources can be characteri</w:t>
      </w:r>
      <w:r w:rsidR="00002722" w:rsidRPr="006E5894">
        <w:rPr>
          <w:rStyle w:val="ECCParagraph"/>
        </w:rPr>
        <w:t>s</w:t>
      </w:r>
      <w:r w:rsidRPr="006E5894">
        <w:rPr>
          <w:rStyle w:val="ECCParagraph"/>
        </w:rPr>
        <w:t xml:space="preserve">ed only at that level. Typical levels of interference which may be tolerable by other services may lead to the failure of radio astronomical experiments. The sensitivity of RAS to radio interference is taken into account in the RAS protection criteria recommended in </w:t>
      </w:r>
      <w:hyperlink r:id="rId17" w:history="1">
        <w:r w:rsidR="1F21B2C5" w:rsidRPr="006E5894">
          <w:rPr>
            <w:rStyle w:val="ECCParagraph"/>
          </w:rPr>
          <w:t>ITU-R RA.769</w:t>
        </w:r>
      </w:hyperlink>
      <w:r w:rsidR="002C00F7">
        <w:rPr>
          <w:rStyle w:val="ECCParagraph"/>
        </w:rPr>
        <w:t>-2</w:t>
      </w:r>
      <w:r w:rsidR="1F21B2C5" w:rsidRPr="006E5894">
        <w:rPr>
          <w:rStyle w:val="ECCParagraph"/>
        </w:rPr>
        <w:t xml:space="preserve"> </w:t>
      </w:r>
      <w:r w:rsidR="00843618" w:rsidRPr="006E5894">
        <w:rPr>
          <w:rStyle w:val="ECCParagraph"/>
        </w:rPr>
        <w:fldChar w:fldCharType="begin"/>
      </w:r>
      <w:r w:rsidR="00843618" w:rsidRPr="006E5894">
        <w:rPr>
          <w:rStyle w:val="ECCParagraph"/>
        </w:rPr>
        <w:instrText xml:space="preserve"> REF _Ref168566058 \n \h </w:instrText>
      </w:r>
      <w:r w:rsidR="003E4FE9" w:rsidRPr="006E5894">
        <w:rPr>
          <w:rStyle w:val="ECCParagraph"/>
        </w:rPr>
        <w:instrText xml:space="preserve"> \* MERGEFORMAT </w:instrText>
      </w:r>
      <w:r w:rsidR="00843618" w:rsidRPr="006E5894">
        <w:rPr>
          <w:rStyle w:val="ECCParagraph"/>
        </w:rPr>
      </w:r>
      <w:r w:rsidR="00843618" w:rsidRPr="006E5894">
        <w:rPr>
          <w:rStyle w:val="ECCParagraph"/>
        </w:rPr>
        <w:fldChar w:fldCharType="separate"/>
      </w:r>
      <w:r w:rsidR="005B60FC">
        <w:rPr>
          <w:rStyle w:val="ECCParagraph"/>
        </w:rPr>
        <w:t>[4]</w:t>
      </w:r>
      <w:r w:rsidR="00843618" w:rsidRPr="006E5894">
        <w:rPr>
          <w:rStyle w:val="ECCParagraph"/>
        </w:rPr>
        <w:fldChar w:fldCharType="end"/>
      </w:r>
      <w:r w:rsidRPr="006E5894">
        <w:rPr>
          <w:rStyle w:val="ECCParagraph"/>
        </w:rPr>
        <w:t xml:space="preserve">. </w:t>
      </w:r>
      <w:r w:rsidR="002C54D2" w:rsidRPr="006E5894">
        <w:rPr>
          <w:rStyle w:val="ECCParagraph"/>
        </w:rPr>
        <w:t>While in principle the complete frequency spectrum is usable for radio astronomical measurements, there are some frequency bands of the highest interest, characterised by line emission of atoms or molecules especially abundant in space. In some of those bands, RAS has a primary or secondary allocation</w:t>
      </w:r>
      <w:r w:rsidR="002C54D2" w:rsidRPr="002C54D2">
        <w:rPr>
          <w:rStyle w:val="ECCParagraph"/>
        </w:rPr>
        <w:t xml:space="preserve"> in the ITU Radio Regulations (RR). Some additional important frequency ranges are furthermore addressed in footnote No. 5.149, which urges administrations to consider RAS protection when making assignments to other services in these bands. </w:t>
      </w:r>
      <w:r w:rsidRPr="006E5894">
        <w:rPr>
          <w:rStyle w:val="ECCParagraph"/>
        </w:rPr>
        <w:t>For any RAS band it is not only a requirement to guard the allocated band from any in-band emission, but it is also required to keep out-of-band or spurious emissions from adjacent bands below the RAS protection limits.</w:t>
      </w:r>
    </w:p>
    <w:p w14:paraId="517B129C" w14:textId="09D4786C" w:rsidR="004F15C8" w:rsidRPr="006E5894" w:rsidRDefault="00775BDA" w:rsidP="001A74C2">
      <w:pPr>
        <w:spacing w:before="240" w:after="60"/>
        <w:jc w:val="both"/>
        <w:rPr>
          <w:rStyle w:val="ECCParagraph"/>
        </w:rPr>
      </w:pPr>
      <w:r w:rsidRPr="006E5894">
        <w:rPr>
          <w:rStyle w:val="ECCParagraph"/>
        </w:rPr>
        <w:t xml:space="preserve">A strategy to enable RAS to operate relatively unaffected by harmful interference </w:t>
      </w:r>
      <w:r w:rsidR="00BB1730" w:rsidRPr="006E5894">
        <w:rPr>
          <w:rStyle w:val="ECCParagraph"/>
        </w:rPr>
        <w:t>originating from</w:t>
      </w:r>
      <w:r w:rsidRPr="006E5894">
        <w:rPr>
          <w:rStyle w:val="ECCParagraph"/>
        </w:rPr>
        <w:t xml:space="preserve"> active services </w:t>
      </w:r>
      <w:r w:rsidR="003A0BE7" w:rsidRPr="006E5894">
        <w:rPr>
          <w:rStyle w:val="ECCParagraph"/>
        </w:rPr>
        <w:t>is</w:t>
      </w:r>
      <w:r w:rsidRPr="006E5894">
        <w:rPr>
          <w:rStyle w:val="ECCParagraph"/>
        </w:rPr>
        <w:t xml:space="preserve"> to</w:t>
      </w:r>
      <w:r w:rsidR="003A0BE7" w:rsidRPr="006E5894">
        <w:rPr>
          <w:rStyle w:val="ECCParagraph"/>
        </w:rPr>
        <w:t xml:space="preserve"> choose remote, geographically protected sites to operate radio telescopes</w:t>
      </w:r>
      <w:r w:rsidR="00A643B8" w:rsidRPr="006E5894">
        <w:rPr>
          <w:rStyle w:val="ECCParagraph"/>
        </w:rPr>
        <w:t xml:space="preserve"> (see also </w:t>
      </w:r>
      <w:r w:rsidR="000F7618" w:rsidRPr="006E5894">
        <w:rPr>
          <w:rStyle w:val="ECCParagraph"/>
        </w:rPr>
        <w:t>Recommendation ITU-R</w:t>
      </w:r>
      <w:r w:rsidR="00A643B8" w:rsidRPr="006E5894">
        <w:rPr>
          <w:rStyle w:val="ECCParagraph"/>
        </w:rPr>
        <w:t xml:space="preserve"> RA.611</w:t>
      </w:r>
      <w:r w:rsidR="00380E00">
        <w:rPr>
          <w:rStyle w:val="ECCParagraph"/>
        </w:rPr>
        <w:t>-4</w:t>
      </w:r>
      <w:r w:rsidR="00360CEF" w:rsidRPr="006E5894">
        <w:rPr>
          <w:rStyle w:val="ECCParagraph"/>
        </w:rPr>
        <w:t xml:space="preserve"> </w:t>
      </w:r>
      <w:r w:rsidR="0085442B" w:rsidRPr="006E5894">
        <w:rPr>
          <w:rStyle w:val="ECCParagraph"/>
        </w:rPr>
        <w:fldChar w:fldCharType="begin"/>
      </w:r>
      <w:r w:rsidR="0085442B" w:rsidRPr="006E5894">
        <w:rPr>
          <w:rStyle w:val="ECCParagraph"/>
        </w:rPr>
        <w:instrText xml:space="preserve"> REF _Ref169777110 \r \h </w:instrText>
      </w:r>
      <w:r w:rsidR="0085442B" w:rsidRPr="006E5894">
        <w:rPr>
          <w:rStyle w:val="ECCParagraph"/>
        </w:rPr>
      </w:r>
      <w:r w:rsidR="0085442B" w:rsidRPr="006E5894">
        <w:rPr>
          <w:rStyle w:val="ECCParagraph"/>
        </w:rPr>
        <w:fldChar w:fldCharType="separate"/>
      </w:r>
      <w:r w:rsidR="005B60FC">
        <w:rPr>
          <w:rStyle w:val="ECCParagraph"/>
        </w:rPr>
        <w:t>[6]</w:t>
      </w:r>
      <w:r w:rsidR="0085442B" w:rsidRPr="006E5894">
        <w:rPr>
          <w:rStyle w:val="ECCParagraph"/>
        </w:rPr>
        <w:fldChar w:fldCharType="end"/>
      </w:r>
      <w:r w:rsidR="00360CEF" w:rsidRPr="006E5894">
        <w:rPr>
          <w:rStyle w:val="ECCParagraph"/>
        </w:rPr>
        <w:t>)</w:t>
      </w:r>
      <w:r w:rsidR="003A0BE7" w:rsidRPr="006E5894">
        <w:rPr>
          <w:rStyle w:val="ECCParagraph"/>
        </w:rPr>
        <w:t xml:space="preserve"> This may work well to avoid interference from </w:t>
      </w:r>
      <w:r w:rsidR="00410936" w:rsidRPr="006E5894">
        <w:rPr>
          <w:rStyle w:val="ECCParagraph"/>
        </w:rPr>
        <w:t>E</w:t>
      </w:r>
      <w:r w:rsidR="003A0BE7" w:rsidRPr="006E5894">
        <w:rPr>
          <w:rStyle w:val="ECCParagraph"/>
        </w:rPr>
        <w:t xml:space="preserve">arth-bound services, but </w:t>
      </w:r>
      <w:r w:rsidR="004F15C8" w:rsidRPr="006E5894">
        <w:rPr>
          <w:rStyle w:val="ECCParagraph"/>
        </w:rPr>
        <w:t xml:space="preserve">after the most recent attempts to choose the </w:t>
      </w:r>
      <w:r w:rsidR="003136C5" w:rsidRPr="006E5894">
        <w:rPr>
          <w:rStyle w:val="ECCParagraph"/>
        </w:rPr>
        <w:t>most remote and protected</w:t>
      </w:r>
      <w:r w:rsidR="004F15C8" w:rsidRPr="006E5894">
        <w:rPr>
          <w:rStyle w:val="ECCParagraph"/>
        </w:rPr>
        <w:t xml:space="preserve"> </w:t>
      </w:r>
      <w:r w:rsidR="003136C5" w:rsidRPr="006E5894">
        <w:rPr>
          <w:rStyle w:val="ECCParagraph"/>
        </w:rPr>
        <w:t>sites for the RAS operation,</w:t>
      </w:r>
      <w:r w:rsidR="004F15C8" w:rsidRPr="006E5894">
        <w:rPr>
          <w:rStyle w:val="ECCParagraph"/>
        </w:rPr>
        <w:t xml:space="preserve"> </w:t>
      </w:r>
      <w:r w:rsidR="003A0BE7" w:rsidRPr="006E5894">
        <w:rPr>
          <w:rStyle w:val="ECCParagraph"/>
        </w:rPr>
        <w:t>it has soon be</w:t>
      </w:r>
      <w:r w:rsidR="004F15C8" w:rsidRPr="006E5894">
        <w:rPr>
          <w:rStyle w:val="ECCParagraph"/>
        </w:rPr>
        <w:t>en</w:t>
      </w:r>
      <w:r w:rsidR="003A0BE7" w:rsidRPr="006E5894">
        <w:rPr>
          <w:rStyle w:val="ECCParagraph"/>
        </w:rPr>
        <w:t xml:space="preserve"> realised that even </w:t>
      </w:r>
      <w:r w:rsidR="00EA3E6A" w:rsidRPr="006E5894">
        <w:rPr>
          <w:rStyle w:val="ECCParagraph"/>
        </w:rPr>
        <w:t>with such careful choices</w:t>
      </w:r>
      <w:r w:rsidR="005E1A06" w:rsidRPr="006E5894">
        <w:rPr>
          <w:rStyle w:val="ECCParagraph"/>
        </w:rPr>
        <w:t>,</w:t>
      </w:r>
      <w:r w:rsidR="00EA3E6A" w:rsidRPr="006E5894">
        <w:rPr>
          <w:rStyle w:val="ECCParagraph"/>
        </w:rPr>
        <w:t xml:space="preserve"> </w:t>
      </w:r>
      <w:r w:rsidR="004F15C8" w:rsidRPr="006E5894">
        <w:rPr>
          <w:rStyle w:val="ECCParagraph"/>
        </w:rPr>
        <w:t xml:space="preserve">interference by </w:t>
      </w:r>
      <w:r w:rsidR="003A0BE7" w:rsidRPr="006E5894">
        <w:rPr>
          <w:rStyle w:val="ECCParagraph"/>
        </w:rPr>
        <w:t>airborne</w:t>
      </w:r>
      <w:r w:rsidR="00BB1730" w:rsidRPr="006E5894">
        <w:rPr>
          <w:rStyle w:val="ECCParagraph"/>
        </w:rPr>
        <w:t xml:space="preserve">- </w:t>
      </w:r>
      <w:r w:rsidR="004F15C8" w:rsidRPr="006E5894">
        <w:rPr>
          <w:rStyle w:val="ECCParagraph"/>
        </w:rPr>
        <w:t>and especially satellite</w:t>
      </w:r>
      <w:r w:rsidR="00BB1730" w:rsidRPr="006E5894">
        <w:rPr>
          <w:rStyle w:val="ECCParagraph"/>
        </w:rPr>
        <w:t>-borne transmitters</w:t>
      </w:r>
      <w:r w:rsidR="004F15C8" w:rsidRPr="006E5894">
        <w:rPr>
          <w:rStyle w:val="ECCParagraph"/>
        </w:rPr>
        <w:t xml:space="preserve"> </w:t>
      </w:r>
      <w:r w:rsidR="003D3066" w:rsidRPr="006E5894">
        <w:rPr>
          <w:rStyle w:val="ECCParagraph"/>
        </w:rPr>
        <w:t xml:space="preserve">may </w:t>
      </w:r>
      <w:r w:rsidR="004F15C8" w:rsidRPr="006E5894">
        <w:rPr>
          <w:rStyle w:val="ECCParagraph"/>
        </w:rPr>
        <w:t>severely affect</w:t>
      </w:r>
      <w:r w:rsidR="00E55B1A" w:rsidRPr="006E5894">
        <w:rPr>
          <w:rStyle w:val="ECCParagraph"/>
        </w:rPr>
        <w:t xml:space="preserve"> </w:t>
      </w:r>
      <w:r w:rsidR="003136C5" w:rsidRPr="006E5894">
        <w:rPr>
          <w:rStyle w:val="ECCParagraph"/>
        </w:rPr>
        <w:t>RAS experiments</w:t>
      </w:r>
      <w:r w:rsidR="004F15C8" w:rsidRPr="006E5894">
        <w:rPr>
          <w:rStyle w:val="ECCParagraph"/>
        </w:rPr>
        <w:t xml:space="preserve">. This makes it </w:t>
      </w:r>
      <w:r w:rsidR="00BB1730" w:rsidRPr="006E5894">
        <w:rPr>
          <w:rStyle w:val="ECCParagraph"/>
        </w:rPr>
        <w:t>very</w:t>
      </w:r>
      <w:r w:rsidR="004F15C8" w:rsidRPr="006E5894">
        <w:rPr>
          <w:rStyle w:val="ECCParagraph"/>
        </w:rPr>
        <w:t xml:space="preserve"> important </w:t>
      </w:r>
      <w:r w:rsidR="00C13877" w:rsidRPr="006E5894">
        <w:rPr>
          <w:rStyle w:val="ECCParagraph"/>
        </w:rPr>
        <w:t>that</w:t>
      </w:r>
      <w:r w:rsidR="004F15C8" w:rsidRPr="006E5894">
        <w:rPr>
          <w:rStyle w:val="ECCParagraph"/>
        </w:rPr>
        <w:t xml:space="preserve"> satellite services control any kind of emission into bands allocated to RAS</w:t>
      </w:r>
      <w:r w:rsidR="00C13877" w:rsidRPr="006E5894">
        <w:rPr>
          <w:rStyle w:val="ECCParagraph"/>
        </w:rPr>
        <w:t xml:space="preserve"> to stay below acceptable limits, which are specified in Recommendation </w:t>
      </w:r>
      <w:hyperlink r:id="rId18" w:history="1">
        <w:r w:rsidR="00C13877" w:rsidRPr="006E5894">
          <w:rPr>
            <w:rStyle w:val="ECCParagraph"/>
          </w:rPr>
          <w:t>ITU-R RA.769</w:t>
        </w:r>
      </w:hyperlink>
      <w:r w:rsidR="002C00F7">
        <w:rPr>
          <w:rStyle w:val="ECCParagraph"/>
        </w:rPr>
        <w:t>-2</w:t>
      </w:r>
      <w:r w:rsidR="00843618" w:rsidRPr="006E5894">
        <w:rPr>
          <w:rStyle w:val="ECCParagraph"/>
        </w:rPr>
        <w:t xml:space="preserve"> </w:t>
      </w:r>
      <w:r w:rsidR="00843618" w:rsidRPr="006E5894">
        <w:rPr>
          <w:rStyle w:val="ECCParagraph"/>
        </w:rPr>
        <w:fldChar w:fldCharType="begin"/>
      </w:r>
      <w:r w:rsidR="00843618" w:rsidRPr="006E5894">
        <w:rPr>
          <w:rStyle w:val="ECCParagraph"/>
        </w:rPr>
        <w:instrText xml:space="preserve"> REF _Ref168566058 \n \h </w:instrText>
      </w:r>
      <w:r w:rsidR="003E4FE9" w:rsidRPr="006E5894">
        <w:rPr>
          <w:rStyle w:val="ECCParagraph"/>
        </w:rPr>
        <w:instrText xml:space="preserve"> \* MERGEFORMAT </w:instrText>
      </w:r>
      <w:r w:rsidR="00843618" w:rsidRPr="006E5894">
        <w:rPr>
          <w:rStyle w:val="ECCParagraph"/>
        </w:rPr>
      </w:r>
      <w:r w:rsidR="00843618" w:rsidRPr="006E5894">
        <w:rPr>
          <w:rStyle w:val="ECCParagraph"/>
        </w:rPr>
        <w:fldChar w:fldCharType="separate"/>
      </w:r>
      <w:r w:rsidR="005B60FC">
        <w:rPr>
          <w:rStyle w:val="ECCParagraph"/>
        </w:rPr>
        <w:t>[4]</w:t>
      </w:r>
      <w:r w:rsidR="00843618" w:rsidRPr="006E5894">
        <w:rPr>
          <w:rStyle w:val="ECCParagraph"/>
        </w:rPr>
        <w:fldChar w:fldCharType="end"/>
      </w:r>
      <w:r w:rsidR="00C13877" w:rsidRPr="006E5894">
        <w:rPr>
          <w:rStyle w:val="ECCParagraph"/>
        </w:rPr>
        <w:t>.</w:t>
      </w:r>
    </w:p>
    <w:p w14:paraId="7985C914" w14:textId="6986149D" w:rsidR="00A10500" w:rsidRPr="00A436E3" w:rsidRDefault="002C54D2" w:rsidP="001A7220">
      <w:pPr>
        <w:rPr>
          <w:rStyle w:val="ECCParagraph"/>
        </w:rPr>
      </w:pPr>
      <w:r w:rsidRPr="00A436E3">
        <w:rPr>
          <w:rStyle w:val="ECCParagraph"/>
        </w:rPr>
        <w:t xml:space="preserve">The importance of protection of RAS from interference caused by satellite services has increased in recent years. Modern technology has made a leap and, through very low payload cost in launching services, it is now possible to deploy a large number of satellites into a non-GSO orbit. In fact, several projects are underway to operate satellite constellations of up to tens of thousands of non-GSO satellites. </w:t>
      </w:r>
      <w:r w:rsidR="00A10500" w:rsidRPr="00A436E3">
        <w:rPr>
          <w:rStyle w:val="ECCParagraph"/>
        </w:rPr>
        <w:t xml:space="preserve"> </w:t>
      </w:r>
    </w:p>
    <w:p w14:paraId="1C7FFF60" w14:textId="259FBE25" w:rsidR="00D71587" w:rsidRPr="006E5894" w:rsidRDefault="3D7DE161" w:rsidP="295C899A">
      <w:pPr>
        <w:spacing w:before="240" w:after="60"/>
        <w:jc w:val="both"/>
        <w:rPr>
          <w:rStyle w:val="ECCParagraph"/>
        </w:rPr>
      </w:pPr>
      <w:r w:rsidRPr="006E5894">
        <w:rPr>
          <w:rFonts w:ascii="Arial" w:eastAsia="Arial" w:hAnsi="Arial" w:cs="Arial"/>
          <w:sz w:val="20"/>
          <w:szCs w:val="20"/>
        </w:rPr>
        <w:t xml:space="preserve">In addition to the thresholds for harmful interference defined in </w:t>
      </w:r>
      <w:r w:rsidR="00002722" w:rsidRPr="006E5894">
        <w:rPr>
          <w:rStyle w:val="ECCParagraph"/>
        </w:rPr>
        <w:t xml:space="preserve">Recommendation </w:t>
      </w:r>
      <w:r w:rsidRPr="006E5894">
        <w:rPr>
          <w:rFonts w:ascii="Arial" w:eastAsia="Arial" w:hAnsi="Arial" w:cs="Arial"/>
          <w:sz w:val="20"/>
          <w:szCs w:val="20"/>
        </w:rPr>
        <w:t>ITU-R RA.769</w:t>
      </w:r>
      <w:r w:rsidR="00684D97">
        <w:rPr>
          <w:rStyle w:val="ECCParagraph"/>
        </w:rPr>
        <w:t>-2</w:t>
      </w:r>
      <w:r w:rsidRPr="006E5894">
        <w:rPr>
          <w:rFonts w:ascii="Arial" w:eastAsia="Arial" w:hAnsi="Arial" w:cs="Arial"/>
          <w:sz w:val="20"/>
          <w:szCs w:val="20"/>
        </w:rPr>
        <w:t xml:space="preserve"> </w:t>
      </w:r>
      <w:r w:rsidR="002119C6" w:rsidRPr="006E5894">
        <w:rPr>
          <w:rStyle w:val="ECCParagraph"/>
        </w:rPr>
        <w:fldChar w:fldCharType="begin"/>
      </w:r>
      <w:r w:rsidR="002119C6" w:rsidRPr="006E5894">
        <w:rPr>
          <w:rStyle w:val="ECCParagraph"/>
        </w:rPr>
        <w:instrText xml:space="preserve"> REF _Ref168566058 \n \h  \* MERGEFORMAT </w:instrText>
      </w:r>
      <w:r w:rsidR="002119C6" w:rsidRPr="006E5894">
        <w:rPr>
          <w:rStyle w:val="ECCParagraph"/>
        </w:rPr>
      </w:r>
      <w:r w:rsidR="002119C6" w:rsidRPr="006E5894">
        <w:rPr>
          <w:rStyle w:val="ECCParagraph"/>
        </w:rPr>
        <w:fldChar w:fldCharType="separate"/>
      </w:r>
      <w:r w:rsidR="005B60FC">
        <w:rPr>
          <w:rStyle w:val="ECCParagraph"/>
        </w:rPr>
        <w:t>[4]</w:t>
      </w:r>
      <w:r w:rsidR="002119C6" w:rsidRPr="006E5894">
        <w:rPr>
          <w:rStyle w:val="ECCParagraph"/>
        </w:rPr>
        <w:fldChar w:fldCharType="end"/>
      </w:r>
      <w:r w:rsidR="00174017">
        <w:rPr>
          <w:rStyle w:val="ECCParagraph"/>
        </w:rPr>
        <w:t>,</w:t>
      </w:r>
      <w:r w:rsidRPr="006E5894">
        <w:rPr>
          <w:rFonts w:ascii="Arial" w:eastAsia="Arial" w:hAnsi="Arial" w:cs="Arial"/>
          <w:sz w:val="20"/>
          <w:szCs w:val="20"/>
        </w:rPr>
        <w:t xml:space="preserve"> </w:t>
      </w:r>
      <w:r w:rsidR="00002722" w:rsidRPr="006E5894">
        <w:rPr>
          <w:rStyle w:val="ECCParagraph"/>
        </w:rPr>
        <w:t xml:space="preserve">Recommendation </w:t>
      </w:r>
      <w:r w:rsidRPr="006E5894">
        <w:rPr>
          <w:rFonts w:ascii="Arial" w:eastAsia="Arial" w:hAnsi="Arial" w:cs="Arial"/>
          <w:sz w:val="20"/>
          <w:szCs w:val="20"/>
        </w:rPr>
        <w:t>ITU-R RA.1513</w:t>
      </w:r>
      <w:r w:rsidR="00397216">
        <w:rPr>
          <w:rStyle w:val="ECCParagraph"/>
        </w:rPr>
        <w:t>-2</w:t>
      </w:r>
      <w:r w:rsidRPr="006E5894">
        <w:rPr>
          <w:rFonts w:ascii="Arial" w:eastAsia="Arial" w:hAnsi="Arial" w:cs="Arial"/>
          <w:sz w:val="20"/>
          <w:szCs w:val="20"/>
        </w:rPr>
        <w:t xml:space="preserve"> </w:t>
      </w:r>
      <w:r w:rsidR="00843618" w:rsidRPr="006E5894">
        <w:rPr>
          <w:rStyle w:val="ECCParagraph"/>
        </w:rPr>
        <w:fldChar w:fldCharType="begin"/>
      </w:r>
      <w:r w:rsidR="00843618" w:rsidRPr="006E5894">
        <w:rPr>
          <w:rStyle w:val="ECCParagraph"/>
        </w:rPr>
        <w:instrText xml:space="preserve"> REF _Ref168566576 \n \h </w:instrText>
      </w:r>
      <w:r w:rsidR="003E4FE9" w:rsidRPr="006E5894">
        <w:rPr>
          <w:rStyle w:val="ECCParagraph"/>
        </w:rPr>
        <w:instrText xml:space="preserve"> \* MERGEFORMAT </w:instrText>
      </w:r>
      <w:r w:rsidR="00843618" w:rsidRPr="006E5894">
        <w:rPr>
          <w:rStyle w:val="ECCParagraph"/>
        </w:rPr>
      </w:r>
      <w:r w:rsidR="00843618" w:rsidRPr="006E5894">
        <w:rPr>
          <w:rStyle w:val="ECCParagraph"/>
        </w:rPr>
        <w:fldChar w:fldCharType="separate"/>
      </w:r>
      <w:r w:rsidR="005B60FC">
        <w:rPr>
          <w:rStyle w:val="ECCParagraph"/>
        </w:rPr>
        <w:t>[5]</w:t>
      </w:r>
      <w:r w:rsidR="00843618" w:rsidRPr="006E5894">
        <w:rPr>
          <w:rStyle w:val="ECCParagraph"/>
        </w:rPr>
        <w:fldChar w:fldCharType="end"/>
      </w:r>
      <w:r w:rsidR="1F21B2C5" w:rsidRPr="006E5894">
        <w:rPr>
          <w:rStyle w:val="ECCParagraph"/>
        </w:rPr>
        <w:t xml:space="preserve"> </w:t>
      </w:r>
      <w:r w:rsidR="1A56E415" w:rsidRPr="006E5894">
        <w:rPr>
          <w:rStyle w:val="ECCParagraph"/>
        </w:rPr>
        <w:t xml:space="preserve">recommends </w:t>
      </w:r>
      <w:r w:rsidR="118E60FF" w:rsidRPr="006E5894">
        <w:rPr>
          <w:rStyle w:val="ECCParagraph"/>
        </w:rPr>
        <w:t xml:space="preserve">that RAS stations experience </w:t>
      </w:r>
      <w:r w:rsidR="1A56E415" w:rsidRPr="006E5894">
        <w:rPr>
          <w:rStyle w:val="ECCParagraph"/>
        </w:rPr>
        <w:t xml:space="preserve">a </w:t>
      </w:r>
      <w:r w:rsidR="118E60FF" w:rsidRPr="006E5894">
        <w:rPr>
          <w:rStyle w:val="ECCParagraph"/>
        </w:rPr>
        <w:t xml:space="preserve">maximum </w:t>
      </w:r>
      <w:r w:rsidR="1A56E415" w:rsidRPr="006E5894">
        <w:rPr>
          <w:rStyle w:val="ECCParagraph"/>
        </w:rPr>
        <w:t xml:space="preserve">data loss of </w:t>
      </w:r>
      <w:r w:rsidR="118E60FF" w:rsidRPr="006E5894">
        <w:rPr>
          <w:rStyle w:val="ECCParagraph"/>
        </w:rPr>
        <w:t xml:space="preserve">2% per system and </w:t>
      </w:r>
      <w:r w:rsidR="1A56E415" w:rsidRPr="006E5894">
        <w:rPr>
          <w:rStyle w:val="ECCParagraph"/>
        </w:rPr>
        <w:t xml:space="preserve">5% for the aggregate effect of all systems. In Annex 1 to </w:t>
      </w:r>
      <w:r w:rsidR="002C54D2" w:rsidRPr="002C54D2">
        <w:rPr>
          <w:rStyle w:val="ECCParagraph"/>
        </w:rPr>
        <w:t>the latter</w:t>
      </w:r>
      <w:r w:rsidR="1A56E415" w:rsidRPr="006E5894">
        <w:rPr>
          <w:rStyle w:val="ECCParagraph"/>
        </w:rPr>
        <w:t xml:space="preserve"> Recommendation it is concluded that a loss of data for 2% of the time per system is a practical limit to comply with the 5% requirement for all systems, but that further studies of this assumption may be necessary. This could be of particular interest in the case of </w:t>
      </w:r>
      <w:r w:rsidR="519FC6A4" w:rsidRPr="006E5894">
        <w:rPr>
          <w:rStyle w:val="ECCParagraph"/>
        </w:rPr>
        <w:t xml:space="preserve">low </w:t>
      </w:r>
      <w:r w:rsidR="6C495CF7" w:rsidRPr="006E5894">
        <w:rPr>
          <w:rStyle w:val="ECCParagraph"/>
        </w:rPr>
        <w:t>E</w:t>
      </w:r>
      <w:r w:rsidR="519FC6A4" w:rsidRPr="006E5894">
        <w:rPr>
          <w:rStyle w:val="ECCParagraph"/>
        </w:rPr>
        <w:t>arth orbit (</w:t>
      </w:r>
      <w:r w:rsidR="1A56E415" w:rsidRPr="006E5894">
        <w:rPr>
          <w:rStyle w:val="ECCParagraph"/>
        </w:rPr>
        <w:t>LEO</w:t>
      </w:r>
      <w:r w:rsidR="4A9859AF" w:rsidRPr="006E5894">
        <w:rPr>
          <w:rStyle w:val="ECCParagraph"/>
        </w:rPr>
        <w:t>)</w:t>
      </w:r>
      <w:r w:rsidR="1A56E415" w:rsidRPr="006E5894">
        <w:rPr>
          <w:rStyle w:val="ECCParagraph"/>
        </w:rPr>
        <w:t xml:space="preserve"> </w:t>
      </w:r>
      <w:r w:rsidR="7F02A0E4" w:rsidRPr="006E5894">
        <w:rPr>
          <w:rStyle w:val="ECCParagraph"/>
        </w:rPr>
        <w:t xml:space="preserve">satellite </w:t>
      </w:r>
      <w:r w:rsidR="1A56E415" w:rsidRPr="006E5894">
        <w:rPr>
          <w:rStyle w:val="ECCParagraph"/>
        </w:rPr>
        <w:t xml:space="preserve">constellations, where a multitude of </w:t>
      </w:r>
      <w:r w:rsidR="7F02A0E4" w:rsidRPr="006E5894">
        <w:rPr>
          <w:rStyle w:val="ECCParagraph"/>
        </w:rPr>
        <w:t xml:space="preserve">satellite </w:t>
      </w:r>
      <w:r w:rsidR="1A56E415" w:rsidRPr="006E5894">
        <w:rPr>
          <w:rStyle w:val="ECCParagraph"/>
        </w:rPr>
        <w:t xml:space="preserve">systems can be expected. This Report has the aim to provide the technical foundation and </w:t>
      </w:r>
      <w:r w:rsidR="007F1EC0" w:rsidRPr="006E5894">
        <w:rPr>
          <w:rStyle w:val="ECCParagraph"/>
        </w:rPr>
        <w:t>analyses</w:t>
      </w:r>
      <w:r w:rsidR="007F1EC0" w:rsidRPr="007F1EC0">
        <w:rPr>
          <w:rStyle w:val="ECCParagraph"/>
        </w:rPr>
        <w:t xml:space="preserve"> how</w:t>
      </w:r>
      <w:r w:rsidR="1A56E415" w:rsidRPr="006E5894">
        <w:rPr>
          <w:rStyle w:val="ECCParagraph"/>
        </w:rPr>
        <w:t xml:space="preserve"> the aggregation of interference </w:t>
      </w:r>
      <w:r w:rsidR="34E240D9" w:rsidRPr="006E5894">
        <w:rPr>
          <w:rStyle w:val="ECCParagraph"/>
        </w:rPr>
        <w:t xml:space="preserve">(and its resulting data loss) </w:t>
      </w:r>
      <w:r w:rsidR="1A56E415" w:rsidRPr="006E5894">
        <w:rPr>
          <w:rStyle w:val="ECCParagraph"/>
        </w:rPr>
        <w:t xml:space="preserve">from multiple satellite systems into the RAS can be numerically determined based on </w:t>
      </w:r>
      <w:r w:rsidR="34E240D9" w:rsidRPr="006E5894">
        <w:rPr>
          <w:rStyle w:val="ECCParagraph"/>
        </w:rPr>
        <w:t xml:space="preserve">methods in </w:t>
      </w:r>
      <w:r w:rsidR="1A56E415" w:rsidRPr="006E5894">
        <w:rPr>
          <w:rStyle w:val="ECCParagraph"/>
        </w:rPr>
        <w:t xml:space="preserve">existing Recommendations such as </w:t>
      </w:r>
      <w:hyperlink r:id="rId19" w:history="1">
        <w:r w:rsidR="1A56E415" w:rsidRPr="006E5894">
          <w:rPr>
            <w:rStyle w:val="ECCParagraph"/>
          </w:rPr>
          <w:t>ITU-R M.1583</w:t>
        </w:r>
      </w:hyperlink>
      <w:r w:rsidR="00665D89">
        <w:rPr>
          <w:rStyle w:val="ECCParagraph"/>
        </w:rPr>
        <w:t>-1</w:t>
      </w:r>
      <w:r w:rsidR="1A56E415" w:rsidRPr="006E5894">
        <w:rPr>
          <w:rStyle w:val="ECCParagraph"/>
        </w:rPr>
        <w:t xml:space="preserve"> </w:t>
      </w:r>
      <w:r w:rsidR="00843618" w:rsidRPr="006E5894">
        <w:rPr>
          <w:rStyle w:val="ECCParagraph"/>
        </w:rPr>
        <w:fldChar w:fldCharType="begin"/>
      </w:r>
      <w:r w:rsidR="00843618" w:rsidRPr="006E5894">
        <w:rPr>
          <w:rStyle w:val="ECCParagraph"/>
        </w:rPr>
        <w:instrText xml:space="preserve"> REF _Ref168566650 \n \h </w:instrText>
      </w:r>
      <w:r w:rsidR="003E4FE9" w:rsidRPr="006E5894">
        <w:rPr>
          <w:rStyle w:val="ECCParagraph"/>
        </w:rPr>
        <w:instrText xml:space="preserve"> \* MERGEFORMAT </w:instrText>
      </w:r>
      <w:r w:rsidR="00843618" w:rsidRPr="006E5894">
        <w:rPr>
          <w:rStyle w:val="ECCParagraph"/>
        </w:rPr>
      </w:r>
      <w:r w:rsidR="00843618" w:rsidRPr="006E5894">
        <w:rPr>
          <w:rStyle w:val="ECCParagraph"/>
        </w:rPr>
        <w:fldChar w:fldCharType="separate"/>
      </w:r>
      <w:r w:rsidR="005B60FC">
        <w:rPr>
          <w:rStyle w:val="ECCParagraph"/>
        </w:rPr>
        <w:t>[7]</w:t>
      </w:r>
      <w:r w:rsidR="00843618" w:rsidRPr="006E5894">
        <w:rPr>
          <w:rStyle w:val="ECCParagraph"/>
        </w:rPr>
        <w:fldChar w:fldCharType="end"/>
      </w:r>
      <w:r w:rsidR="1F21B2C5" w:rsidRPr="006E5894">
        <w:rPr>
          <w:rStyle w:val="ECCParagraph"/>
        </w:rPr>
        <w:t xml:space="preserve"> </w:t>
      </w:r>
      <w:r w:rsidR="1A56E415" w:rsidRPr="006E5894">
        <w:rPr>
          <w:rStyle w:val="ECCParagraph"/>
        </w:rPr>
        <w:t xml:space="preserve">and </w:t>
      </w:r>
      <w:r w:rsidR="2FFE1A4B" w:rsidRPr="006E5894">
        <w:rPr>
          <w:rStyle w:val="ECCParagraph"/>
        </w:rPr>
        <w:t xml:space="preserve">ITU-R </w:t>
      </w:r>
      <w:hyperlink r:id="rId20" w:history="1">
        <w:r w:rsidR="1A56E415" w:rsidRPr="006E5894">
          <w:rPr>
            <w:rStyle w:val="ECCParagraph"/>
          </w:rPr>
          <w:t>S.1586</w:t>
        </w:r>
      </w:hyperlink>
      <w:r w:rsidR="005F780F">
        <w:rPr>
          <w:rStyle w:val="ECCParagraph"/>
        </w:rPr>
        <w:t>-1</w:t>
      </w:r>
      <w:r w:rsidR="1F21B2C5" w:rsidRPr="006E5894">
        <w:rPr>
          <w:rStyle w:val="ECCParagraph"/>
        </w:rPr>
        <w:t xml:space="preserve"> </w:t>
      </w:r>
      <w:r w:rsidR="00843618" w:rsidRPr="006E5894">
        <w:rPr>
          <w:rStyle w:val="ECCParagraph"/>
        </w:rPr>
        <w:fldChar w:fldCharType="begin"/>
      </w:r>
      <w:r w:rsidR="00843618" w:rsidRPr="006E5894">
        <w:rPr>
          <w:rStyle w:val="ECCParagraph"/>
        </w:rPr>
        <w:instrText xml:space="preserve"> REF _Ref168566664 \n \h </w:instrText>
      </w:r>
      <w:r w:rsidR="003E4FE9" w:rsidRPr="006E5894">
        <w:rPr>
          <w:rStyle w:val="ECCParagraph"/>
        </w:rPr>
        <w:instrText xml:space="preserve"> \* MERGEFORMAT </w:instrText>
      </w:r>
      <w:r w:rsidR="00843618" w:rsidRPr="006E5894">
        <w:rPr>
          <w:rStyle w:val="ECCParagraph"/>
        </w:rPr>
      </w:r>
      <w:r w:rsidR="00843618" w:rsidRPr="006E5894">
        <w:rPr>
          <w:rStyle w:val="ECCParagraph"/>
        </w:rPr>
        <w:fldChar w:fldCharType="separate"/>
      </w:r>
      <w:r w:rsidR="005B60FC">
        <w:rPr>
          <w:rStyle w:val="ECCParagraph"/>
        </w:rPr>
        <w:t>[8]</w:t>
      </w:r>
      <w:r w:rsidR="00843618" w:rsidRPr="006E5894">
        <w:rPr>
          <w:rStyle w:val="ECCParagraph"/>
        </w:rPr>
        <w:fldChar w:fldCharType="end"/>
      </w:r>
      <w:r w:rsidR="1A56E415" w:rsidRPr="006E5894">
        <w:rPr>
          <w:rStyle w:val="ECCParagraph"/>
        </w:rPr>
        <w:t xml:space="preserve">. However, while this </w:t>
      </w:r>
      <w:r w:rsidR="00CE6AAE">
        <w:rPr>
          <w:rStyle w:val="ECCParagraph"/>
        </w:rPr>
        <w:t>R</w:t>
      </w:r>
      <w:r w:rsidR="1A56E415" w:rsidRPr="006E5894">
        <w:rPr>
          <w:rStyle w:val="ECCParagraph"/>
        </w:rPr>
        <w:t xml:space="preserve">eport describes </w:t>
      </w:r>
      <w:r w:rsidR="007F1EC0">
        <w:rPr>
          <w:rStyle w:val="ECCParagraph"/>
        </w:rPr>
        <w:t xml:space="preserve">and </w:t>
      </w:r>
      <w:r w:rsidR="007F1EC0" w:rsidRPr="007F1EC0">
        <w:rPr>
          <w:rStyle w:val="ECCParagraph"/>
        </w:rPr>
        <w:t xml:space="preserve">applies </w:t>
      </w:r>
      <w:r w:rsidR="1A56E415" w:rsidRPr="006E5894">
        <w:rPr>
          <w:rStyle w:val="ECCParagraph"/>
        </w:rPr>
        <w:t xml:space="preserve">the methodology to compute the aggregate data loss, it is noted that addressing any regulatory </w:t>
      </w:r>
      <w:r w:rsidR="74324B18" w:rsidRPr="006E5894">
        <w:rPr>
          <w:rStyle w:val="ECCParagraph"/>
        </w:rPr>
        <w:t>aspect</w:t>
      </w:r>
      <w:r w:rsidR="1A56E415" w:rsidRPr="006E5894">
        <w:rPr>
          <w:rStyle w:val="ECCParagraph"/>
        </w:rPr>
        <w:t xml:space="preserve"> is beyond its scope.</w:t>
      </w:r>
    </w:p>
    <w:p w14:paraId="162AFE1C" w14:textId="3B281C94" w:rsidR="008A54FC" w:rsidRPr="006E5894" w:rsidRDefault="004E46A6" w:rsidP="006F344D">
      <w:pPr>
        <w:pStyle w:val="Heading1"/>
        <w:rPr>
          <w:lang w:val="en-GB"/>
        </w:rPr>
      </w:pPr>
      <w:bookmarkStart w:id="30" w:name="_Toc173403531"/>
      <w:bookmarkStart w:id="31" w:name="_Toc173403532"/>
      <w:bookmarkStart w:id="32" w:name="_Toc173403542"/>
      <w:bookmarkStart w:id="33" w:name="_Toc174630983"/>
      <w:bookmarkEnd w:id="30"/>
      <w:bookmarkEnd w:id="31"/>
      <w:bookmarkEnd w:id="32"/>
      <w:r w:rsidRPr="006E5894">
        <w:rPr>
          <w:lang w:val="en-GB"/>
        </w:rPr>
        <w:lastRenderedPageBreak/>
        <w:t>Protection threshold and acceptable data</w:t>
      </w:r>
      <w:r w:rsidR="195BDEDB" w:rsidRPr="006E5894">
        <w:rPr>
          <w:lang w:val="en-GB"/>
        </w:rPr>
        <w:t xml:space="preserve"> </w:t>
      </w:r>
      <w:r w:rsidRPr="006E5894">
        <w:rPr>
          <w:lang w:val="en-GB"/>
        </w:rPr>
        <w:t>loss for RAS</w:t>
      </w:r>
      <w:bookmarkEnd w:id="33"/>
    </w:p>
    <w:p w14:paraId="18635E6E" w14:textId="756349D3" w:rsidR="00E53143" w:rsidRPr="006E5894" w:rsidRDefault="7B074F41" w:rsidP="004D1FA4">
      <w:pPr>
        <w:spacing w:before="240" w:after="60"/>
        <w:jc w:val="both"/>
        <w:rPr>
          <w:rStyle w:val="ECCParagraph"/>
        </w:rPr>
      </w:pPr>
      <w:r w:rsidRPr="006E5894">
        <w:rPr>
          <w:rStyle w:val="ECCParagraph"/>
        </w:rPr>
        <w:t xml:space="preserve">Protection criteria used for radioastronomical measurements </w:t>
      </w:r>
      <w:r w:rsidR="5EA3EC8F" w:rsidRPr="006E5894">
        <w:rPr>
          <w:rStyle w:val="ECCParagraph"/>
        </w:rPr>
        <w:t xml:space="preserve">and the acceptable data loss levels </w:t>
      </w:r>
      <w:r w:rsidRPr="006E5894">
        <w:rPr>
          <w:rStyle w:val="ECCParagraph"/>
        </w:rPr>
        <w:t xml:space="preserve">are laid out in Recommendation </w:t>
      </w:r>
      <w:hyperlink r:id="rId21" w:history="1">
        <w:r w:rsidRPr="006E5894">
          <w:rPr>
            <w:rStyle w:val="ECCParagraph"/>
          </w:rPr>
          <w:t>ITU-R RA.769</w:t>
        </w:r>
      </w:hyperlink>
      <w:r w:rsidR="00252EB2">
        <w:rPr>
          <w:rStyle w:val="ECCParagraph"/>
        </w:rPr>
        <w:t>-2</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_Ref168566058 \n \h </w:instrText>
      </w:r>
      <w:r w:rsidR="00D95033"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[4]</w:t>
      </w:r>
      <w:r w:rsidR="000E6863" w:rsidRPr="006E5894">
        <w:rPr>
          <w:rStyle w:val="ECCParagraph"/>
        </w:rPr>
        <w:fldChar w:fldCharType="end"/>
      </w:r>
      <w:r w:rsidRPr="006E5894">
        <w:rPr>
          <w:rStyle w:val="ECCParagraph"/>
        </w:rPr>
        <w:t xml:space="preserve"> and </w:t>
      </w:r>
      <w:r w:rsidR="00793E38" w:rsidRPr="006E5894">
        <w:rPr>
          <w:rStyle w:val="ECCParagraph"/>
        </w:rPr>
        <w:t xml:space="preserve">Recommendation </w:t>
      </w:r>
      <w:hyperlink r:id="rId22" w:history="1">
        <w:r w:rsidRPr="006E5894">
          <w:rPr>
            <w:rStyle w:val="ECCParagraph"/>
          </w:rPr>
          <w:t>ITU-R RA.1513</w:t>
        </w:r>
      </w:hyperlink>
      <w:r w:rsidR="00CB3388">
        <w:rPr>
          <w:rStyle w:val="ECCParagraph"/>
        </w:rPr>
        <w:t>-2</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_Ref168566576 \n \h </w:instrText>
      </w:r>
      <w:r w:rsidR="00D95033"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[5]</w:t>
      </w:r>
      <w:r w:rsidR="000E6863" w:rsidRPr="006E5894">
        <w:rPr>
          <w:rStyle w:val="ECCParagraph"/>
        </w:rPr>
        <w:fldChar w:fldCharType="end"/>
      </w:r>
      <w:r w:rsidR="5EA3EC8F" w:rsidRPr="006E5894">
        <w:rPr>
          <w:rStyle w:val="ECCParagraph"/>
        </w:rPr>
        <w:t xml:space="preserve"> respectively</w:t>
      </w:r>
      <w:r w:rsidR="0E8E75C7" w:rsidRPr="006E5894">
        <w:rPr>
          <w:rStyle w:val="ECCParagraph"/>
        </w:rPr>
        <w:t>.</w:t>
      </w:r>
    </w:p>
    <w:p w14:paraId="372A5B95" w14:textId="27177198" w:rsidR="00793E38" w:rsidRPr="006E5894" w:rsidRDefault="47EFBDCD" w:rsidP="004D1FA4">
      <w:pPr>
        <w:spacing w:before="240" w:after="60"/>
        <w:jc w:val="both"/>
        <w:rPr>
          <w:rStyle w:val="ECCParagraph"/>
        </w:rPr>
      </w:pPr>
      <w:r w:rsidRPr="006E5894">
        <w:rPr>
          <w:rStyle w:val="ECCParagraph"/>
        </w:rPr>
        <w:t xml:space="preserve">Recommendation </w:t>
      </w:r>
      <w:hyperlink r:id="rId23" w:history="1">
        <w:r w:rsidRPr="006E5894">
          <w:rPr>
            <w:rStyle w:val="ECCParagraph"/>
          </w:rPr>
          <w:t>ITU-R RA.769</w:t>
        </w:r>
      </w:hyperlink>
      <w:r w:rsidR="00252EB2">
        <w:rPr>
          <w:rStyle w:val="ECCParagraph"/>
        </w:rPr>
        <w:t>-2</w:t>
      </w:r>
      <w:r w:rsidRPr="006E5894">
        <w:rPr>
          <w:rStyle w:val="ECCParagraph"/>
        </w:rPr>
        <w:t xml:space="preserve"> </w:t>
      </w:r>
      <w:r w:rsidR="00843618" w:rsidRPr="006E5894">
        <w:rPr>
          <w:rStyle w:val="ECCParagraph"/>
        </w:rPr>
        <w:fldChar w:fldCharType="begin"/>
      </w:r>
      <w:r w:rsidR="00843618" w:rsidRPr="006E5894">
        <w:rPr>
          <w:rStyle w:val="ECCParagraph"/>
        </w:rPr>
        <w:instrText xml:space="preserve"> REF _Ref168566058 \n \h </w:instrText>
      </w:r>
      <w:r w:rsidR="00D95033" w:rsidRPr="006E5894">
        <w:rPr>
          <w:rStyle w:val="ECCParagraph"/>
        </w:rPr>
        <w:instrText xml:space="preserve"> \* MERGEFORMAT </w:instrText>
      </w:r>
      <w:r w:rsidR="00843618" w:rsidRPr="006E5894">
        <w:rPr>
          <w:rStyle w:val="ECCParagraph"/>
        </w:rPr>
      </w:r>
      <w:r w:rsidR="00843618" w:rsidRPr="006E5894">
        <w:rPr>
          <w:rStyle w:val="ECCParagraph"/>
        </w:rPr>
        <w:fldChar w:fldCharType="separate"/>
      </w:r>
      <w:r w:rsidR="005B60FC">
        <w:rPr>
          <w:rStyle w:val="ECCParagraph"/>
        </w:rPr>
        <w:t>[4]</w:t>
      </w:r>
      <w:r w:rsidR="00843618" w:rsidRPr="006E5894">
        <w:rPr>
          <w:rStyle w:val="ECCParagraph"/>
        </w:rPr>
        <w:fldChar w:fldCharType="end"/>
      </w:r>
      <w:r w:rsidR="1F21B2C5" w:rsidRPr="006E5894">
        <w:rPr>
          <w:rStyle w:val="ECCParagraph"/>
        </w:rPr>
        <w:t xml:space="preserve"> </w:t>
      </w:r>
      <w:r w:rsidRPr="006E5894">
        <w:rPr>
          <w:rStyle w:val="ECCParagraph"/>
        </w:rPr>
        <w:t>provides the method</w:t>
      </w:r>
      <w:r w:rsidR="4E87A376" w:rsidRPr="006E5894">
        <w:rPr>
          <w:rStyle w:val="ECCParagraph"/>
        </w:rPr>
        <w:t>s</w:t>
      </w:r>
      <w:r w:rsidRPr="006E5894">
        <w:rPr>
          <w:rStyle w:val="ECCParagraph"/>
        </w:rPr>
        <w:t xml:space="preserve"> to calculate threshold </w:t>
      </w:r>
      <w:r w:rsidR="65830D55" w:rsidRPr="006E5894">
        <w:rPr>
          <w:rStyle w:val="ECCParagraph"/>
        </w:rPr>
        <w:t xml:space="preserve">interference </w:t>
      </w:r>
      <w:r w:rsidRPr="006E5894">
        <w:rPr>
          <w:rStyle w:val="ECCParagraph"/>
        </w:rPr>
        <w:t xml:space="preserve">levels </w:t>
      </w:r>
      <w:r w:rsidR="5EA3EC8F" w:rsidRPr="006E5894">
        <w:rPr>
          <w:rStyle w:val="ECCParagraph"/>
        </w:rPr>
        <w:t xml:space="preserve">as </w:t>
      </w:r>
      <w:r w:rsidRPr="006E5894">
        <w:rPr>
          <w:rStyle w:val="ECCParagraph"/>
        </w:rPr>
        <w:t>the received input power, power flux density, and spectral power flux density</w:t>
      </w:r>
      <w:r w:rsidR="65830D55" w:rsidRPr="006E5894">
        <w:rPr>
          <w:rStyle w:val="ECCParagraph"/>
        </w:rPr>
        <w:t>,</w:t>
      </w:r>
      <w:r w:rsidRPr="006E5894">
        <w:rPr>
          <w:rStyle w:val="ECCParagraph"/>
        </w:rPr>
        <w:t xml:space="preserve"> for </w:t>
      </w:r>
      <w:r w:rsidR="65830D55" w:rsidRPr="006E5894">
        <w:rPr>
          <w:rStyle w:val="ECCParagraph"/>
        </w:rPr>
        <w:t xml:space="preserve">a given set of values for integration time, frequency, bandwidth, </w:t>
      </w:r>
      <w:r w:rsidR="372F39BA" w:rsidRPr="006E5894">
        <w:rPr>
          <w:rStyle w:val="ECCParagraph"/>
        </w:rPr>
        <w:t xml:space="preserve">and </w:t>
      </w:r>
      <w:r w:rsidR="65830D55" w:rsidRPr="006E5894">
        <w:rPr>
          <w:rStyle w:val="ECCParagraph"/>
        </w:rPr>
        <w:t xml:space="preserve">antenna- and system temperature of the receiving radio astronomical </w:t>
      </w:r>
      <w:r w:rsidR="3249AB6E" w:rsidRPr="006E5894">
        <w:rPr>
          <w:rStyle w:val="ECCParagraph"/>
        </w:rPr>
        <w:t>system</w:t>
      </w:r>
      <w:r w:rsidR="65830D55" w:rsidRPr="006E5894">
        <w:rPr>
          <w:rStyle w:val="ECCParagraph"/>
        </w:rPr>
        <w:t>. It also provides a set of tables listing those values for continuum and line observations for a number of representative frequencies (with allocations to RAS in the ITU Radio Regulations</w:t>
      </w:r>
      <w:r w:rsidR="5AF7E406" w:rsidRPr="006E5894">
        <w:rPr>
          <w:rStyle w:val="ECCParagraph"/>
        </w:rPr>
        <w:t xml:space="preserve"> (RR)</w:t>
      </w:r>
      <w:r w:rsidR="65830D55" w:rsidRPr="006E5894">
        <w:rPr>
          <w:rStyle w:val="ECCParagraph"/>
        </w:rPr>
        <w:t xml:space="preserve">). </w:t>
      </w:r>
      <w:r w:rsidR="586C1D75" w:rsidRPr="006E5894">
        <w:rPr>
          <w:rStyle w:val="ECCParagraph"/>
        </w:rPr>
        <w:t>Recommendation</w:t>
      </w:r>
      <w:r w:rsidR="372F39BA" w:rsidRPr="006E5894">
        <w:rPr>
          <w:rStyle w:val="ECCParagraph"/>
        </w:rPr>
        <w:t xml:space="preserve"> </w:t>
      </w:r>
      <w:r w:rsidR="295B128B" w:rsidRPr="006E5894">
        <w:rPr>
          <w:rStyle w:val="ECCParagraph"/>
        </w:rPr>
        <w:t xml:space="preserve">ITU-R </w:t>
      </w:r>
      <w:r w:rsidR="372F39BA" w:rsidRPr="006E5894">
        <w:rPr>
          <w:rStyle w:val="ECCParagraph"/>
        </w:rPr>
        <w:t>RA.769</w:t>
      </w:r>
      <w:r w:rsidR="003C64C8">
        <w:rPr>
          <w:rStyle w:val="ECCParagraph"/>
        </w:rPr>
        <w:t>-2</w:t>
      </w:r>
      <w:r w:rsidR="372F39BA" w:rsidRPr="006E5894">
        <w:rPr>
          <w:rStyle w:val="ECCParagraph"/>
        </w:rPr>
        <w:t xml:space="preserve"> </w:t>
      </w:r>
      <w:r w:rsidR="00E104C2">
        <w:rPr>
          <w:rStyle w:val="ECCParagraph"/>
        </w:rPr>
        <w:t>assumes an</w:t>
      </w:r>
      <w:r w:rsidR="001C57A2" w:rsidRPr="006E5894">
        <w:rPr>
          <w:rStyle w:val="ECCParagraph"/>
        </w:rPr>
        <w:t xml:space="preserve"> </w:t>
      </w:r>
      <w:r w:rsidR="372F39BA" w:rsidRPr="006E5894">
        <w:rPr>
          <w:rStyle w:val="ECCParagraph"/>
        </w:rPr>
        <w:t xml:space="preserve">integration time </w:t>
      </w:r>
      <w:r w:rsidR="00071F16">
        <w:rPr>
          <w:rStyle w:val="ECCParagraph"/>
        </w:rPr>
        <w:t xml:space="preserve">of </w:t>
      </w:r>
      <w:r w:rsidR="65830D55" w:rsidRPr="006E5894">
        <w:rPr>
          <w:rStyle w:val="ECCParagraph"/>
        </w:rPr>
        <w:t>2000</w:t>
      </w:r>
      <w:r w:rsidR="5FC519E3" w:rsidRPr="006E5894">
        <w:rPr>
          <w:rStyle w:val="ECCParagraph"/>
        </w:rPr>
        <w:t xml:space="preserve"> seconds</w:t>
      </w:r>
      <w:r w:rsidR="0009224A">
        <w:rPr>
          <w:rStyle w:val="ECCParagraph"/>
        </w:rPr>
        <w:t xml:space="preserve"> to </w:t>
      </w:r>
      <w:r w:rsidR="00E84716">
        <w:rPr>
          <w:rStyle w:val="ECCParagraph"/>
        </w:rPr>
        <w:t>calculate sensitivities and interference levels</w:t>
      </w:r>
      <w:r w:rsidR="00FA1752">
        <w:rPr>
          <w:rStyle w:val="ECCParagraph"/>
        </w:rPr>
        <w:t xml:space="preserve"> in Tables 1 and 2</w:t>
      </w:r>
      <w:r w:rsidR="00E84716">
        <w:rPr>
          <w:rStyle w:val="ECCParagraph"/>
        </w:rPr>
        <w:t xml:space="preserve">, but </w:t>
      </w:r>
      <w:r w:rsidR="00116B0A">
        <w:rPr>
          <w:rStyle w:val="ECCParagraph"/>
        </w:rPr>
        <w:t xml:space="preserve">actual integration times used in astronomical observations cover a wide range of values and the calculated </w:t>
      </w:r>
      <w:r w:rsidR="00944CC7">
        <w:rPr>
          <w:rStyle w:val="ECCParagraph"/>
        </w:rPr>
        <w:t>values</w:t>
      </w:r>
      <w:r w:rsidR="00116B0A">
        <w:rPr>
          <w:rStyle w:val="ECCParagraph"/>
        </w:rPr>
        <w:t xml:space="preserve"> could be adjusted accordingly</w:t>
      </w:r>
      <w:r w:rsidR="65830D55" w:rsidRPr="006E5894">
        <w:rPr>
          <w:rStyle w:val="ECCParagraph"/>
        </w:rPr>
        <w:t>.</w:t>
      </w:r>
    </w:p>
    <w:p w14:paraId="6F0830C1" w14:textId="2824CC1F" w:rsidR="006220CD" w:rsidRPr="006E5894" w:rsidRDefault="4E87A376" w:rsidP="004D1FA4">
      <w:pPr>
        <w:spacing w:before="240" w:after="60"/>
        <w:jc w:val="both"/>
        <w:rPr>
          <w:rStyle w:val="ECCParagraph"/>
        </w:rPr>
      </w:pPr>
      <w:r w:rsidRPr="006E5894">
        <w:rPr>
          <w:rStyle w:val="ECCParagraph"/>
        </w:rPr>
        <w:t xml:space="preserve">Recommendation </w:t>
      </w:r>
      <w:hyperlink r:id="rId24" w:history="1">
        <w:r w:rsidRPr="006E5894">
          <w:rPr>
            <w:rStyle w:val="ECCParagraph"/>
          </w:rPr>
          <w:t>ITU-R RA.1513</w:t>
        </w:r>
      </w:hyperlink>
      <w:r w:rsidR="00CB3388">
        <w:rPr>
          <w:rStyle w:val="ECCParagraph"/>
        </w:rPr>
        <w:t>-2</w:t>
      </w:r>
      <w:r w:rsidRPr="006E5894">
        <w:rPr>
          <w:rStyle w:val="ECCParagraph"/>
        </w:rPr>
        <w:t xml:space="preserve"> </w:t>
      </w:r>
      <w:r w:rsidR="00843618" w:rsidRPr="006E5894">
        <w:rPr>
          <w:rStyle w:val="ECCParagraph"/>
        </w:rPr>
        <w:fldChar w:fldCharType="begin"/>
      </w:r>
      <w:r w:rsidR="00843618" w:rsidRPr="006E5894">
        <w:rPr>
          <w:rStyle w:val="ECCParagraph"/>
        </w:rPr>
        <w:instrText xml:space="preserve"> REF _Ref168566576 \n \h </w:instrText>
      </w:r>
      <w:r w:rsidR="00D95033" w:rsidRPr="006E5894">
        <w:rPr>
          <w:rStyle w:val="ECCParagraph"/>
        </w:rPr>
        <w:instrText xml:space="preserve"> \* MERGEFORMAT </w:instrText>
      </w:r>
      <w:r w:rsidR="00843618" w:rsidRPr="006E5894">
        <w:rPr>
          <w:rStyle w:val="ECCParagraph"/>
        </w:rPr>
      </w:r>
      <w:r w:rsidR="00843618" w:rsidRPr="006E5894">
        <w:rPr>
          <w:rStyle w:val="ECCParagraph"/>
        </w:rPr>
        <w:fldChar w:fldCharType="separate"/>
      </w:r>
      <w:r w:rsidR="005B60FC">
        <w:rPr>
          <w:rStyle w:val="ECCParagraph"/>
        </w:rPr>
        <w:t>[5]</w:t>
      </w:r>
      <w:r w:rsidR="00843618" w:rsidRPr="006E5894">
        <w:rPr>
          <w:rStyle w:val="ECCParagraph"/>
        </w:rPr>
        <w:fldChar w:fldCharType="end"/>
      </w:r>
      <w:r w:rsidR="1F21B2C5" w:rsidRPr="006E5894">
        <w:rPr>
          <w:rStyle w:val="ECCParagraph"/>
        </w:rPr>
        <w:t xml:space="preserve"> </w:t>
      </w:r>
      <w:r w:rsidRPr="006E5894">
        <w:rPr>
          <w:rStyle w:val="ECCParagraph"/>
        </w:rPr>
        <w:t xml:space="preserve">discusses and specifies the practicability of meeting the requirement of threshold interference levels for radio astronomy and </w:t>
      </w:r>
      <w:r w:rsidR="489F9EB2" w:rsidRPr="006E5894">
        <w:rPr>
          <w:rStyle w:val="ECCParagraph"/>
        </w:rPr>
        <w:t>recommends</w:t>
      </w:r>
      <w:r w:rsidRPr="006E5894">
        <w:rPr>
          <w:rStyle w:val="ECCParagraph"/>
        </w:rPr>
        <w:t xml:space="preserve"> </w:t>
      </w:r>
      <w:r w:rsidR="44D12F98" w:rsidRPr="006E5894">
        <w:rPr>
          <w:rStyle w:val="ECCParagraph"/>
        </w:rPr>
        <w:t xml:space="preserve">data loss </w:t>
      </w:r>
      <w:r w:rsidRPr="006E5894">
        <w:rPr>
          <w:rStyle w:val="ECCParagraph"/>
        </w:rPr>
        <w:t xml:space="preserve">percentages for </w:t>
      </w:r>
      <w:r w:rsidR="489F9EB2" w:rsidRPr="006E5894">
        <w:rPr>
          <w:rStyle w:val="ECCParagraph"/>
        </w:rPr>
        <w:t>interference</w:t>
      </w:r>
      <w:r w:rsidR="372F39BA" w:rsidRPr="006E5894">
        <w:rPr>
          <w:rStyle w:val="ECCParagraph"/>
        </w:rPr>
        <w:t xml:space="preserve"> ("levels of data loss")</w:t>
      </w:r>
      <w:r w:rsidR="489F9EB2" w:rsidRPr="006E5894">
        <w:rPr>
          <w:rStyle w:val="ECCParagraph"/>
        </w:rPr>
        <w:t xml:space="preserve">, in particular through unwanted emission, for which an interferer may exceed the levels recommended in Recommendation </w:t>
      </w:r>
      <w:hyperlink r:id="rId25" w:history="1">
        <w:r w:rsidR="489F9EB2" w:rsidRPr="006E5894">
          <w:rPr>
            <w:rStyle w:val="ECCParagraph"/>
          </w:rPr>
          <w:t>ITU-R RA.769</w:t>
        </w:r>
      </w:hyperlink>
      <w:r w:rsidR="00252EB2">
        <w:rPr>
          <w:rStyle w:val="ECCParagraph"/>
        </w:rPr>
        <w:t>-2</w:t>
      </w:r>
      <w:r w:rsidR="1F21B2C5" w:rsidRPr="006E5894">
        <w:rPr>
          <w:rStyle w:val="ECCParagraph"/>
        </w:rPr>
        <w:t xml:space="preserve"> </w:t>
      </w:r>
      <w:r w:rsidR="00843618" w:rsidRPr="006E5894">
        <w:rPr>
          <w:rStyle w:val="ECCParagraph"/>
        </w:rPr>
        <w:fldChar w:fldCharType="begin"/>
      </w:r>
      <w:r w:rsidR="00843618" w:rsidRPr="006E5894">
        <w:rPr>
          <w:rStyle w:val="ECCParagraph"/>
        </w:rPr>
        <w:instrText xml:space="preserve"> REF _Ref168566058 \n \h </w:instrText>
      </w:r>
      <w:r w:rsidR="00D95033" w:rsidRPr="006E5894">
        <w:rPr>
          <w:rStyle w:val="ECCParagraph"/>
        </w:rPr>
        <w:instrText xml:space="preserve"> \* MERGEFORMAT </w:instrText>
      </w:r>
      <w:r w:rsidR="00843618" w:rsidRPr="006E5894">
        <w:rPr>
          <w:rStyle w:val="ECCParagraph"/>
        </w:rPr>
      </w:r>
      <w:r w:rsidR="00843618" w:rsidRPr="006E5894">
        <w:rPr>
          <w:rStyle w:val="ECCParagraph"/>
        </w:rPr>
        <w:fldChar w:fldCharType="separate"/>
      </w:r>
      <w:r w:rsidR="005B60FC">
        <w:rPr>
          <w:rStyle w:val="ECCParagraph"/>
        </w:rPr>
        <w:t>[4]</w:t>
      </w:r>
      <w:r w:rsidR="00843618" w:rsidRPr="006E5894">
        <w:rPr>
          <w:rStyle w:val="ECCParagraph"/>
        </w:rPr>
        <w:fldChar w:fldCharType="end"/>
      </w:r>
      <w:r w:rsidR="489F9EB2" w:rsidRPr="006E5894">
        <w:rPr>
          <w:rStyle w:val="ECCParagraph"/>
        </w:rPr>
        <w:t xml:space="preserve">. The total recommended </w:t>
      </w:r>
      <w:r w:rsidR="44D12F98" w:rsidRPr="006E5894">
        <w:rPr>
          <w:rStyle w:val="ECCParagraph"/>
        </w:rPr>
        <w:t xml:space="preserve">data loss </w:t>
      </w:r>
      <w:r w:rsidR="489F9EB2" w:rsidRPr="006E5894">
        <w:rPr>
          <w:rStyle w:val="ECCParagraph"/>
        </w:rPr>
        <w:t xml:space="preserve">percentage for the aggregate </w:t>
      </w:r>
      <w:r w:rsidR="3647C2BF" w:rsidRPr="006E5894">
        <w:rPr>
          <w:rStyle w:val="ECCParagraph"/>
        </w:rPr>
        <w:t>interference</w:t>
      </w:r>
      <w:r w:rsidR="489F9EB2" w:rsidRPr="006E5894">
        <w:rPr>
          <w:rStyle w:val="ECCParagraph"/>
        </w:rPr>
        <w:t xml:space="preserve"> </w:t>
      </w:r>
      <w:r w:rsidR="44D12F98" w:rsidRPr="006E5894">
        <w:rPr>
          <w:rStyle w:val="ECCParagraph"/>
        </w:rPr>
        <w:t xml:space="preserve">from all systems, </w:t>
      </w:r>
      <w:r w:rsidR="3647C2BF" w:rsidRPr="006E5894">
        <w:rPr>
          <w:rStyle w:val="ECCParagraph"/>
        </w:rPr>
        <w:t xml:space="preserve">above the </w:t>
      </w:r>
      <w:r w:rsidR="1D3194F3" w:rsidRPr="006E5894">
        <w:rPr>
          <w:rStyle w:val="ECCParagraph"/>
        </w:rPr>
        <w:t>threshold</w:t>
      </w:r>
      <w:r w:rsidR="3647C2BF" w:rsidRPr="006E5894">
        <w:rPr>
          <w:rStyle w:val="ECCParagraph"/>
        </w:rPr>
        <w:t xml:space="preserve"> from</w:t>
      </w:r>
      <w:r w:rsidR="1BA920E3" w:rsidRPr="006E5894">
        <w:rPr>
          <w:rStyle w:val="ECCParagraph"/>
        </w:rPr>
        <w:t xml:space="preserve"> Recommendation</w:t>
      </w:r>
      <w:r w:rsidR="3647C2BF" w:rsidRPr="006E5894">
        <w:rPr>
          <w:rStyle w:val="ECCParagraph"/>
        </w:rPr>
        <w:t xml:space="preserve"> </w:t>
      </w:r>
      <w:hyperlink r:id="rId26" w:history="1">
        <w:r w:rsidR="3647C2BF" w:rsidRPr="006E5894">
          <w:rPr>
            <w:rStyle w:val="ECCParagraph"/>
          </w:rPr>
          <w:t>ITU-R RA.769</w:t>
        </w:r>
      </w:hyperlink>
      <w:r w:rsidR="00252EB2">
        <w:rPr>
          <w:rStyle w:val="ECCParagraph"/>
        </w:rPr>
        <w:t>-2</w:t>
      </w:r>
      <w:r w:rsidR="3647C2BF" w:rsidRPr="006E5894">
        <w:rPr>
          <w:rStyle w:val="ECCParagraph"/>
        </w:rPr>
        <w:t xml:space="preserve"> </w:t>
      </w:r>
      <w:r w:rsidR="00843618" w:rsidRPr="006E5894">
        <w:rPr>
          <w:rStyle w:val="ECCParagraph"/>
        </w:rPr>
        <w:fldChar w:fldCharType="begin"/>
      </w:r>
      <w:r w:rsidR="00843618" w:rsidRPr="006E5894">
        <w:rPr>
          <w:rStyle w:val="ECCParagraph"/>
        </w:rPr>
        <w:instrText xml:space="preserve"> REF _Ref168566058 \n \h </w:instrText>
      </w:r>
      <w:r w:rsidR="00D95033" w:rsidRPr="006E5894">
        <w:rPr>
          <w:rStyle w:val="ECCParagraph"/>
        </w:rPr>
        <w:instrText xml:space="preserve"> \* MERGEFORMAT </w:instrText>
      </w:r>
      <w:r w:rsidR="00843618" w:rsidRPr="006E5894">
        <w:rPr>
          <w:rStyle w:val="ECCParagraph"/>
        </w:rPr>
      </w:r>
      <w:r w:rsidR="00843618" w:rsidRPr="006E5894">
        <w:rPr>
          <w:rStyle w:val="ECCParagraph"/>
        </w:rPr>
        <w:fldChar w:fldCharType="separate"/>
      </w:r>
      <w:r w:rsidR="005B60FC">
        <w:rPr>
          <w:rStyle w:val="ECCParagraph"/>
        </w:rPr>
        <w:t>[4]</w:t>
      </w:r>
      <w:r w:rsidR="00843618" w:rsidRPr="006E5894">
        <w:rPr>
          <w:rStyle w:val="ECCParagraph"/>
        </w:rPr>
        <w:fldChar w:fldCharType="end"/>
      </w:r>
      <w:r w:rsidR="44D12F98" w:rsidRPr="006E5894">
        <w:rPr>
          <w:rStyle w:val="ECCParagraph"/>
        </w:rPr>
        <w:t>,</w:t>
      </w:r>
      <w:r w:rsidR="1F21B2C5" w:rsidRPr="006E5894">
        <w:rPr>
          <w:rStyle w:val="ECCParagraph"/>
        </w:rPr>
        <w:t xml:space="preserve"> </w:t>
      </w:r>
      <w:r w:rsidR="3647C2BF" w:rsidRPr="006E5894">
        <w:rPr>
          <w:rStyle w:val="ECCParagraph"/>
        </w:rPr>
        <w:t xml:space="preserve">is 5 percent, while the recommended </w:t>
      </w:r>
      <w:r w:rsidR="44D12F98" w:rsidRPr="006E5894">
        <w:rPr>
          <w:rStyle w:val="ECCParagraph"/>
        </w:rPr>
        <w:t xml:space="preserve">data loss </w:t>
      </w:r>
      <w:r w:rsidR="3647C2BF" w:rsidRPr="006E5894">
        <w:rPr>
          <w:rStyle w:val="ECCParagraph"/>
        </w:rPr>
        <w:t xml:space="preserve">percentage for a single </w:t>
      </w:r>
      <w:r w:rsidR="44D12F98" w:rsidRPr="006E5894">
        <w:rPr>
          <w:rStyle w:val="ECCParagraph"/>
        </w:rPr>
        <w:t xml:space="preserve">system </w:t>
      </w:r>
      <w:r w:rsidR="3647C2BF" w:rsidRPr="006E5894">
        <w:rPr>
          <w:rStyle w:val="ECCParagraph"/>
        </w:rPr>
        <w:t>is 2 percent.</w:t>
      </w:r>
    </w:p>
    <w:p w14:paraId="5C58BA12" w14:textId="6A6A6146" w:rsidR="005B1752" w:rsidRPr="006E5894" w:rsidRDefault="005B1752" w:rsidP="004D1FA4">
      <w:pPr>
        <w:spacing w:before="240" w:after="60"/>
        <w:jc w:val="both"/>
        <w:rPr>
          <w:rStyle w:val="ECCParagraph"/>
        </w:rPr>
      </w:pPr>
      <w:r w:rsidRPr="006E5894">
        <w:rPr>
          <w:rStyle w:val="ECCParagraph"/>
        </w:rPr>
        <w:t xml:space="preserve">Further discussion on how to </w:t>
      </w:r>
      <w:r w:rsidR="00ED159D" w:rsidRPr="006E5894">
        <w:rPr>
          <w:rStyle w:val="ECCParagraph"/>
        </w:rPr>
        <w:t>apply these criteria</w:t>
      </w:r>
      <w:r w:rsidRPr="006E5894">
        <w:rPr>
          <w:rStyle w:val="ECCParagraph"/>
        </w:rPr>
        <w:t xml:space="preserve"> can be found in </w:t>
      </w:r>
      <w:r w:rsidR="00A26233" w:rsidRPr="006E5894">
        <w:rPr>
          <w:rStyle w:val="ECCParagraph"/>
        </w:rPr>
        <w:t>s</w:t>
      </w:r>
      <w:r w:rsidRPr="006E5894">
        <w:rPr>
          <w:rStyle w:val="ECCParagraph"/>
        </w:rPr>
        <w:t xml:space="preserve">ection </w:t>
      </w:r>
      <w:r w:rsidR="00443B08" w:rsidRPr="006E5894">
        <w:rPr>
          <w:rStyle w:val="ECCParagraph"/>
        </w:rPr>
        <w:fldChar w:fldCharType="begin"/>
      </w:r>
      <w:r w:rsidR="00443B08" w:rsidRPr="006E5894">
        <w:rPr>
          <w:rStyle w:val="ECCParagraph"/>
        </w:rPr>
        <w:instrText xml:space="preserve"> REF _Ref167271335 \n \h </w:instrText>
      </w:r>
      <w:r w:rsidR="00450678" w:rsidRPr="006E5894">
        <w:rPr>
          <w:rStyle w:val="ECCParagraph"/>
        </w:rPr>
        <w:instrText xml:space="preserve"> \* MERGEFORMAT </w:instrText>
      </w:r>
      <w:r w:rsidR="00443B08" w:rsidRPr="006E5894">
        <w:rPr>
          <w:rStyle w:val="ECCParagraph"/>
        </w:rPr>
      </w:r>
      <w:r w:rsidR="00443B08" w:rsidRPr="006E5894">
        <w:rPr>
          <w:rStyle w:val="ECCParagraph"/>
        </w:rPr>
        <w:fldChar w:fldCharType="separate"/>
      </w:r>
      <w:r w:rsidR="005B60FC">
        <w:rPr>
          <w:rStyle w:val="ECCParagraph"/>
        </w:rPr>
        <w:t>5</w:t>
      </w:r>
      <w:r w:rsidR="00443B08" w:rsidRPr="006E5894">
        <w:rPr>
          <w:rStyle w:val="ECCParagraph"/>
        </w:rPr>
        <w:fldChar w:fldCharType="end"/>
      </w:r>
      <w:r w:rsidRPr="006E5894">
        <w:rPr>
          <w:rStyle w:val="ECCParagraph"/>
        </w:rPr>
        <w:t>.</w:t>
      </w:r>
    </w:p>
    <w:p w14:paraId="28433CD9" w14:textId="33794FFD" w:rsidR="00293A95" w:rsidRPr="00B3174E" w:rsidRDefault="00DC1C6B" w:rsidP="006F344D">
      <w:pPr>
        <w:pStyle w:val="Heading1"/>
        <w:rPr>
          <w:lang w:val="en-GB"/>
        </w:rPr>
      </w:pPr>
      <w:bookmarkStart w:id="34" w:name="_Ref168933997"/>
      <w:bookmarkStart w:id="35" w:name="_Toc174630985"/>
      <w:r w:rsidRPr="00B3174E">
        <w:rPr>
          <w:lang w:val="en-GB"/>
        </w:rPr>
        <w:lastRenderedPageBreak/>
        <w:t xml:space="preserve">Examples of </w:t>
      </w:r>
      <w:r w:rsidR="00A735FC" w:rsidRPr="00B3174E">
        <w:rPr>
          <w:lang w:val="en-GB"/>
        </w:rPr>
        <w:t>RAS Station</w:t>
      </w:r>
      <w:r w:rsidRPr="00B3174E">
        <w:rPr>
          <w:lang w:val="en-GB"/>
        </w:rPr>
        <w:t>s</w:t>
      </w:r>
      <w:bookmarkEnd w:id="34"/>
      <w:bookmarkEnd w:id="35"/>
    </w:p>
    <w:p w14:paraId="65C77F53" w14:textId="37FC02EE" w:rsidR="00DC1C6B" w:rsidRPr="006E5894" w:rsidRDefault="00D117D8" w:rsidP="001A74C2">
      <w:pPr>
        <w:spacing w:before="240" w:after="60"/>
        <w:jc w:val="both"/>
        <w:rPr>
          <w:rStyle w:val="ECCParagraph"/>
        </w:rPr>
      </w:pPr>
      <w:r w:rsidRPr="006E5894">
        <w:rPr>
          <w:rStyle w:val="ECCParagraph"/>
        </w:rPr>
        <w:t xml:space="preserve">The characteristics of </w:t>
      </w:r>
      <w:r w:rsidR="00DC1C6B" w:rsidRPr="006E5894">
        <w:rPr>
          <w:rStyle w:val="ECCParagraph"/>
        </w:rPr>
        <w:t xml:space="preserve">RAS systems </w:t>
      </w:r>
      <w:r w:rsidRPr="006E5894">
        <w:rPr>
          <w:rStyle w:val="ECCParagraph"/>
        </w:rPr>
        <w:t xml:space="preserve">may </w:t>
      </w:r>
      <w:r w:rsidR="00DC1C6B" w:rsidRPr="006E5894">
        <w:rPr>
          <w:rStyle w:val="ECCParagraph"/>
        </w:rPr>
        <w:t>differ</w:t>
      </w:r>
      <w:r w:rsidR="00E73079" w:rsidRPr="006E5894">
        <w:rPr>
          <w:rStyle w:val="ECCParagraph"/>
        </w:rPr>
        <w:t xml:space="preserve"> strongly</w:t>
      </w:r>
      <w:r w:rsidR="00DC1C6B" w:rsidRPr="006E5894">
        <w:rPr>
          <w:rStyle w:val="ECCParagraph"/>
        </w:rPr>
        <w:t xml:space="preserve">. </w:t>
      </w:r>
      <w:r w:rsidR="009E7109">
        <w:rPr>
          <w:rStyle w:val="ECCParagraph"/>
        </w:rPr>
        <w:t>In particular, t</w:t>
      </w:r>
      <w:r w:rsidR="00DC1C6B" w:rsidRPr="006E5894">
        <w:rPr>
          <w:rStyle w:val="ECCParagraph"/>
        </w:rPr>
        <w:t>he</w:t>
      </w:r>
      <w:r w:rsidRPr="006E5894">
        <w:rPr>
          <w:rStyle w:val="ECCParagraph"/>
        </w:rPr>
        <w:t>ir</w:t>
      </w:r>
      <w:r w:rsidR="00DC1C6B" w:rsidRPr="006E5894">
        <w:rPr>
          <w:rStyle w:val="ECCParagraph"/>
        </w:rPr>
        <w:t xml:space="preserve"> </w:t>
      </w:r>
      <w:r w:rsidR="00940C7F">
        <w:rPr>
          <w:rStyle w:val="ECCParagraph"/>
        </w:rPr>
        <w:t>antenna technology</w:t>
      </w:r>
      <w:r w:rsidR="00DC1C6B" w:rsidRPr="006E5894">
        <w:rPr>
          <w:rStyle w:val="ECCParagraph"/>
        </w:rPr>
        <w:t xml:space="preserve"> can vary from classical parabolic dishes over simple antenna elements, which may be connected to a phased array</w:t>
      </w:r>
      <w:r w:rsidR="005711FA" w:rsidRPr="006E5894">
        <w:rPr>
          <w:rStyle w:val="ECCParagraph"/>
        </w:rPr>
        <w:t xml:space="preserve"> or</w:t>
      </w:r>
      <w:r w:rsidR="00DC1C6B" w:rsidRPr="006E5894">
        <w:rPr>
          <w:rStyle w:val="ECCParagraph"/>
        </w:rPr>
        <w:t xml:space="preserve"> to </w:t>
      </w:r>
      <w:r w:rsidR="005711FA" w:rsidRPr="006E5894">
        <w:rPr>
          <w:rStyle w:val="ECCParagraph"/>
        </w:rPr>
        <w:t xml:space="preserve">an </w:t>
      </w:r>
      <w:r w:rsidR="00DC1C6B" w:rsidRPr="006E5894">
        <w:rPr>
          <w:rStyle w:val="ECCParagraph"/>
        </w:rPr>
        <w:t>interferomet</w:t>
      </w:r>
      <w:r w:rsidR="005711FA" w:rsidRPr="006E5894">
        <w:rPr>
          <w:rStyle w:val="ECCParagraph"/>
        </w:rPr>
        <w:t>er.</w:t>
      </w:r>
      <w:r w:rsidR="00DC1C6B" w:rsidRPr="006E5894">
        <w:rPr>
          <w:rStyle w:val="ECCParagraph"/>
        </w:rPr>
        <w:t xml:space="preserve"> </w:t>
      </w:r>
      <w:r w:rsidR="005711FA" w:rsidRPr="006E5894">
        <w:rPr>
          <w:rStyle w:val="ECCParagraph"/>
        </w:rPr>
        <w:t>I</w:t>
      </w:r>
      <w:r w:rsidR="00DC1C6B" w:rsidRPr="006E5894">
        <w:rPr>
          <w:rStyle w:val="ECCParagraph"/>
        </w:rPr>
        <w:t xml:space="preserve">n </w:t>
      </w:r>
      <w:r w:rsidR="005711FA" w:rsidRPr="006E5894">
        <w:rPr>
          <w:rStyle w:val="ECCParagraph"/>
        </w:rPr>
        <w:t>the latter,</w:t>
      </w:r>
      <w:r w:rsidR="00DC1C6B" w:rsidRPr="006E5894">
        <w:rPr>
          <w:rStyle w:val="ECCParagraph"/>
        </w:rPr>
        <w:t xml:space="preserve"> the data from </w:t>
      </w:r>
      <w:r w:rsidR="005711FA" w:rsidRPr="006E5894">
        <w:rPr>
          <w:rStyle w:val="ECCParagraph"/>
        </w:rPr>
        <w:t>several antennas (or even phased-array apertures)</w:t>
      </w:r>
      <w:r w:rsidR="00DC1C6B" w:rsidRPr="006E5894">
        <w:rPr>
          <w:rStyle w:val="ECCParagraph"/>
        </w:rPr>
        <w:t xml:space="preserve"> are correlated (complex multiplied) to synthesise an observation corresponding to </w:t>
      </w:r>
      <w:r w:rsidR="005711FA" w:rsidRPr="006E5894">
        <w:rPr>
          <w:rStyle w:val="ECCParagraph"/>
        </w:rPr>
        <w:t>an antenna</w:t>
      </w:r>
      <w:r w:rsidR="00DC1C6B" w:rsidRPr="006E5894">
        <w:rPr>
          <w:rStyle w:val="ECCParagraph"/>
        </w:rPr>
        <w:t xml:space="preserve"> with a much larger diameter than th</w:t>
      </w:r>
      <w:r w:rsidR="005711FA" w:rsidRPr="006E5894">
        <w:rPr>
          <w:rStyle w:val="ECCParagraph"/>
        </w:rPr>
        <w:t>at of the</w:t>
      </w:r>
      <w:r w:rsidR="00DC1C6B" w:rsidRPr="006E5894">
        <w:rPr>
          <w:rStyle w:val="ECCParagraph"/>
        </w:rPr>
        <w:t xml:space="preserve"> single </w:t>
      </w:r>
      <w:r w:rsidR="005711FA" w:rsidRPr="006E5894">
        <w:rPr>
          <w:rStyle w:val="ECCParagraph"/>
        </w:rPr>
        <w:t>antennas</w:t>
      </w:r>
      <w:r w:rsidRPr="006E5894">
        <w:rPr>
          <w:rStyle w:val="ECCParagraph"/>
        </w:rPr>
        <w:t>. The synthetic beam</w:t>
      </w:r>
      <w:r w:rsidR="00DC1C6B" w:rsidRPr="006E5894">
        <w:rPr>
          <w:rStyle w:val="ECCParagraph"/>
        </w:rPr>
        <w:t xml:space="preserve"> </w:t>
      </w:r>
      <w:r w:rsidRPr="006E5894">
        <w:rPr>
          <w:rStyle w:val="ECCParagraph"/>
        </w:rPr>
        <w:t>from such an observation is</w:t>
      </w:r>
      <w:r w:rsidR="00DC1C6B" w:rsidRPr="006E5894">
        <w:rPr>
          <w:rStyle w:val="ECCParagraph"/>
        </w:rPr>
        <w:t xml:space="preserve"> significantly narrower</w:t>
      </w:r>
      <w:r w:rsidRPr="006E5894">
        <w:rPr>
          <w:rStyle w:val="ECCParagraph"/>
        </w:rPr>
        <w:t xml:space="preserve"> than </w:t>
      </w:r>
      <w:r w:rsidR="005711FA" w:rsidRPr="006E5894">
        <w:rPr>
          <w:rStyle w:val="ECCParagraph"/>
        </w:rPr>
        <w:t>a</w:t>
      </w:r>
      <w:r w:rsidRPr="006E5894">
        <w:rPr>
          <w:rStyle w:val="ECCParagraph"/>
        </w:rPr>
        <w:t xml:space="preserve"> single-dish beam</w:t>
      </w:r>
      <w:r w:rsidR="00DC1C6B" w:rsidRPr="006E5894">
        <w:rPr>
          <w:rStyle w:val="ECCParagraph"/>
        </w:rPr>
        <w:t xml:space="preserve">. For the purpose of calculating data losses, several parameters are significant, which are discussed in detail in </w:t>
      </w:r>
      <w:r w:rsidR="00A26233" w:rsidRPr="006E5894">
        <w:rPr>
          <w:rStyle w:val="ECCParagraph"/>
        </w:rPr>
        <w:t>s</w:t>
      </w:r>
      <w:r w:rsidR="00DC1C6B" w:rsidRPr="006E5894">
        <w:rPr>
          <w:rStyle w:val="ECCParagraph"/>
        </w:rPr>
        <w:t xml:space="preserve">ection </w:t>
      </w:r>
      <w:r w:rsidR="00DC1C6B" w:rsidRPr="006E5894">
        <w:rPr>
          <w:rStyle w:val="ECCParagraph"/>
        </w:rPr>
        <w:fldChar w:fldCharType="begin"/>
      </w:r>
      <w:r w:rsidR="00DC1C6B" w:rsidRPr="006E5894">
        <w:rPr>
          <w:rStyle w:val="ECCParagraph"/>
        </w:rPr>
        <w:instrText xml:space="preserve"> REF _Ref167271335 \r \h </w:instrText>
      </w:r>
      <w:r w:rsidR="00345317" w:rsidRPr="006E5894">
        <w:rPr>
          <w:rStyle w:val="ECCParagraph"/>
        </w:rPr>
        <w:instrText xml:space="preserve"> \* MERGEFORMAT </w:instrText>
      </w:r>
      <w:r w:rsidR="00DC1C6B" w:rsidRPr="006E5894">
        <w:rPr>
          <w:rStyle w:val="ECCParagraph"/>
        </w:rPr>
      </w:r>
      <w:r w:rsidR="00DC1C6B" w:rsidRPr="006E5894">
        <w:rPr>
          <w:rStyle w:val="ECCParagraph"/>
        </w:rPr>
        <w:fldChar w:fldCharType="separate"/>
      </w:r>
      <w:r w:rsidR="005B60FC">
        <w:rPr>
          <w:rStyle w:val="ECCParagraph"/>
        </w:rPr>
        <w:t>5</w:t>
      </w:r>
      <w:r w:rsidR="00DC1C6B" w:rsidRPr="006E5894">
        <w:rPr>
          <w:rStyle w:val="ECCParagraph"/>
        </w:rPr>
        <w:fldChar w:fldCharType="end"/>
      </w:r>
      <w:r w:rsidR="00DC1C6B" w:rsidRPr="006E5894">
        <w:rPr>
          <w:rStyle w:val="ECCParagraph"/>
        </w:rPr>
        <w:t xml:space="preserve">. </w:t>
      </w:r>
      <w:r w:rsidR="00921742" w:rsidRPr="006E5894">
        <w:rPr>
          <w:rStyle w:val="ECCParagraph"/>
        </w:rPr>
        <w:fldChar w:fldCharType="begin"/>
      </w:r>
      <w:r w:rsidR="00921742" w:rsidRPr="006E5894">
        <w:rPr>
          <w:rStyle w:val="ECCParagraph"/>
        </w:rPr>
        <w:instrText xml:space="preserve"> REF _Ref168564422 \h </w:instrText>
      </w:r>
      <w:r w:rsidR="00E626F3" w:rsidRPr="006E5894">
        <w:rPr>
          <w:rStyle w:val="ECCParagraph"/>
        </w:rPr>
        <w:instrText xml:space="preserve"> \* MERGEFORMAT </w:instrText>
      </w:r>
      <w:r w:rsidR="00921742" w:rsidRPr="006E5894">
        <w:rPr>
          <w:rStyle w:val="ECCParagraph"/>
        </w:rPr>
      </w:r>
      <w:r w:rsidR="00921742" w:rsidRPr="006E5894">
        <w:rPr>
          <w:rStyle w:val="ECCParagraph"/>
        </w:rPr>
        <w:fldChar w:fldCharType="separate"/>
      </w:r>
      <w:r w:rsidR="005B60FC" w:rsidRPr="00D753A6">
        <w:rPr>
          <w:rStyle w:val="ECCParagraph"/>
        </w:rPr>
        <w:t>Table 1</w:t>
      </w:r>
      <w:r w:rsidR="00921742" w:rsidRPr="006E5894">
        <w:rPr>
          <w:rStyle w:val="ECCParagraph"/>
        </w:rPr>
        <w:fldChar w:fldCharType="end"/>
      </w:r>
      <w:r w:rsidRPr="006E5894">
        <w:rPr>
          <w:rStyle w:val="ECCParagraph"/>
        </w:rPr>
        <w:t xml:space="preserve"> provides an example overview of several RAS </w:t>
      </w:r>
      <w:r w:rsidR="00345317" w:rsidRPr="006E5894">
        <w:rPr>
          <w:rStyle w:val="ECCParagraph"/>
        </w:rPr>
        <w:t>observatories</w:t>
      </w:r>
      <w:r w:rsidRPr="006E5894">
        <w:rPr>
          <w:rStyle w:val="ECCParagraph"/>
        </w:rPr>
        <w:t xml:space="preserve"> in CEPT countries, listing </w:t>
      </w:r>
      <w:r w:rsidR="000B4237" w:rsidRPr="006E5894">
        <w:rPr>
          <w:rStyle w:val="ECCParagraph"/>
        </w:rPr>
        <w:t xml:space="preserve">some information and a few relevant </w:t>
      </w:r>
      <w:r w:rsidRPr="006E5894">
        <w:rPr>
          <w:rStyle w:val="ECCParagraph"/>
        </w:rPr>
        <w:t>parameters</w:t>
      </w:r>
      <w:r w:rsidR="000B4237" w:rsidRPr="006E5894">
        <w:rPr>
          <w:rStyle w:val="ECCParagraph"/>
        </w:rPr>
        <w:t>: country, in which the site can be found, name or place of the RAS station, geographical latitude and longitude, operational status, and minimum elevation angle.</w:t>
      </w:r>
    </w:p>
    <w:p w14:paraId="37CBFB44" w14:textId="5A092F50" w:rsidR="001D4B7A" w:rsidRPr="006E5894" w:rsidRDefault="5CE9D08B" w:rsidP="001A74C2">
      <w:pPr>
        <w:spacing w:before="240" w:after="60"/>
        <w:jc w:val="both"/>
        <w:rPr>
          <w:rStyle w:val="ECCParagraph"/>
        </w:rPr>
      </w:pPr>
      <w:r w:rsidRPr="006E5894">
        <w:rPr>
          <w:rStyle w:val="ECCParagraph"/>
        </w:rPr>
        <w:t>The latter is relevant, because, d</w:t>
      </w:r>
      <w:r w:rsidR="2EFF6766" w:rsidRPr="006E5894">
        <w:rPr>
          <w:rStyle w:val="ECCParagraph"/>
        </w:rPr>
        <w:t xml:space="preserve">ue to the geographical surrounding of the RAS stations, it may not always </w:t>
      </w:r>
      <w:r w:rsidR="372F39BA" w:rsidRPr="006E5894">
        <w:rPr>
          <w:rStyle w:val="ECCParagraph"/>
        </w:rPr>
        <w:t xml:space="preserve">be </w:t>
      </w:r>
      <w:r w:rsidR="2EFF6766" w:rsidRPr="006E5894">
        <w:rPr>
          <w:rStyle w:val="ECCParagraph"/>
        </w:rPr>
        <w:t xml:space="preserve">possible to point the antenna in any direction as topography or physical obstacles could be blocking the sky, ITU-R </w:t>
      </w:r>
      <w:r w:rsidR="2EFF6766" w:rsidRPr="00B3174E">
        <w:rPr>
          <w:rStyle w:val="ECCParagraph"/>
        </w:rPr>
        <w:t>Resolution 739</w:t>
      </w:r>
      <w:r w:rsidR="1F21B2C5" w:rsidRPr="00B3174E">
        <w:rPr>
          <w:rStyle w:val="ECCParagraph"/>
        </w:rPr>
        <w:t xml:space="preserve"> </w:t>
      </w:r>
      <w:r w:rsidR="00AC0364">
        <w:rPr>
          <w:rStyle w:val="ECCParagraph"/>
        </w:rPr>
        <w:t xml:space="preserve">(Rev.WRC-19) </w:t>
      </w:r>
      <w:r w:rsidR="00AA2F4E" w:rsidRPr="00B3174E">
        <w:rPr>
          <w:rStyle w:val="ECCParagraph"/>
        </w:rPr>
        <w:fldChar w:fldCharType="begin"/>
      </w:r>
      <w:r w:rsidR="00AA2F4E" w:rsidRPr="00B3174E">
        <w:rPr>
          <w:rStyle w:val="ECCParagraph"/>
        </w:rPr>
        <w:instrText xml:space="preserve"> REF _Ref168568148 \n \h </w:instrText>
      </w:r>
      <w:r w:rsidR="00E626F3" w:rsidRPr="00B3174E">
        <w:rPr>
          <w:rStyle w:val="ECCParagraph"/>
        </w:rPr>
        <w:instrText xml:space="preserve"> \* MERGEFORMAT </w:instrText>
      </w:r>
      <w:r w:rsidR="00AA2F4E" w:rsidRPr="00B3174E">
        <w:rPr>
          <w:rStyle w:val="ECCParagraph"/>
        </w:rPr>
      </w:r>
      <w:r w:rsidR="00AA2F4E" w:rsidRPr="00B3174E">
        <w:rPr>
          <w:rStyle w:val="ECCParagraph"/>
        </w:rPr>
        <w:fldChar w:fldCharType="separate"/>
      </w:r>
      <w:r w:rsidR="005B60FC">
        <w:rPr>
          <w:rStyle w:val="ECCParagraph"/>
        </w:rPr>
        <w:t>[9]</w:t>
      </w:r>
      <w:r w:rsidR="00AA2F4E" w:rsidRPr="00B3174E">
        <w:rPr>
          <w:rStyle w:val="ECCParagraph"/>
        </w:rPr>
        <w:fldChar w:fldCharType="end"/>
      </w:r>
      <w:r w:rsidR="257A994A" w:rsidRPr="00B3174E">
        <w:rPr>
          <w:rStyle w:val="ECCParagraph"/>
        </w:rPr>
        <w:t xml:space="preserve"> </w:t>
      </w:r>
      <w:r w:rsidR="2EFF6766" w:rsidRPr="00B3174E">
        <w:rPr>
          <w:rStyle w:val="ECCParagraph"/>
        </w:rPr>
        <w:t>specifies</w:t>
      </w:r>
      <w:r w:rsidR="2EFF6766" w:rsidRPr="006E5894">
        <w:rPr>
          <w:rStyle w:val="ECCParagraph"/>
        </w:rPr>
        <w:t xml:space="preserve"> that only </w:t>
      </w:r>
      <w:r w:rsidR="247844D1" w:rsidRPr="006E5894">
        <w:rPr>
          <w:rStyle w:val="ECCParagraph"/>
        </w:rPr>
        <w:t xml:space="preserve">RAS </w:t>
      </w:r>
      <w:r w:rsidR="2EFF6766" w:rsidRPr="006E5894">
        <w:rPr>
          <w:rStyle w:val="ECCParagraph"/>
        </w:rPr>
        <w:t xml:space="preserve">pointing directions above the RAS station minimum elevation angle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min</m:t>
            </m:r>
          </m:sub>
        </m:sSub>
      </m:oMath>
      <w:r w:rsidR="2EFF6766" w:rsidRPr="006E5894">
        <w:rPr>
          <w:rStyle w:val="ECCParagraph"/>
        </w:rPr>
        <w:t xml:space="preserve"> shall be taken into account in the epfd calculation</w:t>
      </w:r>
      <w:r w:rsidR="76A989AC" w:rsidRPr="006E5894">
        <w:rPr>
          <w:rStyle w:val="ECCParagraph"/>
        </w:rPr>
        <w:t>s</w:t>
      </w:r>
      <w:r w:rsidR="33925B51" w:rsidRPr="006E5894">
        <w:rPr>
          <w:rStyle w:val="ECCParagraph"/>
        </w:rPr>
        <w:t xml:space="preserve"> (see </w:t>
      </w:r>
      <w:r w:rsidR="6CD352B8" w:rsidRPr="006E5894">
        <w:rPr>
          <w:rStyle w:val="ECCParagraph"/>
        </w:rPr>
        <w:t>s</w:t>
      </w:r>
      <w:r w:rsidR="33925B51" w:rsidRPr="006E5894">
        <w:rPr>
          <w:rStyle w:val="ECCParagraph"/>
        </w:rPr>
        <w:t xml:space="preserve">ection </w:t>
      </w:r>
      <w:r w:rsidR="00935061" w:rsidRPr="006E5894">
        <w:rPr>
          <w:rStyle w:val="ECCParagraph"/>
        </w:rPr>
        <w:fldChar w:fldCharType="begin"/>
      </w:r>
      <w:r w:rsidR="00935061" w:rsidRPr="006E5894">
        <w:rPr>
          <w:rStyle w:val="ECCParagraph"/>
        </w:rPr>
        <w:instrText xml:space="preserve"> REF _Ref167273834 \n \h </w:instrText>
      </w:r>
      <w:r w:rsidR="00345317" w:rsidRPr="006E5894">
        <w:rPr>
          <w:rStyle w:val="ECCParagraph"/>
        </w:rPr>
        <w:instrText xml:space="preserve"> \* MERGEFORMAT </w:instrText>
      </w:r>
      <w:r w:rsidR="00935061" w:rsidRPr="006E5894">
        <w:rPr>
          <w:rStyle w:val="ECCParagraph"/>
        </w:rPr>
      </w:r>
      <w:r w:rsidR="00935061" w:rsidRPr="006E5894">
        <w:rPr>
          <w:rStyle w:val="ECCParagraph"/>
        </w:rPr>
        <w:fldChar w:fldCharType="separate"/>
      </w:r>
      <w:r w:rsidR="005B60FC">
        <w:rPr>
          <w:rStyle w:val="ECCParagraph"/>
        </w:rPr>
        <w:t>5</w:t>
      </w:r>
      <w:r w:rsidR="00935061" w:rsidRPr="006E5894">
        <w:rPr>
          <w:rStyle w:val="ECCParagraph"/>
        </w:rPr>
        <w:fldChar w:fldCharType="end"/>
      </w:r>
      <w:r w:rsidR="33925B51" w:rsidRPr="006E5894">
        <w:rPr>
          <w:rStyle w:val="ECCParagraph"/>
        </w:rPr>
        <w:t>)</w:t>
      </w:r>
      <w:r w:rsidR="2EFF6766" w:rsidRPr="006E5894">
        <w:rPr>
          <w:rStyle w:val="ECCParagraph"/>
        </w:rPr>
        <w:t xml:space="preserve">. </w:t>
      </w:r>
      <w:r w:rsidR="247844D1" w:rsidRPr="006E5894">
        <w:rPr>
          <w:rStyle w:val="ECCParagraph"/>
        </w:rPr>
        <w:t>It is noted, however, that satellites below the minimum elevation</w:t>
      </w:r>
      <w:r w:rsidR="00BD7278">
        <w:rPr>
          <w:rStyle w:val="ECCParagraph"/>
        </w:rPr>
        <w:t xml:space="preserve"> of the RAS station</w:t>
      </w:r>
      <w:r w:rsidR="0093099C">
        <w:rPr>
          <w:rStyle w:val="ECCParagraph"/>
        </w:rPr>
        <w:t xml:space="preserve">, and </w:t>
      </w:r>
      <w:r w:rsidR="00890B01">
        <w:rPr>
          <w:rStyle w:val="ECCParagraph"/>
        </w:rPr>
        <w:t>not shielded by</w:t>
      </w:r>
      <w:r w:rsidR="0093099C">
        <w:rPr>
          <w:rStyle w:val="ECCParagraph"/>
        </w:rPr>
        <w:t xml:space="preserve"> the</w:t>
      </w:r>
      <w:r w:rsidR="00BD7278">
        <w:rPr>
          <w:rStyle w:val="ECCParagraph"/>
        </w:rPr>
        <w:t xml:space="preserve"> surrounding</w:t>
      </w:r>
      <w:r w:rsidR="0093099C">
        <w:rPr>
          <w:rStyle w:val="ECCParagraph"/>
        </w:rPr>
        <w:t xml:space="preserve"> terrain</w:t>
      </w:r>
      <w:r w:rsidR="00FA2536">
        <w:rPr>
          <w:rStyle w:val="ECCParagraph"/>
        </w:rPr>
        <w:t>,</w:t>
      </w:r>
      <w:r w:rsidR="247844D1" w:rsidRPr="006E5894">
        <w:rPr>
          <w:rStyle w:val="ECCParagraph"/>
        </w:rPr>
        <w:t xml:space="preserve"> c</w:t>
      </w:r>
      <w:r w:rsidR="0012325F">
        <w:rPr>
          <w:rStyle w:val="ECCParagraph"/>
        </w:rPr>
        <w:t>ould</w:t>
      </w:r>
      <w:r w:rsidR="247844D1" w:rsidRPr="006E5894">
        <w:rPr>
          <w:rStyle w:val="ECCParagraph"/>
        </w:rPr>
        <w:t xml:space="preserve"> still contribute to the overall epfd value via receiving-antenna side-lobes.</w:t>
      </w:r>
    </w:p>
    <w:p w14:paraId="277325EA" w14:textId="46364091" w:rsidR="00293A95" w:rsidRPr="006E5894" w:rsidRDefault="001D4B7A" w:rsidP="001A74C2">
      <w:pPr>
        <w:spacing w:before="240" w:after="60"/>
        <w:jc w:val="both"/>
        <w:rPr>
          <w:rStyle w:val="ECCParagraph"/>
        </w:rPr>
      </w:pPr>
      <w:r w:rsidRPr="006E5894">
        <w:rPr>
          <w:rStyle w:val="ECCParagraph"/>
        </w:rPr>
        <w:t xml:space="preserve">The examples </w:t>
      </w:r>
      <w:r w:rsidR="000B4237" w:rsidRPr="006E5894">
        <w:rPr>
          <w:rStyle w:val="ECCParagraph"/>
        </w:rPr>
        <w:t xml:space="preserve">listed in </w:t>
      </w:r>
      <w:r w:rsidR="00921742" w:rsidRPr="006E5894">
        <w:rPr>
          <w:rStyle w:val="ECCParagraph"/>
        </w:rPr>
        <w:fldChar w:fldCharType="begin"/>
      </w:r>
      <w:r w:rsidR="00921742" w:rsidRPr="006E5894">
        <w:rPr>
          <w:rStyle w:val="ECCParagraph"/>
        </w:rPr>
        <w:instrText xml:space="preserve"> REF _Ref168564422 \h </w:instrText>
      </w:r>
      <w:r w:rsidR="00E626F3" w:rsidRPr="006E5894">
        <w:rPr>
          <w:rStyle w:val="ECCParagraph"/>
        </w:rPr>
        <w:instrText xml:space="preserve"> \* MERGEFORMAT </w:instrText>
      </w:r>
      <w:r w:rsidR="00921742" w:rsidRPr="006E5894">
        <w:rPr>
          <w:rStyle w:val="ECCParagraph"/>
        </w:rPr>
      </w:r>
      <w:r w:rsidR="00921742" w:rsidRPr="006E5894">
        <w:rPr>
          <w:rStyle w:val="ECCParagraph"/>
        </w:rPr>
        <w:fldChar w:fldCharType="separate"/>
      </w:r>
      <w:r w:rsidR="005B60FC" w:rsidRPr="004A0A67">
        <w:rPr>
          <w:rStyle w:val="ECCParagraph"/>
        </w:rPr>
        <w:t>Table 1</w:t>
      </w:r>
      <w:r w:rsidR="00921742" w:rsidRPr="006E5894">
        <w:rPr>
          <w:rStyle w:val="ECCParagraph"/>
        </w:rPr>
        <w:fldChar w:fldCharType="end"/>
      </w:r>
      <w:r w:rsidRPr="006E5894">
        <w:rPr>
          <w:rStyle w:val="ECCParagraph"/>
        </w:rPr>
        <w:t xml:space="preserve"> are provided for</w:t>
      </w:r>
      <w:r w:rsidR="001E2BA5" w:rsidRPr="006E5894">
        <w:rPr>
          <w:rStyle w:val="ECCParagraph"/>
        </w:rPr>
        <w:t xml:space="preserve"> </w:t>
      </w:r>
      <w:r w:rsidR="00AC1B45" w:rsidRPr="006E5894">
        <w:rPr>
          <w:rStyle w:val="ECCParagraph"/>
        </w:rPr>
        <w:t>information only</w:t>
      </w:r>
      <w:r w:rsidR="005815B9" w:rsidRPr="006E5894">
        <w:rPr>
          <w:rStyle w:val="ECCParagraph"/>
        </w:rPr>
        <w:t>,</w:t>
      </w:r>
      <w:r w:rsidR="00AC1B45" w:rsidRPr="006E5894">
        <w:rPr>
          <w:rStyle w:val="ECCParagraph"/>
        </w:rPr>
        <w:t xml:space="preserve"> to illustrate the variation of </w:t>
      </w:r>
      <w:r w:rsidR="000B4237" w:rsidRPr="006E5894">
        <w:rPr>
          <w:rStyle w:val="ECCParagraph"/>
        </w:rPr>
        <w:t>the parameters shown for</w:t>
      </w:r>
      <w:r w:rsidR="00AC1B45" w:rsidRPr="006E5894">
        <w:rPr>
          <w:rStyle w:val="ECCParagraph"/>
        </w:rPr>
        <w:t xml:space="preserve"> different radioastronomy sites. Since </w:t>
      </w:r>
      <w:r w:rsidR="000B4237" w:rsidRPr="006E5894">
        <w:rPr>
          <w:rStyle w:val="ECCParagraph"/>
        </w:rPr>
        <w:t xml:space="preserve">some of </w:t>
      </w:r>
      <w:r w:rsidR="00AC1B45" w:rsidRPr="006E5894">
        <w:rPr>
          <w:rStyle w:val="ECCParagraph"/>
        </w:rPr>
        <w:t xml:space="preserve">those values are subject to </w:t>
      </w:r>
      <w:r w:rsidR="00537597" w:rsidRPr="006E5894">
        <w:rPr>
          <w:rStyle w:val="ECCParagraph"/>
        </w:rPr>
        <w:t>evolution,</w:t>
      </w:r>
      <w:r w:rsidR="00AC1B45" w:rsidRPr="006E5894">
        <w:rPr>
          <w:rStyle w:val="ECCParagraph"/>
        </w:rPr>
        <w:t xml:space="preserve"> they should not be directly used for sharing and compatibility studies.</w:t>
      </w:r>
    </w:p>
    <w:p w14:paraId="1189E99C" w14:textId="540112B0" w:rsidR="00DC1C6B" w:rsidRPr="006E5894" w:rsidRDefault="001F09F9" w:rsidP="001A74C2">
      <w:pPr>
        <w:pStyle w:val="Caption"/>
        <w:keepLines w:val="0"/>
        <w:widowControl w:val="0"/>
        <w:spacing w:after="60"/>
        <w:rPr>
          <w:rStyle w:val="ECCParagraph"/>
        </w:rPr>
      </w:pPr>
      <w:bookmarkStart w:id="36" w:name="_Ref168564422"/>
      <w:r w:rsidRPr="006E5894">
        <w:rPr>
          <w:lang w:val="en-GB"/>
        </w:rPr>
        <w:t xml:space="preserve">Table </w:t>
      </w:r>
      <w:r w:rsidR="00C55E25" w:rsidRPr="00B3174E">
        <w:rPr>
          <w:lang w:val="en-GB"/>
        </w:rPr>
        <w:fldChar w:fldCharType="begin"/>
      </w:r>
      <w:r w:rsidR="00C55E25" w:rsidRPr="006E5894">
        <w:rPr>
          <w:lang w:val="en-GB"/>
        </w:rPr>
        <w:instrText xml:space="preserve"> SEQ Table \* ARABIC </w:instrText>
      </w:r>
      <w:r w:rsidR="00C55E25" w:rsidRPr="00B3174E">
        <w:rPr>
          <w:lang w:val="en-GB"/>
        </w:rPr>
        <w:fldChar w:fldCharType="separate"/>
      </w:r>
      <w:r w:rsidR="005B60FC">
        <w:rPr>
          <w:noProof/>
          <w:lang w:val="en-GB"/>
        </w:rPr>
        <w:t>1</w:t>
      </w:r>
      <w:r w:rsidR="00C55E25" w:rsidRPr="00B3174E">
        <w:rPr>
          <w:lang w:val="en-GB"/>
        </w:rPr>
        <w:fldChar w:fldCharType="end"/>
      </w:r>
      <w:bookmarkEnd w:id="36"/>
      <w:r w:rsidR="00D117D8" w:rsidRPr="006E5894">
        <w:rPr>
          <w:rStyle w:val="ECCParagraph"/>
        </w:rPr>
        <w:t xml:space="preserve">: Examples of RAS </w:t>
      </w:r>
      <w:r w:rsidR="0098798D" w:rsidRPr="006E5894">
        <w:rPr>
          <w:rStyle w:val="ECCParagraph"/>
        </w:rPr>
        <w:t>observatories</w:t>
      </w:r>
      <w:r w:rsidR="00D117D8" w:rsidRPr="006E5894">
        <w:rPr>
          <w:rStyle w:val="ECCParagraph"/>
        </w:rPr>
        <w:t xml:space="preserve"> in Europe</w:t>
      </w:r>
    </w:p>
    <w:tbl>
      <w:tblPr>
        <w:tblStyle w:val="ECCTable-redheader"/>
        <w:tblW w:w="10060" w:type="dxa"/>
        <w:tblInd w:w="0" w:type="dxa"/>
        <w:tblLayout w:type="fixed"/>
        <w:tblLook w:val="04A0" w:firstRow="1" w:lastRow="0" w:firstColumn="1" w:lastColumn="0" w:noHBand="0" w:noVBand="1"/>
      </w:tblPr>
      <w:tblGrid>
        <w:gridCol w:w="1271"/>
        <w:gridCol w:w="1276"/>
        <w:gridCol w:w="1276"/>
        <w:gridCol w:w="1559"/>
        <w:gridCol w:w="1984"/>
        <w:gridCol w:w="1560"/>
        <w:gridCol w:w="1134"/>
      </w:tblGrid>
      <w:tr w:rsidR="00301D32" w:rsidRPr="006E5894" w14:paraId="501BD533" w14:textId="056DF65D" w:rsidTr="00992BD9">
        <w:trPr>
          <w:cnfStyle w:val="100000000000" w:firstRow="1" w:lastRow="0" w:firstColumn="0" w:lastColumn="0" w:oddVBand="0" w:evenVBand="0" w:oddHBand="0" w:evenHBand="0" w:firstRowFirstColumn="0" w:firstRowLastColumn="0" w:lastRowFirstColumn="0" w:lastRowLastColumn="0"/>
        </w:trPr>
        <w:tc>
          <w:tcPr>
            <w:tcW w:w="1271" w:type="dxa"/>
          </w:tcPr>
          <w:p w14:paraId="07823D0E" w14:textId="0D45A490" w:rsidR="00920282" w:rsidRPr="006E5894" w:rsidRDefault="00920282" w:rsidP="001A74C2">
            <w:pPr>
              <w:pStyle w:val="ECCTableHeaderwhitefont"/>
              <w:keepNext w:val="0"/>
              <w:widowControl w:val="0"/>
              <w:rPr>
                <w:sz w:val="18"/>
                <w:szCs w:val="18"/>
              </w:rPr>
            </w:pPr>
            <w:r w:rsidRPr="006E5894">
              <w:rPr>
                <w:sz w:val="18"/>
                <w:szCs w:val="18"/>
              </w:rPr>
              <w:t>Country</w:t>
            </w:r>
          </w:p>
        </w:tc>
        <w:tc>
          <w:tcPr>
            <w:tcW w:w="1276" w:type="dxa"/>
          </w:tcPr>
          <w:p w14:paraId="2A6CFAA9" w14:textId="77777777" w:rsidR="00920282" w:rsidRPr="006E5894" w:rsidRDefault="00920282" w:rsidP="001A74C2">
            <w:pPr>
              <w:pStyle w:val="ECCTableHeaderwhitefont"/>
              <w:keepNext w:val="0"/>
              <w:widowControl w:val="0"/>
              <w:rPr>
                <w:sz w:val="18"/>
                <w:szCs w:val="18"/>
              </w:rPr>
            </w:pPr>
            <w:r w:rsidRPr="006E5894">
              <w:rPr>
                <w:sz w:val="18"/>
                <w:szCs w:val="18"/>
              </w:rPr>
              <w:t>Place</w:t>
            </w:r>
          </w:p>
        </w:tc>
        <w:tc>
          <w:tcPr>
            <w:tcW w:w="1276" w:type="dxa"/>
          </w:tcPr>
          <w:p w14:paraId="2FD3F816" w14:textId="616B788F" w:rsidR="00920282" w:rsidRPr="006E5894" w:rsidRDefault="00EE2A9B" w:rsidP="001A74C2">
            <w:pPr>
              <w:pStyle w:val="ECCTableHeaderwhitefont"/>
              <w:keepNext w:val="0"/>
              <w:widowControl w:val="0"/>
              <w:rPr>
                <w:sz w:val="18"/>
                <w:szCs w:val="18"/>
              </w:rPr>
            </w:pPr>
            <w:r w:rsidRPr="006E5894">
              <w:rPr>
                <w:sz w:val="18"/>
                <w:szCs w:val="18"/>
              </w:rPr>
              <w:t>Number of telescopes</w:t>
            </w:r>
          </w:p>
        </w:tc>
        <w:tc>
          <w:tcPr>
            <w:tcW w:w="1559" w:type="dxa"/>
          </w:tcPr>
          <w:p w14:paraId="0E2BA5D9" w14:textId="1A9FBCC6" w:rsidR="00920282" w:rsidRPr="006E5894" w:rsidRDefault="00920282" w:rsidP="001A74C2">
            <w:pPr>
              <w:pStyle w:val="ECCTableHeaderwhitefont"/>
              <w:keepNext w:val="0"/>
              <w:widowControl w:val="0"/>
              <w:rPr>
                <w:sz w:val="18"/>
                <w:szCs w:val="18"/>
              </w:rPr>
            </w:pPr>
            <w:r w:rsidRPr="006E5894">
              <w:rPr>
                <w:sz w:val="18"/>
                <w:szCs w:val="18"/>
              </w:rPr>
              <w:t>Geographical coordinates</w:t>
            </w:r>
          </w:p>
        </w:tc>
        <w:tc>
          <w:tcPr>
            <w:tcW w:w="1984" w:type="dxa"/>
          </w:tcPr>
          <w:p w14:paraId="08FB4BAB" w14:textId="77777777" w:rsidR="00920282" w:rsidRPr="006E5894" w:rsidRDefault="00EE2A9B" w:rsidP="00EC24B0">
            <w:pPr>
              <w:pStyle w:val="ECCTableHeaderwhitefont"/>
              <w:keepNext w:val="0"/>
              <w:widowControl w:val="0"/>
              <w:spacing w:after="0"/>
              <w:rPr>
                <w:b w:val="0"/>
                <w:sz w:val="18"/>
                <w:szCs w:val="18"/>
              </w:rPr>
            </w:pPr>
            <w:r w:rsidRPr="006E5894">
              <w:rPr>
                <w:sz w:val="18"/>
                <w:szCs w:val="18"/>
              </w:rPr>
              <w:t>Minimum and maximum frequency</w:t>
            </w:r>
          </w:p>
          <w:p w14:paraId="228A5B04" w14:textId="6A30FEFB" w:rsidR="00EE2A9B" w:rsidRPr="006E5894" w:rsidRDefault="00EE2A9B" w:rsidP="00EC24B0">
            <w:pPr>
              <w:pStyle w:val="ECCTableHeaderwhitefont"/>
              <w:keepNext w:val="0"/>
              <w:widowControl w:val="0"/>
              <w:spacing w:before="0"/>
              <w:rPr>
                <w:sz w:val="18"/>
                <w:szCs w:val="18"/>
              </w:rPr>
            </w:pPr>
            <w:r w:rsidRPr="006E5894">
              <w:rPr>
                <w:sz w:val="18"/>
                <w:szCs w:val="18"/>
              </w:rPr>
              <w:t>(MHz)</w:t>
            </w:r>
          </w:p>
        </w:tc>
        <w:tc>
          <w:tcPr>
            <w:tcW w:w="1560" w:type="dxa"/>
          </w:tcPr>
          <w:p w14:paraId="67D0CB80" w14:textId="32DFF28D" w:rsidR="00920282" w:rsidRPr="006E5894" w:rsidRDefault="00920282" w:rsidP="00992BD9">
            <w:pPr>
              <w:pStyle w:val="ECCTableHeaderwhitefont"/>
              <w:keepNext w:val="0"/>
              <w:widowControl w:val="0"/>
              <w:spacing w:after="0"/>
              <w:rPr>
                <w:sz w:val="18"/>
                <w:szCs w:val="18"/>
              </w:rPr>
            </w:pPr>
            <w:r w:rsidRPr="006E5894">
              <w:rPr>
                <w:sz w:val="18"/>
                <w:szCs w:val="18"/>
              </w:rPr>
              <w:t>Minimum Ele</w:t>
            </w:r>
            <w:r w:rsidR="00EE2A9B" w:rsidRPr="006E5894">
              <w:rPr>
                <w:sz w:val="18"/>
                <w:szCs w:val="18"/>
              </w:rPr>
              <w:t>-</w:t>
            </w:r>
            <w:r w:rsidRPr="006E5894">
              <w:rPr>
                <w:sz w:val="18"/>
                <w:szCs w:val="18"/>
              </w:rPr>
              <w:t>vatio</w:t>
            </w:r>
            <w:r w:rsidR="00EE2A9B" w:rsidRPr="006E5894">
              <w:rPr>
                <w:sz w:val="18"/>
                <w:szCs w:val="18"/>
              </w:rPr>
              <w:t>ns</w:t>
            </w:r>
            <w:r w:rsidR="00301D32">
              <w:rPr>
                <w:sz w:val="18"/>
                <w:szCs w:val="18"/>
              </w:rPr>
              <w:t xml:space="preserve"> </w:t>
            </w:r>
            <w:r w:rsidRPr="006E5894">
              <w:rPr>
                <w:sz w:val="18"/>
                <w:szCs w:val="18"/>
              </w:rPr>
              <w:t>(°)</w:t>
            </w:r>
          </w:p>
        </w:tc>
        <w:tc>
          <w:tcPr>
            <w:tcW w:w="1134" w:type="dxa"/>
          </w:tcPr>
          <w:p w14:paraId="760228D6" w14:textId="07763A58" w:rsidR="00920282" w:rsidRPr="006E5894" w:rsidRDefault="00920282" w:rsidP="001A74C2">
            <w:pPr>
              <w:pStyle w:val="ECCTableHeaderwhitefont"/>
              <w:keepNext w:val="0"/>
              <w:widowControl w:val="0"/>
              <w:rPr>
                <w:sz w:val="18"/>
                <w:szCs w:val="18"/>
              </w:rPr>
            </w:pPr>
            <w:r w:rsidRPr="006E5894">
              <w:rPr>
                <w:sz w:val="18"/>
                <w:szCs w:val="18"/>
              </w:rPr>
              <w:t>Comment</w:t>
            </w:r>
          </w:p>
        </w:tc>
      </w:tr>
      <w:tr w:rsidR="00301D32" w:rsidRPr="002E7123" w14:paraId="537FBE3D" w14:textId="640137FA" w:rsidTr="00301D32">
        <w:tc>
          <w:tcPr>
            <w:tcW w:w="1271" w:type="dxa"/>
          </w:tcPr>
          <w:p w14:paraId="56CEEE5A" w14:textId="72EF615A"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Austria</w:t>
            </w:r>
          </w:p>
        </w:tc>
        <w:tc>
          <w:tcPr>
            <w:tcW w:w="1276" w:type="dxa"/>
          </w:tcPr>
          <w:p w14:paraId="5B9AD0F4" w14:textId="26ADF751" w:rsidR="00920282" w:rsidRPr="00083C4B" w:rsidRDefault="39817072" w:rsidP="00460607">
            <w:pPr>
              <w:pStyle w:val="ECCTabletext"/>
              <w:keepNext w:val="0"/>
              <w:widowControl w:val="0"/>
              <w:spacing w:before="20" w:after="20"/>
              <w:rPr>
                <w:rStyle w:val="ECCParagraph"/>
                <w:rFonts w:cs="Arial"/>
                <w:sz w:val="18"/>
                <w:szCs w:val="18"/>
              </w:rPr>
            </w:pPr>
            <w:hyperlink r:id="rId27" w:history="1">
              <w:r w:rsidRPr="51CFBBF5">
                <w:rPr>
                  <w:rStyle w:val="ECCParagraph"/>
                  <w:rFonts w:cs="Arial"/>
                  <w:sz w:val="18"/>
                  <w:szCs w:val="18"/>
                </w:rPr>
                <w:t>Lustbühel</w:t>
              </w:r>
            </w:hyperlink>
          </w:p>
        </w:tc>
        <w:tc>
          <w:tcPr>
            <w:tcW w:w="1276" w:type="dxa"/>
          </w:tcPr>
          <w:p w14:paraId="68C32969" w14:textId="1830BC37" w:rsidR="00920282" w:rsidRPr="002E7123"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2</w:t>
            </w:r>
          </w:p>
        </w:tc>
        <w:tc>
          <w:tcPr>
            <w:tcW w:w="1559" w:type="dxa"/>
          </w:tcPr>
          <w:p w14:paraId="0C37E60E" w14:textId="71E13BE1"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15° 29′ 34″ E</w:t>
            </w:r>
          </w:p>
          <w:p w14:paraId="23A99BDC" w14:textId="57815D08" w:rsidR="00920282" w:rsidRPr="00083C4B"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47° 04′ 03″ N</w:t>
            </w:r>
          </w:p>
        </w:tc>
        <w:tc>
          <w:tcPr>
            <w:tcW w:w="1984" w:type="dxa"/>
          </w:tcPr>
          <w:p w14:paraId="1117CB65" w14:textId="4485BFB9" w:rsidR="00920282" w:rsidRPr="00083C4B"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w:t>
            </w:r>
            <w:r w:rsidR="00920282" w:rsidRPr="002E7123">
              <w:rPr>
                <w:rStyle w:val="ECCParagraph"/>
                <w:rFonts w:cs="Arial"/>
                <w:sz w:val="18"/>
                <w:szCs w:val="18"/>
              </w:rPr>
              <w:t>5</w:t>
            </w:r>
            <w:r w:rsidR="00537597" w:rsidRPr="002E7123">
              <w:rPr>
                <w:rStyle w:val="ECCParagraph"/>
                <w:rFonts w:cs="Arial"/>
                <w:sz w:val="18"/>
                <w:szCs w:val="18"/>
              </w:rPr>
              <w:t>-</w:t>
            </w:r>
            <w:r w:rsidR="00920282" w:rsidRPr="002E7123">
              <w:rPr>
                <w:rStyle w:val="ECCParagraph"/>
                <w:rFonts w:cs="Arial"/>
                <w:sz w:val="18"/>
                <w:szCs w:val="18"/>
              </w:rPr>
              <w:t>8</w:t>
            </w:r>
            <w:r w:rsidRPr="002E7123">
              <w:rPr>
                <w:rStyle w:val="ECCParagraph"/>
                <w:rFonts w:cs="Arial"/>
                <w:sz w:val="18"/>
                <w:szCs w:val="18"/>
              </w:rPr>
              <w:t>1</w:t>
            </w:r>
          </w:p>
        </w:tc>
        <w:tc>
          <w:tcPr>
            <w:tcW w:w="1560" w:type="dxa"/>
          </w:tcPr>
          <w:p w14:paraId="25B0A02C" w14:textId="77777777" w:rsidR="00DA6D2D"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42</w:t>
            </w:r>
          </w:p>
          <w:p w14:paraId="3CD1B0FD" w14:textId="3D669784" w:rsidR="00920282" w:rsidRPr="00083C4B"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0</w:t>
            </w:r>
          </w:p>
        </w:tc>
        <w:tc>
          <w:tcPr>
            <w:tcW w:w="1134" w:type="dxa"/>
          </w:tcPr>
          <w:p w14:paraId="41FC4E56" w14:textId="5DA90554"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 </w:t>
            </w:r>
          </w:p>
        </w:tc>
      </w:tr>
      <w:tr w:rsidR="00301D32" w:rsidRPr="002E7123" w14:paraId="7702F4A7" w14:textId="689A1B87" w:rsidTr="00301D32">
        <w:tc>
          <w:tcPr>
            <w:tcW w:w="1271" w:type="dxa"/>
          </w:tcPr>
          <w:p w14:paraId="66B20C50" w14:textId="6476A212"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Belgium</w:t>
            </w:r>
          </w:p>
        </w:tc>
        <w:tc>
          <w:tcPr>
            <w:tcW w:w="1276" w:type="dxa"/>
          </w:tcPr>
          <w:p w14:paraId="578F5751" w14:textId="27DD14C3" w:rsidR="00920282" w:rsidRPr="00083C4B" w:rsidRDefault="00920282" w:rsidP="00460607">
            <w:pPr>
              <w:pStyle w:val="ECCTabletext"/>
              <w:keepNext w:val="0"/>
              <w:widowControl w:val="0"/>
              <w:spacing w:before="20" w:after="20"/>
              <w:rPr>
                <w:rStyle w:val="ECCParagraph"/>
                <w:rFonts w:cs="Arial"/>
                <w:sz w:val="18"/>
                <w:szCs w:val="18"/>
              </w:rPr>
            </w:pPr>
            <w:hyperlink r:id="rId28" w:history="1">
              <w:r w:rsidRPr="00083C4B">
                <w:rPr>
                  <w:rStyle w:val="ECCParagraph"/>
                  <w:rFonts w:cs="Arial"/>
                  <w:sz w:val="18"/>
                  <w:szCs w:val="18"/>
                </w:rPr>
                <w:t>Humain</w:t>
              </w:r>
            </w:hyperlink>
          </w:p>
        </w:tc>
        <w:tc>
          <w:tcPr>
            <w:tcW w:w="1276" w:type="dxa"/>
          </w:tcPr>
          <w:p w14:paraId="24B0B37E" w14:textId="0EBD88A3" w:rsidR="00920282" w:rsidRPr="002E7123"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w:t>
            </w:r>
          </w:p>
        </w:tc>
        <w:tc>
          <w:tcPr>
            <w:tcW w:w="1559" w:type="dxa"/>
          </w:tcPr>
          <w:p w14:paraId="423EF7EB" w14:textId="3ABB538B" w:rsidR="001B5C9F" w:rsidRPr="002E7123" w:rsidRDefault="001B5C9F"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05° 15′ 12″ E</w:t>
            </w:r>
          </w:p>
          <w:p w14:paraId="1ECBAB70" w14:textId="1848162F" w:rsidR="00920282" w:rsidRPr="00083C4B" w:rsidRDefault="001B5C9F"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50° 11′ 31″ N</w:t>
            </w:r>
          </w:p>
        </w:tc>
        <w:tc>
          <w:tcPr>
            <w:tcW w:w="1984" w:type="dxa"/>
          </w:tcPr>
          <w:p w14:paraId="08AC56D9" w14:textId="170E0DD8" w:rsidR="001B5C9F" w:rsidRPr="002E7123" w:rsidRDefault="001B5C9F"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45</w:t>
            </w:r>
            <w:r w:rsidR="00537597" w:rsidRPr="002E7123">
              <w:rPr>
                <w:rStyle w:val="ECCParagraph"/>
                <w:rFonts w:cs="Arial"/>
                <w:sz w:val="18"/>
                <w:szCs w:val="18"/>
              </w:rPr>
              <w:t>-</w:t>
            </w:r>
            <w:r w:rsidRPr="002E7123">
              <w:rPr>
                <w:rStyle w:val="ECCParagraph"/>
                <w:rFonts w:cs="Arial"/>
                <w:sz w:val="18"/>
                <w:szCs w:val="18"/>
              </w:rPr>
              <w:t>1</w:t>
            </w:r>
            <w:r w:rsidR="00EE2A9B" w:rsidRPr="002E7123">
              <w:rPr>
                <w:rStyle w:val="ECCParagraph"/>
                <w:rFonts w:cs="Arial"/>
                <w:sz w:val="18"/>
                <w:szCs w:val="18"/>
              </w:rPr>
              <w:t>1000</w:t>
            </w:r>
          </w:p>
        </w:tc>
        <w:tc>
          <w:tcPr>
            <w:tcW w:w="1560" w:type="dxa"/>
          </w:tcPr>
          <w:p w14:paraId="24DE161C" w14:textId="23CF693D" w:rsidR="00920282" w:rsidRPr="002E7123" w:rsidRDefault="00920282" w:rsidP="00460607">
            <w:pPr>
              <w:pStyle w:val="ECCTabletext"/>
              <w:keepNext w:val="0"/>
              <w:widowControl w:val="0"/>
              <w:spacing w:before="20" w:after="20"/>
              <w:rPr>
                <w:rStyle w:val="ECCParagraph"/>
                <w:rFonts w:cs="Arial"/>
                <w:sz w:val="18"/>
                <w:szCs w:val="18"/>
                <w:highlight w:val="red"/>
              </w:rPr>
            </w:pPr>
            <w:r w:rsidRPr="002E7123">
              <w:rPr>
                <w:rStyle w:val="ECCParagraph"/>
                <w:rFonts w:cs="Arial"/>
                <w:sz w:val="18"/>
                <w:szCs w:val="18"/>
              </w:rPr>
              <w:t>0</w:t>
            </w:r>
          </w:p>
        </w:tc>
        <w:tc>
          <w:tcPr>
            <w:tcW w:w="1134" w:type="dxa"/>
          </w:tcPr>
          <w:p w14:paraId="0CBF3773" w14:textId="383E4CAB"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 </w:t>
            </w:r>
          </w:p>
        </w:tc>
      </w:tr>
      <w:tr w:rsidR="00301D32" w:rsidRPr="002E7123" w14:paraId="410441A6" w14:textId="70436B48" w:rsidTr="00301D32">
        <w:tc>
          <w:tcPr>
            <w:tcW w:w="1271" w:type="dxa"/>
          </w:tcPr>
          <w:p w14:paraId="4770AB9F" w14:textId="3634676E"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Finland</w:t>
            </w:r>
          </w:p>
        </w:tc>
        <w:tc>
          <w:tcPr>
            <w:tcW w:w="1276" w:type="dxa"/>
          </w:tcPr>
          <w:p w14:paraId="4874BD77" w14:textId="03CD4873" w:rsidR="00920282" w:rsidRPr="00083C4B" w:rsidRDefault="00920282" w:rsidP="00460607">
            <w:pPr>
              <w:pStyle w:val="ECCTabletext"/>
              <w:keepNext w:val="0"/>
              <w:widowControl w:val="0"/>
              <w:spacing w:before="20" w:after="20"/>
              <w:rPr>
                <w:rStyle w:val="ECCParagraph"/>
                <w:rFonts w:cs="Arial"/>
                <w:sz w:val="18"/>
                <w:szCs w:val="18"/>
              </w:rPr>
            </w:pPr>
            <w:hyperlink r:id="rId29" w:history="1">
              <w:r w:rsidRPr="00083C4B">
                <w:rPr>
                  <w:rStyle w:val="ECCParagraph"/>
                  <w:rFonts w:cs="Arial"/>
                  <w:sz w:val="18"/>
                  <w:szCs w:val="18"/>
                </w:rPr>
                <w:t>Metsähovi</w:t>
              </w:r>
            </w:hyperlink>
          </w:p>
        </w:tc>
        <w:tc>
          <w:tcPr>
            <w:tcW w:w="1276" w:type="dxa"/>
          </w:tcPr>
          <w:p w14:paraId="75ADD3A0" w14:textId="0D5320F2" w:rsidR="00920282" w:rsidRPr="002E7123"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3</w:t>
            </w:r>
            <w:r w:rsidR="00DA6D2D" w:rsidRPr="002E7123">
              <w:rPr>
                <w:rStyle w:val="ECCParagraph"/>
                <w:rFonts w:cs="Arial"/>
                <w:sz w:val="18"/>
                <w:szCs w:val="18"/>
              </w:rPr>
              <w:t xml:space="preserve"> </w:t>
            </w:r>
          </w:p>
        </w:tc>
        <w:tc>
          <w:tcPr>
            <w:tcW w:w="1559" w:type="dxa"/>
          </w:tcPr>
          <w:p w14:paraId="75B19A17" w14:textId="77777777" w:rsidR="00920282" w:rsidRPr="002E7123" w:rsidRDefault="00DA6D2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24° 23′ 36″ E</w:t>
            </w:r>
          </w:p>
          <w:p w14:paraId="74DAF19E" w14:textId="69185D7C" w:rsidR="00DA6D2D" w:rsidRPr="00083C4B" w:rsidRDefault="00DA6D2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60° 13′ 05″ N</w:t>
            </w:r>
          </w:p>
        </w:tc>
        <w:tc>
          <w:tcPr>
            <w:tcW w:w="1984" w:type="dxa"/>
          </w:tcPr>
          <w:p w14:paraId="64955287" w14:textId="77D104C2" w:rsidR="00DA6D2D" w:rsidRPr="002E7123" w:rsidRDefault="00DA6D2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2</w:t>
            </w:r>
            <w:r w:rsidR="00537597" w:rsidRPr="002E7123">
              <w:rPr>
                <w:rStyle w:val="ECCParagraph"/>
                <w:rFonts w:cs="Arial"/>
                <w:sz w:val="18"/>
                <w:szCs w:val="18"/>
              </w:rPr>
              <w:t>-</w:t>
            </w:r>
            <w:r w:rsidRPr="002E7123">
              <w:rPr>
                <w:rStyle w:val="ECCParagraph"/>
                <w:rFonts w:cs="Arial"/>
                <w:sz w:val="18"/>
                <w:szCs w:val="18"/>
              </w:rPr>
              <w:t>21</w:t>
            </w:r>
            <w:r w:rsidR="00EE2A9B" w:rsidRPr="002E7123">
              <w:rPr>
                <w:rStyle w:val="ECCParagraph"/>
                <w:rFonts w:cs="Arial"/>
                <w:sz w:val="18"/>
                <w:szCs w:val="18"/>
              </w:rPr>
              <w:t>0</w:t>
            </w:r>
            <w:r w:rsidR="00537597" w:rsidRPr="002E7123">
              <w:rPr>
                <w:rStyle w:val="ECCParagraph"/>
                <w:rFonts w:cs="Arial"/>
                <w:sz w:val="18"/>
                <w:szCs w:val="18"/>
              </w:rPr>
              <w:t>-</w:t>
            </w:r>
            <w:r w:rsidRPr="002E7123">
              <w:rPr>
                <w:rStyle w:val="ECCParagraph"/>
                <w:rFonts w:cs="Arial"/>
                <w:sz w:val="18"/>
                <w:szCs w:val="18"/>
              </w:rPr>
              <w:t>98</w:t>
            </w:r>
            <w:r w:rsidR="00EE2A9B" w:rsidRPr="002E7123">
              <w:rPr>
                <w:rStyle w:val="ECCParagraph"/>
                <w:rFonts w:cs="Arial"/>
                <w:sz w:val="18"/>
                <w:szCs w:val="18"/>
              </w:rPr>
              <w:t>000</w:t>
            </w:r>
          </w:p>
        </w:tc>
        <w:tc>
          <w:tcPr>
            <w:tcW w:w="1560" w:type="dxa"/>
          </w:tcPr>
          <w:p w14:paraId="19ED55E0" w14:textId="67050B2C"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0</w:t>
            </w:r>
          </w:p>
        </w:tc>
        <w:tc>
          <w:tcPr>
            <w:tcW w:w="1134" w:type="dxa"/>
          </w:tcPr>
          <w:p w14:paraId="1EDF9DC2" w14:textId="49101E34"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 </w:t>
            </w:r>
          </w:p>
        </w:tc>
      </w:tr>
      <w:tr w:rsidR="00301D32" w:rsidRPr="002E7123" w14:paraId="1A5E0E1E" w14:textId="38365C5D" w:rsidTr="00301D32">
        <w:tc>
          <w:tcPr>
            <w:tcW w:w="1271" w:type="dxa"/>
          </w:tcPr>
          <w:p w14:paraId="5B575DE3" w14:textId="1370A71A"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France</w:t>
            </w:r>
          </w:p>
        </w:tc>
        <w:tc>
          <w:tcPr>
            <w:tcW w:w="1276" w:type="dxa"/>
          </w:tcPr>
          <w:p w14:paraId="41B9AC79" w14:textId="2F77037B" w:rsidR="00920282" w:rsidRPr="00083C4B" w:rsidRDefault="00920282" w:rsidP="00460607">
            <w:pPr>
              <w:pStyle w:val="ECCTabletext"/>
              <w:keepNext w:val="0"/>
              <w:widowControl w:val="0"/>
              <w:spacing w:before="20" w:after="20"/>
              <w:rPr>
                <w:rStyle w:val="ECCParagraph"/>
                <w:rFonts w:cs="Arial"/>
                <w:sz w:val="18"/>
                <w:szCs w:val="18"/>
              </w:rPr>
            </w:pPr>
            <w:hyperlink r:id="rId30" w:history="1">
              <w:r w:rsidRPr="00083C4B">
                <w:rPr>
                  <w:rStyle w:val="ECCParagraph"/>
                  <w:rFonts w:cs="Arial"/>
                  <w:sz w:val="18"/>
                  <w:szCs w:val="18"/>
                </w:rPr>
                <w:t>Bordeaux</w:t>
              </w:r>
            </w:hyperlink>
          </w:p>
        </w:tc>
        <w:tc>
          <w:tcPr>
            <w:tcW w:w="1276" w:type="dxa"/>
          </w:tcPr>
          <w:p w14:paraId="1B676AF5" w14:textId="64390C91" w:rsidR="00920282" w:rsidRPr="002E7123"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w:t>
            </w:r>
          </w:p>
        </w:tc>
        <w:tc>
          <w:tcPr>
            <w:tcW w:w="1559" w:type="dxa"/>
          </w:tcPr>
          <w:p w14:paraId="50879149" w14:textId="77777777" w:rsidR="00920282" w:rsidRPr="002E7123"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00° 31′ 32″ W</w:t>
            </w:r>
          </w:p>
          <w:p w14:paraId="1A554A94" w14:textId="41DF7B40" w:rsidR="00EE2A9B" w:rsidRPr="00083C4B"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44° 50′ 06″ N</w:t>
            </w:r>
          </w:p>
        </w:tc>
        <w:tc>
          <w:tcPr>
            <w:tcW w:w="1984" w:type="dxa"/>
          </w:tcPr>
          <w:p w14:paraId="4470D015" w14:textId="1BAE5B9B" w:rsidR="00920282" w:rsidRPr="002E7123"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1400</w:t>
            </w:r>
            <w:r w:rsidR="00537597" w:rsidRPr="002E7123">
              <w:rPr>
                <w:rStyle w:val="ECCParagraph"/>
                <w:rFonts w:cs="Arial"/>
                <w:sz w:val="18"/>
                <w:szCs w:val="18"/>
              </w:rPr>
              <w:t>-</w:t>
            </w:r>
            <w:r w:rsidRPr="002E7123">
              <w:rPr>
                <w:rStyle w:val="ECCParagraph"/>
                <w:rFonts w:cs="Arial"/>
                <w:sz w:val="18"/>
                <w:szCs w:val="18"/>
              </w:rPr>
              <w:t>1700</w:t>
            </w:r>
          </w:p>
        </w:tc>
        <w:tc>
          <w:tcPr>
            <w:tcW w:w="1560" w:type="dxa"/>
          </w:tcPr>
          <w:p w14:paraId="134A0993" w14:textId="07A3113B"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0</w:t>
            </w:r>
          </w:p>
        </w:tc>
        <w:tc>
          <w:tcPr>
            <w:tcW w:w="1134" w:type="dxa"/>
          </w:tcPr>
          <w:p w14:paraId="2880E57D" w14:textId="0A6381D1"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Closed</w:t>
            </w:r>
          </w:p>
        </w:tc>
      </w:tr>
      <w:tr w:rsidR="00301D32" w:rsidRPr="002E7123" w14:paraId="161EBC88" w14:textId="53F18815" w:rsidTr="00301D32">
        <w:tc>
          <w:tcPr>
            <w:tcW w:w="1271" w:type="dxa"/>
          </w:tcPr>
          <w:p w14:paraId="255053D7" w14:textId="63C75680"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France</w:t>
            </w:r>
          </w:p>
        </w:tc>
        <w:tc>
          <w:tcPr>
            <w:tcW w:w="1276" w:type="dxa"/>
          </w:tcPr>
          <w:p w14:paraId="15AD28C3" w14:textId="7BEC333F" w:rsidR="00920282" w:rsidRPr="00083C4B" w:rsidRDefault="00920282" w:rsidP="00460607">
            <w:pPr>
              <w:pStyle w:val="ECCTabletext"/>
              <w:keepNext w:val="0"/>
              <w:widowControl w:val="0"/>
              <w:spacing w:before="20" w:after="20"/>
              <w:rPr>
                <w:rStyle w:val="ECCParagraph"/>
                <w:rFonts w:cs="Arial"/>
                <w:sz w:val="18"/>
                <w:szCs w:val="18"/>
              </w:rPr>
            </w:pPr>
            <w:hyperlink r:id="rId31" w:history="1">
              <w:r w:rsidRPr="00083C4B">
                <w:rPr>
                  <w:rStyle w:val="ECCParagraph"/>
                  <w:rFonts w:cs="Arial"/>
                  <w:sz w:val="18"/>
                  <w:szCs w:val="18"/>
                </w:rPr>
                <w:t>Nançay</w:t>
              </w:r>
            </w:hyperlink>
          </w:p>
        </w:tc>
        <w:tc>
          <w:tcPr>
            <w:tcW w:w="1276" w:type="dxa"/>
          </w:tcPr>
          <w:p w14:paraId="44AAA336" w14:textId="13C79FD0" w:rsidR="00920282" w:rsidRPr="002E7123"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w:t>
            </w:r>
          </w:p>
        </w:tc>
        <w:tc>
          <w:tcPr>
            <w:tcW w:w="1559" w:type="dxa"/>
          </w:tcPr>
          <w:p w14:paraId="677E94A1" w14:textId="090842B6" w:rsidR="00920282" w:rsidRPr="002E7123"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02° 11′ 50″ E</w:t>
            </w:r>
          </w:p>
          <w:p w14:paraId="7DE95CE4" w14:textId="5D67C8A6" w:rsidR="00EE2A9B" w:rsidRPr="00083C4B"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47° 22′ 24″ N</w:t>
            </w:r>
          </w:p>
        </w:tc>
        <w:tc>
          <w:tcPr>
            <w:tcW w:w="1984" w:type="dxa"/>
          </w:tcPr>
          <w:p w14:paraId="076CEEF1" w14:textId="27E4AC66" w:rsidR="00920282" w:rsidRPr="002E7123" w:rsidRDefault="00EE2A9B"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10</w:t>
            </w:r>
            <w:r w:rsidR="00537597" w:rsidRPr="002E7123">
              <w:rPr>
                <w:rStyle w:val="ECCParagraph"/>
                <w:rFonts w:cs="Arial"/>
                <w:sz w:val="18"/>
                <w:szCs w:val="18"/>
              </w:rPr>
              <w:t>-</w:t>
            </w:r>
            <w:r w:rsidRPr="002E7123">
              <w:rPr>
                <w:rStyle w:val="ECCParagraph"/>
                <w:rFonts w:cs="Arial"/>
                <w:sz w:val="18"/>
                <w:szCs w:val="18"/>
              </w:rPr>
              <w:t>10700</w:t>
            </w:r>
          </w:p>
        </w:tc>
        <w:tc>
          <w:tcPr>
            <w:tcW w:w="1560" w:type="dxa"/>
          </w:tcPr>
          <w:p w14:paraId="6905947F" w14:textId="201B25B9"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3.6</w:t>
            </w:r>
          </w:p>
        </w:tc>
        <w:tc>
          <w:tcPr>
            <w:tcW w:w="1134" w:type="dxa"/>
          </w:tcPr>
          <w:p w14:paraId="75A2060D" w14:textId="2677E8FF"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 </w:t>
            </w:r>
          </w:p>
        </w:tc>
      </w:tr>
      <w:tr w:rsidR="00301D32" w:rsidRPr="002E7123" w14:paraId="43C7E04A" w14:textId="05972CF2" w:rsidTr="00301D32">
        <w:tc>
          <w:tcPr>
            <w:tcW w:w="1271" w:type="dxa"/>
          </w:tcPr>
          <w:p w14:paraId="34337291" w14:textId="714E6655"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France</w:t>
            </w:r>
          </w:p>
        </w:tc>
        <w:tc>
          <w:tcPr>
            <w:tcW w:w="1276" w:type="dxa"/>
          </w:tcPr>
          <w:p w14:paraId="34BEF141" w14:textId="7FFBDA21" w:rsidR="00920282" w:rsidRPr="00083C4B" w:rsidRDefault="00920282" w:rsidP="00460607">
            <w:pPr>
              <w:pStyle w:val="ECCTabletext"/>
              <w:keepNext w:val="0"/>
              <w:widowControl w:val="0"/>
              <w:spacing w:before="20" w:after="20"/>
              <w:rPr>
                <w:rStyle w:val="ECCParagraph"/>
                <w:rFonts w:cs="Arial"/>
                <w:sz w:val="18"/>
                <w:szCs w:val="18"/>
              </w:rPr>
            </w:pPr>
            <w:hyperlink r:id="rId32" w:history="1">
              <w:r w:rsidRPr="00083C4B">
                <w:rPr>
                  <w:rStyle w:val="ECCParagraph"/>
                  <w:rFonts w:cs="Arial"/>
                  <w:sz w:val="18"/>
                  <w:szCs w:val="18"/>
                </w:rPr>
                <w:t>NOEMA</w:t>
              </w:r>
            </w:hyperlink>
          </w:p>
        </w:tc>
        <w:tc>
          <w:tcPr>
            <w:tcW w:w="1276" w:type="dxa"/>
          </w:tcPr>
          <w:p w14:paraId="0CFC5742" w14:textId="74B086D9"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12</w:t>
            </w:r>
          </w:p>
        </w:tc>
        <w:tc>
          <w:tcPr>
            <w:tcW w:w="1559" w:type="dxa"/>
          </w:tcPr>
          <w:p w14:paraId="269AFFA1" w14:textId="3DEC71C1"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05° 54′ 28.5″</w:t>
            </w:r>
            <w:r w:rsidR="00E213D2" w:rsidRPr="002E7123">
              <w:rPr>
                <w:rStyle w:val="ECCParagraph"/>
                <w:rFonts w:cs="Arial"/>
                <w:sz w:val="18"/>
                <w:szCs w:val="18"/>
              </w:rPr>
              <w:t xml:space="preserve"> E</w:t>
            </w:r>
          </w:p>
          <w:p w14:paraId="44F9FC9B" w14:textId="62E9799C" w:rsidR="0098798D" w:rsidRPr="00083C4B"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44° 38′ 02″</w:t>
            </w:r>
            <w:r w:rsidR="00E213D2" w:rsidRPr="002E7123">
              <w:rPr>
                <w:rStyle w:val="ECCParagraph"/>
                <w:rFonts w:cs="Arial"/>
                <w:sz w:val="18"/>
                <w:szCs w:val="18"/>
              </w:rPr>
              <w:t xml:space="preserve"> N</w:t>
            </w:r>
          </w:p>
        </w:tc>
        <w:tc>
          <w:tcPr>
            <w:tcW w:w="1984" w:type="dxa"/>
          </w:tcPr>
          <w:p w14:paraId="0AB6C41E" w14:textId="4F28854C"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18700</w:t>
            </w:r>
            <w:r w:rsidR="00F62BC8" w:rsidRPr="002E7123">
              <w:rPr>
                <w:rStyle w:val="ECCParagraph"/>
                <w:rFonts w:cs="Arial"/>
                <w:sz w:val="18"/>
                <w:szCs w:val="18"/>
              </w:rPr>
              <w:t>-</w:t>
            </w:r>
            <w:r w:rsidRPr="002E7123">
              <w:rPr>
                <w:rStyle w:val="ECCParagraph"/>
                <w:rFonts w:cs="Arial"/>
                <w:sz w:val="18"/>
                <w:szCs w:val="18"/>
              </w:rPr>
              <w:t>373000</w:t>
            </w:r>
          </w:p>
        </w:tc>
        <w:tc>
          <w:tcPr>
            <w:tcW w:w="1560" w:type="dxa"/>
          </w:tcPr>
          <w:p w14:paraId="7B7E9FDD" w14:textId="3ACF5CC3"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3</w:t>
            </w:r>
          </w:p>
        </w:tc>
        <w:tc>
          <w:tcPr>
            <w:tcW w:w="1134" w:type="dxa"/>
          </w:tcPr>
          <w:p w14:paraId="19A55313" w14:textId="61324FB5"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 </w:t>
            </w:r>
          </w:p>
        </w:tc>
      </w:tr>
      <w:tr w:rsidR="00301D32" w:rsidRPr="002E7123" w14:paraId="67322A97" w14:textId="13C2D4BF" w:rsidTr="00301D32">
        <w:tc>
          <w:tcPr>
            <w:tcW w:w="1271" w:type="dxa"/>
          </w:tcPr>
          <w:p w14:paraId="65F44C39" w14:textId="67B8B20E"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Germany</w:t>
            </w:r>
          </w:p>
        </w:tc>
        <w:tc>
          <w:tcPr>
            <w:tcW w:w="1276" w:type="dxa"/>
          </w:tcPr>
          <w:p w14:paraId="681D22A3" w14:textId="13B0C82B" w:rsidR="00920282" w:rsidRPr="00083C4B" w:rsidRDefault="00920282" w:rsidP="00460607">
            <w:pPr>
              <w:pStyle w:val="ECCTabletext"/>
              <w:keepNext w:val="0"/>
              <w:widowControl w:val="0"/>
              <w:spacing w:before="20" w:after="20"/>
              <w:rPr>
                <w:rStyle w:val="ECCParagraph"/>
                <w:rFonts w:cs="Arial"/>
                <w:sz w:val="18"/>
                <w:szCs w:val="18"/>
              </w:rPr>
            </w:pPr>
            <w:hyperlink r:id="rId33" w:history="1">
              <w:r w:rsidRPr="00083C4B">
                <w:rPr>
                  <w:rStyle w:val="ECCParagraph"/>
                  <w:rFonts w:cs="Arial"/>
                  <w:sz w:val="18"/>
                  <w:szCs w:val="18"/>
                </w:rPr>
                <w:t>Effelsberg</w:t>
              </w:r>
            </w:hyperlink>
          </w:p>
        </w:tc>
        <w:tc>
          <w:tcPr>
            <w:tcW w:w="1276" w:type="dxa"/>
          </w:tcPr>
          <w:p w14:paraId="36F55CD6" w14:textId="5BDF3C79"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3</w:t>
            </w:r>
          </w:p>
        </w:tc>
        <w:tc>
          <w:tcPr>
            <w:tcW w:w="1559" w:type="dxa"/>
          </w:tcPr>
          <w:p w14:paraId="02193263" w14:textId="04989FB5"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06° 53′ 01″</w:t>
            </w:r>
            <w:r w:rsidR="00E213D2" w:rsidRPr="002E7123">
              <w:rPr>
                <w:rStyle w:val="ECCParagraph"/>
                <w:rFonts w:cs="Arial"/>
                <w:sz w:val="18"/>
                <w:szCs w:val="18"/>
              </w:rPr>
              <w:t xml:space="preserve"> E</w:t>
            </w:r>
          </w:p>
          <w:p w14:paraId="0AB5834B" w14:textId="5195C5E9" w:rsidR="0098798D" w:rsidRPr="00083C4B"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50° 31′ 29″</w:t>
            </w:r>
          </w:p>
        </w:tc>
        <w:tc>
          <w:tcPr>
            <w:tcW w:w="1984" w:type="dxa"/>
          </w:tcPr>
          <w:p w14:paraId="13E2EC91" w14:textId="59EA0D34"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10</w:t>
            </w:r>
            <w:r w:rsidR="00F62BC8" w:rsidRPr="002E7123">
              <w:rPr>
                <w:rStyle w:val="ECCParagraph"/>
                <w:rFonts w:cs="Arial"/>
                <w:sz w:val="18"/>
                <w:szCs w:val="18"/>
              </w:rPr>
              <w:t>-</w:t>
            </w:r>
            <w:r w:rsidRPr="002E7123">
              <w:rPr>
                <w:rStyle w:val="ECCParagraph"/>
                <w:rFonts w:cs="Arial"/>
                <w:sz w:val="18"/>
                <w:szCs w:val="18"/>
              </w:rPr>
              <w:t>95500</w:t>
            </w:r>
          </w:p>
        </w:tc>
        <w:tc>
          <w:tcPr>
            <w:tcW w:w="1560" w:type="dxa"/>
          </w:tcPr>
          <w:p w14:paraId="219B8B0D" w14:textId="3752394B"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8</w:t>
            </w:r>
          </w:p>
        </w:tc>
        <w:tc>
          <w:tcPr>
            <w:tcW w:w="1134" w:type="dxa"/>
          </w:tcPr>
          <w:p w14:paraId="5F30A44B" w14:textId="6228C11F"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 </w:t>
            </w:r>
          </w:p>
        </w:tc>
      </w:tr>
      <w:tr w:rsidR="00301D32" w:rsidRPr="002E7123" w14:paraId="5286AA7C" w14:textId="208BBCF6" w:rsidTr="00301D32">
        <w:tc>
          <w:tcPr>
            <w:tcW w:w="1271" w:type="dxa"/>
          </w:tcPr>
          <w:p w14:paraId="0A98DDE4" w14:textId="3393A192"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Germany</w:t>
            </w:r>
          </w:p>
        </w:tc>
        <w:tc>
          <w:tcPr>
            <w:tcW w:w="1276" w:type="dxa"/>
          </w:tcPr>
          <w:p w14:paraId="2585310C" w14:textId="38F1149E" w:rsidR="00920282" w:rsidRPr="00083C4B" w:rsidRDefault="00920282" w:rsidP="00460607">
            <w:pPr>
              <w:pStyle w:val="ECCTabletext"/>
              <w:keepNext w:val="0"/>
              <w:widowControl w:val="0"/>
              <w:spacing w:before="20" w:after="20"/>
              <w:rPr>
                <w:rStyle w:val="ECCParagraph"/>
                <w:rFonts w:cs="Arial"/>
                <w:sz w:val="18"/>
                <w:szCs w:val="18"/>
              </w:rPr>
            </w:pPr>
            <w:hyperlink r:id="rId34" w:history="1">
              <w:r w:rsidRPr="00083C4B">
                <w:rPr>
                  <w:rStyle w:val="ECCParagraph"/>
                  <w:rFonts w:cs="Arial"/>
                  <w:sz w:val="18"/>
                  <w:szCs w:val="18"/>
                </w:rPr>
                <w:t>Wettzell</w:t>
              </w:r>
            </w:hyperlink>
          </w:p>
        </w:tc>
        <w:tc>
          <w:tcPr>
            <w:tcW w:w="1276" w:type="dxa"/>
          </w:tcPr>
          <w:p w14:paraId="1294BB93" w14:textId="1F587E1D"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2</w:t>
            </w:r>
          </w:p>
        </w:tc>
        <w:tc>
          <w:tcPr>
            <w:tcW w:w="1559" w:type="dxa"/>
          </w:tcPr>
          <w:p w14:paraId="09CC98B6" w14:textId="09209560"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12° 52′ 38″</w:t>
            </w:r>
            <w:r w:rsidR="00E213D2" w:rsidRPr="002E7123">
              <w:rPr>
                <w:rStyle w:val="ECCParagraph"/>
                <w:rFonts w:cs="Arial"/>
                <w:sz w:val="18"/>
                <w:szCs w:val="18"/>
              </w:rPr>
              <w:t xml:space="preserve"> E</w:t>
            </w:r>
          </w:p>
          <w:p w14:paraId="2A16FA77" w14:textId="7F9EAE52" w:rsidR="0098798D" w:rsidRPr="00083C4B"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49° 08′ 42″</w:t>
            </w:r>
            <w:r w:rsidR="00E213D2" w:rsidRPr="002E7123">
              <w:rPr>
                <w:rStyle w:val="ECCParagraph"/>
                <w:rFonts w:cs="Arial"/>
                <w:sz w:val="18"/>
                <w:szCs w:val="18"/>
              </w:rPr>
              <w:t xml:space="preserve"> N</w:t>
            </w:r>
          </w:p>
        </w:tc>
        <w:tc>
          <w:tcPr>
            <w:tcW w:w="1984" w:type="dxa"/>
          </w:tcPr>
          <w:p w14:paraId="4ABD7DF2" w14:textId="13F7930F"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2100</w:t>
            </w:r>
            <w:r w:rsidR="00F62BC8" w:rsidRPr="002E7123">
              <w:rPr>
                <w:rStyle w:val="ECCParagraph"/>
                <w:rFonts w:cs="Arial"/>
                <w:sz w:val="18"/>
                <w:szCs w:val="18"/>
              </w:rPr>
              <w:t>-</w:t>
            </w:r>
            <w:r w:rsidRPr="002E7123">
              <w:rPr>
                <w:rStyle w:val="ECCParagraph"/>
                <w:rFonts w:cs="Arial"/>
                <w:sz w:val="18"/>
                <w:szCs w:val="18"/>
              </w:rPr>
              <w:t>14000</w:t>
            </w:r>
          </w:p>
        </w:tc>
        <w:tc>
          <w:tcPr>
            <w:tcW w:w="1560" w:type="dxa"/>
          </w:tcPr>
          <w:p w14:paraId="7258C4E6" w14:textId="4933539D"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0</w:t>
            </w:r>
          </w:p>
        </w:tc>
        <w:tc>
          <w:tcPr>
            <w:tcW w:w="1134" w:type="dxa"/>
          </w:tcPr>
          <w:p w14:paraId="0ABE22CD" w14:textId="5085B174"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 </w:t>
            </w:r>
          </w:p>
        </w:tc>
      </w:tr>
      <w:tr w:rsidR="00301D32" w:rsidRPr="002E7123" w14:paraId="54C01BD9" w14:textId="55A63E65" w:rsidTr="00301D32">
        <w:tc>
          <w:tcPr>
            <w:tcW w:w="1271" w:type="dxa"/>
          </w:tcPr>
          <w:p w14:paraId="13473C6E" w14:textId="41AA39C0"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Italy</w:t>
            </w:r>
          </w:p>
        </w:tc>
        <w:tc>
          <w:tcPr>
            <w:tcW w:w="1276" w:type="dxa"/>
          </w:tcPr>
          <w:p w14:paraId="2EE5F239" w14:textId="27350AEE" w:rsidR="00920282" w:rsidRPr="00083C4B" w:rsidRDefault="00920282" w:rsidP="00460607">
            <w:pPr>
              <w:pStyle w:val="ECCTabletext"/>
              <w:keepNext w:val="0"/>
              <w:widowControl w:val="0"/>
              <w:spacing w:before="20" w:after="20"/>
              <w:rPr>
                <w:rStyle w:val="ECCParagraph"/>
                <w:rFonts w:cs="Arial"/>
                <w:sz w:val="18"/>
                <w:szCs w:val="18"/>
              </w:rPr>
            </w:pPr>
            <w:hyperlink r:id="rId35" w:history="1">
              <w:r w:rsidRPr="00083C4B">
                <w:rPr>
                  <w:rStyle w:val="ECCParagraph"/>
                  <w:rFonts w:cs="Arial"/>
                  <w:sz w:val="18"/>
                  <w:szCs w:val="18"/>
                </w:rPr>
                <w:t>Matera</w:t>
              </w:r>
            </w:hyperlink>
          </w:p>
        </w:tc>
        <w:tc>
          <w:tcPr>
            <w:tcW w:w="1276" w:type="dxa"/>
          </w:tcPr>
          <w:p w14:paraId="098B5F69" w14:textId="53A1A6FF"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w:t>
            </w:r>
          </w:p>
        </w:tc>
        <w:tc>
          <w:tcPr>
            <w:tcW w:w="1559" w:type="dxa"/>
          </w:tcPr>
          <w:p w14:paraId="52AD9691" w14:textId="2DBAE721"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16° 42′ 14″</w:t>
            </w:r>
            <w:r w:rsidR="00E213D2" w:rsidRPr="002E7123">
              <w:rPr>
                <w:rStyle w:val="ECCParagraph"/>
                <w:rFonts w:cs="Arial"/>
                <w:sz w:val="18"/>
                <w:szCs w:val="18"/>
              </w:rPr>
              <w:t xml:space="preserve"> E</w:t>
            </w:r>
          </w:p>
          <w:p w14:paraId="0747D534" w14:textId="381B6308" w:rsidR="0098798D" w:rsidRPr="00083C4B"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40° 38′ 58″</w:t>
            </w:r>
            <w:r w:rsidR="00E213D2" w:rsidRPr="002E7123">
              <w:rPr>
                <w:rStyle w:val="ECCParagraph"/>
                <w:rFonts w:cs="Arial"/>
                <w:sz w:val="18"/>
                <w:szCs w:val="18"/>
              </w:rPr>
              <w:t xml:space="preserve"> N</w:t>
            </w:r>
          </w:p>
        </w:tc>
        <w:tc>
          <w:tcPr>
            <w:tcW w:w="1984" w:type="dxa"/>
          </w:tcPr>
          <w:p w14:paraId="1D87A9FA" w14:textId="35CCF63A"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2210</w:t>
            </w:r>
            <w:r w:rsidR="00F62BC8" w:rsidRPr="002E7123">
              <w:rPr>
                <w:rStyle w:val="ECCParagraph"/>
                <w:rFonts w:cs="Arial"/>
                <w:sz w:val="18"/>
                <w:szCs w:val="18"/>
              </w:rPr>
              <w:t>-</w:t>
            </w:r>
            <w:r w:rsidRPr="002E7123">
              <w:rPr>
                <w:rStyle w:val="ECCParagraph"/>
                <w:rFonts w:cs="Arial"/>
                <w:sz w:val="18"/>
                <w:szCs w:val="18"/>
              </w:rPr>
              <w:t>8980</w:t>
            </w:r>
          </w:p>
        </w:tc>
        <w:tc>
          <w:tcPr>
            <w:tcW w:w="1560" w:type="dxa"/>
          </w:tcPr>
          <w:p w14:paraId="3FC3C743" w14:textId="62871F20"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5</w:t>
            </w:r>
          </w:p>
        </w:tc>
        <w:tc>
          <w:tcPr>
            <w:tcW w:w="1134" w:type="dxa"/>
          </w:tcPr>
          <w:p w14:paraId="1B216B96" w14:textId="33F59E43"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VLBI Station</w:t>
            </w:r>
          </w:p>
        </w:tc>
      </w:tr>
      <w:tr w:rsidR="00301D32" w:rsidRPr="002E7123" w14:paraId="3E21FCBB" w14:textId="5A9E5A74" w:rsidTr="00301D32">
        <w:tc>
          <w:tcPr>
            <w:tcW w:w="1271" w:type="dxa"/>
          </w:tcPr>
          <w:p w14:paraId="68F92ABF" w14:textId="3A76612D"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Italy</w:t>
            </w:r>
          </w:p>
        </w:tc>
        <w:tc>
          <w:tcPr>
            <w:tcW w:w="1276" w:type="dxa"/>
          </w:tcPr>
          <w:p w14:paraId="39E9D633" w14:textId="5CD6D0B1" w:rsidR="00920282" w:rsidRPr="00083C4B" w:rsidRDefault="00920282" w:rsidP="00460607">
            <w:pPr>
              <w:pStyle w:val="ECCTabletext"/>
              <w:keepNext w:val="0"/>
              <w:widowControl w:val="0"/>
              <w:spacing w:before="20" w:after="20"/>
              <w:rPr>
                <w:rStyle w:val="ECCParagraph"/>
                <w:rFonts w:cs="Arial"/>
                <w:sz w:val="18"/>
                <w:szCs w:val="18"/>
              </w:rPr>
            </w:pPr>
            <w:hyperlink r:id="rId36" w:history="1">
              <w:r w:rsidRPr="00083C4B">
                <w:rPr>
                  <w:rStyle w:val="ECCParagraph"/>
                  <w:rFonts w:cs="Arial"/>
                  <w:sz w:val="18"/>
                  <w:szCs w:val="18"/>
                </w:rPr>
                <w:t>Medicina</w:t>
              </w:r>
            </w:hyperlink>
          </w:p>
        </w:tc>
        <w:tc>
          <w:tcPr>
            <w:tcW w:w="1276" w:type="dxa"/>
          </w:tcPr>
          <w:p w14:paraId="748BAC83" w14:textId="3FD6DEBA"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2</w:t>
            </w:r>
          </w:p>
        </w:tc>
        <w:tc>
          <w:tcPr>
            <w:tcW w:w="1559" w:type="dxa"/>
          </w:tcPr>
          <w:p w14:paraId="50E5E765" w14:textId="3FB1500E"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11° 38′ 49″</w:t>
            </w:r>
            <w:r w:rsidR="00E213D2" w:rsidRPr="002E7123">
              <w:rPr>
                <w:rStyle w:val="ECCParagraph"/>
                <w:rFonts w:cs="Arial"/>
                <w:sz w:val="18"/>
                <w:szCs w:val="18"/>
              </w:rPr>
              <w:t xml:space="preserve"> E</w:t>
            </w:r>
          </w:p>
          <w:p w14:paraId="27E4DF71" w14:textId="457991A7" w:rsidR="0098798D" w:rsidRPr="00083C4B"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44° 31′ 15″</w:t>
            </w:r>
            <w:r w:rsidR="00E213D2" w:rsidRPr="002E7123">
              <w:rPr>
                <w:rStyle w:val="ECCParagraph"/>
                <w:rFonts w:cs="Arial"/>
                <w:sz w:val="18"/>
                <w:szCs w:val="18"/>
              </w:rPr>
              <w:t xml:space="preserve"> N</w:t>
            </w:r>
          </w:p>
        </w:tc>
        <w:tc>
          <w:tcPr>
            <w:tcW w:w="1984" w:type="dxa"/>
          </w:tcPr>
          <w:p w14:paraId="5F9F0835" w14:textId="3ABCEA57" w:rsidR="00920282" w:rsidRPr="002E7123" w:rsidRDefault="0098798D"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400</w:t>
            </w:r>
            <w:r w:rsidR="00F62BC8" w:rsidRPr="002E7123">
              <w:rPr>
                <w:rStyle w:val="ECCParagraph"/>
                <w:rFonts w:cs="Arial"/>
                <w:sz w:val="18"/>
                <w:szCs w:val="18"/>
              </w:rPr>
              <w:t>-</w:t>
            </w:r>
            <w:r w:rsidRPr="002E7123">
              <w:rPr>
                <w:rStyle w:val="ECCParagraph"/>
                <w:rFonts w:cs="Arial"/>
                <w:sz w:val="18"/>
                <w:szCs w:val="18"/>
              </w:rPr>
              <w:t>26500</w:t>
            </w:r>
          </w:p>
        </w:tc>
        <w:tc>
          <w:tcPr>
            <w:tcW w:w="1560" w:type="dxa"/>
          </w:tcPr>
          <w:p w14:paraId="42DD480D" w14:textId="74C20469"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15</w:t>
            </w:r>
          </w:p>
        </w:tc>
        <w:tc>
          <w:tcPr>
            <w:tcW w:w="1134" w:type="dxa"/>
          </w:tcPr>
          <w:p w14:paraId="7F75C5A8" w14:textId="70C53220"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 </w:t>
            </w:r>
          </w:p>
        </w:tc>
      </w:tr>
      <w:tr w:rsidR="00301D32" w:rsidRPr="002E7123" w14:paraId="6FD27AFD" w14:textId="29B32575" w:rsidTr="00301D32">
        <w:tc>
          <w:tcPr>
            <w:tcW w:w="1271" w:type="dxa"/>
          </w:tcPr>
          <w:p w14:paraId="38E95BE3" w14:textId="6A7AE0CC"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Italy</w:t>
            </w:r>
          </w:p>
        </w:tc>
        <w:tc>
          <w:tcPr>
            <w:tcW w:w="1276" w:type="dxa"/>
          </w:tcPr>
          <w:p w14:paraId="6B76F804" w14:textId="7D404F74" w:rsidR="00920282" w:rsidRPr="00083C4B" w:rsidRDefault="00920282" w:rsidP="00460607">
            <w:pPr>
              <w:pStyle w:val="ECCTabletext"/>
              <w:keepNext w:val="0"/>
              <w:widowControl w:val="0"/>
              <w:spacing w:before="20" w:after="20"/>
              <w:rPr>
                <w:rStyle w:val="ECCParagraph"/>
                <w:rFonts w:cs="Arial"/>
                <w:sz w:val="18"/>
                <w:szCs w:val="18"/>
              </w:rPr>
            </w:pPr>
            <w:hyperlink r:id="rId37" w:history="1">
              <w:r w:rsidRPr="00083C4B">
                <w:rPr>
                  <w:rStyle w:val="ECCParagraph"/>
                  <w:rFonts w:cs="Arial"/>
                  <w:sz w:val="18"/>
                  <w:szCs w:val="18"/>
                </w:rPr>
                <w:t>Noto</w:t>
              </w:r>
            </w:hyperlink>
          </w:p>
        </w:tc>
        <w:tc>
          <w:tcPr>
            <w:tcW w:w="1276" w:type="dxa"/>
          </w:tcPr>
          <w:p w14:paraId="417AC787" w14:textId="25718768" w:rsidR="00920282" w:rsidRPr="002E7123" w:rsidRDefault="00F8190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w:t>
            </w:r>
          </w:p>
        </w:tc>
        <w:tc>
          <w:tcPr>
            <w:tcW w:w="1559" w:type="dxa"/>
          </w:tcPr>
          <w:p w14:paraId="080C2772" w14:textId="38824AEB" w:rsidR="00920282" w:rsidRPr="002E7123" w:rsidRDefault="00F8190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14° 59′ 20″</w:t>
            </w:r>
            <w:r w:rsidR="00E213D2" w:rsidRPr="002E7123">
              <w:rPr>
                <w:rStyle w:val="ECCParagraph"/>
                <w:rFonts w:cs="Arial"/>
                <w:sz w:val="18"/>
                <w:szCs w:val="18"/>
              </w:rPr>
              <w:t xml:space="preserve"> E</w:t>
            </w:r>
          </w:p>
          <w:p w14:paraId="0A5A9A48" w14:textId="4C8A2105" w:rsidR="00F81902" w:rsidRPr="00083C4B" w:rsidRDefault="00F8190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36° 52′ 33″</w:t>
            </w:r>
            <w:r w:rsidR="00E213D2" w:rsidRPr="002E7123">
              <w:rPr>
                <w:rStyle w:val="ECCParagraph"/>
                <w:rFonts w:cs="Arial"/>
                <w:sz w:val="18"/>
                <w:szCs w:val="18"/>
              </w:rPr>
              <w:t xml:space="preserve"> N</w:t>
            </w:r>
          </w:p>
        </w:tc>
        <w:tc>
          <w:tcPr>
            <w:tcW w:w="1984" w:type="dxa"/>
          </w:tcPr>
          <w:p w14:paraId="7E851A5E" w14:textId="66E63D61" w:rsidR="00920282" w:rsidRPr="002E7123" w:rsidRDefault="00F8190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256</w:t>
            </w:r>
            <w:r w:rsidR="00A94430" w:rsidRPr="002E7123">
              <w:rPr>
                <w:rStyle w:val="ECCParagraph"/>
                <w:rFonts w:cs="Arial"/>
                <w:sz w:val="18"/>
                <w:szCs w:val="18"/>
              </w:rPr>
              <w:t>-</w:t>
            </w:r>
            <w:r w:rsidR="0098798D" w:rsidRPr="002E7123">
              <w:rPr>
                <w:rStyle w:val="ECCParagraph"/>
                <w:rFonts w:cs="Arial"/>
                <w:sz w:val="18"/>
                <w:szCs w:val="18"/>
              </w:rPr>
              <w:t>8</w:t>
            </w:r>
            <w:r w:rsidRPr="002E7123">
              <w:rPr>
                <w:rStyle w:val="ECCParagraph"/>
                <w:rFonts w:cs="Arial"/>
                <w:sz w:val="18"/>
                <w:szCs w:val="18"/>
              </w:rPr>
              <w:t>670</w:t>
            </w:r>
            <w:r w:rsidR="0098798D" w:rsidRPr="002E7123">
              <w:rPr>
                <w:rStyle w:val="ECCParagraph"/>
                <w:rFonts w:cs="Arial"/>
                <w:sz w:val="18"/>
                <w:szCs w:val="18"/>
              </w:rPr>
              <w:t>0</w:t>
            </w:r>
          </w:p>
        </w:tc>
        <w:tc>
          <w:tcPr>
            <w:tcW w:w="1560" w:type="dxa"/>
          </w:tcPr>
          <w:p w14:paraId="2FEE9B8F" w14:textId="07B60A20"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5</w:t>
            </w:r>
          </w:p>
        </w:tc>
        <w:tc>
          <w:tcPr>
            <w:tcW w:w="1134" w:type="dxa"/>
          </w:tcPr>
          <w:p w14:paraId="234018E8" w14:textId="5820E1E5" w:rsidR="00920282" w:rsidRPr="002E7123" w:rsidRDefault="00920282" w:rsidP="00460607">
            <w:pPr>
              <w:pStyle w:val="ECCTabletext"/>
              <w:keepNext w:val="0"/>
              <w:widowControl w:val="0"/>
              <w:spacing w:before="20" w:after="20"/>
              <w:rPr>
                <w:rStyle w:val="ECCParagraph"/>
                <w:rFonts w:cs="Arial"/>
                <w:sz w:val="18"/>
                <w:szCs w:val="18"/>
              </w:rPr>
            </w:pPr>
            <w:r w:rsidRPr="002E7123">
              <w:rPr>
                <w:rStyle w:val="ECCParagraph"/>
                <w:rFonts w:cs="Arial"/>
                <w:sz w:val="18"/>
                <w:szCs w:val="18"/>
              </w:rPr>
              <w:t> </w:t>
            </w:r>
          </w:p>
        </w:tc>
      </w:tr>
      <w:tr w:rsidR="00301D32" w:rsidRPr="001C4BD5" w14:paraId="56B9A9D1" w14:textId="0F4A4F71" w:rsidTr="00301D32">
        <w:tc>
          <w:tcPr>
            <w:tcW w:w="1271" w:type="dxa"/>
          </w:tcPr>
          <w:p w14:paraId="78C52508" w14:textId="070EF011"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Italy</w:t>
            </w:r>
          </w:p>
        </w:tc>
        <w:tc>
          <w:tcPr>
            <w:tcW w:w="1276" w:type="dxa"/>
          </w:tcPr>
          <w:p w14:paraId="3E2A9E1D" w14:textId="62BCBA34" w:rsidR="00920282" w:rsidRPr="00083C4B" w:rsidRDefault="00920282" w:rsidP="00460607">
            <w:pPr>
              <w:pStyle w:val="ECCTabletext"/>
              <w:keepNext w:val="0"/>
              <w:widowControl w:val="0"/>
              <w:spacing w:before="20" w:after="20"/>
              <w:rPr>
                <w:rStyle w:val="ECCParagraph"/>
                <w:rFonts w:cs="Arial"/>
                <w:sz w:val="18"/>
                <w:szCs w:val="18"/>
              </w:rPr>
            </w:pPr>
            <w:hyperlink r:id="rId38" w:history="1">
              <w:r w:rsidRPr="00083C4B">
                <w:rPr>
                  <w:rStyle w:val="ECCParagraph"/>
                  <w:rFonts w:cs="Arial"/>
                  <w:sz w:val="18"/>
                  <w:szCs w:val="18"/>
                </w:rPr>
                <w:t>Sardinia</w:t>
              </w:r>
            </w:hyperlink>
          </w:p>
        </w:tc>
        <w:tc>
          <w:tcPr>
            <w:tcW w:w="1276" w:type="dxa"/>
          </w:tcPr>
          <w:p w14:paraId="66A750D5" w14:textId="16BD4063"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w:t>
            </w:r>
          </w:p>
        </w:tc>
        <w:tc>
          <w:tcPr>
            <w:tcW w:w="1559" w:type="dxa"/>
          </w:tcPr>
          <w:p w14:paraId="379B7BF4" w14:textId="003C71EB"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09° 14′ 42″</w:t>
            </w:r>
            <w:r w:rsidR="00E213D2" w:rsidRPr="001C4BD5">
              <w:rPr>
                <w:rStyle w:val="ECCParagraph"/>
                <w:rFonts w:cs="Arial"/>
                <w:sz w:val="18"/>
                <w:szCs w:val="18"/>
              </w:rPr>
              <w:t xml:space="preserve"> E</w:t>
            </w:r>
          </w:p>
          <w:p w14:paraId="5D40C6CB" w14:textId="4D92FFCF"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39° 29′ 34″</w:t>
            </w:r>
            <w:r w:rsidR="00E213D2" w:rsidRPr="001C4BD5">
              <w:rPr>
                <w:rStyle w:val="ECCParagraph"/>
                <w:rFonts w:cs="Arial"/>
                <w:sz w:val="18"/>
                <w:szCs w:val="18"/>
              </w:rPr>
              <w:t xml:space="preserve"> N</w:t>
            </w:r>
          </w:p>
        </w:tc>
        <w:tc>
          <w:tcPr>
            <w:tcW w:w="1984" w:type="dxa"/>
          </w:tcPr>
          <w:p w14:paraId="79253F3C" w14:textId="50CB072C" w:rsidR="00920282" w:rsidRPr="001C4BD5" w:rsidRDefault="0098798D"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r w:rsidR="00F81902" w:rsidRPr="001C4BD5">
              <w:rPr>
                <w:rStyle w:val="ECCParagraph"/>
                <w:rFonts w:cs="Arial"/>
                <w:sz w:val="18"/>
                <w:szCs w:val="18"/>
              </w:rPr>
              <w:t>70</w:t>
            </w:r>
            <w:r w:rsidR="00A94430" w:rsidRPr="001C4BD5">
              <w:rPr>
                <w:rStyle w:val="ECCParagraph"/>
                <w:rFonts w:cs="Arial"/>
                <w:sz w:val="18"/>
                <w:szCs w:val="18"/>
              </w:rPr>
              <w:t>-</w:t>
            </w:r>
            <w:r w:rsidR="00F81902" w:rsidRPr="001C4BD5">
              <w:rPr>
                <w:rStyle w:val="ECCParagraph"/>
                <w:rFonts w:cs="Arial"/>
                <w:sz w:val="18"/>
                <w:szCs w:val="18"/>
              </w:rPr>
              <w:t>11600</w:t>
            </w:r>
            <w:r w:rsidRPr="001C4BD5">
              <w:rPr>
                <w:rStyle w:val="ECCParagraph"/>
                <w:rFonts w:cs="Arial"/>
                <w:sz w:val="18"/>
                <w:szCs w:val="18"/>
              </w:rPr>
              <w:t>0</w:t>
            </w:r>
          </w:p>
        </w:tc>
        <w:tc>
          <w:tcPr>
            <w:tcW w:w="1560" w:type="dxa"/>
          </w:tcPr>
          <w:p w14:paraId="275DDB7A" w14:textId="3FA1755A"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w:t>
            </w:r>
          </w:p>
        </w:tc>
        <w:tc>
          <w:tcPr>
            <w:tcW w:w="1134" w:type="dxa"/>
          </w:tcPr>
          <w:p w14:paraId="73A61763" w14:textId="0086FA2B"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21177722" w14:textId="2AD81F7E" w:rsidTr="00301D32">
        <w:tc>
          <w:tcPr>
            <w:tcW w:w="1271" w:type="dxa"/>
          </w:tcPr>
          <w:p w14:paraId="2BB4903E" w14:textId="7F009A71" w:rsidR="00920282" w:rsidRPr="001C4BD5" w:rsidRDefault="001D7D44" w:rsidP="00460607">
            <w:pPr>
              <w:pStyle w:val="ECCTabletext"/>
              <w:keepNext w:val="0"/>
              <w:widowControl w:val="0"/>
              <w:spacing w:before="20" w:after="20"/>
              <w:rPr>
                <w:rStyle w:val="ECCParagraph"/>
                <w:rFonts w:cs="Arial"/>
                <w:sz w:val="18"/>
                <w:szCs w:val="18"/>
              </w:rPr>
            </w:pPr>
            <w:r>
              <w:rPr>
                <w:rStyle w:val="ECCParagraph"/>
                <w:rFonts w:cs="Arial"/>
                <w:sz w:val="18"/>
                <w:szCs w:val="18"/>
              </w:rPr>
              <w:t>t</w:t>
            </w:r>
            <w:r w:rsidR="001016D8">
              <w:rPr>
                <w:rStyle w:val="ECCParagraph"/>
                <w:rFonts w:cs="Arial"/>
                <w:sz w:val="18"/>
                <w:szCs w:val="18"/>
              </w:rPr>
              <w:t xml:space="preserve">he </w:t>
            </w:r>
            <w:r w:rsidR="00920282" w:rsidRPr="001C4BD5">
              <w:rPr>
                <w:rStyle w:val="ECCParagraph"/>
                <w:rFonts w:cs="Arial"/>
                <w:sz w:val="18"/>
                <w:szCs w:val="18"/>
              </w:rPr>
              <w:t>Netherlands</w:t>
            </w:r>
          </w:p>
        </w:tc>
        <w:tc>
          <w:tcPr>
            <w:tcW w:w="1276" w:type="dxa"/>
          </w:tcPr>
          <w:p w14:paraId="490E61C8" w14:textId="15AB2BD1" w:rsidR="00920282" w:rsidRPr="00083C4B" w:rsidRDefault="00920282" w:rsidP="00460607">
            <w:pPr>
              <w:pStyle w:val="ECCTabletext"/>
              <w:keepNext w:val="0"/>
              <w:widowControl w:val="0"/>
              <w:spacing w:before="20" w:after="20"/>
              <w:rPr>
                <w:rStyle w:val="ECCParagraph"/>
                <w:rFonts w:cs="Arial"/>
                <w:sz w:val="18"/>
                <w:szCs w:val="18"/>
              </w:rPr>
            </w:pPr>
            <w:hyperlink r:id="rId39" w:history="1">
              <w:r w:rsidRPr="00083C4B">
                <w:rPr>
                  <w:rStyle w:val="ECCParagraph"/>
                  <w:rFonts w:cs="Arial"/>
                  <w:sz w:val="18"/>
                  <w:szCs w:val="18"/>
                </w:rPr>
                <w:t>Westerbork</w:t>
              </w:r>
            </w:hyperlink>
          </w:p>
        </w:tc>
        <w:tc>
          <w:tcPr>
            <w:tcW w:w="1276" w:type="dxa"/>
          </w:tcPr>
          <w:p w14:paraId="712F5E0E" w14:textId="43A12C04"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14</w:t>
            </w:r>
          </w:p>
        </w:tc>
        <w:tc>
          <w:tcPr>
            <w:tcW w:w="1559" w:type="dxa"/>
          </w:tcPr>
          <w:p w14:paraId="1DB2891E" w14:textId="1D6AF457"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06° 36′ 15″</w:t>
            </w:r>
            <w:r w:rsidR="00E213D2" w:rsidRPr="001C4BD5">
              <w:rPr>
                <w:rStyle w:val="ECCParagraph"/>
                <w:rFonts w:cs="Arial"/>
                <w:sz w:val="18"/>
                <w:szCs w:val="18"/>
              </w:rPr>
              <w:t xml:space="preserve"> E</w:t>
            </w:r>
          </w:p>
          <w:p w14:paraId="2CE5F35A" w14:textId="619DE77D"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52° 55′ 01″</w:t>
            </w:r>
            <w:r w:rsidR="00E213D2" w:rsidRPr="001C4BD5">
              <w:rPr>
                <w:rStyle w:val="ECCParagraph"/>
                <w:rFonts w:cs="Arial"/>
                <w:sz w:val="18"/>
                <w:szCs w:val="18"/>
              </w:rPr>
              <w:t xml:space="preserve"> N</w:t>
            </w:r>
          </w:p>
        </w:tc>
        <w:tc>
          <w:tcPr>
            <w:tcW w:w="1984" w:type="dxa"/>
          </w:tcPr>
          <w:p w14:paraId="517A5176" w14:textId="64281332" w:rsidR="00920282" w:rsidRPr="001C4BD5" w:rsidRDefault="0098798D"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r w:rsidR="00F81902" w:rsidRPr="001C4BD5">
              <w:rPr>
                <w:rStyle w:val="ECCParagraph"/>
                <w:rFonts w:cs="Arial"/>
                <w:sz w:val="18"/>
                <w:szCs w:val="18"/>
              </w:rPr>
              <w:t>50</w:t>
            </w:r>
            <w:r w:rsidR="00A94430" w:rsidRPr="001C4BD5">
              <w:rPr>
                <w:rStyle w:val="ECCParagraph"/>
                <w:rFonts w:cs="Arial"/>
                <w:sz w:val="18"/>
                <w:szCs w:val="18"/>
              </w:rPr>
              <w:t>-</w:t>
            </w:r>
            <w:r w:rsidRPr="001C4BD5">
              <w:rPr>
                <w:rStyle w:val="ECCParagraph"/>
                <w:rFonts w:cs="Arial"/>
                <w:sz w:val="18"/>
                <w:szCs w:val="18"/>
              </w:rPr>
              <w:t>8</w:t>
            </w:r>
            <w:r w:rsidR="00F81902" w:rsidRPr="001C4BD5">
              <w:rPr>
                <w:rStyle w:val="ECCParagraph"/>
                <w:rFonts w:cs="Arial"/>
                <w:sz w:val="18"/>
                <w:szCs w:val="18"/>
              </w:rPr>
              <w:t>65</w:t>
            </w:r>
            <w:r w:rsidRPr="001C4BD5">
              <w:rPr>
                <w:rStyle w:val="ECCParagraph"/>
                <w:rFonts w:cs="Arial"/>
                <w:sz w:val="18"/>
                <w:szCs w:val="18"/>
              </w:rPr>
              <w:t>0</w:t>
            </w:r>
          </w:p>
        </w:tc>
        <w:tc>
          <w:tcPr>
            <w:tcW w:w="1560" w:type="dxa"/>
          </w:tcPr>
          <w:p w14:paraId="2C42FE03" w14:textId="13A95896"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w:t>
            </w:r>
          </w:p>
        </w:tc>
        <w:tc>
          <w:tcPr>
            <w:tcW w:w="1134" w:type="dxa"/>
          </w:tcPr>
          <w:p w14:paraId="2B850E4D" w14:textId="5537ED48"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2FA6CD0D" w14:textId="7A3DD58A" w:rsidTr="00301D32">
        <w:tc>
          <w:tcPr>
            <w:tcW w:w="1271" w:type="dxa"/>
          </w:tcPr>
          <w:p w14:paraId="1C42161D" w14:textId="56E574F7"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lastRenderedPageBreak/>
              <w:t>Poland</w:t>
            </w:r>
          </w:p>
        </w:tc>
        <w:tc>
          <w:tcPr>
            <w:tcW w:w="1276" w:type="dxa"/>
          </w:tcPr>
          <w:p w14:paraId="2E572A4E" w14:textId="3EA9DDB5" w:rsidR="00920282" w:rsidRPr="00083C4B" w:rsidRDefault="00920282" w:rsidP="00460607">
            <w:pPr>
              <w:pStyle w:val="ECCTabletext"/>
              <w:keepNext w:val="0"/>
              <w:widowControl w:val="0"/>
              <w:spacing w:before="20" w:after="20"/>
              <w:rPr>
                <w:rStyle w:val="ECCParagraph"/>
                <w:rFonts w:cs="Arial"/>
                <w:sz w:val="18"/>
                <w:szCs w:val="18"/>
              </w:rPr>
            </w:pPr>
            <w:hyperlink r:id="rId40" w:history="1">
              <w:r w:rsidRPr="00083C4B">
                <w:rPr>
                  <w:rStyle w:val="ECCParagraph"/>
                  <w:rFonts w:cs="Arial"/>
                  <w:sz w:val="18"/>
                  <w:szCs w:val="18"/>
                </w:rPr>
                <w:t>Kraków</w:t>
              </w:r>
            </w:hyperlink>
          </w:p>
        </w:tc>
        <w:tc>
          <w:tcPr>
            <w:tcW w:w="1276" w:type="dxa"/>
          </w:tcPr>
          <w:p w14:paraId="21999CD4" w14:textId="45BCEA45"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w:t>
            </w:r>
          </w:p>
        </w:tc>
        <w:tc>
          <w:tcPr>
            <w:tcW w:w="1559" w:type="dxa"/>
          </w:tcPr>
          <w:p w14:paraId="38D84E68" w14:textId="3CFD0E7E"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19° 49′ 36″</w:t>
            </w:r>
            <w:r w:rsidR="00E213D2" w:rsidRPr="001C4BD5">
              <w:rPr>
                <w:rStyle w:val="ECCParagraph"/>
                <w:rFonts w:cs="Arial"/>
                <w:sz w:val="18"/>
                <w:szCs w:val="18"/>
              </w:rPr>
              <w:t xml:space="preserve"> E</w:t>
            </w:r>
          </w:p>
          <w:p w14:paraId="2BE57F69" w14:textId="400C1DB9"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50° 03′ 18″</w:t>
            </w:r>
            <w:r w:rsidR="00E213D2" w:rsidRPr="001C4BD5">
              <w:rPr>
                <w:rStyle w:val="ECCParagraph"/>
                <w:rFonts w:cs="Arial"/>
                <w:sz w:val="18"/>
                <w:szCs w:val="18"/>
              </w:rPr>
              <w:t xml:space="preserve"> N</w:t>
            </w:r>
          </w:p>
        </w:tc>
        <w:tc>
          <w:tcPr>
            <w:tcW w:w="1984" w:type="dxa"/>
          </w:tcPr>
          <w:p w14:paraId="329C5A0F" w14:textId="61C1A433" w:rsidR="00920282" w:rsidRPr="001C4BD5" w:rsidRDefault="0098798D"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r w:rsidR="00F81902" w:rsidRPr="001C4BD5">
              <w:rPr>
                <w:rStyle w:val="ECCParagraph"/>
                <w:rFonts w:cs="Arial"/>
                <w:sz w:val="18"/>
                <w:szCs w:val="18"/>
              </w:rPr>
              <w:t>75</w:t>
            </w:r>
            <w:r w:rsidR="00A94430" w:rsidRPr="001C4BD5">
              <w:rPr>
                <w:rStyle w:val="ECCParagraph"/>
                <w:rFonts w:cs="Arial"/>
                <w:sz w:val="18"/>
                <w:szCs w:val="18"/>
              </w:rPr>
              <w:t>-</w:t>
            </w:r>
            <w:r w:rsidR="00F81902" w:rsidRPr="001C4BD5">
              <w:rPr>
                <w:rStyle w:val="ECCParagraph"/>
                <w:rFonts w:cs="Arial"/>
                <w:sz w:val="18"/>
                <w:szCs w:val="18"/>
              </w:rPr>
              <w:t>1755</w:t>
            </w:r>
          </w:p>
        </w:tc>
        <w:tc>
          <w:tcPr>
            <w:tcW w:w="1560" w:type="dxa"/>
          </w:tcPr>
          <w:p w14:paraId="2A58E71B" w14:textId="7D9459E3"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10</w:t>
            </w:r>
          </w:p>
        </w:tc>
        <w:tc>
          <w:tcPr>
            <w:tcW w:w="1134" w:type="dxa"/>
          </w:tcPr>
          <w:p w14:paraId="67603693" w14:textId="5D96BCB2"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Ceased activity</w:t>
            </w:r>
          </w:p>
        </w:tc>
      </w:tr>
      <w:tr w:rsidR="00301D32" w:rsidRPr="001C4BD5" w14:paraId="5FAC7B2C" w14:textId="7F4B06C4" w:rsidTr="00301D32">
        <w:tc>
          <w:tcPr>
            <w:tcW w:w="1271" w:type="dxa"/>
          </w:tcPr>
          <w:p w14:paraId="2D154830" w14:textId="3BC51115"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Poland</w:t>
            </w:r>
          </w:p>
        </w:tc>
        <w:tc>
          <w:tcPr>
            <w:tcW w:w="1276" w:type="dxa"/>
          </w:tcPr>
          <w:p w14:paraId="247F1276" w14:textId="7272F18F" w:rsidR="00920282" w:rsidRPr="00083C4B" w:rsidRDefault="00920282" w:rsidP="00460607">
            <w:pPr>
              <w:pStyle w:val="ECCTabletext"/>
              <w:keepNext w:val="0"/>
              <w:widowControl w:val="0"/>
              <w:spacing w:before="20" w:after="20"/>
              <w:rPr>
                <w:rStyle w:val="ECCParagraph"/>
                <w:rFonts w:cs="Arial"/>
                <w:sz w:val="18"/>
                <w:szCs w:val="18"/>
              </w:rPr>
            </w:pPr>
            <w:hyperlink r:id="rId41" w:history="1">
              <w:r w:rsidRPr="00083C4B">
                <w:rPr>
                  <w:rStyle w:val="ECCParagraph"/>
                  <w:rFonts w:cs="Arial"/>
                  <w:sz w:val="18"/>
                  <w:szCs w:val="18"/>
                </w:rPr>
                <w:t>Torun</w:t>
              </w:r>
            </w:hyperlink>
          </w:p>
        </w:tc>
        <w:tc>
          <w:tcPr>
            <w:tcW w:w="1276" w:type="dxa"/>
          </w:tcPr>
          <w:p w14:paraId="4722EACB" w14:textId="3A88A91F"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p>
        </w:tc>
        <w:tc>
          <w:tcPr>
            <w:tcW w:w="1559" w:type="dxa"/>
          </w:tcPr>
          <w:p w14:paraId="42E31F03" w14:textId="0019CB36"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18° 33′ 5</w:t>
            </w:r>
            <w:r w:rsidR="00E213D2" w:rsidRPr="001C4BD5">
              <w:rPr>
                <w:rStyle w:val="ECCParagraph"/>
                <w:rFonts w:cs="Arial"/>
                <w:sz w:val="18"/>
                <w:szCs w:val="18"/>
              </w:rPr>
              <w:t>1</w:t>
            </w:r>
            <w:r w:rsidRPr="001C4BD5">
              <w:rPr>
                <w:rStyle w:val="ECCParagraph"/>
                <w:rFonts w:cs="Arial"/>
                <w:sz w:val="18"/>
                <w:szCs w:val="18"/>
              </w:rPr>
              <w:t>″</w:t>
            </w:r>
            <w:r w:rsidR="00E213D2" w:rsidRPr="001C4BD5">
              <w:rPr>
                <w:rStyle w:val="ECCParagraph"/>
                <w:rFonts w:cs="Arial"/>
                <w:sz w:val="18"/>
                <w:szCs w:val="18"/>
              </w:rPr>
              <w:t xml:space="preserve"> E</w:t>
            </w:r>
          </w:p>
          <w:p w14:paraId="59F129DB" w14:textId="3764CE4A"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52° 54′ 3</w:t>
            </w:r>
            <w:r w:rsidR="00E213D2" w:rsidRPr="001C4BD5">
              <w:rPr>
                <w:rStyle w:val="ECCParagraph"/>
                <w:rFonts w:cs="Arial"/>
                <w:sz w:val="18"/>
                <w:szCs w:val="18"/>
              </w:rPr>
              <w:t>8</w:t>
            </w:r>
            <w:r w:rsidRPr="001C4BD5">
              <w:rPr>
                <w:rStyle w:val="ECCParagraph"/>
                <w:rFonts w:cs="Arial"/>
                <w:sz w:val="18"/>
                <w:szCs w:val="18"/>
              </w:rPr>
              <w:t>″</w:t>
            </w:r>
            <w:r w:rsidR="00E213D2" w:rsidRPr="001C4BD5">
              <w:rPr>
                <w:rStyle w:val="ECCParagraph"/>
                <w:rFonts w:cs="Arial"/>
                <w:sz w:val="18"/>
                <w:szCs w:val="18"/>
              </w:rPr>
              <w:t xml:space="preserve"> N</w:t>
            </w:r>
          </w:p>
        </w:tc>
        <w:tc>
          <w:tcPr>
            <w:tcW w:w="1984" w:type="dxa"/>
          </w:tcPr>
          <w:p w14:paraId="7A9EF42B" w14:textId="6BF7ADBF"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135</w:t>
            </w:r>
            <w:r w:rsidR="0098798D" w:rsidRPr="001C4BD5">
              <w:rPr>
                <w:rStyle w:val="ECCParagraph"/>
                <w:rFonts w:cs="Arial"/>
                <w:sz w:val="18"/>
                <w:szCs w:val="18"/>
              </w:rPr>
              <w:t>0</w:t>
            </w:r>
            <w:r w:rsidR="00A94430" w:rsidRPr="001C4BD5">
              <w:rPr>
                <w:rStyle w:val="ECCParagraph"/>
                <w:rFonts w:cs="Arial"/>
                <w:sz w:val="18"/>
                <w:szCs w:val="18"/>
              </w:rPr>
              <w:t>-</w:t>
            </w:r>
            <w:r w:rsidRPr="001C4BD5">
              <w:rPr>
                <w:rStyle w:val="ECCParagraph"/>
                <w:rFonts w:cs="Arial"/>
                <w:sz w:val="18"/>
                <w:szCs w:val="18"/>
              </w:rPr>
              <w:t>3600</w:t>
            </w:r>
            <w:r w:rsidR="0098798D" w:rsidRPr="001C4BD5">
              <w:rPr>
                <w:rStyle w:val="ECCParagraph"/>
                <w:rFonts w:cs="Arial"/>
                <w:sz w:val="18"/>
                <w:szCs w:val="18"/>
              </w:rPr>
              <w:t>0</w:t>
            </w:r>
          </w:p>
        </w:tc>
        <w:tc>
          <w:tcPr>
            <w:tcW w:w="1560" w:type="dxa"/>
          </w:tcPr>
          <w:p w14:paraId="2175423F" w14:textId="217D4887"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p>
          <w:p w14:paraId="5F0F0E82" w14:textId="77B67D9C"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6</w:t>
            </w:r>
          </w:p>
        </w:tc>
        <w:tc>
          <w:tcPr>
            <w:tcW w:w="1134" w:type="dxa"/>
          </w:tcPr>
          <w:p w14:paraId="219013B0" w14:textId="7AD1E049"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730BC0A0" w14:textId="116C91EA" w:rsidTr="00301D32">
        <w:tc>
          <w:tcPr>
            <w:tcW w:w="1271" w:type="dxa"/>
          </w:tcPr>
          <w:p w14:paraId="76FE410A" w14:textId="122D14F2"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Portugal</w:t>
            </w:r>
          </w:p>
        </w:tc>
        <w:tc>
          <w:tcPr>
            <w:tcW w:w="1276" w:type="dxa"/>
          </w:tcPr>
          <w:p w14:paraId="131218B8" w14:textId="19411FF0" w:rsidR="00920282" w:rsidRPr="00083C4B" w:rsidRDefault="00920282" w:rsidP="00460607">
            <w:pPr>
              <w:pStyle w:val="ECCTabletext"/>
              <w:keepNext w:val="0"/>
              <w:widowControl w:val="0"/>
              <w:spacing w:before="20" w:after="20"/>
              <w:rPr>
                <w:rStyle w:val="ECCParagraph"/>
                <w:rFonts w:cs="Arial"/>
                <w:sz w:val="18"/>
                <w:szCs w:val="18"/>
              </w:rPr>
            </w:pPr>
            <w:hyperlink r:id="rId42" w:history="1">
              <w:r w:rsidRPr="00083C4B">
                <w:rPr>
                  <w:rStyle w:val="ECCParagraph"/>
                  <w:rFonts w:cs="Arial"/>
                  <w:sz w:val="18"/>
                  <w:szCs w:val="18"/>
                </w:rPr>
                <w:t>Espiunca</w:t>
              </w:r>
            </w:hyperlink>
          </w:p>
        </w:tc>
        <w:tc>
          <w:tcPr>
            <w:tcW w:w="1276" w:type="dxa"/>
          </w:tcPr>
          <w:p w14:paraId="1B035129" w14:textId="1D68688C"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w:t>
            </w:r>
          </w:p>
        </w:tc>
        <w:tc>
          <w:tcPr>
            <w:tcW w:w="1559" w:type="dxa"/>
          </w:tcPr>
          <w:p w14:paraId="4A079E7F" w14:textId="77777777"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08° 13′ 52″ W</w:t>
            </w:r>
          </w:p>
          <w:p w14:paraId="03D2DDCC" w14:textId="69B65895"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40° 59′ 57″</w:t>
            </w:r>
            <w:r w:rsidR="00E213D2" w:rsidRPr="001C4BD5">
              <w:rPr>
                <w:rStyle w:val="ECCParagraph"/>
                <w:rFonts w:cs="Arial"/>
                <w:sz w:val="18"/>
                <w:szCs w:val="18"/>
              </w:rPr>
              <w:t xml:space="preserve"> N</w:t>
            </w:r>
          </w:p>
        </w:tc>
        <w:tc>
          <w:tcPr>
            <w:tcW w:w="1984" w:type="dxa"/>
          </w:tcPr>
          <w:p w14:paraId="013BEE18" w14:textId="599BEF92"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150</w:t>
            </w:r>
            <w:r w:rsidR="00A94430" w:rsidRPr="001C4BD5">
              <w:rPr>
                <w:rStyle w:val="ECCParagraph"/>
                <w:rFonts w:cs="Arial"/>
                <w:sz w:val="18"/>
                <w:szCs w:val="18"/>
              </w:rPr>
              <w:t>-</w:t>
            </w:r>
            <w:r w:rsidRPr="001C4BD5">
              <w:rPr>
                <w:rStyle w:val="ECCParagraph"/>
                <w:rFonts w:cs="Arial"/>
                <w:sz w:val="18"/>
                <w:szCs w:val="18"/>
              </w:rPr>
              <w:t>650</w:t>
            </w:r>
          </w:p>
        </w:tc>
        <w:tc>
          <w:tcPr>
            <w:tcW w:w="1560" w:type="dxa"/>
          </w:tcPr>
          <w:p w14:paraId="2EE06EEA" w14:textId="00070832"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24.5</w:t>
            </w:r>
          </w:p>
        </w:tc>
        <w:tc>
          <w:tcPr>
            <w:tcW w:w="1134" w:type="dxa"/>
          </w:tcPr>
          <w:p w14:paraId="2CBEE9BB" w14:textId="609658BD"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Ceased activity</w:t>
            </w:r>
          </w:p>
        </w:tc>
      </w:tr>
      <w:tr w:rsidR="00301D32" w:rsidRPr="001C4BD5" w14:paraId="69341821" w14:textId="19B0D322" w:rsidTr="00301D32">
        <w:tc>
          <w:tcPr>
            <w:tcW w:w="1271" w:type="dxa"/>
          </w:tcPr>
          <w:p w14:paraId="24E9AE1E" w14:textId="668931DF"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Portugal</w:t>
            </w:r>
          </w:p>
        </w:tc>
        <w:tc>
          <w:tcPr>
            <w:tcW w:w="1276" w:type="dxa"/>
          </w:tcPr>
          <w:p w14:paraId="33C96F45" w14:textId="1AF92646" w:rsidR="00920282" w:rsidRPr="00083C4B" w:rsidRDefault="00920282" w:rsidP="00460607">
            <w:pPr>
              <w:pStyle w:val="ECCTabletext"/>
              <w:keepNext w:val="0"/>
              <w:widowControl w:val="0"/>
              <w:spacing w:before="20" w:after="20"/>
              <w:rPr>
                <w:rStyle w:val="ECCParagraph"/>
                <w:rFonts w:cs="Arial"/>
                <w:sz w:val="18"/>
                <w:szCs w:val="18"/>
              </w:rPr>
            </w:pPr>
            <w:hyperlink r:id="rId43" w:history="1">
              <w:r w:rsidRPr="00083C4B">
                <w:rPr>
                  <w:rStyle w:val="ECCParagraph"/>
                  <w:rFonts w:cs="Arial"/>
                  <w:sz w:val="18"/>
                  <w:szCs w:val="18"/>
                </w:rPr>
                <w:t>Santa Maria</w:t>
              </w:r>
            </w:hyperlink>
          </w:p>
        </w:tc>
        <w:tc>
          <w:tcPr>
            <w:tcW w:w="1276" w:type="dxa"/>
          </w:tcPr>
          <w:p w14:paraId="57C0D8C6" w14:textId="0B67FF88"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w:t>
            </w:r>
          </w:p>
        </w:tc>
        <w:tc>
          <w:tcPr>
            <w:tcW w:w="1559" w:type="dxa"/>
          </w:tcPr>
          <w:p w14:paraId="2E67213A" w14:textId="505AC00B"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25° 07′ 33″ W</w:t>
            </w:r>
          </w:p>
          <w:p w14:paraId="783C11DE" w14:textId="6EDB6D3F"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36° 59′ 07″</w:t>
            </w:r>
            <w:r w:rsidR="00E213D2" w:rsidRPr="001C4BD5">
              <w:rPr>
                <w:rStyle w:val="ECCParagraph"/>
                <w:rFonts w:cs="Arial"/>
                <w:sz w:val="18"/>
                <w:szCs w:val="18"/>
              </w:rPr>
              <w:t xml:space="preserve"> N</w:t>
            </w:r>
          </w:p>
        </w:tc>
        <w:tc>
          <w:tcPr>
            <w:tcW w:w="1984" w:type="dxa"/>
          </w:tcPr>
          <w:p w14:paraId="25C955CB" w14:textId="5DBBB395" w:rsidR="00920282" w:rsidRPr="001C4BD5" w:rsidRDefault="0098798D"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r w:rsidR="00F81902" w:rsidRPr="001C4BD5">
              <w:rPr>
                <w:rStyle w:val="ECCParagraph"/>
                <w:rFonts w:cs="Arial"/>
                <w:sz w:val="18"/>
                <w:szCs w:val="18"/>
              </w:rPr>
              <w:t>00</w:t>
            </w:r>
            <w:r w:rsidRPr="001C4BD5">
              <w:rPr>
                <w:rStyle w:val="ECCParagraph"/>
                <w:rFonts w:cs="Arial"/>
                <w:sz w:val="18"/>
                <w:szCs w:val="18"/>
              </w:rPr>
              <w:t>0</w:t>
            </w:r>
            <w:r w:rsidR="00A94430" w:rsidRPr="001C4BD5">
              <w:rPr>
                <w:rStyle w:val="ECCParagraph"/>
                <w:rFonts w:cs="Arial"/>
                <w:sz w:val="18"/>
                <w:szCs w:val="18"/>
              </w:rPr>
              <w:t>-</w:t>
            </w:r>
            <w:r w:rsidR="00F81902" w:rsidRPr="001C4BD5">
              <w:rPr>
                <w:rStyle w:val="ECCParagraph"/>
                <w:rFonts w:cs="Arial"/>
                <w:sz w:val="18"/>
                <w:szCs w:val="18"/>
              </w:rPr>
              <w:t>1500</w:t>
            </w:r>
            <w:r w:rsidRPr="001C4BD5">
              <w:rPr>
                <w:rStyle w:val="ECCParagraph"/>
                <w:rFonts w:cs="Arial"/>
                <w:sz w:val="18"/>
                <w:szCs w:val="18"/>
              </w:rPr>
              <w:t>0</w:t>
            </w:r>
          </w:p>
        </w:tc>
        <w:tc>
          <w:tcPr>
            <w:tcW w:w="1560" w:type="dxa"/>
          </w:tcPr>
          <w:p w14:paraId="11F46E31" w14:textId="3CE408AE"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w:t>
            </w:r>
          </w:p>
        </w:tc>
        <w:tc>
          <w:tcPr>
            <w:tcW w:w="1134" w:type="dxa"/>
          </w:tcPr>
          <w:p w14:paraId="7152DC47" w14:textId="02D72D0C"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4BF12D33" w14:textId="38E9461F" w:rsidTr="00301D32">
        <w:tc>
          <w:tcPr>
            <w:tcW w:w="1271" w:type="dxa"/>
          </w:tcPr>
          <w:p w14:paraId="3C9C545E" w14:textId="384B2D6D"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Spain</w:t>
            </w:r>
          </w:p>
        </w:tc>
        <w:tc>
          <w:tcPr>
            <w:tcW w:w="1276" w:type="dxa"/>
          </w:tcPr>
          <w:p w14:paraId="545D702A" w14:textId="69025343" w:rsidR="00920282" w:rsidRPr="00083C4B" w:rsidRDefault="00920282" w:rsidP="00460607">
            <w:pPr>
              <w:pStyle w:val="ECCTabletext"/>
              <w:keepNext w:val="0"/>
              <w:widowControl w:val="0"/>
              <w:spacing w:before="20" w:after="20"/>
              <w:rPr>
                <w:rStyle w:val="ECCParagraph"/>
                <w:rFonts w:cs="Arial"/>
                <w:sz w:val="18"/>
                <w:szCs w:val="18"/>
              </w:rPr>
            </w:pPr>
            <w:hyperlink r:id="rId44" w:history="1">
              <w:r w:rsidRPr="00083C4B">
                <w:rPr>
                  <w:rStyle w:val="ECCParagraph"/>
                  <w:rFonts w:cs="Arial"/>
                  <w:sz w:val="18"/>
                  <w:szCs w:val="18"/>
                </w:rPr>
                <w:t>Pico Veleta</w:t>
              </w:r>
            </w:hyperlink>
          </w:p>
        </w:tc>
        <w:tc>
          <w:tcPr>
            <w:tcW w:w="1276" w:type="dxa"/>
          </w:tcPr>
          <w:p w14:paraId="37B7DAAE" w14:textId="5A30FAE6"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w:t>
            </w:r>
          </w:p>
        </w:tc>
        <w:tc>
          <w:tcPr>
            <w:tcW w:w="1559" w:type="dxa"/>
          </w:tcPr>
          <w:p w14:paraId="3BECA3EA" w14:textId="77777777"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03° 23′ 34″ W</w:t>
            </w:r>
          </w:p>
          <w:p w14:paraId="44A5AE27" w14:textId="701380F1"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37° 03′ 58″</w:t>
            </w:r>
            <w:r w:rsidR="00E213D2" w:rsidRPr="001C4BD5">
              <w:rPr>
                <w:rStyle w:val="ECCParagraph"/>
                <w:rFonts w:cs="Arial"/>
                <w:sz w:val="18"/>
                <w:szCs w:val="18"/>
              </w:rPr>
              <w:t xml:space="preserve"> N</w:t>
            </w:r>
          </w:p>
        </w:tc>
        <w:tc>
          <w:tcPr>
            <w:tcW w:w="1984" w:type="dxa"/>
          </w:tcPr>
          <w:p w14:paraId="1DD77239" w14:textId="7D7252CA"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73000</w:t>
            </w:r>
            <w:r w:rsidR="00A94430" w:rsidRPr="001C4BD5">
              <w:rPr>
                <w:rStyle w:val="ECCParagraph"/>
                <w:rFonts w:cs="Arial"/>
                <w:sz w:val="18"/>
                <w:szCs w:val="18"/>
              </w:rPr>
              <w:t>-</w:t>
            </w:r>
            <w:r w:rsidRPr="001C4BD5">
              <w:rPr>
                <w:rStyle w:val="ECCParagraph"/>
                <w:rFonts w:cs="Arial"/>
                <w:sz w:val="18"/>
                <w:szCs w:val="18"/>
              </w:rPr>
              <w:t>37500</w:t>
            </w:r>
            <w:r w:rsidR="0098798D" w:rsidRPr="001C4BD5">
              <w:rPr>
                <w:rStyle w:val="ECCParagraph"/>
                <w:rFonts w:cs="Arial"/>
                <w:sz w:val="18"/>
                <w:szCs w:val="18"/>
              </w:rPr>
              <w:t>0</w:t>
            </w:r>
          </w:p>
        </w:tc>
        <w:tc>
          <w:tcPr>
            <w:tcW w:w="1560" w:type="dxa"/>
          </w:tcPr>
          <w:p w14:paraId="14924F19" w14:textId="132DC1CC"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w:t>
            </w:r>
          </w:p>
        </w:tc>
        <w:tc>
          <w:tcPr>
            <w:tcW w:w="1134" w:type="dxa"/>
          </w:tcPr>
          <w:p w14:paraId="3C3A20A1" w14:textId="13E7C56F"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6067D0BD" w14:textId="283BF13A" w:rsidTr="00301D32">
        <w:tc>
          <w:tcPr>
            <w:tcW w:w="1271" w:type="dxa"/>
          </w:tcPr>
          <w:p w14:paraId="7E5FE36D" w14:textId="371A7A47"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Spain</w:t>
            </w:r>
          </w:p>
        </w:tc>
        <w:tc>
          <w:tcPr>
            <w:tcW w:w="1276" w:type="dxa"/>
          </w:tcPr>
          <w:p w14:paraId="3FA4CE00" w14:textId="46E8B8B2" w:rsidR="00920282" w:rsidRPr="00083C4B" w:rsidRDefault="00920282" w:rsidP="00460607">
            <w:pPr>
              <w:pStyle w:val="ECCTabletext"/>
              <w:keepNext w:val="0"/>
              <w:widowControl w:val="0"/>
              <w:spacing w:before="20" w:after="20"/>
              <w:rPr>
                <w:rStyle w:val="ECCParagraph"/>
                <w:rFonts w:cs="Arial"/>
                <w:sz w:val="18"/>
                <w:szCs w:val="18"/>
              </w:rPr>
            </w:pPr>
            <w:hyperlink r:id="rId45" w:history="1">
              <w:r w:rsidRPr="00083C4B">
                <w:rPr>
                  <w:rStyle w:val="ECCParagraph"/>
                  <w:rFonts w:cs="Arial"/>
                  <w:sz w:val="18"/>
                  <w:szCs w:val="18"/>
                </w:rPr>
                <w:t>Robledo</w:t>
              </w:r>
            </w:hyperlink>
          </w:p>
        </w:tc>
        <w:tc>
          <w:tcPr>
            <w:tcW w:w="1276" w:type="dxa"/>
          </w:tcPr>
          <w:p w14:paraId="5D0C912A" w14:textId="0746CD7E"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4</w:t>
            </w:r>
          </w:p>
        </w:tc>
        <w:tc>
          <w:tcPr>
            <w:tcW w:w="1559" w:type="dxa"/>
          </w:tcPr>
          <w:p w14:paraId="770A60DD" w14:textId="77777777"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04° 14′ 57″ W</w:t>
            </w:r>
          </w:p>
          <w:p w14:paraId="423C75F9" w14:textId="1B66C57B"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40° 25′ 38″</w:t>
            </w:r>
            <w:r w:rsidR="00E213D2" w:rsidRPr="001C4BD5">
              <w:rPr>
                <w:rStyle w:val="ECCParagraph"/>
                <w:rFonts w:cs="Arial"/>
                <w:sz w:val="18"/>
                <w:szCs w:val="18"/>
              </w:rPr>
              <w:t xml:space="preserve"> N</w:t>
            </w:r>
          </w:p>
        </w:tc>
        <w:tc>
          <w:tcPr>
            <w:tcW w:w="1984" w:type="dxa"/>
          </w:tcPr>
          <w:p w14:paraId="2423E6D1" w14:textId="7723D04A"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1400</w:t>
            </w:r>
            <w:r w:rsidR="00A94430" w:rsidRPr="001C4BD5">
              <w:rPr>
                <w:rStyle w:val="ECCParagraph"/>
                <w:rFonts w:cs="Arial"/>
                <w:sz w:val="18"/>
                <w:szCs w:val="18"/>
              </w:rPr>
              <w:t>-</w:t>
            </w:r>
            <w:r w:rsidRPr="001C4BD5">
              <w:rPr>
                <w:rStyle w:val="ECCParagraph"/>
                <w:rFonts w:cs="Arial"/>
                <w:sz w:val="18"/>
                <w:szCs w:val="18"/>
              </w:rPr>
              <w:t>50000</w:t>
            </w:r>
          </w:p>
        </w:tc>
        <w:tc>
          <w:tcPr>
            <w:tcW w:w="1560" w:type="dxa"/>
          </w:tcPr>
          <w:p w14:paraId="2BC930F4" w14:textId="40AB06D3"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6</w:t>
            </w:r>
          </w:p>
        </w:tc>
        <w:tc>
          <w:tcPr>
            <w:tcW w:w="1134" w:type="dxa"/>
          </w:tcPr>
          <w:p w14:paraId="08857314" w14:textId="3D8DDCEA"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589F930A" w14:textId="488AF933" w:rsidTr="00301D32">
        <w:tc>
          <w:tcPr>
            <w:tcW w:w="1271" w:type="dxa"/>
          </w:tcPr>
          <w:p w14:paraId="09BFC32C" w14:textId="0DD1BACE"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Spain</w:t>
            </w:r>
          </w:p>
        </w:tc>
        <w:tc>
          <w:tcPr>
            <w:tcW w:w="1276" w:type="dxa"/>
          </w:tcPr>
          <w:p w14:paraId="1CAF20AA" w14:textId="0692C052" w:rsidR="00920282" w:rsidRPr="00083C4B" w:rsidRDefault="00920282" w:rsidP="00460607">
            <w:pPr>
              <w:pStyle w:val="ECCTabletext"/>
              <w:keepNext w:val="0"/>
              <w:widowControl w:val="0"/>
              <w:spacing w:before="20" w:after="20"/>
              <w:rPr>
                <w:rStyle w:val="ECCParagraph"/>
                <w:rFonts w:cs="Arial"/>
                <w:sz w:val="18"/>
                <w:szCs w:val="18"/>
              </w:rPr>
            </w:pPr>
            <w:hyperlink r:id="rId46" w:history="1">
              <w:r w:rsidRPr="00083C4B">
                <w:rPr>
                  <w:rStyle w:val="ECCParagraph"/>
                  <w:rFonts w:cs="Arial"/>
                  <w:sz w:val="18"/>
                  <w:szCs w:val="18"/>
                </w:rPr>
                <w:t>Yebes</w:t>
              </w:r>
            </w:hyperlink>
          </w:p>
        </w:tc>
        <w:tc>
          <w:tcPr>
            <w:tcW w:w="1276" w:type="dxa"/>
          </w:tcPr>
          <w:p w14:paraId="515ECD5C" w14:textId="2A4446C7"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p>
        </w:tc>
        <w:tc>
          <w:tcPr>
            <w:tcW w:w="1559" w:type="dxa"/>
          </w:tcPr>
          <w:p w14:paraId="00C91876" w14:textId="77777777" w:rsidR="00920282" w:rsidRPr="001C4BD5"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03° 05′ 13″ W</w:t>
            </w:r>
          </w:p>
          <w:p w14:paraId="5F631D64" w14:textId="4BCB6843" w:rsidR="00F81902" w:rsidRPr="00083C4B" w:rsidRDefault="00F8190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40° 31′ 2</w:t>
            </w:r>
            <w:r w:rsidR="00E213D2" w:rsidRPr="001C4BD5">
              <w:rPr>
                <w:rStyle w:val="ECCParagraph"/>
                <w:rFonts w:cs="Arial"/>
                <w:sz w:val="18"/>
                <w:szCs w:val="18"/>
              </w:rPr>
              <w:t>9</w:t>
            </w:r>
            <w:r w:rsidRPr="001C4BD5">
              <w:rPr>
                <w:rStyle w:val="ECCParagraph"/>
                <w:rFonts w:cs="Arial"/>
                <w:sz w:val="18"/>
                <w:szCs w:val="18"/>
              </w:rPr>
              <w:t>″</w:t>
            </w:r>
            <w:r w:rsidR="00E213D2" w:rsidRPr="001C4BD5">
              <w:rPr>
                <w:rStyle w:val="ECCParagraph"/>
                <w:rFonts w:cs="Arial"/>
                <w:sz w:val="18"/>
                <w:szCs w:val="18"/>
              </w:rPr>
              <w:t xml:space="preserve"> N</w:t>
            </w:r>
          </w:p>
        </w:tc>
        <w:tc>
          <w:tcPr>
            <w:tcW w:w="1984" w:type="dxa"/>
          </w:tcPr>
          <w:p w14:paraId="01E63947" w14:textId="350199E4" w:rsidR="00920282" w:rsidRPr="001C4BD5" w:rsidRDefault="0098798D"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r w:rsidR="00F81902" w:rsidRPr="001C4BD5">
              <w:rPr>
                <w:rStyle w:val="ECCParagraph"/>
                <w:rFonts w:cs="Arial"/>
                <w:sz w:val="18"/>
                <w:szCs w:val="18"/>
              </w:rPr>
              <w:t>000</w:t>
            </w:r>
            <w:r w:rsidR="00A94430" w:rsidRPr="001C4BD5">
              <w:rPr>
                <w:rStyle w:val="ECCParagraph"/>
                <w:rFonts w:cs="Arial"/>
                <w:sz w:val="18"/>
                <w:szCs w:val="18"/>
              </w:rPr>
              <w:t>-</w:t>
            </w:r>
            <w:r w:rsidR="00F81902" w:rsidRPr="001C4BD5">
              <w:rPr>
                <w:rStyle w:val="ECCParagraph"/>
                <w:rFonts w:cs="Arial"/>
                <w:sz w:val="18"/>
                <w:szCs w:val="18"/>
              </w:rPr>
              <w:t>11600</w:t>
            </w:r>
            <w:r w:rsidRPr="001C4BD5">
              <w:rPr>
                <w:rStyle w:val="ECCParagraph"/>
                <w:rFonts w:cs="Arial"/>
                <w:sz w:val="18"/>
                <w:szCs w:val="18"/>
              </w:rPr>
              <w:t>0</w:t>
            </w:r>
          </w:p>
        </w:tc>
        <w:tc>
          <w:tcPr>
            <w:tcW w:w="1560" w:type="dxa"/>
          </w:tcPr>
          <w:p w14:paraId="5537CC25" w14:textId="654F17C8"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w:t>
            </w:r>
          </w:p>
        </w:tc>
        <w:tc>
          <w:tcPr>
            <w:tcW w:w="1134" w:type="dxa"/>
          </w:tcPr>
          <w:p w14:paraId="486D1A65" w14:textId="0660C039"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16204946" w14:textId="52F6A606" w:rsidTr="00301D32">
        <w:trPr>
          <w:trHeight w:val="747"/>
        </w:trPr>
        <w:tc>
          <w:tcPr>
            <w:tcW w:w="1271" w:type="dxa"/>
          </w:tcPr>
          <w:p w14:paraId="7CD8BA2D" w14:textId="41F82F7A"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Sweden</w:t>
            </w:r>
          </w:p>
        </w:tc>
        <w:tc>
          <w:tcPr>
            <w:tcW w:w="1276" w:type="dxa"/>
          </w:tcPr>
          <w:p w14:paraId="216B3E7F" w14:textId="36341191" w:rsidR="00920282" w:rsidRPr="00083C4B" w:rsidRDefault="00920282" w:rsidP="00460607">
            <w:pPr>
              <w:pStyle w:val="ECCTabletext"/>
              <w:keepNext w:val="0"/>
              <w:widowControl w:val="0"/>
              <w:spacing w:before="20" w:after="20"/>
              <w:rPr>
                <w:rStyle w:val="ECCParagraph"/>
                <w:rFonts w:cs="Arial"/>
                <w:sz w:val="18"/>
                <w:szCs w:val="18"/>
              </w:rPr>
            </w:pPr>
            <w:hyperlink r:id="rId47" w:history="1">
              <w:r w:rsidRPr="00083C4B">
                <w:rPr>
                  <w:rStyle w:val="ECCParagraph"/>
                  <w:rFonts w:cs="Arial"/>
                  <w:sz w:val="18"/>
                  <w:szCs w:val="18"/>
                </w:rPr>
                <w:t>Onsala</w:t>
              </w:r>
            </w:hyperlink>
          </w:p>
        </w:tc>
        <w:tc>
          <w:tcPr>
            <w:tcW w:w="1276" w:type="dxa"/>
          </w:tcPr>
          <w:p w14:paraId="3D5ED543" w14:textId="113D7493"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4</w:t>
            </w:r>
          </w:p>
        </w:tc>
        <w:tc>
          <w:tcPr>
            <w:tcW w:w="1559" w:type="dxa"/>
          </w:tcPr>
          <w:p w14:paraId="56A2DA34" w14:textId="62536C3F"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11° 55′ 04″ E</w:t>
            </w:r>
          </w:p>
          <w:p w14:paraId="4A0967F9" w14:textId="09B36988" w:rsidR="00E213D2" w:rsidRPr="00083C4B"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57° 23′ 35″ N</w:t>
            </w:r>
          </w:p>
        </w:tc>
        <w:tc>
          <w:tcPr>
            <w:tcW w:w="1984" w:type="dxa"/>
          </w:tcPr>
          <w:p w14:paraId="66E8FE03" w14:textId="64CA77AD" w:rsidR="00920282" w:rsidRPr="001C4BD5" w:rsidRDefault="0098798D"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10</w:t>
            </w:r>
            <w:r w:rsidR="00A94430" w:rsidRPr="001C4BD5">
              <w:rPr>
                <w:rStyle w:val="ECCParagraph"/>
                <w:rFonts w:cs="Arial"/>
                <w:sz w:val="18"/>
                <w:szCs w:val="18"/>
              </w:rPr>
              <w:t>-</w:t>
            </w:r>
            <w:r w:rsidR="00E213D2" w:rsidRPr="001C4BD5">
              <w:rPr>
                <w:rStyle w:val="ECCParagraph"/>
                <w:rFonts w:cs="Arial"/>
                <w:sz w:val="18"/>
                <w:szCs w:val="18"/>
              </w:rPr>
              <w:t>11600</w:t>
            </w:r>
            <w:r w:rsidRPr="001C4BD5">
              <w:rPr>
                <w:rStyle w:val="ECCParagraph"/>
                <w:rFonts w:cs="Arial"/>
                <w:sz w:val="18"/>
                <w:szCs w:val="18"/>
              </w:rPr>
              <w:t>0</w:t>
            </w:r>
          </w:p>
        </w:tc>
        <w:tc>
          <w:tcPr>
            <w:tcW w:w="1560" w:type="dxa"/>
          </w:tcPr>
          <w:p w14:paraId="0BF6962B" w14:textId="77777777" w:rsidR="00DA6D2D"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7</w:t>
            </w:r>
          </w:p>
          <w:p w14:paraId="06CE3E10" w14:textId="253C7EA5" w:rsidR="00DA6D2D"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6</w:t>
            </w:r>
          </w:p>
          <w:p w14:paraId="14C3896D" w14:textId="1CD34A1F"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w:t>
            </w:r>
          </w:p>
          <w:p w14:paraId="577DF4AC" w14:textId="3CE5BD92" w:rsidR="00E213D2" w:rsidRPr="00083C4B"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w:t>
            </w:r>
          </w:p>
        </w:tc>
        <w:tc>
          <w:tcPr>
            <w:tcW w:w="1134" w:type="dxa"/>
          </w:tcPr>
          <w:p w14:paraId="692AFBA0" w14:textId="48BAFB8F"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2775D390" w14:textId="13B0BA3A" w:rsidTr="00301D32">
        <w:tc>
          <w:tcPr>
            <w:tcW w:w="1271" w:type="dxa"/>
          </w:tcPr>
          <w:p w14:paraId="6FA7AD49" w14:textId="249E13EE"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Switzerland</w:t>
            </w:r>
          </w:p>
        </w:tc>
        <w:tc>
          <w:tcPr>
            <w:tcW w:w="1276" w:type="dxa"/>
          </w:tcPr>
          <w:p w14:paraId="0EAFC5D4" w14:textId="4E68078A" w:rsidR="00920282" w:rsidRPr="00083C4B" w:rsidRDefault="00D56DB7" w:rsidP="00460607">
            <w:pPr>
              <w:pStyle w:val="ECCTabletext"/>
              <w:keepNext w:val="0"/>
              <w:widowControl w:val="0"/>
              <w:spacing w:before="20" w:after="20"/>
              <w:rPr>
                <w:rStyle w:val="ECCParagraph"/>
                <w:rFonts w:cs="Arial"/>
                <w:sz w:val="18"/>
                <w:szCs w:val="18"/>
              </w:rPr>
            </w:pPr>
            <w:r w:rsidRPr="00D56DB7">
              <w:t>Bleien</w:t>
            </w:r>
          </w:p>
        </w:tc>
        <w:tc>
          <w:tcPr>
            <w:tcW w:w="1276" w:type="dxa"/>
          </w:tcPr>
          <w:p w14:paraId="72918E4F" w14:textId="07F605A3" w:rsidR="00920282" w:rsidRPr="001C4BD5" w:rsidRDefault="00451FA0" w:rsidP="00460607">
            <w:pPr>
              <w:pStyle w:val="ECCTabletext"/>
              <w:keepNext w:val="0"/>
              <w:widowControl w:val="0"/>
              <w:spacing w:before="20" w:after="20"/>
              <w:rPr>
                <w:rStyle w:val="ECCParagraph"/>
                <w:rFonts w:cs="Arial"/>
                <w:sz w:val="18"/>
                <w:szCs w:val="18"/>
              </w:rPr>
            </w:pPr>
            <w:r>
              <w:rPr>
                <w:rStyle w:val="ECCParagraph"/>
              </w:rPr>
              <w:t>2</w:t>
            </w:r>
          </w:p>
        </w:tc>
        <w:tc>
          <w:tcPr>
            <w:tcW w:w="1559" w:type="dxa"/>
          </w:tcPr>
          <w:p w14:paraId="3491C091" w14:textId="19DCA6D8" w:rsidR="00920282" w:rsidRPr="001C4BD5" w:rsidRDefault="00F15296" w:rsidP="00460607">
            <w:pPr>
              <w:pStyle w:val="ECCTabletext"/>
              <w:keepNext w:val="0"/>
              <w:widowControl w:val="0"/>
              <w:spacing w:before="20" w:after="20"/>
              <w:rPr>
                <w:rStyle w:val="ECCParagraph"/>
                <w:rFonts w:cs="Arial"/>
                <w:sz w:val="18"/>
                <w:szCs w:val="18"/>
              </w:rPr>
            </w:pPr>
            <w:r w:rsidRPr="00F15296">
              <w:rPr>
                <w:rStyle w:val="ECCParagraph"/>
              </w:rPr>
              <w:t xml:space="preserve">08°06′ 44″ </w:t>
            </w:r>
            <w:r w:rsidR="00E213D2" w:rsidRPr="001C4BD5">
              <w:rPr>
                <w:rStyle w:val="ECCParagraph"/>
                <w:rFonts w:cs="Arial"/>
                <w:sz w:val="18"/>
                <w:szCs w:val="18"/>
              </w:rPr>
              <w:t>E</w:t>
            </w:r>
          </w:p>
          <w:p w14:paraId="5C337CAC" w14:textId="40F95E5F" w:rsidR="00E213D2" w:rsidRPr="00083C4B" w:rsidRDefault="0030371E" w:rsidP="00460607">
            <w:pPr>
              <w:pStyle w:val="ECCTabletext"/>
              <w:keepNext w:val="0"/>
              <w:widowControl w:val="0"/>
              <w:spacing w:before="20" w:after="20"/>
              <w:rPr>
                <w:rStyle w:val="ECCParagraph"/>
                <w:rFonts w:cs="Arial"/>
                <w:sz w:val="18"/>
                <w:szCs w:val="18"/>
              </w:rPr>
            </w:pPr>
            <w:r w:rsidRPr="0030371E">
              <w:rPr>
                <w:rStyle w:val="ECCParagraph"/>
              </w:rPr>
              <w:t>47°20′ 26″</w:t>
            </w:r>
            <w:r w:rsidR="00E213D2" w:rsidRPr="001C4BD5">
              <w:rPr>
                <w:rStyle w:val="ECCParagraph"/>
                <w:rFonts w:cs="Arial"/>
                <w:sz w:val="18"/>
                <w:szCs w:val="18"/>
              </w:rPr>
              <w:t xml:space="preserve"> N</w:t>
            </w:r>
          </w:p>
        </w:tc>
        <w:tc>
          <w:tcPr>
            <w:tcW w:w="1984" w:type="dxa"/>
          </w:tcPr>
          <w:p w14:paraId="408243EB" w14:textId="15349712" w:rsidR="00920282" w:rsidRPr="001C4BD5" w:rsidRDefault="003479E5" w:rsidP="00460607">
            <w:pPr>
              <w:pStyle w:val="ECCTabletext"/>
              <w:keepNext w:val="0"/>
              <w:widowControl w:val="0"/>
              <w:spacing w:before="20" w:after="20"/>
              <w:rPr>
                <w:rStyle w:val="ECCParagraph"/>
                <w:rFonts w:cs="Arial"/>
                <w:sz w:val="18"/>
                <w:szCs w:val="18"/>
              </w:rPr>
            </w:pPr>
            <w:r w:rsidRPr="003479E5">
              <w:rPr>
                <w:rStyle w:val="ECCParagraph"/>
              </w:rPr>
              <w:t>10</w:t>
            </w:r>
            <w:r>
              <w:rPr>
                <w:rStyle w:val="ECCParagraph"/>
              </w:rPr>
              <w:t>-</w:t>
            </w:r>
            <w:r w:rsidRPr="003479E5">
              <w:rPr>
                <w:rStyle w:val="ECCParagraph"/>
              </w:rPr>
              <w:t>10700</w:t>
            </w:r>
          </w:p>
        </w:tc>
        <w:tc>
          <w:tcPr>
            <w:tcW w:w="1560" w:type="dxa"/>
          </w:tcPr>
          <w:p w14:paraId="24E7DFEF" w14:textId="77777777" w:rsidR="00CC4A0B" w:rsidRDefault="00CC4A0B" w:rsidP="00460607">
            <w:pPr>
              <w:pStyle w:val="ECCTabletext"/>
              <w:keepNext w:val="0"/>
              <w:widowControl w:val="0"/>
              <w:spacing w:before="20" w:after="20"/>
            </w:pPr>
            <w:r w:rsidRPr="00CC4A0B">
              <w:t>0</w:t>
            </w:r>
          </w:p>
          <w:p w14:paraId="5D83E1AF" w14:textId="1D945686" w:rsidR="00920282" w:rsidRPr="001C4BD5" w:rsidRDefault="00CC4A0B" w:rsidP="00460607">
            <w:pPr>
              <w:pStyle w:val="ECCTabletext"/>
              <w:keepNext w:val="0"/>
              <w:widowControl w:val="0"/>
              <w:spacing w:before="20" w:after="20"/>
              <w:rPr>
                <w:rStyle w:val="ECCParagraph"/>
                <w:rFonts w:cs="Arial"/>
                <w:sz w:val="18"/>
                <w:szCs w:val="18"/>
              </w:rPr>
            </w:pPr>
            <w:r w:rsidRPr="00CC4A0B">
              <w:t>3</w:t>
            </w:r>
          </w:p>
        </w:tc>
        <w:tc>
          <w:tcPr>
            <w:tcW w:w="1134" w:type="dxa"/>
          </w:tcPr>
          <w:p w14:paraId="0595E581" w14:textId="48518746"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4B98030B" w14:textId="561210AA" w:rsidTr="00301D32">
        <w:tc>
          <w:tcPr>
            <w:tcW w:w="1271" w:type="dxa"/>
          </w:tcPr>
          <w:p w14:paraId="6E41FEBF" w14:textId="5F6F4875" w:rsidR="00920282" w:rsidRPr="001C4BD5" w:rsidRDefault="00CB551D"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Türkiye</w:t>
            </w:r>
          </w:p>
        </w:tc>
        <w:tc>
          <w:tcPr>
            <w:tcW w:w="1276" w:type="dxa"/>
          </w:tcPr>
          <w:p w14:paraId="74D6D181" w14:textId="665A6DD2" w:rsidR="00920282" w:rsidRPr="00083C4B" w:rsidRDefault="00920282" w:rsidP="00460607">
            <w:pPr>
              <w:pStyle w:val="ECCTabletext"/>
              <w:keepNext w:val="0"/>
              <w:widowControl w:val="0"/>
              <w:spacing w:before="20" w:after="20"/>
              <w:rPr>
                <w:rStyle w:val="ECCParagraph"/>
                <w:rFonts w:cs="Arial"/>
                <w:sz w:val="18"/>
                <w:szCs w:val="18"/>
              </w:rPr>
            </w:pPr>
            <w:hyperlink r:id="rId48" w:history="1">
              <w:r w:rsidRPr="00083C4B">
                <w:rPr>
                  <w:rStyle w:val="ECCParagraph"/>
                  <w:rFonts w:cs="Arial"/>
                  <w:sz w:val="18"/>
                  <w:szCs w:val="18"/>
                </w:rPr>
                <w:t>Kayseri</w:t>
              </w:r>
            </w:hyperlink>
          </w:p>
        </w:tc>
        <w:tc>
          <w:tcPr>
            <w:tcW w:w="1276" w:type="dxa"/>
          </w:tcPr>
          <w:p w14:paraId="7B351868" w14:textId="65B83F00"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w:t>
            </w:r>
          </w:p>
        </w:tc>
        <w:tc>
          <w:tcPr>
            <w:tcW w:w="1559" w:type="dxa"/>
          </w:tcPr>
          <w:p w14:paraId="675F7A55" w14:textId="1C03E8E7"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35° 32′ 43″ E</w:t>
            </w:r>
          </w:p>
          <w:p w14:paraId="22FB8E3C" w14:textId="7A548DE4" w:rsidR="00E213D2" w:rsidRPr="00083C4B"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38° 42′ 37″ N</w:t>
            </w:r>
          </w:p>
        </w:tc>
        <w:tc>
          <w:tcPr>
            <w:tcW w:w="1984" w:type="dxa"/>
          </w:tcPr>
          <w:p w14:paraId="6CBD7210" w14:textId="5AB03880"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406</w:t>
            </w:r>
            <w:r w:rsidR="00A94430" w:rsidRPr="001C4BD5">
              <w:rPr>
                <w:rStyle w:val="ECCParagraph"/>
                <w:rFonts w:cs="Arial"/>
                <w:sz w:val="18"/>
                <w:szCs w:val="18"/>
              </w:rPr>
              <w:t>-</w:t>
            </w:r>
            <w:r w:rsidRPr="001C4BD5">
              <w:rPr>
                <w:rStyle w:val="ECCParagraph"/>
                <w:rFonts w:cs="Arial"/>
                <w:sz w:val="18"/>
                <w:szCs w:val="18"/>
              </w:rPr>
              <w:t>1070</w:t>
            </w:r>
            <w:r w:rsidR="0098798D" w:rsidRPr="001C4BD5">
              <w:rPr>
                <w:rStyle w:val="ECCParagraph"/>
                <w:rFonts w:cs="Arial"/>
                <w:sz w:val="18"/>
                <w:szCs w:val="18"/>
              </w:rPr>
              <w:t>0</w:t>
            </w:r>
          </w:p>
        </w:tc>
        <w:tc>
          <w:tcPr>
            <w:tcW w:w="1560" w:type="dxa"/>
          </w:tcPr>
          <w:p w14:paraId="070450AF" w14:textId="675EA396"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30</w:t>
            </w:r>
          </w:p>
        </w:tc>
        <w:tc>
          <w:tcPr>
            <w:tcW w:w="1134" w:type="dxa"/>
          </w:tcPr>
          <w:p w14:paraId="1FBCC41F" w14:textId="7ABF589A"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62B1AE8E" w14:textId="054614E4" w:rsidTr="00301D32">
        <w:tc>
          <w:tcPr>
            <w:tcW w:w="1271" w:type="dxa"/>
          </w:tcPr>
          <w:p w14:paraId="21B9A30D" w14:textId="4B3B96C8"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United Kingdom</w:t>
            </w:r>
          </w:p>
        </w:tc>
        <w:tc>
          <w:tcPr>
            <w:tcW w:w="1276" w:type="dxa"/>
          </w:tcPr>
          <w:p w14:paraId="69B0EC55" w14:textId="6A80B2DB" w:rsidR="00920282" w:rsidRPr="00083C4B" w:rsidRDefault="00920282" w:rsidP="00460607">
            <w:pPr>
              <w:pStyle w:val="ECCTabletext"/>
              <w:keepNext w:val="0"/>
              <w:widowControl w:val="0"/>
              <w:spacing w:before="20" w:after="20"/>
              <w:rPr>
                <w:rStyle w:val="ECCParagraph"/>
                <w:rFonts w:cs="Arial"/>
                <w:sz w:val="18"/>
                <w:szCs w:val="18"/>
              </w:rPr>
            </w:pPr>
            <w:hyperlink r:id="rId49" w:history="1">
              <w:r w:rsidRPr="00083C4B">
                <w:rPr>
                  <w:rStyle w:val="ECCParagraph"/>
                  <w:rFonts w:cs="Arial"/>
                  <w:sz w:val="18"/>
                  <w:szCs w:val="18"/>
                </w:rPr>
                <w:t>Cambridge</w:t>
              </w:r>
            </w:hyperlink>
          </w:p>
        </w:tc>
        <w:tc>
          <w:tcPr>
            <w:tcW w:w="1276" w:type="dxa"/>
          </w:tcPr>
          <w:p w14:paraId="0C0BD7D9" w14:textId="6FB67197"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w:t>
            </w:r>
          </w:p>
        </w:tc>
        <w:tc>
          <w:tcPr>
            <w:tcW w:w="1559" w:type="dxa"/>
          </w:tcPr>
          <w:p w14:paraId="39F3D444" w14:textId="7E90AA0D"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00° 02′ 20″ E</w:t>
            </w:r>
          </w:p>
          <w:p w14:paraId="4E37BBD7" w14:textId="2030ED6B" w:rsidR="00E213D2" w:rsidRPr="00083C4B"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52° 09′ 59″ N</w:t>
            </w:r>
          </w:p>
        </w:tc>
        <w:tc>
          <w:tcPr>
            <w:tcW w:w="1984" w:type="dxa"/>
          </w:tcPr>
          <w:p w14:paraId="02959384" w14:textId="4CC8F977"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38</w:t>
            </w:r>
            <w:r w:rsidR="00A94430" w:rsidRPr="001C4BD5">
              <w:rPr>
                <w:rStyle w:val="ECCParagraph"/>
                <w:rFonts w:cs="Arial"/>
                <w:sz w:val="18"/>
                <w:szCs w:val="18"/>
              </w:rPr>
              <w:t>-</w:t>
            </w:r>
            <w:r w:rsidRPr="001C4BD5">
              <w:rPr>
                <w:rStyle w:val="ECCParagraph"/>
                <w:rFonts w:cs="Arial"/>
                <w:sz w:val="18"/>
                <w:szCs w:val="18"/>
              </w:rPr>
              <w:t>31</w:t>
            </w:r>
            <w:r w:rsidR="0098798D" w:rsidRPr="001C4BD5">
              <w:rPr>
                <w:rStyle w:val="ECCParagraph"/>
                <w:rFonts w:cs="Arial"/>
                <w:sz w:val="18"/>
                <w:szCs w:val="18"/>
              </w:rPr>
              <w:t>8</w:t>
            </w:r>
            <w:r w:rsidRPr="001C4BD5">
              <w:rPr>
                <w:rStyle w:val="ECCParagraph"/>
                <w:rFonts w:cs="Arial"/>
                <w:sz w:val="18"/>
                <w:szCs w:val="18"/>
              </w:rPr>
              <w:t>0</w:t>
            </w:r>
            <w:r w:rsidR="0098798D" w:rsidRPr="001C4BD5">
              <w:rPr>
                <w:rStyle w:val="ECCParagraph"/>
                <w:rFonts w:cs="Arial"/>
                <w:sz w:val="18"/>
                <w:szCs w:val="18"/>
              </w:rPr>
              <w:t>0</w:t>
            </w:r>
          </w:p>
        </w:tc>
        <w:tc>
          <w:tcPr>
            <w:tcW w:w="1560" w:type="dxa"/>
          </w:tcPr>
          <w:p w14:paraId="73E005E9" w14:textId="70CF5A5B" w:rsidR="00DA6D2D"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w:t>
            </w:r>
          </w:p>
          <w:p w14:paraId="73E4B346" w14:textId="5DCA3FC1" w:rsidR="00DA6D2D"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30</w:t>
            </w:r>
          </w:p>
          <w:p w14:paraId="118B9C10" w14:textId="77777777" w:rsidR="00DA6D2D"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w:t>
            </w:r>
          </w:p>
          <w:p w14:paraId="6786875F" w14:textId="25B03EDC" w:rsidR="00DA6D2D"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55</w:t>
            </w:r>
          </w:p>
          <w:p w14:paraId="709D6ED4" w14:textId="142F15E3" w:rsidR="00920282" w:rsidRPr="00083C4B"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p>
        </w:tc>
        <w:tc>
          <w:tcPr>
            <w:tcW w:w="1134" w:type="dxa"/>
          </w:tcPr>
          <w:p w14:paraId="0C8EC55D" w14:textId="19B6F36D"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7B32EB65" w14:textId="3E6F49E7" w:rsidTr="00301D32">
        <w:tc>
          <w:tcPr>
            <w:tcW w:w="1271" w:type="dxa"/>
          </w:tcPr>
          <w:p w14:paraId="55825B05" w14:textId="48144E2C"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United Kingdom</w:t>
            </w:r>
          </w:p>
        </w:tc>
        <w:tc>
          <w:tcPr>
            <w:tcW w:w="1276" w:type="dxa"/>
          </w:tcPr>
          <w:p w14:paraId="04EABC11" w14:textId="050334DB" w:rsidR="00920282" w:rsidRPr="00083C4B" w:rsidRDefault="00920282" w:rsidP="00460607">
            <w:pPr>
              <w:pStyle w:val="ECCTabletext"/>
              <w:keepNext w:val="0"/>
              <w:widowControl w:val="0"/>
              <w:spacing w:before="20" w:after="20"/>
              <w:rPr>
                <w:rStyle w:val="ECCParagraph"/>
                <w:rFonts w:cs="Arial"/>
                <w:sz w:val="18"/>
                <w:szCs w:val="18"/>
              </w:rPr>
            </w:pPr>
            <w:hyperlink r:id="rId50" w:history="1">
              <w:r w:rsidRPr="00083C4B">
                <w:rPr>
                  <w:rStyle w:val="ECCParagraph"/>
                  <w:rFonts w:cs="Arial"/>
                  <w:sz w:val="18"/>
                  <w:szCs w:val="18"/>
                </w:rPr>
                <w:t>Jodrell Bank</w:t>
              </w:r>
            </w:hyperlink>
          </w:p>
        </w:tc>
        <w:tc>
          <w:tcPr>
            <w:tcW w:w="1276" w:type="dxa"/>
          </w:tcPr>
          <w:p w14:paraId="4F2FD49A" w14:textId="5B8564AE"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2</w:t>
            </w:r>
          </w:p>
        </w:tc>
        <w:tc>
          <w:tcPr>
            <w:tcW w:w="1559" w:type="dxa"/>
          </w:tcPr>
          <w:p w14:paraId="20864930" w14:textId="77777777"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02° 18′ 26″ W</w:t>
            </w:r>
          </w:p>
          <w:p w14:paraId="3E0C9F6A" w14:textId="647E59EE" w:rsidR="00E213D2" w:rsidRPr="00083C4B"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53° 14′ 10″ N</w:t>
            </w:r>
          </w:p>
        </w:tc>
        <w:tc>
          <w:tcPr>
            <w:tcW w:w="1984" w:type="dxa"/>
          </w:tcPr>
          <w:p w14:paraId="6C3CEF73" w14:textId="0AAE76F0" w:rsidR="00920282" w:rsidRPr="001C4BD5"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150</w:t>
            </w:r>
            <w:r w:rsidR="00A94430" w:rsidRPr="001C4BD5">
              <w:rPr>
                <w:rStyle w:val="ECCParagraph"/>
                <w:rFonts w:cs="Arial"/>
                <w:sz w:val="18"/>
                <w:szCs w:val="18"/>
              </w:rPr>
              <w:t>-</w:t>
            </w:r>
            <w:r w:rsidRPr="001C4BD5">
              <w:rPr>
                <w:rStyle w:val="ECCParagraph"/>
                <w:rFonts w:cs="Arial"/>
                <w:sz w:val="18"/>
                <w:szCs w:val="18"/>
              </w:rPr>
              <w:t>2400</w:t>
            </w:r>
            <w:r w:rsidR="0098798D" w:rsidRPr="001C4BD5">
              <w:rPr>
                <w:rStyle w:val="ECCParagraph"/>
                <w:rFonts w:cs="Arial"/>
                <w:sz w:val="18"/>
                <w:szCs w:val="18"/>
              </w:rPr>
              <w:t>0</w:t>
            </w:r>
          </w:p>
        </w:tc>
        <w:tc>
          <w:tcPr>
            <w:tcW w:w="1560" w:type="dxa"/>
          </w:tcPr>
          <w:p w14:paraId="7B313517" w14:textId="54B1E473"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w:t>
            </w:r>
          </w:p>
          <w:p w14:paraId="1F2C2277" w14:textId="1A6D8A23" w:rsidR="00E213D2" w:rsidRPr="00083C4B" w:rsidRDefault="00E213D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w:t>
            </w:r>
          </w:p>
        </w:tc>
        <w:tc>
          <w:tcPr>
            <w:tcW w:w="1134" w:type="dxa"/>
          </w:tcPr>
          <w:p w14:paraId="26857FC1" w14:textId="1AA54A3B" w:rsidR="00920282" w:rsidRPr="001C4BD5" w:rsidRDefault="00920282"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 </w:t>
            </w:r>
          </w:p>
        </w:tc>
      </w:tr>
      <w:tr w:rsidR="00301D32" w:rsidRPr="001C4BD5" w14:paraId="02E1CC37" w14:textId="77777777" w:rsidTr="00301D32">
        <w:tc>
          <w:tcPr>
            <w:tcW w:w="1271" w:type="dxa"/>
          </w:tcPr>
          <w:p w14:paraId="390C7473" w14:textId="79225A3F" w:rsidR="00345317" w:rsidRPr="001C4BD5" w:rsidRDefault="00345317"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Europe</w:t>
            </w:r>
          </w:p>
        </w:tc>
        <w:tc>
          <w:tcPr>
            <w:tcW w:w="1276" w:type="dxa"/>
          </w:tcPr>
          <w:p w14:paraId="2DDC3379" w14:textId="4F295126" w:rsidR="00345317" w:rsidRPr="001C4BD5" w:rsidRDefault="00345317"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LOFAR</w:t>
            </w:r>
          </w:p>
        </w:tc>
        <w:tc>
          <w:tcPr>
            <w:tcW w:w="1276" w:type="dxa"/>
          </w:tcPr>
          <w:p w14:paraId="73AF7EAC" w14:textId="202011CD" w:rsidR="00345317" w:rsidRPr="001C4BD5" w:rsidRDefault="00345317"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52</w:t>
            </w:r>
          </w:p>
        </w:tc>
        <w:tc>
          <w:tcPr>
            <w:tcW w:w="1559" w:type="dxa"/>
          </w:tcPr>
          <w:p w14:paraId="2E9B84E5" w14:textId="77777777" w:rsidR="00345317" w:rsidRPr="00083C4B" w:rsidRDefault="00345317" w:rsidP="00460607">
            <w:pPr>
              <w:pStyle w:val="ECCTabletext"/>
              <w:keepNext w:val="0"/>
              <w:widowControl w:val="0"/>
              <w:spacing w:before="20" w:after="20"/>
              <w:rPr>
                <w:rStyle w:val="ECCParagraph"/>
                <w:rFonts w:cs="Arial"/>
                <w:sz w:val="18"/>
                <w:szCs w:val="18"/>
              </w:rPr>
            </w:pPr>
          </w:p>
        </w:tc>
        <w:tc>
          <w:tcPr>
            <w:tcW w:w="1984" w:type="dxa"/>
          </w:tcPr>
          <w:p w14:paraId="1F461B23" w14:textId="704DE63C" w:rsidR="00345317" w:rsidRPr="001C4BD5" w:rsidRDefault="00345317"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10</w:t>
            </w:r>
            <w:r w:rsidR="00A94430" w:rsidRPr="001C4BD5">
              <w:rPr>
                <w:rStyle w:val="ECCParagraph"/>
                <w:rFonts w:cs="Arial"/>
                <w:sz w:val="18"/>
                <w:szCs w:val="18"/>
              </w:rPr>
              <w:t>-</w:t>
            </w:r>
            <w:r w:rsidRPr="001C4BD5">
              <w:rPr>
                <w:rStyle w:val="ECCParagraph"/>
                <w:rFonts w:cs="Arial"/>
                <w:sz w:val="18"/>
                <w:szCs w:val="18"/>
              </w:rPr>
              <w:t>240</w:t>
            </w:r>
          </w:p>
        </w:tc>
        <w:tc>
          <w:tcPr>
            <w:tcW w:w="1560" w:type="dxa"/>
          </w:tcPr>
          <w:p w14:paraId="5F8BCE4D" w14:textId="690CAEDC" w:rsidR="00345317" w:rsidRPr="001C4BD5" w:rsidRDefault="00345317" w:rsidP="00460607">
            <w:pPr>
              <w:pStyle w:val="ECCTabletext"/>
              <w:keepNext w:val="0"/>
              <w:widowControl w:val="0"/>
              <w:spacing w:before="20" w:after="20"/>
              <w:rPr>
                <w:rStyle w:val="ECCParagraph"/>
                <w:rFonts w:cs="Arial"/>
                <w:sz w:val="18"/>
                <w:szCs w:val="18"/>
              </w:rPr>
            </w:pPr>
            <w:r w:rsidRPr="001C4BD5">
              <w:rPr>
                <w:rStyle w:val="ECCParagraph"/>
                <w:rFonts w:cs="Arial"/>
                <w:sz w:val="18"/>
                <w:szCs w:val="18"/>
              </w:rPr>
              <w:t>0</w:t>
            </w:r>
          </w:p>
        </w:tc>
        <w:tc>
          <w:tcPr>
            <w:tcW w:w="1134" w:type="dxa"/>
          </w:tcPr>
          <w:p w14:paraId="11764FD8" w14:textId="77777777" w:rsidR="00345317" w:rsidRPr="00083C4B" w:rsidRDefault="00345317" w:rsidP="00460607">
            <w:pPr>
              <w:pStyle w:val="ECCTabletext"/>
              <w:keepNext w:val="0"/>
              <w:widowControl w:val="0"/>
              <w:spacing w:before="20" w:after="20"/>
              <w:rPr>
                <w:rStyle w:val="ECCParagraph"/>
                <w:rFonts w:cs="Arial"/>
                <w:sz w:val="18"/>
                <w:szCs w:val="18"/>
              </w:rPr>
            </w:pPr>
          </w:p>
        </w:tc>
      </w:tr>
    </w:tbl>
    <w:p w14:paraId="481B2974" w14:textId="77777777" w:rsidR="009F1CF9" w:rsidRPr="007E1F9C" w:rsidRDefault="009F1CF9" w:rsidP="001A74C2">
      <w:pPr>
        <w:pStyle w:val="Heading1"/>
        <w:spacing w:before="240"/>
        <w:rPr>
          <w:rStyle w:val="ECCParagraph"/>
        </w:rPr>
      </w:pPr>
      <w:bookmarkStart w:id="37" w:name="_Toc170458517"/>
      <w:bookmarkStart w:id="38" w:name="_Toc170458837"/>
      <w:bookmarkStart w:id="39" w:name="_Toc79649510"/>
      <w:bookmarkStart w:id="40" w:name="_Toc174630986"/>
      <w:bookmarkEnd w:id="37"/>
      <w:bookmarkEnd w:id="38"/>
      <w:r w:rsidRPr="007E1F9C">
        <w:rPr>
          <w:rStyle w:val="ECCParagraph"/>
        </w:rPr>
        <w:lastRenderedPageBreak/>
        <w:t>Examples of satellite systems</w:t>
      </w:r>
      <w:bookmarkEnd w:id="39"/>
      <w:bookmarkEnd w:id="40"/>
    </w:p>
    <w:p w14:paraId="55122879" w14:textId="4BC3C8F9" w:rsidR="009F1CF9" w:rsidRPr="006E5894" w:rsidRDefault="009F1CF9" w:rsidP="001A74C2">
      <w:pPr>
        <w:spacing w:before="240" w:after="60"/>
        <w:jc w:val="both"/>
        <w:rPr>
          <w:rStyle w:val="ECCParagraph"/>
        </w:rPr>
      </w:pPr>
      <w:r w:rsidRPr="006E5894">
        <w:rPr>
          <w:rStyle w:val="ECCParagraph"/>
        </w:rPr>
        <w:t xml:space="preserve">There is an increasing number of non-GSO satellite systems operating nowadays or planning to operate in the near future, providing services that range from low data rate </w:t>
      </w:r>
      <w:r w:rsidRPr="005B60FC">
        <w:rPr>
          <w:rStyle w:val="ECCParagraph"/>
        </w:rPr>
        <w:t>Internet of Things (IoT)</w:t>
      </w:r>
      <w:r w:rsidRPr="006E5894">
        <w:rPr>
          <w:rStyle w:val="ECCParagraph"/>
        </w:rPr>
        <w:t xml:space="preserve"> connectivity to direct-to-home broadband. This section provides some examples of such non-GSO satellite systems. For illustration purposes, they are divided between systems operating in the </w:t>
      </w:r>
      <w:r w:rsidRPr="005B60FC">
        <w:rPr>
          <w:rStyle w:val="ECCParagraph"/>
        </w:rPr>
        <w:t>mobile-satellite service (MSS)</w:t>
      </w:r>
      <w:r w:rsidRPr="006E5894">
        <w:rPr>
          <w:rStyle w:val="ECCParagraph"/>
        </w:rPr>
        <w:t xml:space="preserve"> and systems operating in the </w:t>
      </w:r>
      <w:r w:rsidRPr="005B60FC">
        <w:rPr>
          <w:rStyle w:val="ECCParagraph"/>
        </w:rPr>
        <w:t>fixed-satellite service (FSS)</w:t>
      </w:r>
      <w:r w:rsidRPr="006E5894">
        <w:rPr>
          <w:rStyle w:val="ECCParagraph"/>
        </w:rPr>
        <w:t>.</w:t>
      </w:r>
    </w:p>
    <w:p w14:paraId="34A781ED" w14:textId="5833A390" w:rsidR="004356AC" w:rsidRPr="006E5894" w:rsidRDefault="001F6148" w:rsidP="001A74C2">
      <w:pPr>
        <w:spacing w:before="240" w:after="60"/>
        <w:jc w:val="both"/>
        <w:rPr>
          <w:rStyle w:val="ECCParagraph"/>
        </w:rPr>
      </w:pPr>
      <w:r w:rsidRPr="006E5894">
        <w:rPr>
          <w:rStyle w:val="ECCParagraph"/>
        </w:rPr>
        <w:t>Space stations</w:t>
      </w:r>
      <w:r w:rsidR="002B63C3" w:rsidRPr="006E5894">
        <w:rPr>
          <w:rStyle w:val="ECCParagraph"/>
        </w:rPr>
        <w:t xml:space="preserve">, either operating in the MSS or in the FSS, have a potential of generating interference to the RAS if they are using adjacent or co-frequency bands. In </w:t>
      </w:r>
      <w:r w:rsidR="00560266" w:rsidRPr="006E5894">
        <w:rPr>
          <w:rStyle w:val="ECCParagraph"/>
        </w:rPr>
        <w:t>s</w:t>
      </w:r>
      <w:r w:rsidR="003E4FE9" w:rsidRPr="006E5894">
        <w:rPr>
          <w:rStyle w:val="ECCParagraph"/>
        </w:rPr>
        <w:t xml:space="preserve">ections </w:t>
      </w:r>
      <w:r w:rsidR="0092704E" w:rsidRPr="006E5894">
        <w:rPr>
          <w:rStyle w:val="ECCParagraph"/>
        </w:rPr>
        <w:fldChar w:fldCharType="begin"/>
      </w:r>
      <w:r w:rsidR="0092704E" w:rsidRPr="006E5894">
        <w:rPr>
          <w:rStyle w:val="ECCParagraph"/>
        </w:rPr>
        <w:instrText xml:space="preserve"> REF _Ref168567378 \n \h </w:instrText>
      </w:r>
      <w:r w:rsidR="003E4FE9" w:rsidRPr="006E5894">
        <w:rPr>
          <w:rStyle w:val="ECCParagraph"/>
        </w:rPr>
        <w:instrText xml:space="preserve"> \* MERGEFORMAT </w:instrText>
      </w:r>
      <w:r w:rsidR="0092704E" w:rsidRPr="006E5894">
        <w:rPr>
          <w:rStyle w:val="ECCParagraph"/>
        </w:rPr>
      </w:r>
      <w:r w:rsidR="0092704E" w:rsidRPr="006E5894">
        <w:rPr>
          <w:rStyle w:val="ECCParagraph"/>
        </w:rPr>
        <w:fldChar w:fldCharType="separate"/>
      </w:r>
      <w:r w:rsidR="005B60FC">
        <w:rPr>
          <w:rStyle w:val="ECCParagraph"/>
        </w:rPr>
        <w:t>4.1</w:t>
      </w:r>
      <w:r w:rsidR="0092704E" w:rsidRPr="006E5894">
        <w:rPr>
          <w:rStyle w:val="ECCParagraph"/>
        </w:rPr>
        <w:fldChar w:fldCharType="end"/>
      </w:r>
      <w:r w:rsidR="002B63C3" w:rsidRPr="006E5894">
        <w:rPr>
          <w:rStyle w:val="ECCParagraph"/>
        </w:rPr>
        <w:t xml:space="preserve"> </w:t>
      </w:r>
      <w:r w:rsidR="00560266" w:rsidRPr="006E5894">
        <w:rPr>
          <w:rStyle w:val="ECCParagraph"/>
        </w:rPr>
        <w:t>and</w:t>
      </w:r>
      <w:r w:rsidR="002B63C3" w:rsidRPr="006E5894">
        <w:rPr>
          <w:rStyle w:val="ECCParagraph"/>
        </w:rPr>
        <w:t xml:space="preserve"> </w:t>
      </w:r>
      <w:r w:rsidR="0092704E" w:rsidRPr="006E5894">
        <w:rPr>
          <w:rStyle w:val="ECCParagraph"/>
        </w:rPr>
        <w:fldChar w:fldCharType="begin"/>
      </w:r>
      <w:r w:rsidR="0092704E" w:rsidRPr="006E5894">
        <w:rPr>
          <w:rStyle w:val="ECCParagraph"/>
        </w:rPr>
        <w:instrText xml:space="preserve"> REF _Ref168567387 \n \h </w:instrText>
      </w:r>
      <w:r w:rsidR="003E4FE9" w:rsidRPr="006E5894">
        <w:rPr>
          <w:rStyle w:val="ECCParagraph"/>
        </w:rPr>
        <w:instrText xml:space="preserve"> \* MERGEFORMAT </w:instrText>
      </w:r>
      <w:r w:rsidR="0092704E" w:rsidRPr="006E5894">
        <w:rPr>
          <w:rStyle w:val="ECCParagraph"/>
        </w:rPr>
      </w:r>
      <w:r w:rsidR="0092704E" w:rsidRPr="006E5894">
        <w:rPr>
          <w:rStyle w:val="ECCParagraph"/>
        </w:rPr>
        <w:fldChar w:fldCharType="separate"/>
      </w:r>
      <w:r w:rsidR="005B60FC">
        <w:rPr>
          <w:rStyle w:val="ECCParagraph"/>
        </w:rPr>
        <w:t>4.2</w:t>
      </w:r>
      <w:r w:rsidR="0092704E" w:rsidRPr="006E5894">
        <w:rPr>
          <w:rStyle w:val="ECCParagraph"/>
        </w:rPr>
        <w:fldChar w:fldCharType="end"/>
      </w:r>
      <w:r w:rsidR="00560266" w:rsidRPr="006E5894">
        <w:rPr>
          <w:rStyle w:val="ECCParagraph"/>
        </w:rPr>
        <w:t>,</w:t>
      </w:r>
      <w:r w:rsidR="0092704E" w:rsidRPr="006E5894">
        <w:rPr>
          <w:rStyle w:val="ECCParagraph"/>
        </w:rPr>
        <w:t xml:space="preserve"> </w:t>
      </w:r>
      <w:r w:rsidR="002B63C3" w:rsidRPr="006E5894">
        <w:rPr>
          <w:rStyle w:val="ECCParagraph"/>
        </w:rPr>
        <w:t>there are examples of non-GSO satellite systems operating or planning to operate in bands ranging from VHF to Ka band (it is worth mentioning that there are plans to operate in Q/V band too).</w:t>
      </w:r>
    </w:p>
    <w:p w14:paraId="19301E04" w14:textId="75F1FD5C" w:rsidR="004F467A" w:rsidRPr="006E5894" w:rsidRDefault="00970638" w:rsidP="001A74C2">
      <w:pPr>
        <w:spacing w:before="240" w:after="60"/>
        <w:jc w:val="both"/>
        <w:rPr>
          <w:rStyle w:val="ECCParagraph"/>
        </w:rPr>
      </w:pPr>
      <w:r>
        <w:rPr>
          <w:rStyle w:val="ECCParagraph"/>
        </w:rPr>
        <w:t>T</w:t>
      </w:r>
      <w:r w:rsidR="004F467A" w:rsidRPr="006E5894">
        <w:rPr>
          <w:rStyle w:val="ECCParagraph"/>
        </w:rPr>
        <w:t xml:space="preserve">his section is intended for illustration purposes, these examples include both systems that operate close to RAS allocations </w:t>
      </w:r>
      <w:r w:rsidR="00921742" w:rsidRPr="006E5894">
        <w:rPr>
          <w:rStyle w:val="ECCParagraph"/>
        </w:rPr>
        <w:t xml:space="preserve">(see </w:t>
      </w:r>
      <w:r w:rsidR="00921742" w:rsidRPr="006E5894">
        <w:rPr>
          <w:rStyle w:val="ECCParagraph"/>
        </w:rPr>
        <w:fldChar w:fldCharType="begin"/>
      </w:r>
      <w:r w:rsidR="00921742" w:rsidRPr="006E5894">
        <w:rPr>
          <w:rStyle w:val="ECCParagraph"/>
        </w:rPr>
        <w:instrText xml:space="preserve"> REF _Ref168564610 \h </w:instrText>
      </w:r>
      <w:r w:rsidR="003E4FE9" w:rsidRPr="006E5894">
        <w:rPr>
          <w:rStyle w:val="ECCParagraph"/>
        </w:rPr>
        <w:instrText xml:space="preserve"> \* MERGEFORMAT </w:instrText>
      </w:r>
      <w:r w:rsidR="00921742" w:rsidRPr="006E5894">
        <w:rPr>
          <w:rStyle w:val="ECCParagraph"/>
        </w:rPr>
      </w:r>
      <w:r w:rsidR="00921742" w:rsidRPr="006E5894">
        <w:rPr>
          <w:rStyle w:val="ECCParagraph"/>
        </w:rPr>
        <w:fldChar w:fldCharType="separate"/>
      </w:r>
      <w:r w:rsidR="00D22B4E" w:rsidRPr="00D22B4E">
        <w:rPr>
          <w:rStyle w:val="ECCParagraph"/>
        </w:rPr>
        <w:t>Table 2</w:t>
      </w:r>
      <w:r w:rsidR="00921742" w:rsidRPr="006E5894">
        <w:rPr>
          <w:rStyle w:val="ECCParagraph"/>
        </w:rPr>
        <w:fldChar w:fldCharType="end"/>
      </w:r>
      <w:r w:rsidR="00921742" w:rsidRPr="006E5894">
        <w:rPr>
          <w:rStyle w:val="ECCParagraph"/>
        </w:rPr>
        <w:t xml:space="preserve">) </w:t>
      </w:r>
      <w:r w:rsidR="004F467A" w:rsidRPr="006E5894">
        <w:rPr>
          <w:rStyle w:val="ECCParagraph"/>
        </w:rPr>
        <w:t xml:space="preserve">and also systems that operate far from any existing RAS allocation. The last column of the tables listing these systems in </w:t>
      </w:r>
      <w:r w:rsidR="00560266" w:rsidRPr="006E5894">
        <w:rPr>
          <w:rStyle w:val="ECCParagraph"/>
        </w:rPr>
        <w:t>s</w:t>
      </w:r>
      <w:r w:rsidR="004F467A" w:rsidRPr="006E5894">
        <w:rPr>
          <w:rStyle w:val="ECCParagraph"/>
        </w:rPr>
        <w:t xml:space="preserve">ections </w:t>
      </w:r>
      <w:r w:rsidR="0092704E" w:rsidRPr="006E5894">
        <w:rPr>
          <w:rStyle w:val="ECCParagraph"/>
        </w:rPr>
        <w:fldChar w:fldCharType="begin"/>
      </w:r>
      <w:r w:rsidR="0092704E" w:rsidRPr="006E5894">
        <w:rPr>
          <w:rStyle w:val="ECCParagraph"/>
        </w:rPr>
        <w:instrText xml:space="preserve"> REF _Ref168567378 \n \h </w:instrText>
      </w:r>
      <w:r w:rsidR="003E4FE9" w:rsidRPr="006E5894">
        <w:rPr>
          <w:rStyle w:val="ECCParagraph"/>
        </w:rPr>
        <w:instrText xml:space="preserve"> \* MERGEFORMAT </w:instrText>
      </w:r>
      <w:r w:rsidR="0092704E" w:rsidRPr="006E5894">
        <w:rPr>
          <w:rStyle w:val="ECCParagraph"/>
        </w:rPr>
      </w:r>
      <w:r w:rsidR="0092704E" w:rsidRPr="006E5894">
        <w:rPr>
          <w:rStyle w:val="ECCParagraph"/>
        </w:rPr>
        <w:fldChar w:fldCharType="separate"/>
      </w:r>
      <w:r w:rsidR="005B60FC">
        <w:rPr>
          <w:rStyle w:val="ECCParagraph"/>
        </w:rPr>
        <w:t>4.1</w:t>
      </w:r>
      <w:r w:rsidR="0092704E" w:rsidRPr="006E5894">
        <w:rPr>
          <w:rStyle w:val="ECCParagraph"/>
        </w:rPr>
        <w:fldChar w:fldCharType="end"/>
      </w:r>
      <w:r w:rsidR="0092704E" w:rsidRPr="006E5894">
        <w:rPr>
          <w:rStyle w:val="ECCParagraph"/>
        </w:rPr>
        <w:t xml:space="preserve"> </w:t>
      </w:r>
      <w:r w:rsidR="004F467A" w:rsidRPr="006E5894">
        <w:rPr>
          <w:rStyle w:val="ECCParagraph"/>
        </w:rPr>
        <w:t xml:space="preserve">and </w:t>
      </w:r>
      <w:r w:rsidR="0092704E" w:rsidRPr="006E5894">
        <w:rPr>
          <w:rStyle w:val="ECCParagraph"/>
        </w:rPr>
        <w:fldChar w:fldCharType="begin"/>
      </w:r>
      <w:r w:rsidR="0092704E" w:rsidRPr="006E5894">
        <w:rPr>
          <w:rStyle w:val="ECCParagraph"/>
        </w:rPr>
        <w:instrText xml:space="preserve"> REF _Ref168567387 \n \h </w:instrText>
      </w:r>
      <w:r w:rsidR="003E4FE9" w:rsidRPr="006E5894">
        <w:rPr>
          <w:rStyle w:val="ECCParagraph"/>
        </w:rPr>
        <w:instrText xml:space="preserve"> \* MERGEFORMAT </w:instrText>
      </w:r>
      <w:r w:rsidR="0092704E" w:rsidRPr="006E5894">
        <w:rPr>
          <w:rStyle w:val="ECCParagraph"/>
        </w:rPr>
      </w:r>
      <w:r w:rsidR="0092704E" w:rsidRPr="006E5894">
        <w:rPr>
          <w:rStyle w:val="ECCParagraph"/>
        </w:rPr>
        <w:fldChar w:fldCharType="separate"/>
      </w:r>
      <w:r w:rsidR="005B60FC">
        <w:rPr>
          <w:rStyle w:val="ECCParagraph"/>
        </w:rPr>
        <w:t>4.2</w:t>
      </w:r>
      <w:r w:rsidR="0092704E" w:rsidRPr="006E5894">
        <w:rPr>
          <w:rStyle w:val="ECCParagraph"/>
        </w:rPr>
        <w:fldChar w:fldCharType="end"/>
      </w:r>
      <w:r w:rsidR="004F467A" w:rsidRPr="006E5894">
        <w:rPr>
          <w:rStyle w:val="ECCParagraph"/>
        </w:rPr>
        <w:t xml:space="preserve"> indicates if the non-GSO systems</w:t>
      </w:r>
      <w:r w:rsidR="00B67C61" w:rsidRPr="006E5894">
        <w:rPr>
          <w:rStyle w:val="ECCParagraph"/>
        </w:rPr>
        <w:t xml:space="preserve"> listed</w:t>
      </w:r>
      <w:r w:rsidR="004F467A" w:rsidRPr="006E5894">
        <w:rPr>
          <w:rStyle w:val="ECCParagraph"/>
        </w:rPr>
        <w:t xml:space="preserve"> are operating in the </w:t>
      </w:r>
      <w:r w:rsidR="0084787F" w:rsidRPr="006E5894">
        <w:rPr>
          <w:rStyle w:val="ECCParagraph"/>
        </w:rPr>
        <w:t>space-to-Earth</w:t>
      </w:r>
      <w:r w:rsidR="004F467A" w:rsidRPr="006E5894">
        <w:rPr>
          <w:rStyle w:val="ECCParagraph"/>
        </w:rPr>
        <w:t xml:space="preserve"> direction</w:t>
      </w:r>
      <w:r w:rsidR="003E0FBF" w:rsidRPr="006E5894">
        <w:rPr>
          <w:rStyle w:val="ECCParagraph"/>
        </w:rPr>
        <w:t xml:space="preserve"> in a band adjacent to RAS</w:t>
      </w:r>
      <w:r w:rsidR="004F467A" w:rsidRPr="006E5894">
        <w:rPr>
          <w:rStyle w:val="ECCParagraph"/>
        </w:rPr>
        <w:t>.</w:t>
      </w:r>
    </w:p>
    <w:p w14:paraId="65FC4CC7" w14:textId="15C41520" w:rsidR="000077E2" w:rsidRPr="006E5894" w:rsidRDefault="001F09F9" w:rsidP="001F09F9">
      <w:pPr>
        <w:pStyle w:val="Caption"/>
        <w:rPr>
          <w:rFonts w:cs="Arial"/>
          <w:lang w:val="en-GB"/>
        </w:rPr>
      </w:pPr>
      <w:bookmarkStart w:id="41" w:name="_Ref168564610"/>
      <w:r w:rsidRPr="006E5894">
        <w:rPr>
          <w:lang w:val="en-GB"/>
        </w:rPr>
        <w:t xml:space="preserve">Table </w:t>
      </w:r>
      <w:r w:rsidR="00C55E25" w:rsidRPr="003F493B">
        <w:rPr>
          <w:lang w:val="en-GB"/>
        </w:rPr>
        <w:fldChar w:fldCharType="begin"/>
      </w:r>
      <w:r w:rsidR="00C55E25" w:rsidRPr="006E5894">
        <w:rPr>
          <w:lang w:val="en-GB"/>
        </w:rPr>
        <w:instrText xml:space="preserve"> SEQ Table \* ARABIC </w:instrText>
      </w:r>
      <w:r w:rsidR="00C55E25" w:rsidRPr="003F493B">
        <w:rPr>
          <w:lang w:val="en-GB"/>
        </w:rPr>
        <w:fldChar w:fldCharType="separate"/>
      </w:r>
      <w:r w:rsidR="005B60FC">
        <w:rPr>
          <w:noProof/>
          <w:lang w:val="en-GB"/>
        </w:rPr>
        <w:t>2</w:t>
      </w:r>
      <w:r w:rsidR="00C55E25" w:rsidRPr="003F493B">
        <w:rPr>
          <w:lang w:val="en-GB"/>
        </w:rPr>
        <w:fldChar w:fldCharType="end"/>
      </w:r>
      <w:bookmarkEnd w:id="41"/>
      <w:r w:rsidR="00BB4F59" w:rsidRPr="006E5894">
        <w:rPr>
          <w:rFonts w:cs="Arial"/>
          <w:lang w:val="en-GB"/>
        </w:rPr>
        <w:t xml:space="preserve">: </w:t>
      </w:r>
      <w:r w:rsidR="000077E2" w:rsidRPr="006E5894">
        <w:rPr>
          <w:rFonts w:cs="Arial"/>
          <w:lang w:val="en-GB"/>
        </w:rPr>
        <w:t>Bands with primary RAS allocations that are adjacent to bands where non-GSO satellite systems operate in the space-to-Earth direction</w:t>
      </w:r>
    </w:p>
    <w:tbl>
      <w:tblPr>
        <w:tblStyle w:val="ECCTable-redheader"/>
        <w:tblW w:w="0" w:type="auto"/>
        <w:tblInd w:w="0" w:type="dxa"/>
        <w:tblLook w:val="04A0" w:firstRow="1" w:lastRow="0" w:firstColumn="1" w:lastColumn="0" w:noHBand="0" w:noVBand="1"/>
      </w:tblPr>
      <w:tblGrid>
        <w:gridCol w:w="4248"/>
        <w:gridCol w:w="4768"/>
      </w:tblGrid>
      <w:tr w:rsidR="000077E2" w:rsidRPr="006E5894" w14:paraId="6FE64033" w14:textId="77777777" w:rsidTr="74CEEB0C">
        <w:trPr>
          <w:cnfStyle w:val="100000000000" w:firstRow="1" w:lastRow="0" w:firstColumn="0" w:lastColumn="0" w:oddVBand="0" w:evenVBand="0" w:oddHBand="0" w:evenHBand="0" w:firstRowFirstColumn="0" w:firstRowLastColumn="0" w:lastRowFirstColumn="0" w:lastRowLastColumn="0"/>
        </w:trPr>
        <w:tc>
          <w:tcPr>
            <w:tcW w:w="4248" w:type="dxa"/>
          </w:tcPr>
          <w:p w14:paraId="1B1A5985" w14:textId="77777777" w:rsidR="000077E2" w:rsidRPr="006E5894" w:rsidRDefault="000077E2" w:rsidP="00451BB9">
            <w:pPr>
              <w:pStyle w:val="ECCTableHeaderredfont"/>
              <w:widowControl w:val="0"/>
              <w:jc w:val="center"/>
              <w:rPr>
                <w:rFonts w:cs="Arial"/>
                <w:color w:val="FFFFFF" w:themeColor="background1"/>
              </w:rPr>
            </w:pPr>
            <w:r w:rsidRPr="006E5894">
              <w:rPr>
                <w:rFonts w:cs="Arial"/>
                <w:color w:val="FFFFFF" w:themeColor="background1"/>
              </w:rPr>
              <w:t>Radio astronomy allocations (Primary)</w:t>
            </w:r>
          </w:p>
        </w:tc>
        <w:tc>
          <w:tcPr>
            <w:tcW w:w="4768" w:type="dxa"/>
          </w:tcPr>
          <w:p w14:paraId="5CE8F405" w14:textId="77777777" w:rsidR="000077E2" w:rsidRPr="006E5894" w:rsidRDefault="000077E2" w:rsidP="00451BB9">
            <w:pPr>
              <w:pStyle w:val="ECCTableHeaderredfont"/>
              <w:widowControl w:val="0"/>
              <w:jc w:val="center"/>
              <w:rPr>
                <w:rFonts w:cs="Arial"/>
                <w:color w:val="FFFFFF" w:themeColor="background1"/>
              </w:rPr>
            </w:pPr>
            <w:r w:rsidRPr="006E5894">
              <w:rPr>
                <w:rFonts w:cs="Arial"/>
                <w:color w:val="FFFFFF" w:themeColor="background1"/>
              </w:rPr>
              <w:t>Adjacent space-to-Earth allocations</w:t>
            </w:r>
          </w:p>
        </w:tc>
      </w:tr>
      <w:tr w:rsidR="000077E2" w:rsidRPr="006E5894" w14:paraId="26D5B63F" w14:textId="77777777" w:rsidTr="74CEEB0C">
        <w:tc>
          <w:tcPr>
            <w:tcW w:w="4248" w:type="dxa"/>
          </w:tcPr>
          <w:p w14:paraId="6F39E34E" w14:textId="77777777" w:rsidR="000077E2" w:rsidRPr="006E5894" w:rsidRDefault="000077E2" w:rsidP="00BE606C">
            <w:pPr>
              <w:pStyle w:val="ECCTabletext"/>
            </w:pPr>
            <w:r w:rsidRPr="006E5894">
              <w:t>150.05-153 MHz</w:t>
            </w:r>
          </w:p>
        </w:tc>
        <w:tc>
          <w:tcPr>
            <w:tcW w:w="4768" w:type="dxa"/>
          </w:tcPr>
          <w:p w14:paraId="1AD20E11" w14:textId="77777777" w:rsidR="000077E2" w:rsidRPr="006E5894" w:rsidRDefault="000077E2" w:rsidP="00BE606C">
            <w:pPr>
              <w:pStyle w:val="ECCTabletext"/>
            </w:pPr>
            <w:r w:rsidRPr="006E5894">
              <w:t>137-138 MHz (MSS)</w:t>
            </w:r>
          </w:p>
          <w:p w14:paraId="077256DB" w14:textId="77777777" w:rsidR="000077E2" w:rsidRPr="006E5894" w:rsidRDefault="000077E2" w:rsidP="00BE606C">
            <w:pPr>
              <w:pStyle w:val="ECCTabletext"/>
            </w:pPr>
            <w:r w:rsidRPr="006E5894">
              <w:t xml:space="preserve">157.1875-157.3375 MHz and </w:t>
            </w:r>
          </w:p>
          <w:p w14:paraId="487AB745" w14:textId="77777777" w:rsidR="000077E2" w:rsidRPr="006E5894" w:rsidRDefault="000077E2" w:rsidP="00BE606C">
            <w:pPr>
              <w:pStyle w:val="ECCTabletext"/>
            </w:pPr>
            <w:r>
              <w:t>161.7875-161.9375 MHz (MMSS)</w:t>
            </w:r>
          </w:p>
        </w:tc>
      </w:tr>
      <w:tr w:rsidR="000077E2" w:rsidRPr="006E5894" w14:paraId="5E021330" w14:textId="77777777" w:rsidTr="74CEEB0C">
        <w:tc>
          <w:tcPr>
            <w:tcW w:w="4248" w:type="dxa"/>
          </w:tcPr>
          <w:p w14:paraId="6FBD631B" w14:textId="77777777" w:rsidR="000077E2" w:rsidRPr="006E5894" w:rsidRDefault="000077E2" w:rsidP="00BE606C">
            <w:pPr>
              <w:pStyle w:val="ECCTabletext"/>
              <w:rPr>
                <w:highlight w:val="red"/>
              </w:rPr>
            </w:pPr>
            <w:r w:rsidRPr="006E5894">
              <w:t>406.1-410 MHz</w:t>
            </w:r>
          </w:p>
        </w:tc>
        <w:tc>
          <w:tcPr>
            <w:tcW w:w="4768" w:type="dxa"/>
          </w:tcPr>
          <w:p w14:paraId="4F8FE2F1" w14:textId="77777777" w:rsidR="000077E2" w:rsidRPr="006E5894" w:rsidRDefault="000077E2" w:rsidP="00BE606C">
            <w:pPr>
              <w:pStyle w:val="ECCTabletext"/>
              <w:rPr>
                <w:highlight w:val="red"/>
              </w:rPr>
            </w:pPr>
            <w:r w:rsidRPr="006E5894">
              <w:t>400.15-401 MHz (MSS)</w:t>
            </w:r>
          </w:p>
        </w:tc>
      </w:tr>
      <w:tr w:rsidR="000077E2" w:rsidRPr="006E5894" w14:paraId="1E61376C" w14:textId="77777777" w:rsidTr="74CEEB0C">
        <w:tc>
          <w:tcPr>
            <w:tcW w:w="4248" w:type="dxa"/>
          </w:tcPr>
          <w:p w14:paraId="10A6F7E6" w14:textId="77777777" w:rsidR="000077E2" w:rsidRPr="006E5894" w:rsidRDefault="000077E2" w:rsidP="00BE606C">
            <w:pPr>
              <w:pStyle w:val="ECCTabletext"/>
            </w:pPr>
            <w:r w:rsidRPr="006E5894">
              <w:t>1610.6-1613.8 MHz</w:t>
            </w:r>
          </w:p>
        </w:tc>
        <w:tc>
          <w:tcPr>
            <w:tcW w:w="4768" w:type="dxa"/>
          </w:tcPr>
          <w:p w14:paraId="7080F5C3" w14:textId="77777777" w:rsidR="000077E2" w:rsidRPr="006E5894" w:rsidRDefault="000077E2" w:rsidP="00BE606C">
            <w:pPr>
              <w:pStyle w:val="ECCTabletext"/>
            </w:pPr>
            <w:r w:rsidRPr="006E5894">
              <w:t>1613.8-1626.5 MHz (MSS)</w:t>
            </w:r>
          </w:p>
        </w:tc>
      </w:tr>
      <w:tr w:rsidR="000077E2" w:rsidRPr="006E5894" w14:paraId="72F1ACC3" w14:textId="77777777" w:rsidTr="74CEEB0C">
        <w:tc>
          <w:tcPr>
            <w:tcW w:w="4248" w:type="dxa"/>
          </w:tcPr>
          <w:p w14:paraId="1297EE33" w14:textId="77777777" w:rsidR="000077E2" w:rsidRPr="006E5894" w:rsidRDefault="000077E2" w:rsidP="00BE606C">
            <w:pPr>
              <w:pStyle w:val="ECCTabletext"/>
            </w:pPr>
            <w:r w:rsidRPr="006E5894">
              <w:t xml:space="preserve">10.6-10.68 GHz, </w:t>
            </w:r>
          </w:p>
          <w:p w14:paraId="6999C456" w14:textId="77777777" w:rsidR="000077E2" w:rsidRPr="006E5894" w:rsidRDefault="000077E2" w:rsidP="00BE606C">
            <w:pPr>
              <w:pStyle w:val="ECCTabletext"/>
            </w:pPr>
            <w:r w:rsidRPr="006E5894">
              <w:t>10.68-10.7 GHz</w:t>
            </w:r>
          </w:p>
        </w:tc>
        <w:tc>
          <w:tcPr>
            <w:tcW w:w="4768" w:type="dxa"/>
          </w:tcPr>
          <w:p w14:paraId="4B0DFEB8" w14:textId="77777777" w:rsidR="000077E2" w:rsidRPr="006E5894" w:rsidRDefault="000077E2" w:rsidP="00BE606C">
            <w:pPr>
              <w:pStyle w:val="ECCTabletext"/>
            </w:pPr>
            <w:r w:rsidRPr="006E5894">
              <w:t>10.7-10.95 GHz (FSS)</w:t>
            </w:r>
          </w:p>
        </w:tc>
      </w:tr>
      <w:tr w:rsidR="000077E2" w:rsidRPr="006E5894" w14:paraId="2E8F8C4F" w14:textId="77777777" w:rsidTr="74CEEB0C">
        <w:tc>
          <w:tcPr>
            <w:tcW w:w="4248" w:type="dxa"/>
          </w:tcPr>
          <w:p w14:paraId="3C7D9F77" w14:textId="77777777" w:rsidR="000077E2" w:rsidRPr="006E5894" w:rsidRDefault="000077E2" w:rsidP="00BE606C">
            <w:pPr>
              <w:pStyle w:val="ECCTabletext"/>
            </w:pPr>
            <w:r w:rsidRPr="006E5894">
              <w:t>42.5-43.5 GHz</w:t>
            </w:r>
          </w:p>
        </w:tc>
        <w:tc>
          <w:tcPr>
            <w:tcW w:w="4768" w:type="dxa"/>
          </w:tcPr>
          <w:p w14:paraId="3A5B5DFD" w14:textId="01BFCF6A" w:rsidR="000077E2" w:rsidRPr="006E5894" w:rsidRDefault="000077E2" w:rsidP="00BE606C">
            <w:pPr>
              <w:pStyle w:val="ECCTabletext"/>
            </w:pPr>
            <w:r w:rsidRPr="006E5894">
              <w:t>41-42.5 GHz (FSS</w:t>
            </w:r>
            <w:r w:rsidR="00826B68" w:rsidRPr="006E5894">
              <w:t xml:space="preserve"> and</w:t>
            </w:r>
            <w:r w:rsidRPr="006E5894">
              <w:t xml:space="preserve"> BSS)</w:t>
            </w:r>
          </w:p>
          <w:p w14:paraId="5E3190DE" w14:textId="77777777" w:rsidR="000077E2" w:rsidRPr="006E5894" w:rsidRDefault="000077E2" w:rsidP="00BE606C">
            <w:pPr>
              <w:pStyle w:val="ECCTabletext"/>
            </w:pPr>
            <w:r w:rsidRPr="006E5894">
              <w:t>43.5-47 GHz (MSS potentially space-to-Earth)</w:t>
            </w:r>
          </w:p>
        </w:tc>
      </w:tr>
      <w:tr w:rsidR="000077E2" w:rsidRPr="006E5894" w14:paraId="5AF7BCBE" w14:textId="77777777" w:rsidTr="74CEEB0C">
        <w:tc>
          <w:tcPr>
            <w:tcW w:w="4248" w:type="dxa"/>
          </w:tcPr>
          <w:p w14:paraId="54068F9C" w14:textId="77777777" w:rsidR="000077E2" w:rsidRPr="006E5894" w:rsidRDefault="000077E2" w:rsidP="00BE606C">
            <w:pPr>
              <w:pStyle w:val="ECCTabletext"/>
            </w:pPr>
            <w:r w:rsidRPr="006E5894">
              <w:t>76-77.5 GHz</w:t>
            </w:r>
          </w:p>
        </w:tc>
        <w:tc>
          <w:tcPr>
            <w:tcW w:w="4768" w:type="dxa"/>
          </w:tcPr>
          <w:p w14:paraId="1AC03681" w14:textId="77777777" w:rsidR="000077E2" w:rsidRPr="006E5894" w:rsidRDefault="000077E2" w:rsidP="00BE606C">
            <w:pPr>
              <w:pStyle w:val="ECCTabletext"/>
            </w:pPr>
            <w:r w:rsidRPr="006E5894">
              <w:t>75.5-76 GHz (FSS)</w:t>
            </w:r>
          </w:p>
        </w:tc>
      </w:tr>
    </w:tbl>
    <w:p w14:paraId="6D10A29B" w14:textId="77777777" w:rsidR="009F1CF9" w:rsidRPr="003E4705" w:rsidRDefault="009F1CF9" w:rsidP="005B60FC">
      <w:pPr>
        <w:pStyle w:val="Heading2"/>
        <w:keepNext w:val="0"/>
        <w:widowControl w:val="0"/>
        <w:rPr>
          <w:lang w:val="en-GB"/>
        </w:rPr>
      </w:pPr>
      <w:bookmarkStart w:id="42" w:name="_Ref168567378"/>
      <w:bookmarkStart w:id="43" w:name="_Toc174630987"/>
      <w:r w:rsidRPr="003E4705">
        <w:rPr>
          <w:lang w:val="en-GB"/>
        </w:rPr>
        <w:t>Example MSS systems</w:t>
      </w:r>
      <w:bookmarkEnd w:id="42"/>
      <w:bookmarkEnd w:id="43"/>
    </w:p>
    <w:p w14:paraId="323B0F7E" w14:textId="532A53C1" w:rsidR="009F1CF9" w:rsidRPr="006E5894" w:rsidRDefault="00921742" w:rsidP="001A74C2">
      <w:pPr>
        <w:widowControl w:val="0"/>
        <w:spacing w:before="240" w:after="60"/>
        <w:jc w:val="both"/>
        <w:rPr>
          <w:rStyle w:val="ECCParagraph"/>
        </w:rPr>
      </w:pPr>
      <w:r w:rsidRPr="006E5894">
        <w:rPr>
          <w:rStyle w:val="ECCParagraph"/>
        </w:rPr>
        <w:fldChar w:fldCharType="begin"/>
      </w:r>
      <w:r w:rsidRPr="006E5894">
        <w:rPr>
          <w:rStyle w:val="ECCParagraph"/>
        </w:rPr>
        <w:instrText xml:space="preserve"> REF _Ref168564637 \h </w:instrText>
      </w:r>
      <w:r w:rsidR="003E4FE9" w:rsidRPr="006E5894">
        <w:rPr>
          <w:rStyle w:val="ECCParagraph"/>
        </w:rPr>
        <w:instrText xml:space="preserve"> \* MERGEFORMAT </w:instrText>
      </w:r>
      <w:r w:rsidRPr="006E5894">
        <w:rPr>
          <w:rStyle w:val="ECCParagraph"/>
        </w:rPr>
      </w:r>
      <w:r w:rsidRPr="006E5894">
        <w:rPr>
          <w:rStyle w:val="ECCParagraph"/>
        </w:rPr>
        <w:fldChar w:fldCharType="separate"/>
      </w:r>
      <w:r w:rsidR="005B60FC" w:rsidRPr="00095836">
        <w:rPr>
          <w:rStyle w:val="ECCParagraph"/>
        </w:rPr>
        <w:t>Table 3</w:t>
      </w:r>
      <w:r w:rsidRPr="006E5894">
        <w:rPr>
          <w:rStyle w:val="ECCParagraph"/>
        </w:rPr>
        <w:fldChar w:fldCharType="end"/>
      </w:r>
      <w:r w:rsidR="009F1CF9" w:rsidRPr="006E5894">
        <w:rPr>
          <w:rStyle w:val="ECCParagraph"/>
        </w:rPr>
        <w:t xml:space="preserve"> provides several examples of MSS non-GSO systems. More information about the systems operating below 1 GHz can be found in </w:t>
      </w:r>
      <w:hyperlink r:id="rId51" w:history="1">
        <w:r w:rsidR="009F1CF9" w:rsidRPr="006E5894">
          <w:rPr>
            <w:rStyle w:val="ECCParagraph"/>
          </w:rPr>
          <w:t>ECC Report 322</w:t>
        </w:r>
      </w:hyperlink>
      <w:r w:rsidR="00AA2F4E" w:rsidRPr="006E5894">
        <w:rPr>
          <w:rStyle w:val="ECCParagraph"/>
        </w:rPr>
        <w:t xml:space="preserve"> </w:t>
      </w:r>
      <w:r w:rsidR="00AA2F4E" w:rsidRPr="006E5894">
        <w:rPr>
          <w:rStyle w:val="ECCParagraph"/>
        </w:rPr>
        <w:fldChar w:fldCharType="begin"/>
      </w:r>
      <w:r w:rsidR="00AA2F4E" w:rsidRPr="006E5894">
        <w:rPr>
          <w:rStyle w:val="ECCParagraph"/>
        </w:rPr>
        <w:instrText xml:space="preserve"> REF _Ref168568226 \n \h </w:instrText>
      </w:r>
      <w:r w:rsidR="003E4FE9" w:rsidRPr="006E5894">
        <w:rPr>
          <w:rStyle w:val="ECCParagraph"/>
        </w:rPr>
        <w:instrText xml:space="preserve"> \* MERGEFORMAT </w:instrText>
      </w:r>
      <w:r w:rsidR="00AA2F4E" w:rsidRPr="006E5894">
        <w:rPr>
          <w:rStyle w:val="ECCParagraph"/>
        </w:rPr>
      </w:r>
      <w:r w:rsidR="00AA2F4E" w:rsidRPr="006E5894">
        <w:rPr>
          <w:rStyle w:val="ECCParagraph"/>
        </w:rPr>
        <w:fldChar w:fldCharType="separate"/>
      </w:r>
      <w:r w:rsidR="005B60FC">
        <w:rPr>
          <w:rStyle w:val="ECCParagraph"/>
        </w:rPr>
        <w:t>[10]</w:t>
      </w:r>
      <w:r w:rsidR="00AA2F4E" w:rsidRPr="006E5894">
        <w:rPr>
          <w:rStyle w:val="ECCParagraph"/>
        </w:rPr>
        <w:fldChar w:fldCharType="end"/>
      </w:r>
      <w:r w:rsidR="009F1CF9" w:rsidRPr="006E5894">
        <w:rPr>
          <w:rStyle w:val="ECCParagraph"/>
        </w:rPr>
        <w:t xml:space="preserve">. Note that not all the bands below are available for MSS use in all </w:t>
      </w:r>
      <w:r w:rsidR="00A9382E" w:rsidRPr="006E5894">
        <w:rPr>
          <w:rStyle w:val="ECCParagraph"/>
        </w:rPr>
        <w:t>countries</w:t>
      </w:r>
      <w:r w:rsidR="009F1CF9" w:rsidRPr="006E5894">
        <w:rPr>
          <w:rStyle w:val="FootnoteReference"/>
        </w:rPr>
        <w:footnoteReference w:id="2"/>
      </w:r>
      <w:r w:rsidR="009F1CF9" w:rsidRPr="006E5894">
        <w:rPr>
          <w:rStyle w:val="ECCParagraph"/>
        </w:rPr>
        <w:t>.</w:t>
      </w:r>
    </w:p>
    <w:p w14:paraId="1ECE1FEE" w14:textId="2CB83CC9" w:rsidR="009F1CF9" w:rsidRPr="006E5894" w:rsidRDefault="001F09F9" w:rsidP="008D30CD">
      <w:pPr>
        <w:pStyle w:val="Caption"/>
        <w:keepNext/>
        <w:rPr>
          <w:rFonts w:cs="Arial"/>
          <w:lang w:val="en-GB"/>
        </w:rPr>
      </w:pPr>
      <w:bookmarkStart w:id="44" w:name="_Ref168564637"/>
      <w:bookmarkStart w:id="45" w:name="_Ref108185700"/>
      <w:r w:rsidRPr="006E5894">
        <w:rPr>
          <w:lang w:val="en-GB"/>
        </w:rPr>
        <w:lastRenderedPageBreak/>
        <w:t xml:space="preserve">Table </w:t>
      </w:r>
      <w:r w:rsidR="00C55E25" w:rsidRPr="003F493B">
        <w:rPr>
          <w:lang w:val="en-GB"/>
        </w:rPr>
        <w:fldChar w:fldCharType="begin"/>
      </w:r>
      <w:r w:rsidR="00C55E25" w:rsidRPr="006E5894">
        <w:rPr>
          <w:lang w:val="en-GB"/>
        </w:rPr>
        <w:instrText xml:space="preserve"> SEQ Table \* ARABIC </w:instrText>
      </w:r>
      <w:r w:rsidR="00C55E25" w:rsidRPr="003F493B">
        <w:rPr>
          <w:lang w:val="en-GB"/>
        </w:rPr>
        <w:fldChar w:fldCharType="separate"/>
      </w:r>
      <w:r w:rsidR="005B60FC">
        <w:rPr>
          <w:noProof/>
          <w:lang w:val="en-GB"/>
        </w:rPr>
        <w:t>3</w:t>
      </w:r>
      <w:r w:rsidR="00C55E25" w:rsidRPr="003F493B">
        <w:rPr>
          <w:lang w:val="en-GB"/>
        </w:rPr>
        <w:fldChar w:fldCharType="end"/>
      </w:r>
      <w:bookmarkEnd w:id="44"/>
      <w:r w:rsidR="002713C8" w:rsidRPr="006E5894">
        <w:rPr>
          <w:lang w:val="en-GB"/>
        </w:rPr>
        <w:t>:</w:t>
      </w:r>
      <w:bookmarkEnd w:id="45"/>
      <w:r w:rsidR="009F1CF9" w:rsidRPr="006E5894">
        <w:rPr>
          <w:rFonts w:cs="Arial"/>
          <w:lang w:val="en-GB"/>
        </w:rPr>
        <w:t xml:space="preserve"> Example non-GSO systems in the mobile-satellite service</w:t>
      </w:r>
    </w:p>
    <w:tbl>
      <w:tblPr>
        <w:tblStyle w:val="ECCTable-redheader"/>
        <w:tblpPr w:leftFromText="180" w:rightFromText="180" w:vertAnchor="text" w:horzAnchor="margin" w:tblpXSpec="center" w:tblpY="125"/>
        <w:tblW w:w="9351" w:type="dxa"/>
        <w:tblInd w:w="0" w:type="dxa"/>
        <w:tblLayout w:type="fixed"/>
        <w:tblLook w:val="04A0" w:firstRow="1" w:lastRow="0" w:firstColumn="1" w:lastColumn="0" w:noHBand="0" w:noVBand="1"/>
      </w:tblPr>
      <w:tblGrid>
        <w:gridCol w:w="1555"/>
        <w:gridCol w:w="2384"/>
        <w:gridCol w:w="1018"/>
        <w:gridCol w:w="1134"/>
        <w:gridCol w:w="1705"/>
        <w:gridCol w:w="1555"/>
      </w:tblGrid>
      <w:tr w:rsidR="00617FC4" w:rsidRPr="006E5894" w14:paraId="58F21515" w14:textId="77777777" w:rsidTr="00617FC4">
        <w:trPr>
          <w:cnfStyle w:val="100000000000" w:firstRow="1" w:lastRow="0" w:firstColumn="0" w:lastColumn="0" w:oddVBand="0" w:evenVBand="0" w:oddHBand="0" w:evenHBand="0" w:firstRowFirstColumn="0" w:firstRowLastColumn="0" w:lastRowFirstColumn="0" w:lastRowLastColumn="0"/>
          <w:trHeight w:val="411"/>
        </w:trPr>
        <w:tc>
          <w:tcPr>
            <w:tcW w:w="1555" w:type="dxa"/>
            <w:hideMark/>
          </w:tcPr>
          <w:p w14:paraId="64ABA80E" w14:textId="77777777" w:rsidR="000077E2" w:rsidRPr="006E5894" w:rsidRDefault="000077E2" w:rsidP="001A74C2">
            <w:pPr>
              <w:keepNext/>
              <w:widowControl w:val="0"/>
              <w:spacing w:before="120" w:after="120"/>
              <w:jc w:val="center"/>
              <w:rPr>
                <w:rFonts w:ascii="Arial" w:hAnsi="Arial" w:cs="Arial"/>
                <w:sz w:val="18"/>
                <w:szCs w:val="18"/>
              </w:rPr>
            </w:pPr>
            <w:r w:rsidRPr="006E5894">
              <w:rPr>
                <w:rFonts w:ascii="Arial" w:hAnsi="Arial" w:cs="Arial"/>
                <w:sz w:val="18"/>
                <w:szCs w:val="18"/>
              </w:rPr>
              <w:t>Satellite System</w:t>
            </w:r>
          </w:p>
        </w:tc>
        <w:tc>
          <w:tcPr>
            <w:tcW w:w="2384" w:type="dxa"/>
            <w:hideMark/>
          </w:tcPr>
          <w:p w14:paraId="285AFC93" w14:textId="77777777" w:rsidR="000077E2" w:rsidRPr="006E5894" w:rsidRDefault="000077E2" w:rsidP="001A74C2">
            <w:pPr>
              <w:keepNext/>
              <w:widowControl w:val="0"/>
              <w:spacing w:before="120" w:after="120"/>
              <w:jc w:val="center"/>
              <w:rPr>
                <w:rFonts w:ascii="Arial" w:hAnsi="Arial" w:cs="Arial"/>
                <w:sz w:val="18"/>
                <w:szCs w:val="18"/>
              </w:rPr>
            </w:pPr>
            <w:r w:rsidRPr="006E5894">
              <w:rPr>
                <w:rFonts w:ascii="Arial" w:hAnsi="Arial" w:cs="Arial"/>
                <w:sz w:val="18"/>
                <w:szCs w:val="18"/>
              </w:rPr>
              <w:t>Spectrum for uplink/downlink</w:t>
            </w:r>
          </w:p>
        </w:tc>
        <w:tc>
          <w:tcPr>
            <w:tcW w:w="1018" w:type="dxa"/>
            <w:hideMark/>
          </w:tcPr>
          <w:p w14:paraId="459864ED" w14:textId="0BF4CF38" w:rsidR="000077E2" w:rsidRPr="006E5894" w:rsidRDefault="000077E2" w:rsidP="001A74C2">
            <w:pPr>
              <w:keepNext/>
              <w:widowControl w:val="0"/>
              <w:spacing w:before="120" w:after="120"/>
              <w:jc w:val="center"/>
              <w:rPr>
                <w:rFonts w:ascii="Arial" w:hAnsi="Arial" w:cs="Arial"/>
                <w:sz w:val="18"/>
                <w:szCs w:val="18"/>
              </w:rPr>
            </w:pPr>
            <w:r w:rsidRPr="006E5894">
              <w:rPr>
                <w:rFonts w:ascii="Arial" w:hAnsi="Arial" w:cs="Arial"/>
                <w:sz w:val="18"/>
                <w:szCs w:val="18"/>
              </w:rPr>
              <w:t>No</w:t>
            </w:r>
            <w:r w:rsidR="009C2A8C" w:rsidRPr="006E5894">
              <w:rPr>
                <w:rFonts w:ascii="Arial" w:hAnsi="Arial" w:cs="Arial"/>
                <w:sz w:val="18"/>
                <w:szCs w:val="18"/>
              </w:rPr>
              <w:t>.</w:t>
            </w:r>
            <w:r w:rsidRPr="006E5894">
              <w:rPr>
                <w:rFonts w:ascii="Arial" w:hAnsi="Arial" w:cs="Arial"/>
                <w:sz w:val="18"/>
                <w:szCs w:val="18"/>
              </w:rPr>
              <w:t xml:space="preserve"> of satellites</w:t>
            </w:r>
          </w:p>
        </w:tc>
        <w:tc>
          <w:tcPr>
            <w:tcW w:w="1134" w:type="dxa"/>
            <w:hideMark/>
          </w:tcPr>
          <w:p w14:paraId="0264A38E" w14:textId="77777777" w:rsidR="000077E2" w:rsidRPr="006E5894" w:rsidRDefault="000077E2" w:rsidP="00366E87">
            <w:pPr>
              <w:keepNext/>
              <w:widowControl w:val="0"/>
              <w:spacing w:before="120"/>
              <w:jc w:val="center"/>
              <w:rPr>
                <w:rFonts w:ascii="Arial" w:hAnsi="Arial" w:cs="Arial"/>
                <w:sz w:val="18"/>
                <w:szCs w:val="18"/>
              </w:rPr>
            </w:pPr>
            <w:r w:rsidRPr="006E5894">
              <w:rPr>
                <w:rFonts w:ascii="Arial" w:hAnsi="Arial" w:cs="Arial"/>
                <w:sz w:val="18"/>
                <w:szCs w:val="18"/>
              </w:rPr>
              <w:t>Altitude</w:t>
            </w:r>
          </w:p>
          <w:p w14:paraId="69E32EB0" w14:textId="77777777" w:rsidR="000077E2" w:rsidRPr="006E5894" w:rsidRDefault="000077E2" w:rsidP="00366E87">
            <w:pPr>
              <w:keepNext/>
              <w:widowControl w:val="0"/>
              <w:spacing w:after="120"/>
              <w:jc w:val="center"/>
              <w:rPr>
                <w:rFonts w:ascii="Arial" w:hAnsi="Arial" w:cs="Arial"/>
                <w:sz w:val="18"/>
                <w:szCs w:val="18"/>
              </w:rPr>
            </w:pPr>
            <w:r w:rsidRPr="006E5894">
              <w:rPr>
                <w:rFonts w:ascii="Arial" w:hAnsi="Arial" w:cs="Arial"/>
                <w:sz w:val="18"/>
                <w:szCs w:val="18"/>
              </w:rPr>
              <w:t>(km)</w:t>
            </w:r>
          </w:p>
        </w:tc>
        <w:tc>
          <w:tcPr>
            <w:tcW w:w="1705" w:type="dxa"/>
            <w:hideMark/>
          </w:tcPr>
          <w:p w14:paraId="4B83074E" w14:textId="77777777" w:rsidR="000077E2" w:rsidRPr="006E5894" w:rsidRDefault="000077E2" w:rsidP="001A74C2">
            <w:pPr>
              <w:keepNext/>
              <w:widowControl w:val="0"/>
              <w:spacing w:before="120" w:after="120"/>
              <w:jc w:val="center"/>
              <w:rPr>
                <w:rFonts w:ascii="Arial" w:hAnsi="Arial" w:cs="Arial"/>
                <w:sz w:val="18"/>
                <w:szCs w:val="18"/>
              </w:rPr>
            </w:pPr>
            <w:r w:rsidRPr="006E5894">
              <w:rPr>
                <w:rFonts w:ascii="Arial" w:hAnsi="Arial" w:cs="Arial"/>
                <w:sz w:val="18"/>
                <w:szCs w:val="18"/>
              </w:rPr>
              <w:t>Application(s)</w:t>
            </w:r>
          </w:p>
        </w:tc>
        <w:tc>
          <w:tcPr>
            <w:tcW w:w="1555" w:type="dxa"/>
          </w:tcPr>
          <w:p w14:paraId="7CBC255B" w14:textId="77777777" w:rsidR="000077E2" w:rsidRPr="006E5894" w:rsidDel="00634F3E" w:rsidRDefault="000077E2" w:rsidP="001A74C2">
            <w:pPr>
              <w:keepNext/>
              <w:widowControl w:val="0"/>
              <w:spacing w:before="120" w:after="120"/>
              <w:jc w:val="center"/>
              <w:rPr>
                <w:rFonts w:ascii="Arial" w:hAnsi="Arial" w:cs="Arial"/>
                <w:sz w:val="18"/>
                <w:szCs w:val="18"/>
              </w:rPr>
            </w:pPr>
            <w:r w:rsidRPr="006E5894">
              <w:rPr>
                <w:rFonts w:ascii="Arial" w:hAnsi="Arial" w:cs="Arial"/>
                <w:sz w:val="18"/>
                <w:szCs w:val="18"/>
              </w:rPr>
              <w:t>Operating in the space-to-earth direction in a band adjacent to RAS</w:t>
            </w:r>
          </w:p>
        </w:tc>
      </w:tr>
      <w:tr w:rsidR="009C2A8C" w:rsidRPr="006E5894" w14:paraId="6C3369FF" w14:textId="77777777" w:rsidTr="00617FC4">
        <w:trPr>
          <w:trHeight w:val="411"/>
        </w:trPr>
        <w:tc>
          <w:tcPr>
            <w:tcW w:w="1555" w:type="dxa"/>
            <w:hideMark/>
          </w:tcPr>
          <w:p w14:paraId="5A1FBEBD" w14:textId="77777777" w:rsidR="000077E2" w:rsidRPr="006E5894" w:rsidRDefault="000077E2" w:rsidP="008D30CD">
            <w:pPr>
              <w:pStyle w:val="ECCTabletext"/>
              <w:rPr>
                <w:sz w:val="18"/>
                <w:szCs w:val="18"/>
              </w:rPr>
            </w:pPr>
            <w:r w:rsidRPr="006E5894">
              <w:rPr>
                <w:sz w:val="18"/>
                <w:szCs w:val="18"/>
              </w:rPr>
              <w:t>LEOTELCOM-1</w:t>
            </w:r>
          </w:p>
          <w:p w14:paraId="0EE53905" w14:textId="77777777" w:rsidR="000077E2" w:rsidRPr="006E5894" w:rsidRDefault="000077E2" w:rsidP="008D30CD">
            <w:pPr>
              <w:pStyle w:val="ECCTabletext"/>
              <w:rPr>
                <w:sz w:val="18"/>
                <w:szCs w:val="18"/>
              </w:rPr>
            </w:pPr>
            <w:r w:rsidRPr="006E5894">
              <w:rPr>
                <w:sz w:val="18"/>
                <w:szCs w:val="18"/>
              </w:rPr>
              <w:t>(ORBCOMM)</w:t>
            </w:r>
          </w:p>
        </w:tc>
        <w:tc>
          <w:tcPr>
            <w:tcW w:w="2384" w:type="dxa"/>
            <w:hideMark/>
          </w:tcPr>
          <w:p w14:paraId="0AC93EED" w14:textId="77777777" w:rsidR="000077E2" w:rsidRPr="003F493B" w:rsidRDefault="000077E2" w:rsidP="008D30CD">
            <w:pPr>
              <w:pStyle w:val="ECCTabletext"/>
              <w:rPr>
                <w:sz w:val="18"/>
                <w:szCs w:val="18"/>
              </w:rPr>
            </w:pPr>
            <w:r w:rsidRPr="003F493B">
              <w:rPr>
                <w:sz w:val="18"/>
                <w:szCs w:val="18"/>
              </w:rPr>
              <w:t xml:space="preserve">137-138 MHz (space-to-Earth) </w:t>
            </w:r>
          </w:p>
          <w:p w14:paraId="657FAFDC" w14:textId="77777777" w:rsidR="000077E2" w:rsidRPr="003F493B" w:rsidRDefault="000077E2" w:rsidP="008D30CD">
            <w:pPr>
              <w:pStyle w:val="ECCTabletext"/>
              <w:rPr>
                <w:sz w:val="18"/>
                <w:szCs w:val="18"/>
              </w:rPr>
            </w:pPr>
            <w:r w:rsidRPr="003F493B">
              <w:rPr>
                <w:sz w:val="18"/>
                <w:szCs w:val="18"/>
              </w:rPr>
              <w:t>148-150.05 MHz (Earth-to space)</w:t>
            </w:r>
          </w:p>
        </w:tc>
        <w:tc>
          <w:tcPr>
            <w:tcW w:w="1018" w:type="dxa"/>
            <w:hideMark/>
          </w:tcPr>
          <w:p w14:paraId="6E8A79BD" w14:textId="77777777" w:rsidR="000077E2" w:rsidRPr="006E5894" w:rsidRDefault="000077E2" w:rsidP="008D30CD">
            <w:pPr>
              <w:pStyle w:val="ECCTabletext"/>
              <w:rPr>
                <w:sz w:val="18"/>
                <w:szCs w:val="18"/>
              </w:rPr>
            </w:pPr>
            <w:r w:rsidRPr="006E5894">
              <w:rPr>
                <w:sz w:val="18"/>
                <w:szCs w:val="18"/>
              </w:rPr>
              <w:t>48</w:t>
            </w:r>
          </w:p>
        </w:tc>
        <w:tc>
          <w:tcPr>
            <w:tcW w:w="1134" w:type="dxa"/>
            <w:hideMark/>
          </w:tcPr>
          <w:p w14:paraId="516D3A4D" w14:textId="39F42C32" w:rsidR="000077E2" w:rsidRPr="006E5894" w:rsidRDefault="000077E2" w:rsidP="008D30CD">
            <w:pPr>
              <w:pStyle w:val="ECCTabletext"/>
              <w:rPr>
                <w:sz w:val="18"/>
                <w:szCs w:val="18"/>
              </w:rPr>
            </w:pPr>
            <w:r w:rsidRPr="006E5894">
              <w:rPr>
                <w:sz w:val="18"/>
                <w:szCs w:val="18"/>
              </w:rPr>
              <w:t>950</w:t>
            </w:r>
            <w:r w:rsidR="00387DD8" w:rsidRPr="006E5894">
              <w:rPr>
                <w:sz w:val="18"/>
                <w:szCs w:val="18"/>
              </w:rPr>
              <w:t xml:space="preserve"> </w:t>
            </w:r>
            <w:r w:rsidR="00387DD8" w:rsidRPr="006E5894">
              <w:rPr>
                <w:sz w:val="18"/>
                <w:szCs w:val="18"/>
              </w:rPr>
              <w:fldChar w:fldCharType="begin"/>
            </w:r>
            <w:r w:rsidR="00387DD8" w:rsidRPr="006E5894">
              <w:rPr>
                <w:sz w:val="18"/>
                <w:szCs w:val="18"/>
              </w:rPr>
              <w:instrText xml:space="preserve"> REF _Ref168568512 \n \h </w:instrText>
            </w:r>
            <w:r w:rsidR="003E4FE9" w:rsidRPr="006E5894">
              <w:rPr>
                <w:sz w:val="18"/>
                <w:szCs w:val="18"/>
              </w:rPr>
              <w:instrText xml:space="preserve"> \* MERGEFORMAT </w:instrText>
            </w:r>
            <w:r w:rsidR="00387DD8" w:rsidRPr="006E5894">
              <w:rPr>
                <w:sz w:val="18"/>
                <w:szCs w:val="18"/>
              </w:rPr>
            </w:r>
            <w:r w:rsidR="00387DD8" w:rsidRPr="006E5894">
              <w:rPr>
                <w:sz w:val="18"/>
                <w:szCs w:val="18"/>
              </w:rPr>
              <w:fldChar w:fldCharType="separate"/>
            </w:r>
            <w:r w:rsidR="005B60FC">
              <w:rPr>
                <w:sz w:val="18"/>
                <w:szCs w:val="18"/>
              </w:rPr>
              <w:t>[11]</w:t>
            </w:r>
            <w:r w:rsidR="00387DD8" w:rsidRPr="006E5894">
              <w:rPr>
                <w:sz w:val="18"/>
                <w:szCs w:val="18"/>
              </w:rPr>
              <w:fldChar w:fldCharType="end"/>
            </w:r>
          </w:p>
        </w:tc>
        <w:tc>
          <w:tcPr>
            <w:tcW w:w="1705" w:type="dxa"/>
            <w:hideMark/>
          </w:tcPr>
          <w:p w14:paraId="66627283" w14:textId="77777777" w:rsidR="000077E2" w:rsidRPr="006E5894" w:rsidRDefault="000077E2" w:rsidP="008D30CD">
            <w:pPr>
              <w:pStyle w:val="ECCTabletext"/>
              <w:rPr>
                <w:sz w:val="18"/>
                <w:szCs w:val="18"/>
              </w:rPr>
            </w:pPr>
            <w:r w:rsidRPr="006E5894">
              <w:rPr>
                <w:sz w:val="18"/>
                <w:szCs w:val="18"/>
              </w:rPr>
              <w:t>IoT and M2M</w:t>
            </w:r>
          </w:p>
        </w:tc>
        <w:tc>
          <w:tcPr>
            <w:tcW w:w="1555" w:type="dxa"/>
          </w:tcPr>
          <w:p w14:paraId="69D003EC" w14:textId="77777777" w:rsidR="000077E2" w:rsidRPr="006E5894" w:rsidRDefault="000077E2" w:rsidP="008D30CD">
            <w:pPr>
              <w:pStyle w:val="ECCTabletext"/>
              <w:rPr>
                <w:sz w:val="18"/>
                <w:szCs w:val="18"/>
              </w:rPr>
            </w:pPr>
            <w:r w:rsidRPr="006E5894">
              <w:rPr>
                <w:sz w:val="18"/>
                <w:szCs w:val="18"/>
              </w:rPr>
              <w:t>Yes</w:t>
            </w:r>
          </w:p>
        </w:tc>
      </w:tr>
      <w:tr w:rsidR="009C2A8C" w:rsidRPr="006E5894" w14:paraId="3789A0C0" w14:textId="77777777" w:rsidTr="00617FC4">
        <w:trPr>
          <w:trHeight w:val="411"/>
        </w:trPr>
        <w:tc>
          <w:tcPr>
            <w:tcW w:w="1555" w:type="dxa"/>
            <w:hideMark/>
          </w:tcPr>
          <w:p w14:paraId="0B763FBF" w14:textId="77777777" w:rsidR="000077E2" w:rsidRPr="006E5894" w:rsidRDefault="000077E2" w:rsidP="008D30CD">
            <w:pPr>
              <w:pStyle w:val="ECCTabletext"/>
              <w:rPr>
                <w:sz w:val="18"/>
                <w:szCs w:val="18"/>
              </w:rPr>
            </w:pPr>
            <w:r w:rsidRPr="006E5894">
              <w:rPr>
                <w:sz w:val="18"/>
                <w:szCs w:val="18"/>
              </w:rPr>
              <w:t>ARGOS KINEIS</w:t>
            </w:r>
          </w:p>
        </w:tc>
        <w:tc>
          <w:tcPr>
            <w:tcW w:w="2384" w:type="dxa"/>
            <w:hideMark/>
          </w:tcPr>
          <w:p w14:paraId="52782946" w14:textId="77777777" w:rsidR="000077E2" w:rsidRPr="003F493B" w:rsidRDefault="000077E2" w:rsidP="008D30CD">
            <w:pPr>
              <w:pStyle w:val="ECCTabletext"/>
              <w:rPr>
                <w:sz w:val="18"/>
                <w:szCs w:val="18"/>
              </w:rPr>
            </w:pPr>
            <w:r w:rsidRPr="003F493B">
              <w:rPr>
                <w:sz w:val="18"/>
                <w:szCs w:val="18"/>
              </w:rPr>
              <w:t>400.15-401 MHz (space-to-Earth)</w:t>
            </w:r>
          </w:p>
          <w:p w14:paraId="66D446AF" w14:textId="77777777" w:rsidR="000077E2" w:rsidRPr="003F493B" w:rsidRDefault="000077E2" w:rsidP="008D30CD">
            <w:pPr>
              <w:pStyle w:val="ECCTabletext"/>
              <w:rPr>
                <w:sz w:val="18"/>
                <w:szCs w:val="18"/>
              </w:rPr>
            </w:pPr>
            <w:r w:rsidRPr="003F493B">
              <w:rPr>
                <w:sz w:val="18"/>
                <w:szCs w:val="18"/>
              </w:rPr>
              <w:t>401-403 MHz or 399.9-400.05 MHz (Earth-to-space)</w:t>
            </w:r>
          </w:p>
        </w:tc>
        <w:tc>
          <w:tcPr>
            <w:tcW w:w="1018" w:type="dxa"/>
            <w:hideMark/>
          </w:tcPr>
          <w:p w14:paraId="78A882C2" w14:textId="77777777" w:rsidR="000077E2" w:rsidRPr="006E5894" w:rsidRDefault="000077E2" w:rsidP="008D30CD">
            <w:pPr>
              <w:pStyle w:val="ECCTabletext"/>
              <w:rPr>
                <w:sz w:val="18"/>
                <w:szCs w:val="18"/>
              </w:rPr>
            </w:pPr>
            <w:r w:rsidRPr="006E5894">
              <w:rPr>
                <w:sz w:val="18"/>
                <w:szCs w:val="18"/>
              </w:rPr>
              <w:t>&gt;25</w:t>
            </w:r>
          </w:p>
        </w:tc>
        <w:tc>
          <w:tcPr>
            <w:tcW w:w="1134" w:type="dxa"/>
            <w:hideMark/>
          </w:tcPr>
          <w:p w14:paraId="73AD4ED9" w14:textId="0D69166C" w:rsidR="000077E2" w:rsidRPr="006E5894" w:rsidRDefault="000077E2" w:rsidP="008D30CD">
            <w:pPr>
              <w:pStyle w:val="ECCTabletext"/>
              <w:rPr>
                <w:sz w:val="18"/>
                <w:szCs w:val="18"/>
              </w:rPr>
            </w:pPr>
            <w:r w:rsidRPr="006E5894">
              <w:rPr>
                <w:sz w:val="18"/>
                <w:szCs w:val="18"/>
              </w:rPr>
              <w:t>650</w:t>
            </w:r>
            <w:r w:rsidR="00387DD8" w:rsidRPr="006E5894">
              <w:rPr>
                <w:sz w:val="18"/>
                <w:szCs w:val="18"/>
              </w:rPr>
              <w:t xml:space="preserve"> </w:t>
            </w:r>
            <w:r w:rsidR="00387DD8" w:rsidRPr="006E5894">
              <w:rPr>
                <w:sz w:val="18"/>
                <w:szCs w:val="18"/>
              </w:rPr>
              <w:fldChar w:fldCharType="begin"/>
            </w:r>
            <w:r w:rsidR="00387DD8" w:rsidRPr="006E5894">
              <w:rPr>
                <w:sz w:val="18"/>
                <w:szCs w:val="18"/>
              </w:rPr>
              <w:instrText xml:space="preserve"> REF _Ref168568932 \n \h </w:instrText>
            </w:r>
            <w:r w:rsidR="003E4FE9" w:rsidRPr="006E5894">
              <w:rPr>
                <w:sz w:val="18"/>
                <w:szCs w:val="18"/>
              </w:rPr>
              <w:instrText xml:space="preserve"> \* MERGEFORMAT </w:instrText>
            </w:r>
            <w:r w:rsidR="00387DD8" w:rsidRPr="006E5894">
              <w:rPr>
                <w:sz w:val="18"/>
                <w:szCs w:val="18"/>
              </w:rPr>
            </w:r>
            <w:r w:rsidR="00387DD8" w:rsidRPr="006E5894">
              <w:rPr>
                <w:sz w:val="18"/>
                <w:szCs w:val="18"/>
              </w:rPr>
              <w:fldChar w:fldCharType="separate"/>
            </w:r>
            <w:r w:rsidR="005B60FC">
              <w:rPr>
                <w:sz w:val="18"/>
                <w:szCs w:val="18"/>
              </w:rPr>
              <w:t>[12]</w:t>
            </w:r>
            <w:r w:rsidR="00387DD8" w:rsidRPr="006E5894">
              <w:rPr>
                <w:sz w:val="18"/>
                <w:szCs w:val="18"/>
              </w:rPr>
              <w:fldChar w:fldCharType="end"/>
            </w:r>
          </w:p>
        </w:tc>
        <w:tc>
          <w:tcPr>
            <w:tcW w:w="1705" w:type="dxa"/>
            <w:hideMark/>
          </w:tcPr>
          <w:p w14:paraId="5AB6DD22" w14:textId="77777777" w:rsidR="000077E2" w:rsidRPr="006E5894" w:rsidRDefault="000077E2" w:rsidP="008D30CD">
            <w:pPr>
              <w:pStyle w:val="ECCTabletext"/>
              <w:rPr>
                <w:sz w:val="18"/>
                <w:szCs w:val="18"/>
              </w:rPr>
            </w:pPr>
            <w:r w:rsidRPr="006E5894">
              <w:rPr>
                <w:sz w:val="18"/>
                <w:szCs w:val="18"/>
              </w:rPr>
              <w:t>IoT</w:t>
            </w:r>
          </w:p>
        </w:tc>
        <w:tc>
          <w:tcPr>
            <w:tcW w:w="1555" w:type="dxa"/>
          </w:tcPr>
          <w:p w14:paraId="344E3665" w14:textId="77777777" w:rsidR="000077E2" w:rsidRPr="006E5894" w:rsidRDefault="000077E2" w:rsidP="008D30CD">
            <w:pPr>
              <w:pStyle w:val="ECCTabletext"/>
              <w:rPr>
                <w:sz w:val="18"/>
                <w:szCs w:val="18"/>
              </w:rPr>
            </w:pPr>
            <w:r w:rsidRPr="006E5894">
              <w:rPr>
                <w:sz w:val="18"/>
                <w:szCs w:val="18"/>
              </w:rPr>
              <w:t>Yes</w:t>
            </w:r>
          </w:p>
        </w:tc>
      </w:tr>
      <w:tr w:rsidR="009C2A8C" w:rsidRPr="006E5894" w14:paraId="0D5E3541" w14:textId="77777777" w:rsidTr="00617FC4">
        <w:trPr>
          <w:trHeight w:val="411"/>
        </w:trPr>
        <w:tc>
          <w:tcPr>
            <w:tcW w:w="1555" w:type="dxa"/>
          </w:tcPr>
          <w:p w14:paraId="35E8BA58" w14:textId="77777777" w:rsidR="000077E2" w:rsidRPr="006E5894" w:rsidRDefault="000077E2" w:rsidP="008D30CD">
            <w:pPr>
              <w:pStyle w:val="ECCTabletext"/>
              <w:rPr>
                <w:sz w:val="18"/>
                <w:szCs w:val="18"/>
              </w:rPr>
            </w:pPr>
            <w:r w:rsidRPr="006E5894">
              <w:rPr>
                <w:sz w:val="18"/>
                <w:szCs w:val="18"/>
              </w:rPr>
              <w:t>SWARM</w:t>
            </w:r>
          </w:p>
        </w:tc>
        <w:tc>
          <w:tcPr>
            <w:tcW w:w="2384" w:type="dxa"/>
          </w:tcPr>
          <w:p w14:paraId="3C419E95" w14:textId="77777777" w:rsidR="000077E2" w:rsidRPr="003F493B" w:rsidRDefault="000077E2" w:rsidP="008D30CD">
            <w:pPr>
              <w:pStyle w:val="ECCTabletext"/>
              <w:rPr>
                <w:sz w:val="18"/>
                <w:szCs w:val="18"/>
              </w:rPr>
            </w:pPr>
            <w:r w:rsidRPr="003F493B">
              <w:rPr>
                <w:sz w:val="18"/>
                <w:szCs w:val="18"/>
              </w:rPr>
              <w:t>137-138 MHz (space-to-Earth)</w:t>
            </w:r>
          </w:p>
          <w:p w14:paraId="3C6D8116" w14:textId="77777777" w:rsidR="000077E2" w:rsidRPr="003F493B" w:rsidRDefault="000077E2" w:rsidP="008D30CD">
            <w:pPr>
              <w:pStyle w:val="ECCTabletext"/>
              <w:rPr>
                <w:sz w:val="18"/>
                <w:szCs w:val="18"/>
              </w:rPr>
            </w:pPr>
            <w:r w:rsidRPr="003F493B">
              <w:rPr>
                <w:sz w:val="18"/>
                <w:szCs w:val="18"/>
              </w:rPr>
              <w:t>148-150.05 MHz (Earth-to-space)</w:t>
            </w:r>
          </w:p>
        </w:tc>
        <w:tc>
          <w:tcPr>
            <w:tcW w:w="1018" w:type="dxa"/>
          </w:tcPr>
          <w:p w14:paraId="4FFE035B" w14:textId="77777777" w:rsidR="000077E2" w:rsidRPr="006E5894" w:rsidRDefault="000077E2" w:rsidP="008D30CD">
            <w:pPr>
              <w:pStyle w:val="ECCTabletext"/>
              <w:rPr>
                <w:sz w:val="18"/>
                <w:szCs w:val="18"/>
              </w:rPr>
            </w:pPr>
            <w:r w:rsidRPr="006E5894">
              <w:rPr>
                <w:sz w:val="18"/>
                <w:szCs w:val="18"/>
              </w:rPr>
              <w:t>150</w:t>
            </w:r>
          </w:p>
        </w:tc>
        <w:tc>
          <w:tcPr>
            <w:tcW w:w="1134" w:type="dxa"/>
          </w:tcPr>
          <w:p w14:paraId="5ED39625" w14:textId="77777777" w:rsidR="000077E2" w:rsidRPr="006E5894" w:rsidRDefault="000077E2" w:rsidP="008D30CD">
            <w:pPr>
              <w:pStyle w:val="ECCTabletext"/>
              <w:rPr>
                <w:sz w:val="18"/>
                <w:szCs w:val="18"/>
              </w:rPr>
            </w:pPr>
            <w:r w:rsidRPr="006E5894">
              <w:rPr>
                <w:sz w:val="18"/>
                <w:szCs w:val="18"/>
              </w:rPr>
              <w:t>450-550</w:t>
            </w:r>
          </w:p>
        </w:tc>
        <w:tc>
          <w:tcPr>
            <w:tcW w:w="1705" w:type="dxa"/>
          </w:tcPr>
          <w:p w14:paraId="7633EC58" w14:textId="77777777" w:rsidR="000077E2" w:rsidRPr="006E5894" w:rsidRDefault="000077E2" w:rsidP="008D30CD">
            <w:pPr>
              <w:pStyle w:val="ECCTabletext"/>
              <w:rPr>
                <w:sz w:val="18"/>
                <w:szCs w:val="18"/>
              </w:rPr>
            </w:pPr>
            <w:r w:rsidRPr="006E5894">
              <w:rPr>
                <w:sz w:val="18"/>
                <w:szCs w:val="18"/>
              </w:rPr>
              <w:t>IoT and M2M</w:t>
            </w:r>
          </w:p>
        </w:tc>
        <w:tc>
          <w:tcPr>
            <w:tcW w:w="1555" w:type="dxa"/>
          </w:tcPr>
          <w:p w14:paraId="40FEE32E" w14:textId="77777777" w:rsidR="000077E2" w:rsidRPr="006E5894" w:rsidRDefault="000077E2" w:rsidP="008D30CD">
            <w:pPr>
              <w:pStyle w:val="ECCTabletext"/>
              <w:rPr>
                <w:sz w:val="18"/>
                <w:szCs w:val="18"/>
              </w:rPr>
            </w:pPr>
            <w:r w:rsidRPr="006E5894">
              <w:rPr>
                <w:sz w:val="18"/>
                <w:szCs w:val="18"/>
              </w:rPr>
              <w:t>Yes</w:t>
            </w:r>
          </w:p>
        </w:tc>
      </w:tr>
      <w:tr w:rsidR="009C2A8C" w:rsidRPr="006E5894" w14:paraId="6B76D58E" w14:textId="77777777" w:rsidTr="00617FC4">
        <w:trPr>
          <w:trHeight w:val="411"/>
        </w:trPr>
        <w:tc>
          <w:tcPr>
            <w:tcW w:w="1555" w:type="dxa"/>
          </w:tcPr>
          <w:p w14:paraId="722DB469" w14:textId="77777777" w:rsidR="000077E2" w:rsidRPr="006E5894" w:rsidRDefault="000077E2" w:rsidP="008D30CD">
            <w:pPr>
              <w:pStyle w:val="ECCTabletext"/>
              <w:rPr>
                <w:sz w:val="18"/>
                <w:szCs w:val="18"/>
              </w:rPr>
            </w:pPr>
            <w:r w:rsidRPr="006E5894">
              <w:rPr>
                <w:sz w:val="18"/>
                <w:szCs w:val="18"/>
              </w:rPr>
              <w:t>MYRIOTA</w:t>
            </w:r>
          </w:p>
        </w:tc>
        <w:tc>
          <w:tcPr>
            <w:tcW w:w="2384" w:type="dxa"/>
          </w:tcPr>
          <w:p w14:paraId="5E6F0A04" w14:textId="77777777" w:rsidR="000077E2" w:rsidRPr="003F493B" w:rsidRDefault="000077E2" w:rsidP="008D30CD">
            <w:pPr>
              <w:pStyle w:val="ECCTabletext"/>
              <w:rPr>
                <w:sz w:val="18"/>
                <w:szCs w:val="18"/>
              </w:rPr>
            </w:pPr>
            <w:r w:rsidRPr="003F493B">
              <w:rPr>
                <w:sz w:val="18"/>
                <w:szCs w:val="18"/>
              </w:rPr>
              <w:t>137-138 MHz and 400.15-401 MHz (space-to-Earth)</w:t>
            </w:r>
          </w:p>
          <w:p w14:paraId="64E02E9E" w14:textId="77777777" w:rsidR="000077E2" w:rsidRPr="003F493B" w:rsidRDefault="000077E2" w:rsidP="008D30CD">
            <w:pPr>
              <w:pStyle w:val="ECCTabletext"/>
              <w:rPr>
                <w:sz w:val="18"/>
                <w:szCs w:val="18"/>
              </w:rPr>
            </w:pPr>
            <w:r w:rsidRPr="003F493B">
              <w:rPr>
                <w:sz w:val="18"/>
                <w:szCs w:val="18"/>
              </w:rPr>
              <w:t>148-150.05 MHz and 399.9-400.05 MHz (Earth-to-space)</w:t>
            </w:r>
          </w:p>
        </w:tc>
        <w:tc>
          <w:tcPr>
            <w:tcW w:w="1018" w:type="dxa"/>
          </w:tcPr>
          <w:p w14:paraId="07694436" w14:textId="77777777" w:rsidR="000077E2" w:rsidRPr="006E5894" w:rsidRDefault="000077E2" w:rsidP="008D30CD">
            <w:pPr>
              <w:pStyle w:val="ECCTabletext"/>
              <w:rPr>
                <w:sz w:val="18"/>
                <w:szCs w:val="18"/>
              </w:rPr>
            </w:pPr>
            <w:r w:rsidRPr="006E5894">
              <w:rPr>
                <w:sz w:val="18"/>
                <w:szCs w:val="18"/>
              </w:rPr>
              <w:t>208</w:t>
            </w:r>
          </w:p>
        </w:tc>
        <w:tc>
          <w:tcPr>
            <w:tcW w:w="1134" w:type="dxa"/>
          </w:tcPr>
          <w:p w14:paraId="6C6A72CD" w14:textId="77777777" w:rsidR="000077E2" w:rsidRPr="006E5894" w:rsidRDefault="000077E2" w:rsidP="008D30CD">
            <w:pPr>
              <w:pStyle w:val="ECCTabletext"/>
              <w:rPr>
                <w:sz w:val="18"/>
                <w:szCs w:val="18"/>
              </w:rPr>
            </w:pPr>
            <w:r w:rsidRPr="006E5894">
              <w:rPr>
                <w:sz w:val="18"/>
                <w:szCs w:val="18"/>
              </w:rPr>
              <w:t>450-600</w:t>
            </w:r>
          </w:p>
        </w:tc>
        <w:tc>
          <w:tcPr>
            <w:tcW w:w="1705" w:type="dxa"/>
          </w:tcPr>
          <w:p w14:paraId="4AC3229A" w14:textId="77777777" w:rsidR="000077E2" w:rsidRPr="006E5894" w:rsidRDefault="000077E2" w:rsidP="008D30CD">
            <w:pPr>
              <w:pStyle w:val="ECCTabletext"/>
              <w:rPr>
                <w:sz w:val="18"/>
                <w:szCs w:val="18"/>
              </w:rPr>
            </w:pPr>
            <w:r w:rsidRPr="006E5894">
              <w:rPr>
                <w:sz w:val="18"/>
                <w:szCs w:val="18"/>
              </w:rPr>
              <w:t>IoT</w:t>
            </w:r>
          </w:p>
        </w:tc>
        <w:tc>
          <w:tcPr>
            <w:tcW w:w="1555" w:type="dxa"/>
          </w:tcPr>
          <w:p w14:paraId="3B1338CD" w14:textId="77777777" w:rsidR="000077E2" w:rsidRPr="006E5894" w:rsidRDefault="000077E2" w:rsidP="008D30CD">
            <w:pPr>
              <w:pStyle w:val="ECCTabletext"/>
              <w:rPr>
                <w:sz w:val="18"/>
                <w:szCs w:val="18"/>
              </w:rPr>
            </w:pPr>
            <w:r w:rsidRPr="006E5894">
              <w:rPr>
                <w:sz w:val="18"/>
                <w:szCs w:val="18"/>
              </w:rPr>
              <w:t>Yes</w:t>
            </w:r>
          </w:p>
        </w:tc>
      </w:tr>
      <w:tr w:rsidR="009C2A8C" w:rsidRPr="006E5894" w14:paraId="4C4014DD" w14:textId="77777777" w:rsidTr="00617FC4">
        <w:trPr>
          <w:trHeight w:val="411"/>
        </w:trPr>
        <w:tc>
          <w:tcPr>
            <w:tcW w:w="1555" w:type="dxa"/>
          </w:tcPr>
          <w:p w14:paraId="48EB948F" w14:textId="77777777" w:rsidR="000077E2" w:rsidRPr="006E5894" w:rsidRDefault="000077E2" w:rsidP="008D30CD">
            <w:pPr>
              <w:pStyle w:val="ECCTabletext"/>
              <w:rPr>
                <w:sz w:val="18"/>
                <w:szCs w:val="18"/>
              </w:rPr>
            </w:pPr>
            <w:r w:rsidRPr="006E5894">
              <w:rPr>
                <w:sz w:val="18"/>
                <w:szCs w:val="18"/>
              </w:rPr>
              <w:t>FLEETSPACE</w:t>
            </w:r>
          </w:p>
        </w:tc>
        <w:tc>
          <w:tcPr>
            <w:tcW w:w="2384" w:type="dxa"/>
          </w:tcPr>
          <w:p w14:paraId="24EE66DE" w14:textId="0ED8E6C9" w:rsidR="000077E2" w:rsidRPr="003F493B" w:rsidRDefault="000077E2" w:rsidP="008D30CD">
            <w:pPr>
              <w:pStyle w:val="ECCTabletext"/>
              <w:rPr>
                <w:sz w:val="18"/>
                <w:szCs w:val="18"/>
              </w:rPr>
            </w:pPr>
            <w:r w:rsidRPr="003F493B">
              <w:rPr>
                <w:sz w:val="18"/>
                <w:szCs w:val="18"/>
              </w:rPr>
              <w:t>387-390 MHz and 400.15-401MHz (space-to-Earth)</w:t>
            </w:r>
          </w:p>
          <w:p w14:paraId="68ED2AB0" w14:textId="77777777" w:rsidR="000077E2" w:rsidRPr="003F493B" w:rsidRDefault="000077E2" w:rsidP="008D30CD">
            <w:pPr>
              <w:pStyle w:val="ECCTabletext"/>
              <w:rPr>
                <w:sz w:val="18"/>
                <w:szCs w:val="18"/>
                <w:highlight w:val="yellow"/>
              </w:rPr>
            </w:pPr>
            <w:r w:rsidRPr="003F493B">
              <w:rPr>
                <w:sz w:val="18"/>
                <w:szCs w:val="18"/>
              </w:rPr>
              <w:t>399.9-400.05 MHz and [312-315 MHz] (Earth-to-space)</w:t>
            </w:r>
          </w:p>
        </w:tc>
        <w:tc>
          <w:tcPr>
            <w:tcW w:w="1018" w:type="dxa"/>
          </w:tcPr>
          <w:p w14:paraId="6D8B8C2F" w14:textId="77777777" w:rsidR="000077E2" w:rsidRPr="006E5894" w:rsidRDefault="000077E2" w:rsidP="008D30CD">
            <w:pPr>
              <w:pStyle w:val="ECCTabletext"/>
              <w:rPr>
                <w:sz w:val="18"/>
                <w:szCs w:val="18"/>
              </w:rPr>
            </w:pPr>
            <w:r w:rsidRPr="006E5894">
              <w:rPr>
                <w:sz w:val="18"/>
                <w:szCs w:val="18"/>
              </w:rPr>
              <w:t>145</w:t>
            </w:r>
          </w:p>
        </w:tc>
        <w:tc>
          <w:tcPr>
            <w:tcW w:w="1134" w:type="dxa"/>
          </w:tcPr>
          <w:p w14:paraId="1D8DD6A5" w14:textId="77777777" w:rsidR="000077E2" w:rsidRPr="006E5894" w:rsidRDefault="000077E2" w:rsidP="008D30CD">
            <w:pPr>
              <w:pStyle w:val="ECCTabletext"/>
              <w:rPr>
                <w:sz w:val="18"/>
                <w:szCs w:val="18"/>
              </w:rPr>
            </w:pPr>
            <w:r w:rsidRPr="006E5894">
              <w:rPr>
                <w:sz w:val="18"/>
                <w:szCs w:val="18"/>
              </w:rPr>
              <w:t>up to 587</w:t>
            </w:r>
          </w:p>
        </w:tc>
        <w:tc>
          <w:tcPr>
            <w:tcW w:w="1705" w:type="dxa"/>
          </w:tcPr>
          <w:p w14:paraId="65703D40" w14:textId="77777777" w:rsidR="000077E2" w:rsidRPr="006E5894" w:rsidRDefault="000077E2" w:rsidP="008D30CD">
            <w:pPr>
              <w:pStyle w:val="ECCTabletext"/>
              <w:rPr>
                <w:sz w:val="18"/>
                <w:szCs w:val="18"/>
              </w:rPr>
            </w:pPr>
            <w:r w:rsidRPr="006E5894">
              <w:rPr>
                <w:sz w:val="18"/>
                <w:szCs w:val="18"/>
              </w:rPr>
              <w:t>IoT and M2M</w:t>
            </w:r>
          </w:p>
        </w:tc>
        <w:tc>
          <w:tcPr>
            <w:tcW w:w="1555" w:type="dxa"/>
          </w:tcPr>
          <w:p w14:paraId="1DEA9AC4" w14:textId="77777777" w:rsidR="000077E2" w:rsidRPr="006E5894" w:rsidRDefault="000077E2" w:rsidP="008D30CD">
            <w:pPr>
              <w:pStyle w:val="ECCTabletext"/>
              <w:rPr>
                <w:sz w:val="18"/>
                <w:szCs w:val="18"/>
              </w:rPr>
            </w:pPr>
            <w:r w:rsidRPr="006E5894">
              <w:rPr>
                <w:sz w:val="18"/>
                <w:szCs w:val="18"/>
              </w:rPr>
              <w:t>Yes</w:t>
            </w:r>
          </w:p>
        </w:tc>
      </w:tr>
      <w:tr w:rsidR="009C2A8C" w:rsidRPr="006E5894" w14:paraId="66E1E8CF" w14:textId="77777777" w:rsidTr="00617FC4">
        <w:trPr>
          <w:trHeight w:val="411"/>
        </w:trPr>
        <w:tc>
          <w:tcPr>
            <w:tcW w:w="1555" w:type="dxa"/>
          </w:tcPr>
          <w:p w14:paraId="516D3CF3" w14:textId="77777777" w:rsidR="000077E2" w:rsidRPr="006E5894" w:rsidRDefault="000077E2" w:rsidP="008D30CD">
            <w:pPr>
              <w:pStyle w:val="ECCTabletext"/>
              <w:rPr>
                <w:sz w:val="18"/>
                <w:szCs w:val="18"/>
              </w:rPr>
            </w:pPr>
            <w:r w:rsidRPr="006E5894">
              <w:rPr>
                <w:sz w:val="18"/>
                <w:szCs w:val="18"/>
              </w:rPr>
              <w:t>IRIDIUM</w:t>
            </w:r>
          </w:p>
        </w:tc>
        <w:tc>
          <w:tcPr>
            <w:tcW w:w="2384" w:type="dxa"/>
          </w:tcPr>
          <w:p w14:paraId="66C807DF" w14:textId="77777777" w:rsidR="000077E2" w:rsidRPr="006E5894" w:rsidRDefault="000077E2" w:rsidP="008D30CD">
            <w:pPr>
              <w:pStyle w:val="ECCTabletext"/>
              <w:rPr>
                <w:sz w:val="18"/>
                <w:szCs w:val="18"/>
              </w:rPr>
            </w:pPr>
            <w:r w:rsidRPr="006E5894">
              <w:rPr>
                <w:sz w:val="18"/>
                <w:szCs w:val="18"/>
              </w:rPr>
              <w:t>1617.775-1626.5 MHz5</w:t>
            </w:r>
          </w:p>
        </w:tc>
        <w:tc>
          <w:tcPr>
            <w:tcW w:w="1018" w:type="dxa"/>
          </w:tcPr>
          <w:p w14:paraId="22E2EECC" w14:textId="77777777" w:rsidR="000077E2" w:rsidRPr="006E5894" w:rsidRDefault="000077E2" w:rsidP="008D30CD">
            <w:pPr>
              <w:pStyle w:val="ECCTabletext"/>
              <w:rPr>
                <w:sz w:val="18"/>
                <w:szCs w:val="18"/>
              </w:rPr>
            </w:pPr>
            <w:r w:rsidRPr="006E5894">
              <w:rPr>
                <w:sz w:val="18"/>
                <w:szCs w:val="18"/>
              </w:rPr>
              <w:t>66</w:t>
            </w:r>
          </w:p>
        </w:tc>
        <w:tc>
          <w:tcPr>
            <w:tcW w:w="1134" w:type="dxa"/>
          </w:tcPr>
          <w:p w14:paraId="0BB7DDF9" w14:textId="77777777" w:rsidR="00F03540" w:rsidRPr="006E5894" w:rsidRDefault="000077E2" w:rsidP="008D30CD">
            <w:pPr>
              <w:pStyle w:val="ECCTabletext"/>
              <w:rPr>
                <w:sz w:val="18"/>
                <w:szCs w:val="18"/>
              </w:rPr>
            </w:pPr>
            <w:r w:rsidRPr="006E5894">
              <w:rPr>
                <w:sz w:val="18"/>
                <w:szCs w:val="18"/>
              </w:rPr>
              <w:t>780</w:t>
            </w:r>
          </w:p>
          <w:p w14:paraId="76EFDA74" w14:textId="4DB35C9C" w:rsidR="000077E2" w:rsidRPr="006E5894" w:rsidRDefault="00F03540" w:rsidP="008D30CD">
            <w:pPr>
              <w:pStyle w:val="ECCTabletext"/>
              <w:rPr>
                <w:sz w:val="18"/>
                <w:szCs w:val="18"/>
              </w:rPr>
            </w:pPr>
            <w:r w:rsidRPr="006E5894">
              <w:rPr>
                <w:sz w:val="18"/>
                <w:szCs w:val="18"/>
              </w:rPr>
              <w:t>(</w:t>
            </w:r>
            <w:r w:rsidR="009C2A8C" w:rsidRPr="006E5894">
              <w:rPr>
                <w:sz w:val="18"/>
                <w:szCs w:val="18"/>
              </w:rPr>
              <w:t>N</w:t>
            </w:r>
            <w:r w:rsidRPr="006E5894">
              <w:rPr>
                <w:sz w:val="18"/>
                <w:szCs w:val="18"/>
              </w:rPr>
              <w:t>ote 1)</w:t>
            </w:r>
          </w:p>
        </w:tc>
        <w:tc>
          <w:tcPr>
            <w:tcW w:w="1705" w:type="dxa"/>
          </w:tcPr>
          <w:p w14:paraId="6A9C85E1" w14:textId="11EEE75B" w:rsidR="000077E2" w:rsidRPr="003F493B" w:rsidRDefault="000077E2" w:rsidP="008D30CD">
            <w:pPr>
              <w:pStyle w:val="ECCTabletext"/>
              <w:rPr>
                <w:sz w:val="18"/>
                <w:szCs w:val="18"/>
              </w:rPr>
            </w:pPr>
            <w:r w:rsidRPr="003F493B">
              <w:rPr>
                <w:sz w:val="18"/>
                <w:szCs w:val="18"/>
              </w:rPr>
              <w:t>Personal communications</w:t>
            </w:r>
            <w:r w:rsidR="00B82429" w:rsidRPr="006E5894">
              <w:rPr>
                <w:sz w:val="18"/>
                <w:szCs w:val="18"/>
              </w:rPr>
              <w:t>,</w:t>
            </w:r>
            <w:r w:rsidR="004C269F" w:rsidRPr="006E5894">
              <w:rPr>
                <w:sz w:val="18"/>
                <w:szCs w:val="18"/>
              </w:rPr>
              <w:t xml:space="preserve"> </w:t>
            </w:r>
            <w:r w:rsidR="00931823">
              <w:t>t</w:t>
            </w:r>
            <w:r w:rsidRPr="003F493B">
              <w:rPr>
                <w:sz w:val="18"/>
                <w:szCs w:val="18"/>
              </w:rPr>
              <w:t>ravel &amp; outdoor</w:t>
            </w:r>
            <w:r w:rsidR="00D22B4E">
              <w:t>,</w:t>
            </w:r>
            <w:r w:rsidRPr="003F493B">
              <w:rPr>
                <w:sz w:val="18"/>
                <w:szCs w:val="18"/>
              </w:rPr>
              <w:t xml:space="preserve"> </w:t>
            </w:r>
            <w:r w:rsidR="00931823">
              <w:t>b</w:t>
            </w:r>
            <w:r w:rsidRPr="003F493B">
              <w:rPr>
                <w:sz w:val="18"/>
                <w:szCs w:val="18"/>
              </w:rPr>
              <w:t>oating</w:t>
            </w:r>
            <w:r w:rsidR="00931823">
              <w:t>,</w:t>
            </w:r>
            <w:r w:rsidRPr="003F493B">
              <w:rPr>
                <w:sz w:val="18"/>
                <w:szCs w:val="18"/>
              </w:rPr>
              <w:t xml:space="preserve"> </w:t>
            </w:r>
            <w:r w:rsidR="00931823">
              <w:t>a</w:t>
            </w:r>
            <w:r w:rsidRPr="003F493B">
              <w:rPr>
                <w:sz w:val="18"/>
                <w:szCs w:val="18"/>
              </w:rPr>
              <w:t>viation etc.</w:t>
            </w:r>
          </w:p>
        </w:tc>
        <w:tc>
          <w:tcPr>
            <w:tcW w:w="1555" w:type="dxa"/>
          </w:tcPr>
          <w:p w14:paraId="11C8FEC1" w14:textId="77777777" w:rsidR="000077E2" w:rsidRPr="003F493B" w:rsidRDefault="000077E2" w:rsidP="008D30CD">
            <w:pPr>
              <w:pStyle w:val="ECCTabletext"/>
              <w:rPr>
                <w:sz w:val="18"/>
                <w:szCs w:val="18"/>
              </w:rPr>
            </w:pPr>
            <w:r w:rsidRPr="006E5894">
              <w:rPr>
                <w:sz w:val="18"/>
                <w:szCs w:val="18"/>
              </w:rPr>
              <w:t>Yes</w:t>
            </w:r>
          </w:p>
        </w:tc>
      </w:tr>
      <w:tr w:rsidR="009C2A8C" w:rsidRPr="006E5894" w14:paraId="5480BE1C" w14:textId="77777777" w:rsidTr="00617FC4">
        <w:trPr>
          <w:trHeight w:val="411"/>
        </w:trPr>
        <w:tc>
          <w:tcPr>
            <w:tcW w:w="1555" w:type="dxa"/>
          </w:tcPr>
          <w:p w14:paraId="03AD3DF8" w14:textId="77777777" w:rsidR="000077E2" w:rsidRPr="006E5894" w:rsidRDefault="000077E2" w:rsidP="008D30CD">
            <w:pPr>
              <w:pStyle w:val="ECCTabletext"/>
              <w:rPr>
                <w:sz w:val="18"/>
                <w:szCs w:val="18"/>
              </w:rPr>
            </w:pPr>
            <w:r w:rsidRPr="006E5894">
              <w:rPr>
                <w:sz w:val="18"/>
                <w:szCs w:val="18"/>
              </w:rPr>
              <w:t>GLOBALSTAR, Inc.</w:t>
            </w:r>
          </w:p>
        </w:tc>
        <w:tc>
          <w:tcPr>
            <w:tcW w:w="2384" w:type="dxa"/>
          </w:tcPr>
          <w:p w14:paraId="282F14BC" w14:textId="77777777" w:rsidR="000077E2" w:rsidRPr="003F493B" w:rsidRDefault="000077E2" w:rsidP="008D30CD">
            <w:pPr>
              <w:pStyle w:val="ECCTabletext"/>
              <w:rPr>
                <w:sz w:val="18"/>
                <w:szCs w:val="18"/>
              </w:rPr>
            </w:pPr>
            <w:r w:rsidRPr="003F493B">
              <w:rPr>
                <w:sz w:val="18"/>
                <w:szCs w:val="18"/>
              </w:rPr>
              <w:t xml:space="preserve">2483.5-2500 MHz (space-to-Earth) </w:t>
            </w:r>
          </w:p>
          <w:p w14:paraId="313B2845" w14:textId="77777777" w:rsidR="000077E2" w:rsidRPr="003F493B" w:rsidRDefault="000077E2" w:rsidP="008D30CD">
            <w:pPr>
              <w:pStyle w:val="ECCTabletext"/>
              <w:rPr>
                <w:sz w:val="18"/>
                <w:szCs w:val="18"/>
                <w:highlight w:val="yellow"/>
              </w:rPr>
            </w:pPr>
            <w:r w:rsidRPr="003F493B">
              <w:rPr>
                <w:sz w:val="18"/>
                <w:szCs w:val="18"/>
              </w:rPr>
              <w:t>1610-1621.35 MHz (Earth-to-space)</w:t>
            </w:r>
          </w:p>
        </w:tc>
        <w:tc>
          <w:tcPr>
            <w:tcW w:w="1018" w:type="dxa"/>
          </w:tcPr>
          <w:p w14:paraId="4584ACD8" w14:textId="77777777" w:rsidR="000077E2" w:rsidRPr="003F493B" w:rsidRDefault="000077E2" w:rsidP="008D30CD">
            <w:pPr>
              <w:pStyle w:val="ECCTabletext"/>
              <w:rPr>
                <w:sz w:val="18"/>
                <w:szCs w:val="18"/>
              </w:rPr>
            </w:pPr>
          </w:p>
          <w:p w14:paraId="0DE7A2C7" w14:textId="77777777" w:rsidR="000077E2" w:rsidRPr="006E5894" w:rsidRDefault="000077E2" w:rsidP="008D30CD">
            <w:pPr>
              <w:pStyle w:val="ECCTabletext"/>
              <w:rPr>
                <w:sz w:val="18"/>
                <w:szCs w:val="18"/>
              </w:rPr>
            </w:pPr>
            <w:r w:rsidRPr="006E5894">
              <w:rPr>
                <w:sz w:val="18"/>
                <w:szCs w:val="18"/>
              </w:rPr>
              <w:t>24</w:t>
            </w:r>
          </w:p>
          <w:p w14:paraId="0A5C6AA3" w14:textId="77777777" w:rsidR="000077E2" w:rsidRPr="006E5894" w:rsidRDefault="000077E2" w:rsidP="008D30CD">
            <w:pPr>
              <w:pStyle w:val="ECCTabletext"/>
              <w:rPr>
                <w:sz w:val="18"/>
                <w:szCs w:val="18"/>
              </w:rPr>
            </w:pPr>
          </w:p>
        </w:tc>
        <w:tc>
          <w:tcPr>
            <w:tcW w:w="1134" w:type="dxa"/>
          </w:tcPr>
          <w:p w14:paraId="1673A77D" w14:textId="4462BE41" w:rsidR="000077E2" w:rsidRPr="006E5894" w:rsidRDefault="000077E2" w:rsidP="008D30CD">
            <w:pPr>
              <w:pStyle w:val="ECCTabletext"/>
              <w:rPr>
                <w:sz w:val="18"/>
                <w:szCs w:val="18"/>
              </w:rPr>
            </w:pPr>
            <w:r w:rsidRPr="006E5894">
              <w:rPr>
                <w:sz w:val="18"/>
                <w:szCs w:val="18"/>
              </w:rPr>
              <w:t>1414</w:t>
            </w:r>
            <w:r w:rsidR="004E0B0E" w:rsidRPr="006E5894">
              <w:rPr>
                <w:sz w:val="18"/>
                <w:szCs w:val="18"/>
              </w:rPr>
              <w:t xml:space="preserve"> </w:t>
            </w:r>
            <w:r w:rsidR="004E0B0E" w:rsidRPr="006E5894">
              <w:rPr>
                <w:sz w:val="18"/>
                <w:szCs w:val="18"/>
              </w:rPr>
              <w:fldChar w:fldCharType="begin"/>
            </w:r>
            <w:r w:rsidR="004E0B0E" w:rsidRPr="006E5894">
              <w:rPr>
                <w:sz w:val="18"/>
                <w:szCs w:val="18"/>
              </w:rPr>
              <w:instrText xml:space="preserve"> REF _Ref168569895 \n \h </w:instrText>
            </w:r>
            <w:r w:rsidR="003E4FE9" w:rsidRPr="006E5894">
              <w:rPr>
                <w:sz w:val="18"/>
                <w:szCs w:val="18"/>
              </w:rPr>
              <w:instrText xml:space="preserve"> \* MERGEFORMAT </w:instrText>
            </w:r>
            <w:r w:rsidR="004E0B0E" w:rsidRPr="006E5894">
              <w:rPr>
                <w:sz w:val="18"/>
                <w:szCs w:val="18"/>
              </w:rPr>
            </w:r>
            <w:r w:rsidR="004E0B0E" w:rsidRPr="006E5894">
              <w:rPr>
                <w:sz w:val="18"/>
                <w:szCs w:val="18"/>
              </w:rPr>
              <w:fldChar w:fldCharType="separate"/>
            </w:r>
            <w:r w:rsidR="005B60FC">
              <w:rPr>
                <w:sz w:val="18"/>
                <w:szCs w:val="18"/>
              </w:rPr>
              <w:t>[13]</w:t>
            </w:r>
            <w:r w:rsidR="004E0B0E" w:rsidRPr="006E5894">
              <w:rPr>
                <w:sz w:val="18"/>
                <w:szCs w:val="18"/>
              </w:rPr>
              <w:fldChar w:fldCharType="end"/>
            </w:r>
          </w:p>
        </w:tc>
        <w:tc>
          <w:tcPr>
            <w:tcW w:w="1705" w:type="dxa"/>
          </w:tcPr>
          <w:p w14:paraId="6DED29B1" w14:textId="77777777" w:rsidR="000077E2" w:rsidRPr="006E5894" w:rsidRDefault="000077E2" w:rsidP="008D30CD">
            <w:pPr>
              <w:pStyle w:val="ECCTabletext"/>
              <w:rPr>
                <w:sz w:val="18"/>
                <w:szCs w:val="18"/>
              </w:rPr>
            </w:pPr>
            <w:r w:rsidRPr="006E5894">
              <w:rPr>
                <w:sz w:val="18"/>
                <w:szCs w:val="18"/>
              </w:rPr>
              <w:t>Spot – track and trace</w:t>
            </w:r>
          </w:p>
        </w:tc>
        <w:tc>
          <w:tcPr>
            <w:tcW w:w="1555" w:type="dxa"/>
          </w:tcPr>
          <w:p w14:paraId="3E656FD9" w14:textId="77777777" w:rsidR="000077E2" w:rsidRPr="006E5894" w:rsidRDefault="000077E2" w:rsidP="008D30CD">
            <w:pPr>
              <w:pStyle w:val="ECCTabletext"/>
              <w:rPr>
                <w:sz w:val="18"/>
                <w:szCs w:val="18"/>
              </w:rPr>
            </w:pPr>
            <w:r w:rsidRPr="006E5894">
              <w:rPr>
                <w:sz w:val="18"/>
                <w:szCs w:val="18"/>
              </w:rPr>
              <w:t>No</w:t>
            </w:r>
          </w:p>
        </w:tc>
      </w:tr>
      <w:tr w:rsidR="00F03540" w:rsidRPr="006E5894" w14:paraId="5163BC6B" w14:textId="77777777" w:rsidTr="00617FC4">
        <w:trPr>
          <w:trHeight w:val="250"/>
        </w:trPr>
        <w:tc>
          <w:tcPr>
            <w:tcW w:w="9351" w:type="dxa"/>
            <w:gridSpan w:val="6"/>
          </w:tcPr>
          <w:p w14:paraId="2E0A04B7" w14:textId="4C0F5675" w:rsidR="00FB218D" w:rsidRPr="00D753A6" w:rsidRDefault="00F03540" w:rsidP="00865D84">
            <w:pPr>
              <w:pStyle w:val="ECCTablenote"/>
              <w:rPr>
                <w:rFonts w:cs="Arial"/>
              </w:rPr>
            </w:pPr>
            <w:r w:rsidRPr="00D753A6">
              <w:rPr>
                <w:rFonts w:cs="Arial"/>
              </w:rPr>
              <w:t xml:space="preserve">Note 1: </w:t>
            </w:r>
            <w:hyperlink r:id="rId52" w:history="1">
              <w:r w:rsidR="009E20D1" w:rsidRPr="00D753A6">
                <w:rPr>
                  <w:rStyle w:val="Hyperlink"/>
                  <w:rFonts w:cs="Arial"/>
                  <w:shd w:val="clear" w:color="auto" w:fill="FFFFFF"/>
                </w:rPr>
                <w:t>https://eccwp.cept.org/WI_Detail.aspx?wiid=408</w:t>
              </w:r>
            </w:hyperlink>
          </w:p>
        </w:tc>
      </w:tr>
    </w:tbl>
    <w:p w14:paraId="6A0A0FB0" w14:textId="5D2584C7" w:rsidR="009F1CF9" w:rsidRPr="003F493B" w:rsidRDefault="00D32DDB" w:rsidP="009F1CF9">
      <w:pPr>
        <w:pStyle w:val="Heading2"/>
        <w:rPr>
          <w:lang w:val="en-GB"/>
        </w:rPr>
      </w:pPr>
      <w:bookmarkStart w:id="46" w:name="_Ref168567387"/>
      <w:bookmarkStart w:id="47" w:name="_Toc174630988"/>
      <w:r w:rsidRPr="003F493B">
        <w:rPr>
          <w:lang w:val="en-GB"/>
        </w:rPr>
        <w:t>E</w:t>
      </w:r>
      <w:r w:rsidR="009F1CF9" w:rsidRPr="003F493B">
        <w:rPr>
          <w:lang w:val="en-GB"/>
        </w:rPr>
        <w:t xml:space="preserve">xample </w:t>
      </w:r>
      <w:r w:rsidRPr="003F493B">
        <w:rPr>
          <w:lang w:val="en-GB"/>
        </w:rPr>
        <w:t>FSS</w:t>
      </w:r>
      <w:r w:rsidR="009F1CF9" w:rsidRPr="003F493B">
        <w:rPr>
          <w:lang w:val="en-GB"/>
        </w:rPr>
        <w:t xml:space="preserve"> systems</w:t>
      </w:r>
      <w:bookmarkEnd w:id="46"/>
      <w:bookmarkEnd w:id="47"/>
    </w:p>
    <w:p w14:paraId="1F08B2C6" w14:textId="13B1088A" w:rsidR="009F1CF9" w:rsidRPr="006E5894" w:rsidRDefault="009F1CF9" w:rsidP="001A74C2">
      <w:pPr>
        <w:spacing w:before="240" w:after="60"/>
        <w:jc w:val="both"/>
        <w:rPr>
          <w:rStyle w:val="ECCParagraph"/>
        </w:rPr>
      </w:pPr>
      <w:r w:rsidRPr="006E5894">
        <w:rPr>
          <w:rStyle w:val="ECCParagraph"/>
        </w:rPr>
        <w:t xml:space="preserve">Some example non-GSO FSS systems, several of which are often referred to as "mega constellations", is given in </w:t>
      </w:r>
      <w:r w:rsidR="00921742" w:rsidRPr="006E5894">
        <w:rPr>
          <w:rStyle w:val="ECCParagraph"/>
        </w:rPr>
        <w:fldChar w:fldCharType="begin"/>
      </w:r>
      <w:r w:rsidR="00921742" w:rsidRPr="006E5894">
        <w:rPr>
          <w:rStyle w:val="ECCParagraph"/>
        </w:rPr>
        <w:instrText xml:space="preserve"> REF _Ref168564666 \h </w:instrText>
      </w:r>
      <w:r w:rsidR="00D95033" w:rsidRPr="006E5894">
        <w:rPr>
          <w:rStyle w:val="ECCParagraph"/>
        </w:rPr>
        <w:instrText xml:space="preserve"> \* MERGEFORMAT </w:instrText>
      </w:r>
      <w:r w:rsidR="00921742" w:rsidRPr="006E5894">
        <w:rPr>
          <w:rStyle w:val="ECCParagraph"/>
        </w:rPr>
      </w:r>
      <w:r w:rsidR="00921742" w:rsidRPr="006E5894">
        <w:rPr>
          <w:rStyle w:val="ECCParagraph"/>
        </w:rPr>
        <w:fldChar w:fldCharType="separate"/>
      </w:r>
      <w:r w:rsidR="005B60FC" w:rsidRPr="00095836">
        <w:rPr>
          <w:rStyle w:val="ECCParagraph"/>
        </w:rPr>
        <w:t>Table 4</w:t>
      </w:r>
      <w:r w:rsidR="00921742" w:rsidRPr="006E5894">
        <w:rPr>
          <w:rStyle w:val="ECCParagraph"/>
        </w:rPr>
        <w:fldChar w:fldCharType="end"/>
      </w:r>
      <w:r w:rsidRPr="006E5894">
        <w:rPr>
          <w:rStyle w:val="ECCParagraph"/>
        </w:rPr>
        <w:t>.</w:t>
      </w:r>
    </w:p>
    <w:p w14:paraId="2BBF159F" w14:textId="7675942C" w:rsidR="009F1CF9" w:rsidRPr="006E5894" w:rsidRDefault="001F09F9" w:rsidP="00A35910">
      <w:pPr>
        <w:pStyle w:val="Caption"/>
        <w:keepNext/>
        <w:rPr>
          <w:rFonts w:cs="Arial"/>
          <w:lang w:val="en-GB"/>
        </w:rPr>
      </w:pPr>
      <w:bookmarkStart w:id="48" w:name="_Ref168564666"/>
      <w:bookmarkStart w:id="49" w:name="_Ref108185952"/>
      <w:r w:rsidRPr="006E5894">
        <w:rPr>
          <w:lang w:val="en-GB"/>
        </w:rPr>
        <w:lastRenderedPageBreak/>
        <w:t xml:space="preserve">Table </w:t>
      </w:r>
      <w:r w:rsidR="00C55E25" w:rsidRPr="003F493B">
        <w:rPr>
          <w:lang w:val="en-GB"/>
        </w:rPr>
        <w:fldChar w:fldCharType="begin"/>
      </w:r>
      <w:r w:rsidR="00C55E25" w:rsidRPr="006E5894">
        <w:rPr>
          <w:lang w:val="en-GB"/>
        </w:rPr>
        <w:instrText xml:space="preserve"> SEQ Table \* ARABIC </w:instrText>
      </w:r>
      <w:r w:rsidR="00C55E25" w:rsidRPr="003F493B">
        <w:rPr>
          <w:lang w:val="en-GB"/>
        </w:rPr>
        <w:fldChar w:fldCharType="separate"/>
      </w:r>
      <w:r w:rsidR="005B60FC">
        <w:rPr>
          <w:noProof/>
          <w:lang w:val="en-GB"/>
        </w:rPr>
        <w:t>4</w:t>
      </w:r>
      <w:r w:rsidR="00C55E25" w:rsidRPr="003F493B">
        <w:rPr>
          <w:lang w:val="en-GB"/>
        </w:rPr>
        <w:fldChar w:fldCharType="end"/>
      </w:r>
      <w:bookmarkEnd w:id="48"/>
      <w:r w:rsidR="002713C8" w:rsidRPr="006E5894">
        <w:rPr>
          <w:lang w:val="en-GB"/>
        </w:rPr>
        <w:t>:</w:t>
      </w:r>
      <w:bookmarkEnd w:id="49"/>
      <w:r w:rsidR="009F1CF9" w:rsidRPr="006E5894">
        <w:rPr>
          <w:rFonts w:cs="Arial"/>
          <w:lang w:val="en-GB"/>
        </w:rPr>
        <w:t xml:space="preserve"> Example non-GSO systems in the fixed-satellite service</w:t>
      </w:r>
    </w:p>
    <w:tbl>
      <w:tblPr>
        <w:tblStyle w:val="ECCTable-redheader"/>
        <w:tblW w:w="9918" w:type="dxa"/>
        <w:tblInd w:w="0" w:type="dxa"/>
        <w:tblLook w:val="04A0" w:firstRow="1" w:lastRow="0" w:firstColumn="1" w:lastColumn="0" w:noHBand="0" w:noVBand="1"/>
      </w:tblPr>
      <w:tblGrid>
        <w:gridCol w:w="1380"/>
        <w:gridCol w:w="1315"/>
        <w:gridCol w:w="1239"/>
        <w:gridCol w:w="1412"/>
        <w:gridCol w:w="1109"/>
        <w:gridCol w:w="1789"/>
        <w:gridCol w:w="1674"/>
      </w:tblGrid>
      <w:tr w:rsidR="00C8722C" w:rsidRPr="006E5894" w14:paraId="02724AA7" w14:textId="77777777" w:rsidTr="00D753A6">
        <w:trPr>
          <w:cnfStyle w:val="100000000000" w:firstRow="1" w:lastRow="0" w:firstColumn="0" w:lastColumn="0" w:oddVBand="0" w:evenVBand="0" w:oddHBand="0" w:evenHBand="0" w:firstRowFirstColumn="0" w:firstRowLastColumn="0" w:lastRowFirstColumn="0" w:lastRowLastColumn="0"/>
          <w:trHeight w:val="381"/>
        </w:trPr>
        <w:tc>
          <w:tcPr>
            <w:tcW w:w="0" w:type="dxa"/>
            <w:hideMark/>
          </w:tcPr>
          <w:p w14:paraId="5CAD375F" w14:textId="77777777" w:rsidR="000077E2" w:rsidRPr="006E5894" w:rsidRDefault="000077E2" w:rsidP="00A35910">
            <w:pPr>
              <w:keepNext/>
              <w:spacing w:before="120" w:after="120"/>
              <w:jc w:val="center"/>
              <w:rPr>
                <w:rFonts w:ascii="Arial" w:hAnsi="Arial" w:cs="Arial"/>
                <w:sz w:val="20"/>
                <w:szCs w:val="20"/>
              </w:rPr>
            </w:pPr>
            <w:r w:rsidRPr="006E5894">
              <w:rPr>
                <w:rFonts w:ascii="Arial" w:hAnsi="Arial" w:cs="Arial"/>
                <w:sz w:val="20"/>
                <w:szCs w:val="20"/>
              </w:rPr>
              <w:t>Satellite System</w:t>
            </w:r>
          </w:p>
        </w:tc>
        <w:tc>
          <w:tcPr>
            <w:tcW w:w="0" w:type="dxa"/>
            <w:hideMark/>
          </w:tcPr>
          <w:p w14:paraId="7C3223B4" w14:textId="77777777" w:rsidR="000077E2" w:rsidRPr="006E5894" w:rsidRDefault="000077E2" w:rsidP="00A35910">
            <w:pPr>
              <w:keepNext/>
              <w:spacing w:before="120" w:after="120"/>
              <w:jc w:val="center"/>
              <w:rPr>
                <w:rFonts w:ascii="Arial" w:hAnsi="Arial" w:cs="Arial"/>
                <w:sz w:val="20"/>
                <w:szCs w:val="20"/>
              </w:rPr>
            </w:pPr>
            <w:r w:rsidRPr="003F493B">
              <w:rPr>
                <w:rFonts w:ascii="Arial" w:hAnsi="Arial" w:cs="Arial"/>
                <w:sz w:val="20"/>
                <w:szCs w:val="20"/>
              </w:rPr>
              <w:t>Spectrum for downlink (space-to-Earth)</w:t>
            </w:r>
            <w:r w:rsidR="000C5C72" w:rsidRPr="006E5894">
              <w:rPr>
                <w:rFonts w:ascii="Arial" w:hAnsi="Arial" w:cs="Arial"/>
                <w:sz w:val="20"/>
                <w:szCs w:val="20"/>
              </w:rPr>
              <w:t xml:space="preserve"> (GHz)</w:t>
            </w:r>
          </w:p>
        </w:tc>
        <w:tc>
          <w:tcPr>
            <w:tcW w:w="0" w:type="dxa"/>
            <w:hideMark/>
          </w:tcPr>
          <w:p w14:paraId="0D7CF5D4" w14:textId="207CEA24" w:rsidR="000077E2" w:rsidRPr="003F493B" w:rsidRDefault="000077E2" w:rsidP="003B33DC">
            <w:pPr>
              <w:keepNext/>
              <w:spacing w:before="120" w:after="120"/>
              <w:jc w:val="center"/>
              <w:rPr>
                <w:rFonts w:ascii="Arial" w:hAnsi="Arial" w:cs="Arial"/>
                <w:sz w:val="20"/>
                <w:szCs w:val="20"/>
              </w:rPr>
            </w:pPr>
            <w:r w:rsidRPr="003F493B">
              <w:rPr>
                <w:rFonts w:ascii="Arial" w:hAnsi="Arial" w:cs="Arial"/>
                <w:sz w:val="20"/>
                <w:szCs w:val="20"/>
              </w:rPr>
              <w:t>Initial No. satellites</w:t>
            </w:r>
          </w:p>
        </w:tc>
        <w:tc>
          <w:tcPr>
            <w:tcW w:w="0" w:type="dxa"/>
          </w:tcPr>
          <w:p w14:paraId="0DEF83E9" w14:textId="77777777" w:rsidR="000077E2" w:rsidRPr="006E5894" w:rsidRDefault="000077E2" w:rsidP="00A35910">
            <w:pPr>
              <w:keepNext/>
              <w:spacing w:before="120" w:after="120"/>
              <w:jc w:val="center"/>
              <w:rPr>
                <w:rFonts w:ascii="Arial" w:hAnsi="Arial" w:cs="Arial"/>
                <w:sz w:val="20"/>
                <w:szCs w:val="20"/>
              </w:rPr>
            </w:pPr>
            <w:r w:rsidRPr="006E5894">
              <w:rPr>
                <w:rFonts w:ascii="Arial" w:hAnsi="Arial" w:cs="Arial"/>
                <w:sz w:val="20"/>
                <w:szCs w:val="20"/>
              </w:rPr>
              <w:t>Orbital planes</w:t>
            </w:r>
          </w:p>
        </w:tc>
        <w:tc>
          <w:tcPr>
            <w:tcW w:w="0" w:type="dxa"/>
            <w:hideMark/>
          </w:tcPr>
          <w:p w14:paraId="38A43678" w14:textId="77777777" w:rsidR="000077E2" w:rsidRPr="006E5894" w:rsidRDefault="000077E2" w:rsidP="00A35910">
            <w:pPr>
              <w:keepNext/>
              <w:spacing w:before="120" w:after="120"/>
              <w:jc w:val="center"/>
              <w:rPr>
                <w:rFonts w:ascii="Arial" w:hAnsi="Arial" w:cs="Arial"/>
                <w:sz w:val="20"/>
                <w:szCs w:val="20"/>
              </w:rPr>
            </w:pPr>
            <w:r w:rsidRPr="006E5894">
              <w:rPr>
                <w:rFonts w:ascii="Arial" w:hAnsi="Arial" w:cs="Arial"/>
                <w:sz w:val="20"/>
                <w:szCs w:val="20"/>
              </w:rPr>
              <w:t>Altitude</w:t>
            </w:r>
          </w:p>
          <w:p w14:paraId="0ECA759C" w14:textId="77777777" w:rsidR="000077E2" w:rsidRPr="006E5894" w:rsidRDefault="000077E2" w:rsidP="00A35910">
            <w:pPr>
              <w:keepNext/>
              <w:spacing w:before="120" w:after="120"/>
              <w:jc w:val="center"/>
              <w:rPr>
                <w:rFonts w:ascii="Arial" w:hAnsi="Arial" w:cs="Arial"/>
                <w:sz w:val="20"/>
                <w:szCs w:val="20"/>
              </w:rPr>
            </w:pPr>
            <w:r w:rsidRPr="006E5894">
              <w:rPr>
                <w:rFonts w:ascii="Arial" w:hAnsi="Arial" w:cs="Arial"/>
                <w:sz w:val="20"/>
                <w:szCs w:val="20"/>
              </w:rPr>
              <w:t>(km)</w:t>
            </w:r>
          </w:p>
        </w:tc>
        <w:tc>
          <w:tcPr>
            <w:tcW w:w="0" w:type="dxa"/>
            <w:hideMark/>
          </w:tcPr>
          <w:p w14:paraId="080E9740" w14:textId="77777777" w:rsidR="000077E2" w:rsidRPr="006E5894" w:rsidRDefault="000077E2" w:rsidP="00A35910">
            <w:pPr>
              <w:keepNext/>
              <w:spacing w:before="120" w:after="120"/>
              <w:jc w:val="center"/>
              <w:rPr>
                <w:rFonts w:ascii="Arial" w:hAnsi="Arial" w:cs="Arial"/>
                <w:sz w:val="20"/>
                <w:szCs w:val="20"/>
              </w:rPr>
            </w:pPr>
            <w:r w:rsidRPr="006E5894">
              <w:rPr>
                <w:rFonts w:ascii="Arial" w:hAnsi="Arial" w:cs="Arial"/>
                <w:sz w:val="20"/>
                <w:szCs w:val="20"/>
              </w:rPr>
              <w:t>Application(s)</w:t>
            </w:r>
          </w:p>
        </w:tc>
        <w:tc>
          <w:tcPr>
            <w:tcW w:w="1450" w:type="dxa"/>
          </w:tcPr>
          <w:p w14:paraId="32CD20DB" w14:textId="77777777" w:rsidR="000077E2" w:rsidRPr="006E5894" w:rsidDel="001F604F" w:rsidRDefault="000077E2" w:rsidP="00A35910">
            <w:pPr>
              <w:keepNext/>
              <w:spacing w:before="120" w:after="120"/>
              <w:jc w:val="center"/>
              <w:rPr>
                <w:rFonts w:ascii="Arial" w:hAnsi="Arial" w:cs="Arial"/>
                <w:sz w:val="20"/>
                <w:szCs w:val="20"/>
              </w:rPr>
            </w:pPr>
            <w:r w:rsidRPr="006E5894">
              <w:rPr>
                <w:rFonts w:ascii="Arial" w:hAnsi="Arial" w:cs="Arial"/>
                <w:sz w:val="20"/>
                <w:szCs w:val="20"/>
              </w:rPr>
              <w:t>Operating in the space-to-earth direction in a band adjacent to RAS</w:t>
            </w:r>
          </w:p>
        </w:tc>
      </w:tr>
      <w:tr w:rsidR="0021781C" w:rsidRPr="006E5894" w14:paraId="588DD201" w14:textId="77777777" w:rsidTr="005B60FC">
        <w:trPr>
          <w:trHeight w:val="381"/>
        </w:trPr>
        <w:tc>
          <w:tcPr>
            <w:tcW w:w="0" w:type="dxa"/>
            <w:hideMark/>
          </w:tcPr>
          <w:p w14:paraId="75A69B04" w14:textId="07102A86" w:rsidR="000077E2" w:rsidRPr="006E5894" w:rsidRDefault="000077E2" w:rsidP="00A35910">
            <w:pPr>
              <w:pStyle w:val="ECCTabletext"/>
              <w:rPr>
                <w:rFonts w:cs="Arial"/>
                <w:szCs w:val="20"/>
              </w:rPr>
            </w:pPr>
            <w:r w:rsidRPr="006E5894">
              <w:rPr>
                <w:rFonts w:cs="Arial"/>
                <w:szCs w:val="20"/>
              </w:rPr>
              <w:t>Kuiper</w:t>
            </w:r>
            <w:r w:rsidR="004E0B0E" w:rsidRPr="006E5894">
              <w:t xml:space="preserve"> </w:t>
            </w:r>
            <w:r w:rsidR="004E0B0E" w:rsidRPr="006E5894">
              <w:rPr>
                <w:rFonts w:cs="Arial"/>
              </w:rPr>
              <w:fldChar w:fldCharType="begin"/>
            </w:r>
            <w:r w:rsidR="004E0B0E" w:rsidRPr="006E5894">
              <w:instrText xml:space="preserve"> REF _Ref168570197 \n \h </w:instrText>
            </w:r>
            <w:r w:rsidR="00D95033" w:rsidRPr="006E5894">
              <w:rPr>
                <w:rFonts w:cs="Arial"/>
              </w:rPr>
              <w:instrText xml:space="preserve"> \* MERGEFORMAT </w:instrText>
            </w:r>
            <w:r w:rsidR="004E0B0E" w:rsidRPr="006E5894">
              <w:rPr>
                <w:rFonts w:cs="Arial"/>
              </w:rPr>
            </w:r>
            <w:r w:rsidR="004E0B0E" w:rsidRPr="006E5894">
              <w:rPr>
                <w:rFonts w:cs="Arial"/>
              </w:rPr>
              <w:fldChar w:fldCharType="separate"/>
            </w:r>
            <w:r w:rsidR="005B60FC">
              <w:t>[14]</w:t>
            </w:r>
            <w:r w:rsidR="004E0B0E" w:rsidRPr="006E5894">
              <w:rPr>
                <w:rFonts w:cs="Arial"/>
              </w:rPr>
              <w:fldChar w:fldCharType="end"/>
            </w:r>
          </w:p>
          <w:p w14:paraId="1395EB0F" w14:textId="77777777" w:rsidR="000077E2" w:rsidRPr="006E5894" w:rsidRDefault="000077E2" w:rsidP="00A35910">
            <w:pPr>
              <w:pStyle w:val="ECCTabletext"/>
              <w:rPr>
                <w:rFonts w:cs="Arial"/>
                <w:szCs w:val="20"/>
              </w:rPr>
            </w:pPr>
            <w:r w:rsidRPr="006E5894">
              <w:rPr>
                <w:rFonts w:cs="Arial"/>
                <w:szCs w:val="20"/>
              </w:rPr>
              <w:t>(Amazon)</w:t>
            </w:r>
          </w:p>
        </w:tc>
        <w:tc>
          <w:tcPr>
            <w:tcW w:w="0" w:type="dxa"/>
          </w:tcPr>
          <w:p w14:paraId="79675991" w14:textId="77777777" w:rsidR="000077E2" w:rsidRPr="006E5894" w:rsidRDefault="000C5C72" w:rsidP="00A35910">
            <w:pPr>
              <w:pStyle w:val="ECCTabletext"/>
              <w:rPr>
                <w:rFonts w:cs="Arial"/>
                <w:szCs w:val="20"/>
              </w:rPr>
            </w:pPr>
            <w:r w:rsidRPr="006E5894">
              <w:rPr>
                <w:rFonts w:cs="Arial"/>
                <w:szCs w:val="20"/>
              </w:rPr>
              <w:t>17.7-18.6, 18.8-20.2</w:t>
            </w:r>
          </w:p>
        </w:tc>
        <w:tc>
          <w:tcPr>
            <w:tcW w:w="0" w:type="dxa"/>
            <w:hideMark/>
          </w:tcPr>
          <w:p w14:paraId="0CE3F595" w14:textId="77777777" w:rsidR="000077E2" w:rsidRPr="006E5894" w:rsidRDefault="000077E2" w:rsidP="00A35910">
            <w:pPr>
              <w:pStyle w:val="ECCTabletext"/>
              <w:rPr>
                <w:rFonts w:cs="Arial"/>
                <w:szCs w:val="20"/>
              </w:rPr>
            </w:pPr>
            <w:r w:rsidRPr="006E5894">
              <w:rPr>
                <w:rFonts w:cs="Arial"/>
                <w:szCs w:val="20"/>
              </w:rPr>
              <w:t>3236</w:t>
            </w:r>
          </w:p>
        </w:tc>
        <w:tc>
          <w:tcPr>
            <w:tcW w:w="0" w:type="dxa"/>
          </w:tcPr>
          <w:p w14:paraId="205109CE" w14:textId="23479EC0" w:rsidR="000077E2" w:rsidRPr="006E5894" w:rsidDel="00AB1B0F" w:rsidRDefault="000077E2" w:rsidP="00A35910">
            <w:pPr>
              <w:pStyle w:val="ECCTabletext"/>
              <w:rPr>
                <w:rFonts w:cs="Arial"/>
                <w:szCs w:val="20"/>
              </w:rPr>
            </w:pPr>
            <w:r w:rsidRPr="006E5894">
              <w:rPr>
                <w:rFonts w:cs="Arial"/>
                <w:szCs w:val="20"/>
              </w:rPr>
              <w:t>98</w:t>
            </w:r>
            <w:r w:rsidR="007150E6" w:rsidRPr="006E5894">
              <w:t xml:space="preserve"> </w:t>
            </w:r>
            <w:r w:rsidR="007150E6" w:rsidRPr="006E5894">
              <w:rPr>
                <w:rFonts w:cs="Arial"/>
              </w:rPr>
              <w:fldChar w:fldCharType="begin"/>
            </w:r>
            <w:r w:rsidR="007150E6" w:rsidRPr="006E5894">
              <w:instrText xml:space="preserve"> REF _Ref168570197 \n \h </w:instrText>
            </w:r>
            <w:r w:rsidR="00D95033" w:rsidRPr="006E5894">
              <w:rPr>
                <w:rFonts w:cs="Arial"/>
              </w:rPr>
              <w:instrText xml:space="preserve"> \* MERGEFORMAT </w:instrText>
            </w:r>
            <w:r w:rsidR="007150E6" w:rsidRPr="006E5894">
              <w:rPr>
                <w:rFonts w:cs="Arial"/>
              </w:rPr>
            </w:r>
            <w:r w:rsidR="007150E6" w:rsidRPr="006E5894">
              <w:rPr>
                <w:rFonts w:cs="Arial"/>
              </w:rPr>
              <w:fldChar w:fldCharType="separate"/>
            </w:r>
            <w:r w:rsidR="005B60FC">
              <w:t>[14]</w:t>
            </w:r>
            <w:r w:rsidR="007150E6" w:rsidRPr="006E5894">
              <w:rPr>
                <w:rFonts w:cs="Arial"/>
              </w:rPr>
              <w:fldChar w:fldCharType="end"/>
            </w:r>
          </w:p>
        </w:tc>
        <w:tc>
          <w:tcPr>
            <w:tcW w:w="0" w:type="dxa"/>
            <w:hideMark/>
          </w:tcPr>
          <w:p w14:paraId="5FF1F1E9" w14:textId="77777777" w:rsidR="000077E2" w:rsidRPr="006E5894" w:rsidRDefault="000077E2" w:rsidP="00A35910">
            <w:pPr>
              <w:pStyle w:val="ECCTabletext"/>
              <w:rPr>
                <w:rFonts w:cs="Arial"/>
                <w:szCs w:val="20"/>
              </w:rPr>
            </w:pPr>
            <w:r w:rsidRPr="006E5894">
              <w:rPr>
                <w:rFonts w:cs="Arial"/>
                <w:szCs w:val="20"/>
              </w:rPr>
              <w:t>590</w:t>
            </w:r>
          </w:p>
          <w:p w14:paraId="5FDA5BD2" w14:textId="77777777" w:rsidR="000077E2" w:rsidRPr="006E5894" w:rsidRDefault="000077E2" w:rsidP="00A35910">
            <w:pPr>
              <w:pStyle w:val="ECCTabletext"/>
              <w:rPr>
                <w:rFonts w:cs="Arial"/>
                <w:szCs w:val="20"/>
              </w:rPr>
            </w:pPr>
            <w:r w:rsidRPr="006E5894">
              <w:rPr>
                <w:rFonts w:cs="Arial"/>
                <w:szCs w:val="20"/>
              </w:rPr>
              <w:t>610</w:t>
            </w:r>
          </w:p>
          <w:p w14:paraId="570181DF" w14:textId="77777777" w:rsidR="000077E2" w:rsidRPr="006E5894" w:rsidRDefault="000077E2" w:rsidP="00A35910">
            <w:pPr>
              <w:pStyle w:val="ECCTabletext"/>
              <w:rPr>
                <w:rFonts w:cs="Arial"/>
                <w:szCs w:val="20"/>
              </w:rPr>
            </w:pPr>
            <w:r w:rsidRPr="006E5894">
              <w:rPr>
                <w:rFonts w:cs="Arial"/>
                <w:szCs w:val="20"/>
              </w:rPr>
              <w:t>630</w:t>
            </w:r>
          </w:p>
        </w:tc>
        <w:tc>
          <w:tcPr>
            <w:tcW w:w="0" w:type="dxa"/>
            <w:hideMark/>
          </w:tcPr>
          <w:p w14:paraId="6FE02824" w14:textId="77777777" w:rsidR="000077E2" w:rsidRPr="006E5894" w:rsidRDefault="000077E2" w:rsidP="00A35910">
            <w:pPr>
              <w:pStyle w:val="ECCTabletext"/>
              <w:rPr>
                <w:rFonts w:cs="Arial"/>
                <w:szCs w:val="20"/>
              </w:rPr>
            </w:pPr>
            <w:r w:rsidRPr="006E5894">
              <w:rPr>
                <w:rFonts w:cs="Arial"/>
                <w:szCs w:val="20"/>
              </w:rPr>
              <w:t>Direct to home broadband</w:t>
            </w:r>
          </w:p>
        </w:tc>
        <w:tc>
          <w:tcPr>
            <w:tcW w:w="1450" w:type="dxa"/>
          </w:tcPr>
          <w:p w14:paraId="0570EF02" w14:textId="77777777" w:rsidR="000077E2" w:rsidRPr="006E5894" w:rsidRDefault="000077E2" w:rsidP="00A35910">
            <w:pPr>
              <w:pStyle w:val="ECCTabletext"/>
              <w:rPr>
                <w:rFonts w:cs="Arial"/>
                <w:szCs w:val="20"/>
              </w:rPr>
            </w:pPr>
            <w:r w:rsidRPr="006E5894">
              <w:rPr>
                <w:rFonts w:cs="Arial"/>
                <w:szCs w:val="20"/>
              </w:rPr>
              <w:t>No</w:t>
            </w:r>
          </w:p>
        </w:tc>
      </w:tr>
      <w:tr w:rsidR="0021781C" w:rsidRPr="006E5894" w14:paraId="5942EF24" w14:textId="77777777" w:rsidTr="005B60FC">
        <w:trPr>
          <w:trHeight w:val="381"/>
        </w:trPr>
        <w:tc>
          <w:tcPr>
            <w:tcW w:w="0" w:type="dxa"/>
          </w:tcPr>
          <w:p w14:paraId="53BE45A1" w14:textId="18564AB7" w:rsidR="000077E2" w:rsidRPr="006E5894" w:rsidRDefault="000077E2" w:rsidP="00A35910">
            <w:pPr>
              <w:pStyle w:val="ECCTabletext"/>
              <w:rPr>
                <w:rFonts w:cs="Arial"/>
                <w:szCs w:val="20"/>
              </w:rPr>
            </w:pPr>
            <w:r w:rsidRPr="006E5894">
              <w:rPr>
                <w:rFonts w:cs="Arial"/>
                <w:szCs w:val="20"/>
              </w:rPr>
              <w:t>Kepler</w:t>
            </w:r>
            <w:r w:rsidR="007150E6" w:rsidRPr="006E5894">
              <w:t xml:space="preserve"> </w:t>
            </w:r>
            <w:r w:rsidR="007150E6" w:rsidRPr="006E5894">
              <w:rPr>
                <w:rFonts w:cs="Arial"/>
              </w:rPr>
              <w:fldChar w:fldCharType="begin"/>
            </w:r>
            <w:r w:rsidR="007150E6" w:rsidRPr="006E5894">
              <w:instrText xml:space="preserve"> REF _Ref168570384 \n \h </w:instrText>
            </w:r>
            <w:r w:rsidR="00D95033" w:rsidRPr="006E5894">
              <w:rPr>
                <w:rFonts w:cs="Arial"/>
              </w:rPr>
              <w:instrText xml:space="preserve"> \* MERGEFORMAT </w:instrText>
            </w:r>
            <w:r w:rsidR="007150E6" w:rsidRPr="006E5894">
              <w:rPr>
                <w:rFonts w:cs="Arial"/>
              </w:rPr>
            </w:r>
            <w:r w:rsidR="007150E6" w:rsidRPr="006E5894">
              <w:rPr>
                <w:rFonts w:cs="Arial"/>
              </w:rPr>
              <w:fldChar w:fldCharType="separate"/>
            </w:r>
            <w:r w:rsidR="005B60FC">
              <w:t>[15]</w:t>
            </w:r>
            <w:r w:rsidR="007150E6" w:rsidRPr="006E5894">
              <w:rPr>
                <w:rFonts w:cs="Arial"/>
              </w:rPr>
              <w:fldChar w:fldCharType="end"/>
            </w:r>
          </w:p>
        </w:tc>
        <w:tc>
          <w:tcPr>
            <w:tcW w:w="0" w:type="dxa"/>
          </w:tcPr>
          <w:p w14:paraId="45822674" w14:textId="77777777" w:rsidR="000077E2" w:rsidRPr="006E5894" w:rsidRDefault="000C5C72" w:rsidP="00A35910">
            <w:pPr>
              <w:pStyle w:val="ECCTabletext"/>
              <w:rPr>
                <w:rFonts w:cs="Arial"/>
                <w:szCs w:val="20"/>
              </w:rPr>
            </w:pPr>
            <w:r w:rsidRPr="006E5894">
              <w:rPr>
                <w:rFonts w:cs="Arial"/>
                <w:szCs w:val="20"/>
              </w:rPr>
              <w:t>10.7-12.7</w:t>
            </w:r>
          </w:p>
        </w:tc>
        <w:tc>
          <w:tcPr>
            <w:tcW w:w="0" w:type="dxa"/>
          </w:tcPr>
          <w:p w14:paraId="2D09F85F" w14:textId="77777777" w:rsidR="000077E2" w:rsidRPr="006E5894" w:rsidRDefault="000077E2" w:rsidP="00A35910">
            <w:pPr>
              <w:pStyle w:val="ECCTabletext"/>
              <w:rPr>
                <w:rFonts w:cs="Arial"/>
                <w:szCs w:val="20"/>
              </w:rPr>
            </w:pPr>
            <w:r w:rsidRPr="006E5894">
              <w:rPr>
                <w:rFonts w:cs="Arial"/>
                <w:szCs w:val="20"/>
              </w:rPr>
              <w:t>140</w:t>
            </w:r>
          </w:p>
        </w:tc>
        <w:tc>
          <w:tcPr>
            <w:tcW w:w="0" w:type="dxa"/>
          </w:tcPr>
          <w:p w14:paraId="728A323F" w14:textId="76D7621C" w:rsidR="000077E2" w:rsidRPr="006E5894" w:rsidRDefault="000077E2" w:rsidP="00A35910">
            <w:pPr>
              <w:pStyle w:val="ECCTabletext"/>
              <w:rPr>
                <w:rFonts w:cs="Arial"/>
                <w:szCs w:val="20"/>
              </w:rPr>
            </w:pPr>
            <w:r w:rsidRPr="006E5894">
              <w:rPr>
                <w:rFonts w:cs="Arial"/>
                <w:szCs w:val="20"/>
              </w:rPr>
              <w:t xml:space="preserve">12 (30 satellites per plane) </w:t>
            </w:r>
            <w:r w:rsidR="007150E6" w:rsidRPr="006E5894">
              <w:rPr>
                <w:rFonts w:cs="Arial"/>
                <w:szCs w:val="20"/>
              </w:rPr>
              <w:fldChar w:fldCharType="begin"/>
            </w:r>
            <w:r w:rsidR="007150E6" w:rsidRPr="006E5894">
              <w:rPr>
                <w:rFonts w:cs="Arial"/>
                <w:szCs w:val="20"/>
              </w:rPr>
              <w:instrText xml:space="preserve"> REF _Ref168570796 \n \h </w:instrText>
            </w:r>
            <w:r w:rsidR="00D95033" w:rsidRPr="006E5894">
              <w:rPr>
                <w:rFonts w:cs="Arial"/>
                <w:szCs w:val="20"/>
              </w:rPr>
              <w:instrText xml:space="preserve"> \* MERGEFORMAT </w:instrText>
            </w:r>
            <w:r w:rsidR="007150E6" w:rsidRPr="006E5894">
              <w:rPr>
                <w:rFonts w:cs="Arial"/>
                <w:szCs w:val="20"/>
              </w:rPr>
            </w:r>
            <w:r w:rsidR="007150E6" w:rsidRPr="006E5894">
              <w:rPr>
                <w:rFonts w:cs="Arial"/>
                <w:szCs w:val="20"/>
              </w:rPr>
              <w:fldChar w:fldCharType="separate"/>
            </w:r>
            <w:r w:rsidR="005B60FC">
              <w:rPr>
                <w:rFonts w:cs="Arial"/>
                <w:szCs w:val="20"/>
              </w:rPr>
              <w:t>[16]</w:t>
            </w:r>
            <w:r w:rsidR="007150E6" w:rsidRPr="006E5894">
              <w:rPr>
                <w:rFonts w:cs="Arial"/>
                <w:szCs w:val="20"/>
              </w:rPr>
              <w:fldChar w:fldCharType="end"/>
            </w:r>
          </w:p>
        </w:tc>
        <w:tc>
          <w:tcPr>
            <w:tcW w:w="0" w:type="dxa"/>
          </w:tcPr>
          <w:p w14:paraId="3AB67DA5" w14:textId="77777777" w:rsidR="000077E2" w:rsidRPr="006E5894" w:rsidRDefault="000077E2" w:rsidP="00A35910">
            <w:pPr>
              <w:pStyle w:val="ECCTabletext"/>
              <w:rPr>
                <w:rFonts w:cs="Arial"/>
                <w:szCs w:val="20"/>
              </w:rPr>
            </w:pPr>
            <w:r w:rsidRPr="006E5894">
              <w:rPr>
                <w:rFonts w:cs="Arial"/>
                <w:szCs w:val="20"/>
              </w:rPr>
              <w:t>600 ±50</w:t>
            </w:r>
          </w:p>
        </w:tc>
        <w:tc>
          <w:tcPr>
            <w:tcW w:w="0" w:type="dxa"/>
          </w:tcPr>
          <w:p w14:paraId="05FEE602" w14:textId="77777777" w:rsidR="000077E2" w:rsidRPr="006E5894" w:rsidRDefault="000077E2" w:rsidP="00A35910">
            <w:pPr>
              <w:pStyle w:val="ECCTabletext"/>
              <w:rPr>
                <w:rFonts w:cs="Arial"/>
                <w:szCs w:val="20"/>
              </w:rPr>
            </w:pPr>
            <w:r w:rsidRPr="006E5894">
              <w:rPr>
                <w:rFonts w:cs="Arial"/>
                <w:szCs w:val="20"/>
              </w:rPr>
              <w:t>IoT</w:t>
            </w:r>
          </w:p>
        </w:tc>
        <w:tc>
          <w:tcPr>
            <w:tcW w:w="1450" w:type="dxa"/>
          </w:tcPr>
          <w:p w14:paraId="1ECA7DA5" w14:textId="77777777" w:rsidR="000077E2" w:rsidRPr="006E5894" w:rsidRDefault="00BB252F" w:rsidP="00A35910">
            <w:pPr>
              <w:pStyle w:val="ECCTabletext"/>
              <w:rPr>
                <w:rFonts w:cs="Arial"/>
                <w:szCs w:val="20"/>
              </w:rPr>
            </w:pPr>
            <w:r w:rsidRPr="006E5894">
              <w:rPr>
                <w:rFonts w:cs="Arial"/>
                <w:szCs w:val="20"/>
              </w:rPr>
              <w:t>Yes</w:t>
            </w:r>
          </w:p>
        </w:tc>
      </w:tr>
      <w:tr w:rsidR="0021781C" w:rsidRPr="006E5894" w14:paraId="6F435937" w14:textId="77777777" w:rsidTr="005B60FC">
        <w:trPr>
          <w:trHeight w:val="381"/>
        </w:trPr>
        <w:tc>
          <w:tcPr>
            <w:tcW w:w="0" w:type="dxa"/>
            <w:hideMark/>
          </w:tcPr>
          <w:p w14:paraId="77DD2DDD" w14:textId="6B0ED525" w:rsidR="000077E2" w:rsidRPr="006E5894" w:rsidRDefault="000077E2" w:rsidP="00A35910">
            <w:pPr>
              <w:pStyle w:val="ECCTabletext"/>
              <w:rPr>
                <w:rFonts w:cs="Arial"/>
                <w:szCs w:val="20"/>
              </w:rPr>
            </w:pPr>
            <w:r w:rsidRPr="006E5894">
              <w:rPr>
                <w:rFonts w:cs="Arial"/>
                <w:szCs w:val="20"/>
              </w:rPr>
              <w:t>OneWeb</w:t>
            </w:r>
            <w:r w:rsidR="0021781C" w:rsidRPr="006E5894">
              <w:t xml:space="preserve"> (Eutelsat Group)</w:t>
            </w:r>
            <w:r w:rsidR="007150E6" w:rsidRPr="006E5894">
              <w:t xml:space="preserve"> </w:t>
            </w:r>
            <w:r w:rsidR="00F36AB5">
              <w:fldChar w:fldCharType="begin"/>
            </w:r>
            <w:r w:rsidR="00F36AB5">
              <w:instrText xml:space="preserve"> REF _Ref175140250 \r \h </w:instrText>
            </w:r>
            <w:r w:rsidR="00F36AB5">
              <w:fldChar w:fldCharType="separate"/>
            </w:r>
            <w:r w:rsidR="005B60FC">
              <w:t>[17]</w:t>
            </w:r>
            <w:r w:rsidR="00F36AB5">
              <w:fldChar w:fldCharType="end"/>
            </w:r>
          </w:p>
        </w:tc>
        <w:tc>
          <w:tcPr>
            <w:tcW w:w="0" w:type="dxa"/>
          </w:tcPr>
          <w:p w14:paraId="7B3565CD" w14:textId="77777777" w:rsidR="000077E2" w:rsidRPr="006E5894" w:rsidRDefault="000C5C72" w:rsidP="00A35910">
            <w:pPr>
              <w:pStyle w:val="ECCTabletext"/>
              <w:rPr>
                <w:rFonts w:cs="Arial"/>
                <w:szCs w:val="20"/>
              </w:rPr>
            </w:pPr>
            <w:r w:rsidRPr="006E5894">
              <w:rPr>
                <w:rFonts w:cs="Arial"/>
                <w:szCs w:val="20"/>
              </w:rPr>
              <w:t>10.7-12.7, 17.8-18.6,18.8-19.3</w:t>
            </w:r>
          </w:p>
        </w:tc>
        <w:tc>
          <w:tcPr>
            <w:tcW w:w="0" w:type="dxa"/>
            <w:hideMark/>
          </w:tcPr>
          <w:p w14:paraId="4A8F66AD" w14:textId="4872E9F7" w:rsidR="000077E2" w:rsidRPr="006E5894" w:rsidRDefault="009A746E" w:rsidP="00A35910">
            <w:pPr>
              <w:keepNext/>
              <w:rPr>
                <w:rStyle w:val="ECCParagraph"/>
              </w:rPr>
            </w:pPr>
            <w:r w:rsidRPr="006E5894">
              <w:rPr>
                <w:rStyle w:val="ECCParagraph"/>
              </w:rPr>
              <w:t>588</w:t>
            </w:r>
          </w:p>
        </w:tc>
        <w:tc>
          <w:tcPr>
            <w:tcW w:w="0" w:type="dxa"/>
          </w:tcPr>
          <w:p w14:paraId="7A62E8C4" w14:textId="0B12CAA6" w:rsidR="000077E2" w:rsidRPr="006E5894" w:rsidRDefault="009A746E" w:rsidP="00A35910">
            <w:pPr>
              <w:keepNext/>
              <w:rPr>
                <w:rStyle w:val="ECCParagraph"/>
              </w:rPr>
            </w:pPr>
            <w:r w:rsidRPr="006E5894">
              <w:rPr>
                <w:rStyle w:val="ECCParagraph"/>
              </w:rPr>
              <w:t xml:space="preserve">12 </w:t>
            </w:r>
            <w:r w:rsidR="000077E2" w:rsidRPr="006E5894">
              <w:rPr>
                <w:rStyle w:val="ECCParagraph"/>
              </w:rPr>
              <w:t>(</w:t>
            </w:r>
            <w:r w:rsidRPr="006E5894">
              <w:rPr>
                <w:rStyle w:val="ECCParagraph"/>
              </w:rPr>
              <w:t xml:space="preserve">49 </w:t>
            </w:r>
            <w:r w:rsidR="000077E2" w:rsidRPr="006E5894">
              <w:rPr>
                <w:rStyle w:val="ECCParagraph"/>
              </w:rPr>
              <w:t>satellites per plane)</w:t>
            </w:r>
          </w:p>
        </w:tc>
        <w:tc>
          <w:tcPr>
            <w:tcW w:w="0" w:type="dxa"/>
            <w:hideMark/>
          </w:tcPr>
          <w:p w14:paraId="3F8892F3" w14:textId="77777777" w:rsidR="000077E2" w:rsidRPr="006E5894" w:rsidRDefault="000077E2" w:rsidP="00A35910">
            <w:pPr>
              <w:pStyle w:val="ECCTabletext"/>
              <w:rPr>
                <w:rFonts w:cs="Arial"/>
                <w:szCs w:val="20"/>
              </w:rPr>
            </w:pPr>
            <w:r w:rsidRPr="006E5894">
              <w:rPr>
                <w:rFonts w:cs="Arial"/>
                <w:szCs w:val="20"/>
              </w:rPr>
              <w:t>1100-</w:t>
            </w:r>
          </w:p>
          <w:p w14:paraId="757A55E8" w14:textId="77777777" w:rsidR="000077E2" w:rsidRPr="006E5894" w:rsidRDefault="000077E2" w:rsidP="00A35910">
            <w:pPr>
              <w:pStyle w:val="ECCTabletext"/>
              <w:rPr>
                <w:rFonts w:cs="Arial"/>
                <w:szCs w:val="20"/>
              </w:rPr>
            </w:pPr>
            <w:r w:rsidRPr="006E5894">
              <w:rPr>
                <w:rFonts w:cs="Arial"/>
                <w:szCs w:val="20"/>
              </w:rPr>
              <w:t>1200</w:t>
            </w:r>
          </w:p>
        </w:tc>
        <w:tc>
          <w:tcPr>
            <w:tcW w:w="0" w:type="dxa"/>
            <w:hideMark/>
          </w:tcPr>
          <w:p w14:paraId="713E991E" w14:textId="77777777" w:rsidR="000077E2" w:rsidRPr="006E5894" w:rsidRDefault="000077E2" w:rsidP="00A35910">
            <w:pPr>
              <w:pStyle w:val="ECCTabletext"/>
              <w:rPr>
                <w:rFonts w:cs="Arial"/>
                <w:szCs w:val="20"/>
              </w:rPr>
            </w:pPr>
            <w:r w:rsidRPr="006E5894">
              <w:rPr>
                <w:rFonts w:cs="Arial"/>
                <w:szCs w:val="20"/>
              </w:rPr>
              <w:t>Backhaul</w:t>
            </w:r>
          </w:p>
          <w:p w14:paraId="09850D36" w14:textId="77777777" w:rsidR="000077E2" w:rsidRPr="006E5894" w:rsidRDefault="000077E2" w:rsidP="00A35910">
            <w:pPr>
              <w:pStyle w:val="ECCTabletext"/>
              <w:rPr>
                <w:rFonts w:cs="Arial"/>
                <w:szCs w:val="20"/>
              </w:rPr>
            </w:pPr>
            <w:r w:rsidRPr="006E5894">
              <w:rPr>
                <w:rFonts w:cs="Arial"/>
                <w:szCs w:val="20"/>
              </w:rPr>
              <w:t>/mobility</w:t>
            </w:r>
          </w:p>
        </w:tc>
        <w:tc>
          <w:tcPr>
            <w:tcW w:w="1450" w:type="dxa"/>
          </w:tcPr>
          <w:p w14:paraId="50588717" w14:textId="77777777" w:rsidR="000077E2" w:rsidRPr="006E5894" w:rsidRDefault="000077E2" w:rsidP="00A35910">
            <w:pPr>
              <w:pStyle w:val="ECCTabletext"/>
              <w:rPr>
                <w:rFonts w:cs="Arial"/>
                <w:szCs w:val="20"/>
              </w:rPr>
            </w:pPr>
            <w:r w:rsidRPr="006E5894">
              <w:rPr>
                <w:rFonts w:cs="Arial"/>
                <w:szCs w:val="20"/>
              </w:rPr>
              <w:t>Yes</w:t>
            </w:r>
          </w:p>
        </w:tc>
      </w:tr>
      <w:tr w:rsidR="0021781C" w:rsidRPr="006E5894" w14:paraId="5EC1EA3A" w14:textId="77777777" w:rsidTr="005B60FC">
        <w:trPr>
          <w:trHeight w:val="381"/>
        </w:trPr>
        <w:tc>
          <w:tcPr>
            <w:tcW w:w="0" w:type="dxa"/>
            <w:hideMark/>
          </w:tcPr>
          <w:p w14:paraId="05C28759" w14:textId="76260D79" w:rsidR="000077E2" w:rsidRPr="006E5894" w:rsidRDefault="000077E2" w:rsidP="00A35910">
            <w:pPr>
              <w:pStyle w:val="ECCTabletext"/>
              <w:rPr>
                <w:rFonts w:cs="Arial"/>
                <w:szCs w:val="20"/>
              </w:rPr>
            </w:pPr>
            <w:r w:rsidRPr="006E5894">
              <w:rPr>
                <w:rFonts w:cs="Arial"/>
                <w:szCs w:val="20"/>
              </w:rPr>
              <w:t>Starlink</w:t>
            </w:r>
            <w:r w:rsidR="00782CF3" w:rsidRPr="006E5894">
              <w:t xml:space="preserve"> </w:t>
            </w:r>
            <w:r w:rsidR="00F20BBB">
              <w:t xml:space="preserve">Gen1 </w:t>
            </w:r>
            <w:r w:rsidR="00782CF3" w:rsidRPr="006E5894">
              <w:fldChar w:fldCharType="begin"/>
            </w:r>
            <w:r w:rsidR="00782CF3" w:rsidRPr="006E5894">
              <w:instrText xml:space="preserve"> REF _Ref168571965 \n \h </w:instrText>
            </w:r>
            <w:r w:rsidR="00D95033" w:rsidRPr="006E5894">
              <w:instrText xml:space="preserve"> \* MERGEFORMAT </w:instrText>
            </w:r>
            <w:r w:rsidR="00782CF3" w:rsidRPr="006E5894">
              <w:fldChar w:fldCharType="separate"/>
            </w:r>
            <w:r w:rsidR="005B60FC">
              <w:t>[18]</w:t>
            </w:r>
            <w:r w:rsidR="00782CF3" w:rsidRPr="006E5894">
              <w:fldChar w:fldCharType="end"/>
            </w:r>
          </w:p>
          <w:p w14:paraId="12CF1842" w14:textId="77777777" w:rsidR="000077E2" w:rsidRPr="006E5894" w:rsidRDefault="000077E2" w:rsidP="00A35910">
            <w:pPr>
              <w:pStyle w:val="ECCTabletext"/>
              <w:rPr>
                <w:rFonts w:cs="Arial"/>
                <w:szCs w:val="20"/>
              </w:rPr>
            </w:pPr>
            <w:r w:rsidRPr="006E5894">
              <w:rPr>
                <w:rFonts w:cs="Arial"/>
                <w:szCs w:val="20"/>
              </w:rPr>
              <w:t>(SpaceX)</w:t>
            </w:r>
          </w:p>
        </w:tc>
        <w:tc>
          <w:tcPr>
            <w:tcW w:w="0" w:type="dxa"/>
          </w:tcPr>
          <w:p w14:paraId="2DE254EC" w14:textId="77777777" w:rsidR="000077E2" w:rsidRPr="006E5894" w:rsidRDefault="000C5C72" w:rsidP="00A35910">
            <w:pPr>
              <w:pStyle w:val="ECCTabletext"/>
              <w:rPr>
                <w:rFonts w:cs="Arial"/>
                <w:szCs w:val="20"/>
              </w:rPr>
            </w:pPr>
            <w:r w:rsidRPr="006E5894">
              <w:rPr>
                <w:rFonts w:cs="Arial"/>
                <w:szCs w:val="20"/>
              </w:rPr>
              <w:t>10.7-12.7, 17.8-18.6, 18.8-19.3</w:t>
            </w:r>
          </w:p>
        </w:tc>
        <w:tc>
          <w:tcPr>
            <w:tcW w:w="0" w:type="dxa"/>
            <w:hideMark/>
          </w:tcPr>
          <w:p w14:paraId="5EE0BD5F" w14:textId="77777777" w:rsidR="000077E2" w:rsidRPr="006E5894" w:rsidRDefault="000077E2" w:rsidP="00A35910">
            <w:pPr>
              <w:pStyle w:val="ECCTabletext"/>
              <w:rPr>
                <w:rFonts w:cs="Arial"/>
                <w:szCs w:val="20"/>
              </w:rPr>
            </w:pPr>
            <w:r w:rsidRPr="006E5894">
              <w:rPr>
                <w:rFonts w:cs="Arial"/>
                <w:szCs w:val="20"/>
              </w:rPr>
              <w:t>4408</w:t>
            </w:r>
          </w:p>
        </w:tc>
        <w:tc>
          <w:tcPr>
            <w:tcW w:w="0" w:type="dxa"/>
          </w:tcPr>
          <w:p w14:paraId="6ECDC4F8" w14:textId="57A05984" w:rsidR="000077E2" w:rsidRPr="003F493B" w:rsidRDefault="000077E2" w:rsidP="00A35910">
            <w:pPr>
              <w:pStyle w:val="ECCTabletext"/>
              <w:rPr>
                <w:rFonts w:cs="Arial"/>
                <w:szCs w:val="20"/>
              </w:rPr>
            </w:pPr>
            <w:r w:rsidRPr="003F493B">
              <w:rPr>
                <w:rFonts w:cs="Arial"/>
                <w:szCs w:val="20"/>
              </w:rPr>
              <w:t>72 (22 satellites per plane at 540</w:t>
            </w:r>
            <w:r w:rsidR="00CA3B23" w:rsidRPr="003F493B">
              <w:rPr>
                <w:rFonts w:cs="Arial"/>
                <w:szCs w:val="20"/>
              </w:rPr>
              <w:t xml:space="preserve"> </w:t>
            </w:r>
            <w:r w:rsidRPr="003F493B">
              <w:rPr>
                <w:rFonts w:cs="Arial"/>
                <w:szCs w:val="20"/>
              </w:rPr>
              <w:t>km)</w:t>
            </w:r>
          </w:p>
          <w:p w14:paraId="670A47AA" w14:textId="77777777" w:rsidR="000077E2" w:rsidRPr="003F493B" w:rsidRDefault="000077E2" w:rsidP="00A35910">
            <w:pPr>
              <w:pStyle w:val="ECCTabletext"/>
              <w:rPr>
                <w:rFonts w:cs="Arial"/>
                <w:szCs w:val="20"/>
              </w:rPr>
            </w:pPr>
          </w:p>
          <w:p w14:paraId="106C426A" w14:textId="7B9538EE" w:rsidR="000077E2" w:rsidRPr="003F493B" w:rsidRDefault="000077E2" w:rsidP="00A35910">
            <w:pPr>
              <w:pStyle w:val="ECCTabletext"/>
              <w:rPr>
                <w:rFonts w:cs="Arial"/>
                <w:szCs w:val="20"/>
              </w:rPr>
            </w:pPr>
            <w:r w:rsidRPr="003F493B">
              <w:rPr>
                <w:rFonts w:cs="Arial"/>
                <w:szCs w:val="20"/>
              </w:rPr>
              <w:t>72 (22 satellites per plane at 550</w:t>
            </w:r>
            <w:r w:rsidR="00CA3B23" w:rsidRPr="003F493B">
              <w:rPr>
                <w:rFonts w:cs="Arial"/>
                <w:szCs w:val="20"/>
              </w:rPr>
              <w:t xml:space="preserve"> </w:t>
            </w:r>
            <w:r w:rsidRPr="003F493B">
              <w:rPr>
                <w:rFonts w:cs="Arial"/>
                <w:szCs w:val="20"/>
              </w:rPr>
              <w:t>km)</w:t>
            </w:r>
          </w:p>
          <w:p w14:paraId="243CA770" w14:textId="77777777" w:rsidR="000077E2" w:rsidRPr="003F493B" w:rsidRDefault="000077E2" w:rsidP="00A35910">
            <w:pPr>
              <w:pStyle w:val="ECCTabletext"/>
              <w:rPr>
                <w:rFonts w:cs="Arial"/>
                <w:szCs w:val="20"/>
              </w:rPr>
            </w:pPr>
          </w:p>
          <w:p w14:paraId="45F03FBD" w14:textId="7A8BF6D2" w:rsidR="000077E2" w:rsidRPr="003F493B" w:rsidRDefault="000077E2" w:rsidP="00A35910">
            <w:pPr>
              <w:pStyle w:val="ECCTabletext"/>
              <w:rPr>
                <w:rFonts w:cs="Arial"/>
                <w:szCs w:val="20"/>
              </w:rPr>
            </w:pPr>
            <w:r w:rsidRPr="003F493B">
              <w:rPr>
                <w:rFonts w:cs="Arial"/>
                <w:szCs w:val="20"/>
              </w:rPr>
              <w:t>6 (58 satellites per plane at 560</w:t>
            </w:r>
            <w:r w:rsidR="00CA3B23" w:rsidRPr="003F493B">
              <w:rPr>
                <w:rFonts w:cs="Arial"/>
                <w:szCs w:val="20"/>
              </w:rPr>
              <w:t xml:space="preserve"> </w:t>
            </w:r>
            <w:r w:rsidRPr="003F493B">
              <w:rPr>
                <w:rFonts w:cs="Arial"/>
                <w:szCs w:val="20"/>
              </w:rPr>
              <w:t>km)</w:t>
            </w:r>
          </w:p>
          <w:p w14:paraId="2CCA1D83" w14:textId="768EF845" w:rsidR="000077E2" w:rsidRPr="003F493B" w:rsidRDefault="000077E2" w:rsidP="00A35910">
            <w:pPr>
              <w:pStyle w:val="ECCTabletext"/>
              <w:rPr>
                <w:rFonts w:cs="Arial"/>
                <w:szCs w:val="20"/>
              </w:rPr>
            </w:pPr>
            <w:r w:rsidRPr="003F493B">
              <w:rPr>
                <w:rFonts w:cs="Arial"/>
                <w:szCs w:val="20"/>
              </w:rPr>
              <w:t>4 (43 satellites per plane at 560</w:t>
            </w:r>
            <w:r w:rsidR="00CA3B23" w:rsidRPr="003F493B">
              <w:rPr>
                <w:rFonts w:cs="Arial"/>
                <w:szCs w:val="20"/>
              </w:rPr>
              <w:t xml:space="preserve"> </w:t>
            </w:r>
            <w:r w:rsidRPr="003F493B">
              <w:rPr>
                <w:rFonts w:cs="Arial"/>
                <w:szCs w:val="20"/>
              </w:rPr>
              <w:t>km)</w:t>
            </w:r>
          </w:p>
          <w:p w14:paraId="60DAFAFC" w14:textId="77777777" w:rsidR="000077E2" w:rsidRPr="003F493B" w:rsidRDefault="000077E2" w:rsidP="00A35910">
            <w:pPr>
              <w:pStyle w:val="ECCTabletext"/>
              <w:rPr>
                <w:rFonts w:cs="Arial"/>
                <w:szCs w:val="20"/>
              </w:rPr>
            </w:pPr>
          </w:p>
          <w:p w14:paraId="4BDB91ED" w14:textId="68E13F83" w:rsidR="000077E2" w:rsidRPr="003F493B" w:rsidRDefault="000077E2" w:rsidP="00A35910">
            <w:pPr>
              <w:pStyle w:val="ECCTabletext"/>
              <w:rPr>
                <w:rFonts w:cs="Arial"/>
                <w:szCs w:val="20"/>
              </w:rPr>
            </w:pPr>
            <w:r w:rsidRPr="003F493B">
              <w:rPr>
                <w:rFonts w:cs="Arial"/>
                <w:szCs w:val="20"/>
              </w:rPr>
              <w:t>36 (20 satellites per plane at 570</w:t>
            </w:r>
            <w:r w:rsidR="00CA3B23" w:rsidRPr="003F493B">
              <w:rPr>
                <w:rFonts w:cs="Arial"/>
                <w:szCs w:val="20"/>
              </w:rPr>
              <w:t xml:space="preserve"> </w:t>
            </w:r>
            <w:r w:rsidRPr="003F493B">
              <w:rPr>
                <w:rFonts w:cs="Arial"/>
                <w:szCs w:val="20"/>
              </w:rPr>
              <w:t>km)</w:t>
            </w:r>
          </w:p>
          <w:p w14:paraId="417A1F05" w14:textId="02AF8724" w:rsidR="000077E2" w:rsidRPr="006E5894" w:rsidRDefault="000077E2" w:rsidP="00A35910">
            <w:pPr>
              <w:pStyle w:val="ECCTabletext"/>
              <w:rPr>
                <w:rFonts w:cs="Arial"/>
                <w:szCs w:val="20"/>
              </w:rPr>
            </w:pPr>
            <w:r w:rsidRPr="006E5894">
              <w:rPr>
                <w:rFonts w:cs="Arial"/>
                <w:szCs w:val="20"/>
              </w:rPr>
              <w:t>Total=4408</w:t>
            </w:r>
            <w:r w:rsidR="00394929" w:rsidRPr="006E5894">
              <w:t xml:space="preserve"> </w:t>
            </w:r>
            <w:r w:rsidR="00394929" w:rsidRPr="006E5894">
              <w:rPr>
                <w:rFonts w:cs="Arial"/>
              </w:rPr>
              <w:fldChar w:fldCharType="begin"/>
            </w:r>
            <w:r w:rsidR="00394929" w:rsidRPr="006E5894">
              <w:instrText xml:space="preserve"> REF _Ref168572491 \n \h </w:instrText>
            </w:r>
            <w:r w:rsidR="00D95033" w:rsidRPr="006E5894">
              <w:rPr>
                <w:rFonts w:cs="Arial"/>
              </w:rPr>
              <w:instrText xml:space="preserve"> \* MERGEFORMAT </w:instrText>
            </w:r>
            <w:r w:rsidR="00394929" w:rsidRPr="006E5894">
              <w:rPr>
                <w:rFonts w:cs="Arial"/>
              </w:rPr>
            </w:r>
            <w:r w:rsidR="00394929" w:rsidRPr="006E5894">
              <w:rPr>
                <w:rFonts w:cs="Arial"/>
              </w:rPr>
              <w:fldChar w:fldCharType="separate"/>
            </w:r>
            <w:r w:rsidR="005B60FC">
              <w:t>[19]</w:t>
            </w:r>
            <w:r w:rsidR="00394929" w:rsidRPr="006E5894">
              <w:rPr>
                <w:rFonts w:cs="Arial"/>
              </w:rPr>
              <w:fldChar w:fldCharType="end"/>
            </w:r>
          </w:p>
        </w:tc>
        <w:tc>
          <w:tcPr>
            <w:tcW w:w="0" w:type="dxa"/>
            <w:hideMark/>
          </w:tcPr>
          <w:p w14:paraId="0504C834" w14:textId="77777777" w:rsidR="000077E2" w:rsidRPr="006E5894" w:rsidRDefault="000077E2" w:rsidP="00A35910">
            <w:pPr>
              <w:pStyle w:val="ECCTabletext"/>
              <w:rPr>
                <w:rFonts w:cs="Arial"/>
                <w:szCs w:val="20"/>
              </w:rPr>
            </w:pPr>
            <w:r w:rsidRPr="006E5894">
              <w:rPr>
                <w:rFonts w:cs="Arial"/>
                <w:szCs w:val="20"/>
              </w:rPr>
              <w:t>540</w:t>
            </w:r>
          </w:p>
          <w:p w14:paraId="23812E03" w14:textId="77777777" w:rsidR="000077E2" w:rsidRPr="006E5894" w:rsidRDefault="000077E2" w:rsidP="00A35910">
            <w:pPr>
              <w:pStyle w:val="ECCTabletext"/>
              <w:rPr>
                <w:rFonts w:cs="Arial"/>
                <w:szCs w:val="20"/>
              </w:rPr>
            </w:pPr>
            <w:r w:rsidRPr="006E5894">
              <w:rPr>
                <w:rFonts w:cs="Arial"/>
                <w:szCs w:val="20"/>
              </w:rPr>
              <w:t>550</w:t>
            </w:r>
          </w:p>
          <w:p w14:paraId="2DCEE8A1" w14:textId="77777777" w:rsidR="000077E2" w:rsidRPr="006E5894" w:rsidRDefault="000077E2" w:rsidP="00A35910">
            <w:pPr>
              <w:pStyle w:val="ECCTabletext"/>
              <w:rPr>
                <w:rFonts w:cs="Arial"/>
                <w:szCs w:val="20"/>
              </w:rPr>
            </w:pPr>
            <w:r w:rsidRPr="006E5894">
              <w:rPr>
                <w:rFonts w:cs="Arial"/>
                <w:szCs w:val="20"/>
              </w:rPr>
              <w:t>560</w:t>
            </w:r>
          </w:p>
          <w:p w14:paraId="75BF4386" w14:textId="77777777" w:rsidR="000077E2" w:rsidRPr="006E5894" w:rsidRDefault="000077E2" w:rsidP="00A35910">
            <w:pPr>
              <w:pStyle w:val="ECCTabletext"/>
              <w:rPr>
                <w:rFonts w:cs="Arial"/>
                <w:szCs w:val="20"/>
              </w:rPr>
            </w:pPr>
            <w:r w:rsidRPr="006E5894">
              <w:rPr>
                <w:rFonts w:cs="Arial"/>
                <w:szCs w:val="20"/>
              </w:rPr>
              <w:t>570</w:t>
            </w:r>
          </w:p>
        </w:tc>
        <w:tc>
          <w:tcPr>
            <w:tcW w:w="0" w:type="dxa"/>
            <w:hideMark/>
          </w:tcPr>
          <w:p w14:paraId="458E601E" w14:textId="77777777" w:rsidR="000077E2" w:rsidRPr="006E5894" w:rsidRDefault="000077E2" w:rsidP="00A35910">
            <w:pPr>
              <w:pStyle w:val="ECCTabletext"/>
              <w:rPr>
                <w:rFonts w:cs="Arial"/>
                <w:szCs w:val="20"/>
              </w:rPr>
            </w:pPr>
            <w:r w:rsidRPr="006E5894">
              <w:rPr>
                <w:rFonts w:cs="Arial"/>
                <w:szCs w:val="20"/>
              </w:rPr>
              <w:t>Direct to home broadband</w:t>
            </w:r>
          </w:p>
        </w:tc>
        <w:tc>
          <w:tcPr>
            <w:tcW w:w="1450" w:type="dxa"/>
          </w:tcPr>
          <w:p w14:paraId="020A433B" w14:textId="77777777" w:rsidR="000077E2" w:rsidRPr="006E5894" w:rsidRDefault="000077E2" w:rsidP="00A35910">
            <w:pPr>
              <w:pStyle w:val="ECCTabletext"/>
              <w:rPr>
                <w:rFonts w:cs="Arial"/>
                <w:szCs w:val="20"/>
              </w:rPr>
            </w:pPr>
            <w:r w:rsidRPr="006E5894">
              <w:rPr>
                <w:rFonts w:cs="Arial"/>
                <w:szCs w:val="20"/>
              </w:rPr>
              <w:t>Yes</w:t>
            </w:r>
          </w:p>
        </w:tc>
      </w:tr>
      <w:tr w:rsidR="0021781C" w:rsidRPr="006E5894" w14:paraId="25D06D32" w14:textId="77777777" w:rsidTr="005B60FC">
        <w:trPr>
          <w:trHeight w:val="381"/>
        </w:trPr>
        <w:tc>
          <w:tcPr>
            <w:tcW w:w="0" w:type="dxa"/>
          </w:tcPr>
          <w:p w14:paraId="50438AF6" w14:textId="0DF716C9" w:rsidR="000077E2" w:rsidRPr="006E5894" w:rsidRDefault="009E0292" w:rsidP="00A35910">
            <w:pPr>
              <w:pStyle w:val="ECCTabletext"/>
            </w:pPr>
            <w:r w:rsidRPr="006E5894">
              <w:t>Lightspeed (</w:t>
            </w:r>
            <w:r w:rsidR="000077E2" w:rsidRPr="006E5894">
              <w:t>Telesat</w:t>
            </w:r>
            <w:r w:rsidRPr="006E5894">
              <w:t>)</w:t>
            </w:r>
            <w:r w:rsidR="008A6EDC" w:rsidRPr="006E5894">
              <w:t xml:space="preserve"> </w:t>
            </w:r>
            <w:r w:rsidR="008A6EDC" w:rsidRPr="006E5894">
              <w:fldChar w:fldCharType="begin"/>
            </w:r>
            <w:r w:rsidR="008A6EDC" w:rsidRPr="006E5894">
              <w:instrText xml:space="preserve"> REF _Ref168572902 \n \h </w:instrText>
            </w:r>
            <w:r w:rsidR="00D95033" w:rsidRPr="006E5894">
              <w:instrText xml:space="preserve"> \* MERGEFORMAT </w:instrText>
            </w:r>
            <w:r w:rsidR="008A6EDC" w:rsidRPr="006E5894">
              <w:fldChar w:fldCharType="separate"/>
            </w:r>
            <w:r w:rsidR="005B60FC">
              <w:t>[20]</w:t>
            </w:r>
            <w:r w:rsidR="008A6EDC" w:rsidRPr="006E5894">
              <w:fldChar w:fldCharType="end"/>
            </w:r>
          </w:p>
        </w:tc>
        <w:tc>
          <w:tcPr>
            <w:tcW w:w="0" w:type="dxa"/>
          </w:tcPr>
          <w:p w14:paraId="4A36F2AE" w14:textId="77777777" w:rsidR="000077E2" w:rsidRPr="006E5894" w:rsidRDefault="000C5C72" w:rsidP="00A35910">
            <w:pPr>
              <w:pStyle w:val="ECCTabletext"/>
            </w:pPr>
            <w:r w:rsidRPr="006E5894">
              <w:t>17.8-18.6,18.8-19.3,19.7-20.2</w:t>
            </w:r>
          </w:p>
        </w:tc>
        <w:tc>
          <w:tcPr>
            <w:tcW w:w="0" w:type="dxa"/>
          </w:tcPr>
          <w:p w14:paraId="3908EBF5" w14:textId="0BDFB1BE" w:rsidR="000077E2" w:rsidRPr="006E5894" w:rsidRDefault="00874E5D" w:rsidP="00A35910">
            <w:pPr>
              <w:pStyle w:val="ECCTabletext"/>
            </w:pPr>
            <w:r w:rsidRPr="006E5894">
              <w:t>1</w:t>
            </w:r>
            <w:r w:rsidR="000077E2" w:rsidRPr="006E5894">
              <w:t>98</w:t>
            </w:r>
          </w:p>
        </w:tc>
        <w:tc>
          <w:tcPr>
            <w:tcW w:w="0" w:type="dxa"/>
          </w:tcPr>
          <w:p w14:paraId="2650DB51" w14:textId="5DD76D0C" w:rsidR="000077E2" w:rsidRPr="003F493B" w:rsidRDefault="000077E2" w:rsidP="00A35910">
            <w:pPr>
              <w:pStyle w:val="ECCTabletext"/>
            </w:pPr>
            <w:r w:rsidRPr="003F493B">
              <w:t>6 (13 satellites per plane at 1015</w:t>
            </w:r>
            <w:r w:rsidR="00EB7BD0" w:rsidRPr="003F493B">
              <w:t xml:space="preserve"> </w:t>
            </w:r>
            <w:r w:rsidRPr="003F493B">
              <w:t>km)</w:t>
            </w:r>
          </w:p>
          <w:p w14:paraId="06FA6694" w14:textId="238B0D9E" w:rsidR="000077E2" w:rsidRPr="003F493B" w:rsidDel="00AB1B0F" w:rsidRDefault="000077E2" w:rsidP="00A35910">
            <w:pPr>
              <w:pStyle w:val="ECCTabletext"/>
            </w:pPr>
            <w:r w:rsidRPr="003F493B">
              <w:t>20 (11 satellites per plane at 1325</w:t>
            </w:r>
            <w:r w:rsidR="00EB7BD0" w:rsidRPr="003F493B">
              <w:t xml:space="preserve"> </w:t>
            </w:r>
            <w:r w:rsidRPr="003F493B">
              <w:t>km)</w:t>
            </w:r>
            <w:r w:rsidR="008A6EDC" w:rsidRPr="006E5894">
              <w:t xml:space="preserve"> </w:t>
            </w:r>
            <w:r w:rsidR="00344FFD">
              <w:fldChar w:fldCharType="begin"/>
            </w:r>
            <w:r w:rsidR="00344FFD">
              <w:instrText xml:space="preserve"> REF _Ref175140396 \r \h </w:instrText>
            </w:r>
            <w:r w:rsidR="00344FFD">
              <w:fldChar w:fldCharType="separate"/>
            </w:r>
            <w:r w:rsidR="005B60FC">
              <w:t>[21]</w:t>
            </w:r>
            <w:r w:rsidR="00344FFD">
              <w:fldChar w:fldCharType="end"/>
            </w:r>
          </w:p>
        </w:tc>
        <w:tc>
          <w:tcPr>
            <w:tcW w:w="0" w:type="dxa"/>
          </w:tcPr>
          <w:p w14:paraId="4F3DFF6D" w14:textId="77777777" w:rsidR="000077E2" w:rsidRPr="006E5894" w:rsidRDefault="000077E2" w:rsidP="00A35910">
            <w:pPr>
              <w:pStyle w:val="ECCTabletext"/>
            </w:pPr>
            <w:r w:rsidRPr="006E5894">
              <w:t xml:space="preserve">1015 </w:t>
            </w:r>
          </w:p>
          <w:p w14:paraId="187CD343" w14:textId="77777777" w:rsidR="000077E2" w:rsidRPr="006E5894" w:rsidRDefault="000077E2" w:rsidP="00A35910">
            <w:pPr>
              <w:pStyle w:val="ECCTabletext"/>
            </w:pPr>
            <w:r w:rsidRPr="006E5894">
              <w:t>1325</w:t>
            </w:r>
          </w:p>
        </w:tc>
        <w:tc>
          <w:tcPr>
            <w:tcW w:w="0" w:type="dxa"/>
          </w:tcPr>
          <w:p w14:paraId="07C182F1" w14:textId="77777777" w:rsidR="000077E2" w:rsidRPr="006E5894" w:rsidRDefault="000077E2" w:rsidP="00A35910">
            <w:pPr>
              <w:pStyle w:val="ECCTabletext"/>
            </w:pPr>
            <w:r w:rsidRPr="006E5894">
              <w:t>Backhaul</w:t>
            </w:r>
          </w:p>
          <w:p w14:paraId="25C9039C" w14:textId="77777777" w:rsidR="000077E2" w:rsidRPr="006E5894" w:rsidRDefault="000077E2" w:rsidP="00A35910">
            <w:pPr>
              <w:pStyle w:val="ECCTabletext"/>
            </w:pPr>
            <w:r w:rsidRPr="006E5894">
              <w:t>/mobility</w:t>
            </w:r>
          </w:p>
        </w:tc>
        <w:tc>
          <w:tcPr>
            <w:tcW w:w="1450" w:type="dxa"/>
          </w:tcPr>
          <w:p w14:paraId="2B9C4A05" w14:textId="77777777" w:rsidR="000077E2" w:rsidRPr="006E5894" w:rsidRDefault="000077E2" w:rsidP="00A35910">
            <w:pPr>
              <w:pStyle w:val="ECCTabletext"/>
            </w:pPr>
            <w:r w:rsidRPr="006E5894">
              <w:t>No</w:t>
            </w:r>
          </w:p>
        </w:tc>
      </w:tr>
    </w:tbl>
    <w:p w14:paraId="42CA6EBF" w14:textId="77777777" w:rsidR="004E46A6" w:rsidRPr="006E5894" w:rsidRDefault="005A44E3" w:rsidP="006F344D">
      <w:pPr>
        <w:pStyle w:val="Heading1"/>
        <w:rPr>
          <w:lang w:val="en-GB"/>
        </w:rPr>
      </w:pPr>
      <w:bookmarkStart w:id="50" w:name="_Ref167271335"/>
      <w:bookmarkStart w:id="51" w:name="_Ref167273834"/>
      <w:bookmarkStart w:id="52" w:name="_Toc174630989"/>
      <w:r w:rsidRPr="006E5894">
        <w:rPr>
          <w:lang w:val="en-GB"/>
        </w:rPr>
        <w:lastRenderedPageBreak/>
        <w:t>M</w:t>
      </w:r>
      <w:r w:rsidR="004E46A6" w:rsidRPr="006E5894">
        <w:rPr>
          <w:lang w:val="en-GB"/>
        </w:rPr>
        <w:t>ethod to calculate the data loss</w:t>
      </w:r>
      <w:bookmarkEnd w:id="50"/>
      <w:bookmarkEnd w:id="51"/>
      <w:bookmarkEnd w:id="52"/>
    </w:p>
    <w:p w14:paraId="5C289163" w14:textId="407AC1CF" w:rsidR="001D31A7" w:rsidRPr="003F493B" w:rsidRDefault="00D216BC" w:rsidP="00506DD0">
      <w:pPr>
        <w:pStyle w:val="Heading2"/>
        <w:rPr>
          <w:lang w:val="en-GB"/>
        </w:rPr>
      </w:pPr>
      <w:bookmarkStart w:id="53" w:name="_Toc168656847"/>
      <w:bookmarkStart w:id="54" w:name="_Toc170458522"/>
      <w:bookmarkStart w:id="55" w:name="_Toc170458842"/>
      <w:bookmarkStart w:id="56" w:name="_Toc168496515"/>
      <w:bookmarkStart w:id="57" w:name="_Toc168497220"/>
      <w:bookmarkStart w:id="58" w:name="_Toc168586486"/>
      <w:bookmarkStart w:id="59" w:name="_Toc168587885"/>
      <w:bookmarkStart w:id="60" w:name="_Toc168588272"/>
      <w:bookmarkStart w:id="61" w:name="_Toc168656848"/>
      <w:bookmarkStart w:id="62" w:name="_Toc170458523"/>
      <w:bookmarkStart w:id="63" w:name="_Toc170458843"/>
      <w:bookmarkStart w:id="64" w:name="_Ref168657258"/>
      <w:bookmarkStart w:id="65" w:name="_Ref169010385"/>
      <w:bookmarkStart w:id="66" w:name="_Ref169010400"/>
      <w:bookmarkStart w:id="67" w:name="_Ref169041741"/>
      <w:bookmarkStart w:id="68" w:name="_Toc174630990"/>
      <w:bookmarkStart w:id="69" w:name="_Ref168577403"/>
      <w:bookmarkEnd w:id="53"/>
      <w:bookmarkEnd w:id="54"/>
      <w:bookmarkEnd w:id="55"/>
      <w:bookmarkEnd w:id="56"/>
      <w:bookmarkEnd w:id="57"/>
      <w:bookmarkEnd w:id="58"/>
      <w:bookmarkEnd w:id="59"/>
      <w:bookmarkEnd w:id="60"/>
      <w:bookmarkEnd w:id="61"/>
      <w:bookmarkEnd w:id="62"/>
      <w:bookmarkEnd w:id="63"/>
      <w:r w:rsidRPr="003F493B">
        <w:rPr>
          <w:lang w:val="en-GB"/>
        </w:rPr>
        <w:t>EPFD Calculation</w:t>
      </w:r>
      <w:bookmarkEnd w:id="64"/>
      <w:bookmarkEnd w:id="65"/>
      <w:bookmarkEnd w:id="66"/>
      <w:bookmarkEnd w:id="67"/>
      <w:bookmarkEnd w:id="68"/>
    </w:p>
    <w:p w14:paraId="1B5E5C6F" w14:textId="7FAD39B5" w:rsidR="00C0748A" w:rsidRPr="006E5894" w:rsidRDefault="53F8A601" w:rsidP="004C1BBF">
      <w:pPr>
        <w:pStyle w:val="Heading3"/>
        <w:rPr>
          <w:lang w:val="en-GB"/>
        </w:rPr>
      </w:pPr>
      <w:bookmarkStart w:id="70" w:name="_Ref168647105"/>
      <w:bookmarkStart w:id="71" w:name="_Toc174630991"/>
      <w:bookmarkEnd w:id="69"/>
      <w:r w:rsidRPr="006E5894">
        <w:rPr>
          <w:lang w:val="en-GB"/>
        </w:rPr>
        <w:t>Basic d</w:t>
      </w:r>
      <w:r w:rsidR="12C73A29" w:rsidRPr="006E5894">
        <w:rPr>
          <w:lang w:val="en-GB"/>
        </w:rPr>
        <w:t xml:space="preserve">escription of the </w:t>
      </w:r>
      <w:r w:rsidR="15CABEE6" w:rsidRPr="006E5894">
        <w:rPr>
          <w:lang w:val="en-GB"/>
        </w:rPr>
        <w:t>epfd</w:t>
      </w:r>
      <w:r w:rsidR="12C73A29" w:rsidRPr="006E5894">
        <w:rPr>
          <w:lang w:val="en-GB"/>
        </w:rPr>
        <w:t xml:space="preserve"> method</w:t>
      </w:r>
      <w:bookmarkEnd w:id="70"/>
      <w:bookmarkEnd w:id="71"/>
    </w:p>
    <w:p w14:paraId="0E0CBD28" w14:textId="73B05DFC" w:rsidR="007754A9" w:rsidRPr="006E5894" w:rsidRDefault="007754A9" w:rsidP="004C269F">
      <w:pPr>
        <w:spacing w:before="240" w:after="60"/>
        <w:jc w:val="both"/>
        <w:rPr>
          <w:rStyle w:val="ECCParagraph"/>
        </w:rPr>
      </w:pPr>
      <w:r w:rsidRPr="006E5894">
        <w:rPr>
          <w:rStyle w:val="ECCParagraph"/>
        </w:rPr>
        <w:t xml:space="preserve">For the epfd calculations, the first step is to calculate the satellite positions for a range of time steps. Recommendation </w:t>
      </w:r>
      <w:hyperlink r:id="rId53" w:history="1">
        <w:r w:rsidRPr="006E5894">
          <w:rPr>
            <w:rStyle w:val="ECCParagraph"/>
          </w:rPr>
          <w:t>ITU-R RA.769</w:t>
        </w:r>
      </w:hyperlink>
      <w:r w:rsidR="00252EB2">
        <w:rPr>
          <w:rStyle w:val="ECCParagraph"/>
        </w:rPr>
        <w:t>-2</w:t>
      </w:r>
      <w:r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_Ref168566058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[4]</w:t>
      </w:r>
      <w:r w:rsidR="008A6EDC" w:rsidRPr="006E5894">
        <w:rPr>
          <w:rStyle w:val="ECCParagraph"/>
        </w:rPr>
        <w:fldChar w:fldCharType="end"/>
      </w:r>
      <w:r w:rsidR="008A6EDC" w:rsidRPr="006E5894">
        <w:rPr>
          <w:rStyle w:val="ECCParagraph"/>
        </w:rPr>
        <w:t xml:space="preserve"> </w:t>
      </w:r>
      <w:r w:rsidRPr="006E5894">
        <w:rPr>
          <w:rStyle w:val="ECCParagraph"/>
        </w:rPr>
        <w:t>contains power- and power flux density threshold levels for the protection of the RAS. As radio astronomers often integrate for minutes or even hours on a sky position to reduce the radiometric noise in the data, the protection thresholds are also defined for a given observation time.</w:t>
      </w:r>
      <w:r w:rsidR="00A31832" w:rsidRPr="006E5894">
        <w:rPr>
          <w:rStyle w:val="ECCParagraph"/>
        </w:rPr>
        <w:t xml:space="preserve"> Today, the de-facto standard for the RAS integration time to be used in regulatory processes is 2000 s</w:t>
      </w:r>
      <w:r w:rsidR="00C22598" w:rsidRPr="00C22598">
        <w:rPr>
          <w:rStyle w:val="ECCParagraph"/>
        </w:rPr>
        <w:t>econds (s)</w:t>
      </w:r>
      <w:r w:rsidR="00A31832" w:rsidRPr="006E5894">
        <w:rPr>
          <w:rStyle w:val="ECCParagraph"/>
        </w:rPr>
        <w:t>. Consequently, for the epfd, a time interval of 2000 s is simulated, usually with time steps of the order of a second. The time resolution needs to be fine enough such that the angular distance travelled by a satellite in this time step is not too large compared to the angular resolution of the RAS receiving system.</w:t>
      </w:r>
      <w:r w:rsidR="00BB30F6" w:rsidRPr="006E5894">
        <w:rPr>
          <w:rStyle w:val="ECCParagraph"/>
        </w:rPr>
        <w:t xml:space="preserve"> It is noted that for comparison with the </w:t>
      </w:r>
      <w:r w:rsidR="008A0AA4" w:rsidRPr="006E5894">
        <w:rPr>
          <w:rStyle w:val="ECCParagraph"/>
        </w:rPr>
        <w:t xml:space="preserve">Recommendation ITU-R </w:t>
      </w:r>
      <w:hyperlink r:id="rId54" w:history="1">
        <w:r w:rsidR="00BB30F6" w:rsidRPr="006E5894">
          <w:rPr>
            <w:rStyle w:val="ECCParagraph"/>
          </w:rPr>
          <w:t>RA.76</w:t>
        </w:r>
      </w:hyperlink>
      <w:r w:rsidR="00BB30F6" w:rsidRPr="006E5894">
        <w:rPr>
          <w:rStyle w:val="ECCParagraph"/>
        </w:rPr>
        <w:t>9</w:t>
      </w:r>
      <w:r w:rsidR="00252EB2">
        <w:rPr>
          <w:rStyle w:val="ECCParagraph"/>
        </w:rPr>
        <w:t>-2</w:t>
      </w:r>
      <w:r w:rsidR="00BB30F6"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_Ref168566058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[4]</w:t>
      </w:r>
      <w:r w:rsidR="008A6EDC" w:rsidRPr="006E5894">
        <w:rPr>
          <w:rStyle w:val="ECCParagraph"/>
        </w:rPr>
        <w:fldChar w:fldCharType="end"/>
      </w:r>
      <w:r w:rsidR="008A6EDC" w:rsidRPr="006E5894">
        <w:rPr>
          <w:rStyle w:val="ECCParagraph"/>
        </w:rPr>
        <w:t xml:space="preserve"> </w:t>
      </w:r>
      <w:r w:rsidR="00BB30F6" w:rsidRPr="006E5894">
        <w:rPr>
          <w:rStyle w:val="ECCParagraph"/>
        </w:rPr>
        <w:t xml:space="preserve">levels, the received power must be averaged over the 2000 stime range, but </w:t>
      </w:r>
      <w:r w:rsidR="00CE7251" w:rsidRPr="006E5894">
        <w:rPr>
          <w:rStyle w:val="ECCParagraph"/>
        </w:rPr>
        <w:t xml:space="preserve">only after the power </w:t>
      </w:r>
      <w:r w:rsidR="00AE1823" w:rsidRPr="007B4970">
        <w:rPr>
          <w:rStyle w:val="ECCParagraph"/>
        </w:rPr>
        <w:t>received</w:t>
      </w:r>
      <w:r w:rsidR="00AE1823" w:rsidRPr="00AE1823">
        <w:rPr>
          <w:rStyle w:val="ECCParagraph"/>
        </w:rPr>
        <w:t xml:space="preserve"> from</w:t>
      </w:r>
      <w:r w:rsidR="00CE7251" w:rsidRPr="006E5894">
        <w:rPr>
          <w:rStyle w:val="ECCParagraph"/>
        </w:rPr>
        <w:t xml:space="preserve"> all satellites (</w:t>
      </w:r>
      <w:r w:rsidR="003D2D89" w:rsidRPr="006E5894">
        <w:rPr>
          <w:rStyle w:val="ECCParagraph"/>
        </w:rPr>
        <w:t>i.e.</w:t>
      </w:r>
      <w:r w:rsidR="00CE7251" w:rsidRPr="006E5894">
        <w:rPr>
          <w:rStyle w:val="ECCParagraph"/>
        </w:rPr>
        <w:t xml:space="preserve"> the </w:t>
      </w:r>
      <w:r w:rsidR="00D22121" w:rsidRPr="006E5894">
        <w:rPr>
          <w:rStyle w:val="ECCParagraph"/>
        </w:rPr>
        <w:t xml:space="preserve">total </w:t>
      </w:r>
      <w:r w:rsidR="00CE7251" w:rsidRPr="006E5894">
        <w:rPr>
          <w:rStyle w:val="ECCParagraph"/>
        </w:rPr>
        <w:t>power) for each time step has been determined.</w:t>
      </w:r>
    </w:p>
    <w:p w14:paraId="19C16F2A" w14:textId="77777777" w:rsidR="00F75AD8" w:rsidRPr="006E5894" w:rsidRDefault="00F75AD8" w:rsidP="0011340B">
      <w:pPr>
        <w:keepNext/>
        <w:spacing w:before="120" w:afterLines="60" w:after="144"/>
        <w:jc w:val="center"/>
        <w:rPr>
          <w:rFonts w:ascii="Arial" w:hAnsi="Arial" w:cs="Arial"/>
        </w:rPr>
      </w:pPr>
      <w:r w:rsidRPr="003F493B">
        <w:rPr>
          <w:rFonts w:ascii="Arial" w:hAnsi="Arial" w:cs="Arial"/>
          <w:noProof/>
        </w:rPr>
        <w:drawing>
          <wp:inline distT="0" distB="0" distL="0" distR="0" wp14:anchorId="7E725CA8" wp14:editId="35328BA1">
            <wp:extent cx="5787342" cy="4020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4619" cy="4073947"/>
                    </a:xfrm>
                    <a:prstGeom prst="rect">
                      <a:avLst/>
                    </a:prstGeom>
                    <a:noFill/>
                    <a:ln>
                      <a:noFill/>
                    </a:ln>
                  </pic:spPr>
                </pic:pic>
              </a:graphicData>
            </a:graphic>
          </wp:inline>
        </w:drawing>
      </w:r>
    </w:p>
    <w:p w14:paraId="2CD26A9C" w14:textId="17817053" w:rsidR="00F75AD8" w:rsidRPr="006E5894" w:rsidRDefault="0028475E" w:rsidP="004C269F">
      <w:pPr>
        <w:pStyle w:val="Caption"/>
        <w:spacing w:after="60"/>
        <w:rPr>
          <w:rFonts w:cs="Arial"/>
          <w:lang w:val="en-GB"/>
        </w:rPr>
      </w:pPr>
      <w:bookmarkStart w:id="72" w:name="_Ref168491801"/>
      <w:r w:rsidRPr="006E5894">
        <w:rPr>
          <w:lang w:val="en-GB"/>
        </w:rPr>
        <w:t xml:space="preserve">Figure </w:t>
      </w:r>
      <w:r w:rsidR="00C55E25" w:rsidRPr="003F493B">
        <w:rPr>
          <w:lang w:val="en-GB"/>
        </w:rPr>
        <w:fldChar w:fldCharType="begin"/>
      </w:r>
      <w:r w:rsidR="00C55E25" w:rsidRPr="006E5894">
        <w:rPr>
          <w:lang w:val="en-GB"/>
        </w:rPr>
        <w:instrText xml:space="preserve"> SEQ Figure \* ARABIC </w:instrText>
      </w:r>
      <w:r w:rsidR="00C55E25" w:rsidRPr="003F493B">
        <w:rPr>
          <w:lang w:val="en-GB"/>
        </w:rPr>
        <w:fldChar w:fldCharType="separate"/>
      </w:r>
      <w:r w:rsidR="005B60FC">
        <w:rPr>
          <w:noProof/>
          <w:lang w:val="en-GB"/>
        </w:rPr>
        <w:t>1</w:t>
      </w:r>
      <w:r w:rsidR="00C55E25" w:rsidRPr="003F493B">
        <w:rPr>
          <w:lang w:val="en-GB"/>
        </w:rPr>
        <w:fldChar w:fldCharType="end"/>
      </w:r>
      <w:bookmarkEnd w:id="72"/>
      <w:r w:rsidR="00F75AD8" w:rsidRPr="006E5894">
        <w:rPr>
          <w:rFonts w:cs="Arial"/>
          <w:lang w:val="en-GB"/>
        </w:rPr>
        <w:t>: RAS antenna patterns according to Rec</w:t>
      </w:r>
      <w:r w:rsidR="00ED3311" w:rsidRPr="006E5894">
        <w:rPr>
          <w:rFonts w:cs="Arial"/>
          <w:lang w:val="en-GB"/>
        </w:rPr>
        <w:t>ommendation</w:t>
      </w:r>
      <w:r w:rsidR="00F75AD8" w:rsidRPr="006E5894">
        <w:rPr>
          <w:rFonts w:cs="Arial"/>
          <w:lang w:val="en-GB"/>
        </w:rPr>
        <w:t xml:space="preserve"> </w:t>
      </w:r>
      <w:r w:rsidR="00E96FEF" w:rsidRPr="006E5894">
        <w:rPr>
          <w:rFonts w:cs="Arial"/>
          <w:lang w:val="en-GB"/>
        </w:rPr>
        <w:t>ITU-R RA.1631</w:t>
      </w:r>
      <w:r w:rsidR="006B5D86" w:rsidRPr="00B73C98">
        <w:rPr>
          <w:lang w:val="en-GB"/>
        </w:rPr>
        <w:t>-0</w:t>
      </w:r>
      <w:r w:rsidR="003C66D9" w:rsidRPr="006E5894">
        <w:rPr>
          <w:rStyle w:val="ECCParagraph"/>
        </w:rPr>
        <w:t xml:space="preserve"> </w:t>
      </w:r>
      <w:r w:rsidR="003C66D9" w:rsidRPr="006E5894">
        <w:rPr>
          <w:rStyle w:val="ECCParagraph"/>
        </w:rPr>
        <w:fldChar w:fldCharType="begin"/>
      </w:r>
      <w:r w:rsidR="003C66D9" w:rsidRPr="006E5894">
        <w:rPr>
          <w:rStyle w:val="ECCParagraph"/>
        </w:rPr>
        <w:instrText xml:space="preserve"> REF _Ref168565994 \n \h </w:instrText>
      </w:r>
      <w:r w:rsidR="003C66D9" w:rsidRPr="006E5894">
        <w:rPr>
          <w:rStyle w:val="ECCParagraph"/>
        </w:rPr>
      </w:r>
      <w:r w:rsidR="003C66D9" w:rsidRPr="006E5894">
        <w:rPr>
          <w:rStyle w:val="ECCParagraph"/>
        </w:rPr>
        <w:fldChar w:fldCharType="separate"/>
      </w:r>
      <w:r w:rsidR="005B60FC">
        <w:rPr>
          <w:rStyle w:val="ECCParagraph"/>
        </w:rPr>
        <w:t>[2]</w:t>
      </w:r>
      <w:r w:rsidR="003C66D9" w:rsidRPr="006E5894">
        <w:rPr>
          <w:rStyle w:val="ECCParagraph"/>
        </w:rPr>
        <w:fldChar w:fldCharType="end"/>
      </w:r>
      <w:r w:rsidR="00F75AD8" w:rsidRPr="006E5894">
        <w:rPr>
          <w:rFonts w:cs="Arial"/>
          <w:lang w:val="en-GB"/>
        </w:rPr>
        <w:t xml:space="preserve"> for a few example frequencies and antenna diameters</w:t>
      </w:r>
    </w:p>
    <w:p w14:paraId="1F50C009" w14:textId="7246F826" w:rsidR="00CE7251" w:rsidRPr="006E5894" w:rsidRDefault="00CE7251" w:rsidP="004C269F">
      <w:pPr>
        <w:spacing w:before="240" w:after="60"/>
        <w:jc w:val="both"/>
        <w:rPr>
          <w:rStyle w:val="ECCParagraph"/>
        </w:rPr>
      </w:pPr>
      <w:r w:rsidRPr="006E5894">
        <w:rPr>
          <w:rStyle w:val="ECCParagraph"/>
        </w:rPr>
        <w:t xml:space="preserve">For the calculation of the </w:t>
      </w:r>
      <w:r w:rsidR="00D22121" w:rsidRPr="006E5894">
        <w:rPr>
          <w:rStyle w:val="ECCParagraph"/>
        </w:rPr>
        <w:t xml:space="preserve">total </w:t>
      </w:r>
      <w:r w:rsidRPr="006E5894">
        <w:rPr>
          <w:rStyle w:val="ECCParagraph"/>
        </w:rPr>
        <w:t xml:space="preserve">power in a single time step, the antenna diagrams of the transmitting satellite and the RAS station need to be considered. </w:t>
      </w:r>
      <w:r w:rsidR="001A4B25" w:rsidRPr="006E5894">
        <w:rPr>
          <w:rStyle w:val="ECCParagraph"/>
        </w:rPr>
        <w:t>The transmitter patterns can vary a lot depending on the type of satellite</w:t>
      </w:r>
      <w:r w:rsidR="00B319A2" w:rsidRPr="006E5894">
        <w:rPr>
          <w:rStyle w:val="ECCParagraph"/>
        </w:rPr>
        <w:t>. This can range from simple dipole-like types to active antenna systems, which provide beamforming capabilities in real time</w:t>
      </w:r>
      <w:r w:rsidR="001A4B25" w:rsidRPr="006E5894">
        <w:rPr>
          <w:rStyle w:val="ECCParagraph"/>
        </w:rPr>
        <w:t>. For the RAS station, it is common to use the pattern as defined in Rec</w:t>
      </w:r>
      <w:r w:rsidR="00ED3311" w:rsidRPr="006E5894">
        <w:rPr>
          <w:rStyle w:val="ECCParagraph"/>
        </w:rPr>
        <w:t>ommendation</w:t>
      </w:r>
      <w:r w:rsidR="001A4B25" w:rsidRPr="006E5894">
        <w:rPr>
          <w:rStyle w:val="ECCParagraph"/>
        </w:rPr>
        <w:t xml:space="preserve"> </w:t>
      </w:r>
      <w:hyperlink r:id="rId56" w:history="1">
        <w:r w:rsidR="001A4B25" w:rsidRPr="006E5894">
          <w:rPr>
            <w:rStyle w:val="ECCParagraph"/>
          </w:rPr>
          <w:t>ITU-R RA.1631</w:t>
        </w:r>
      </w:hyperlink>
      <w:r w:rsidR="006B5D86">
        <w:rPr>
          <w:rStyle w:val="ECCParagraph"/>
        </w:rPr>
        <w:t>-0</w:t>
      </w:r>
      <w:r w:rsidR="008A6EDC"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_Ref168565994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[2]</w:t>
      </w:r>
      <w:r w:rsidR="008A6EDC" w:rsidRPr="006E5894">
        <w:rPr>
          <w:rStyle w:val="ECCParagraph"/>
        </w:rPr>
        <w:fldChar w:fldCharType="end"/>
      </w:r>
      <w:r w:rsidR="001A4B25" w:rsidRPr="006E5894">
        <w:rPr>
          <w:rStyle w:val="ECCParagraph"/>
        </w:rPr>
        <w:t xml:space="preserve">, which is displayed in </w:t>
      </w:r>
      <w:r w:rsidR="00323E8E" w:rsidRPr="006E5894">
        <w:rPr>
          <w:rStyle w:val="ECCParagraph"/>
        </w:rPr>
        <w:fldChar w:fldCharType="begin"/>
      </w:r>
      <w:r w:rsidR="00323E8E" w:rsidRPr="006E5894">
        <w:rPr>
          <w:rStyle w:val="ECCParagraph"/>
        </w:rPr>
        <w:instrText xml:space="preserve"> REF _Ref168491801 \h </w:instrText>
      </w:r>
      <w:r w:rsidR="00D95033" w:rsidRPr="006E5894">
        <w:rPr>
          <w:rStyle w:val="ECCParagraph"/>
        </w:rPr>
        <w:instrText xml:space="preserve"> \* MERGEFORMAT </w:instrText>
      </w:r>
      <w:r w:rsidR="00323E8E" w:rsidRPr="006E5894">
        <w:rPr>
          <w:rStyle w:val="ECCParagraph"/>
        </w:rPr>
      </w:r>
      <w:r w:rsidR="00323E8E" w:rsidRPr="006E5894">
        <w:rPr>
          <w:rStyle w:val="ECCParagraph"/>
        </w:rPr>
        <w:fldChar w:fldCharType="separate"/>
      </w:r>
      <w:r w:rsidR="004176B1" w:rsidRPr="006E5894">
        <w:rPr>
          <w:rStyle w:val="ECCParagraph"/>
        </w:rPr>
        <w:t>Figure 1</w:t>
      </w:r>
      <w:r w:rsidR="00323E8E" w:rsidRPr="006E5894">
        <w:rPr>
          <w:rStyle w:val="ECCParagraph"/>
        </w:rPr>
        <w:fldChar w:fldCharType="end"/>
      </w:r>
      <w:r w:rsidR="001A4B25" w:rsidRPr="006E5894">
        <w:rPr>
          <w:rStyle w:val="ECCParagraph"/>
        </w:rPr>
        <w:t xml:space="preserve"> for a few example frequencies and antenna sizes. </w:t>
      </w:r>
      <w:r w:rsidR="005A0400" w:rsidRPr="006E5894">
        <w:rPr>
          <w:rStyle w:val="ECCParagraph"/>
        </w:rPr>
        <w:t>This pattern is that of a highly idealised paraboloid. There is a noteworthy feature at an angular distance of about 100° from the antenna boresight, which resembles the spill-over ring of the aperture.</w:t>
      </w:r>
      <w:r w:rsidR="00816C2C" w:rsidRPr="006E5894">
        <w:rPr>
          <w:rStyle w:val="ECCParagraph"/>
        </w:rPr>
        <w:t xml:space="preserve"> In reality, RAS antenna patterns are much more complicated, </w:t>
      </w:r>
      <w:r w:rsidR="003D2D89" w:rsidRPr="006E5894">
        <w:rPr>
          <w:rStyle w:val="ECCParagraph"/>
        </w:rPr>
        <w:t>e.g.</w:t>
      </w:r>
      <w:r w:rsidR="00816C2C" w:rsidRPr="006E5894">
        <w:rPr>
          <w:rStyle w:val="ECCParagraph"/>
        </w:rPr>
        <w:t xml:space="preserve"> owing to feed support legs and primary focus cabins, which block part of the aperture. Furthermore, there are also completely different antenna designs in</w:t>
      </w:r>
      <w:r w:rsidR="00C21F9D">
        <w:rPr>
          <w:rStyle w:val="ECCParagraph"/>
        </w:rPr>
        <w:t xml:space="preserve"> </w:t>
      </w:r>
      <w:r w:rsidR="00816C2C" w:rsidRPr="006E5894">
        <w:rPr>
          <w:rStyle w:val="ECCParagraph"/>
        </w:rPr>
        <w:t xml:space="preserve">use, in particular for </w:t>
      </w:r>
      <w:r w:rsidR="00816C2C" w:rsidRPr="006E5894">
        <w:rPr>
          <w:rStyle w:val="ECCParagraph"/>
        </w:rPr>
        <w:lastRenderedPageBreak/>
        <w:t xml:space="preserve">low-frequency interferometers, such as LOFAR or NenuFAR, which employ arrays of dipole antennas that are electronically phased-up to form </w:t>
      </w:r>
      <w:r w:rsidR="00D061C3" w:rsidRPr="006E5894">
        <w:rPr>
          <w:rStyle w:val="ECCParagraph"/>
        </w:rPr>
        <w:t>large, synthesised</w:t>
      </w:r>
      <w:r w:rsidR="00816C2C" w:rsidRPr="006E5894">
        <w:rPr>
          <w:rStyle w:val="ECCParagraph"/>
        </w:rPr>
        <w:t xml:space="preserve"> apertures. Still, from a statistical point of view, the results in an epfd simulation are expected to depend mostly on the size of the aperture, which also defines the width of the </w:t>
      </w:r>
      <w:r w:rsidR="009715D0" w:rsidRPr="006E5894">
        <w:rPr>
          <w:rStyle w:val="ECCParagraph"/>
        </w:rPr>
        <w:t xml:space="preserve">antenna </w:t>
      </w:r>
      <w:r w:rsidR="00816C2C" w:rsidRPr="006E5894">
        <w:rPr>
          <w:rStyle w:val="ECCParagraph"/>
        </w:rPr>
        <w:t xml:space="preserve">main beam, thus the </w:t>
      </w:r>
      <w:r w:rsidR="00D130EF" w:rsidRPr="006E5894">
        <w:rPr>
          <w:rStyle w:val="ECCParagraph"/>
        </w:rPr>
        <w:t xml:space="preserve">Recommendation ITU-R </w:t>
      </w:r>
      <w:r w:rsidR="00816C2C" w:rsidRPr="006E5894">
        <w:rPr>
          <w:rStyle w:val="ECCParagraph"/>
        </w:rPr>
        <w:t>RA.1631</w:t>
      </w:r>
      <w:r w:rsidR="006B5D86">
        <w:rPr>
          <w:rStyle w:val="ECCParagraph"/>
        </w:rPr>
        <w:t>-0</w:t>
      </w:r>
      <w:r w:rsidR="00816C2C"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_Ref168565994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[2]</w:t>
      </w:r>
      <w:r w:rsidR="008A6EDC" w:rsidRPr="006E5894">
        <w:rPr>
          <w:rStyle w:val="ECCParagraph"/>
        </w:rPr>
        <w:fldChar w:fldCharType="end"/>
      </w:r>
      <w:r w:rsidR="008A6EDC" w:rsidRPr="006E5894">
        <w:rPr>
          <w:rStyle w:val="ECCParagraph"/>
        </w:rPr>
        <w:t xml:space="preserve"> </w:t>
      </w:r>
      <w:r w:rsidR="00816C2C" w:rsidRPr="006E5894">
        <w:rPr>
          <w:rStyle w:val="ECCParagraph"/>
        </w:rPr>
        <w:t>model</w:t>
      </w:r>
      <w:r w:rsidR="009715D0" w:rsidRPr="006E5894">
        <w:rPr>
          <w:rStyle w:val="ECCParagraph"/>
        </w:rPr>
        <w:t xml:space="preserve"> can be considered as suitable in regulatory calculations.</w:t>
      </w:r>
    </w:p>
    <w:p w14:paraId="77E3D92E" w14:textId="3DDB72B6" w:rsidR="00822DEA" w:rsidRPr="006E5894" w:rsidRDefault="5070518C" w:rsidP="00CA3B23">
      <w:pPr>
        <w:spacing w:before="240" w:after="60"/>
        <w:jc w:val="both"/>
        <w:rPr>
          <w:rStyle w:val="ECCParagraph"/>
        </w:rPr>
      </w:pPr>
      <w:r w:rsidRPr="006E5894">
        <w:rPr>
          <w:rStyle w:val="ECCParagraph"/>
        </w:rPr>
        <w:t xml:space="preserve">One very important aspect for satellite constellations is that the power received via the near- and far side-lobes of the RAS antenna </w:t>
      </w:r>
      <w:r w:rsidR="25C270AD" w:rsidRPr="006E5894">
        <w:rPr>
          <w:rStyle w:val="ECCParagraph"/>
        </w:rPr>
        <w:t xml:space="preserve">can </w:t>
      </w:r>
      <w:r w:rsidRPr="006E5894">
        <w:rPr>
          <w:rStyle w:val="ECCParagraph"/>
        </w:rPr>
        <w:t>play a significant role. For large dish antennas, the main beam gain can be 30 dBi and more above the typical near side-lobe gain</w:t>
      </w:r>
      <w:r w:rsidR="40082318" w:rsidRPr="006E5894">
        <w:rPr>
          <w:rStyle w:val="ECCParagraph"/>
        </w:rPr>
        <w:t xml:space="preserve"> (even more compared to far side-lobes)</w:t>
      </w:r>
      <w:r w:rsidR="371B2EF9" w:rsidRPr="006E5894">
        <w:rPr>
          <w:rStyle w:val="ECCParagraph"/>
        </w:rPr>
        <w:t xml:space="preserve"> as shown in </w:t>
      </w:r>
      <w:r w:rsidR="371B2EF9" w:rsidRPr="00DD2D8C">
        <w:rPr>
          <w:rStyle w:val="ECCParagraph"/>
          <w:rFonts w:cs="Arial"/>
          <w:szCs w:val="20"/>
        </w:rPr>
        <w:t>Figure 1</w:t>
      </w:r>
      <w:r w:rsidR="40082318" w:rsidRPr="00DD2D8C">
        <w:rPr>
          <w:rStyle w:val="ECCParagraph"/>
          <w:rFonts w:cs="Arial"/>
          <w:szCs w:val="20"/>
        </w:rPr>
        <w:t>.</w:t>
      </w:r>
      <w:r w:rsidR="40082318" w:rsidRPr="006E5894">
        <w:rPr>
          <w:rStyle w:val="ECCParagraph"/>
        </w:rPr>
        <w:t xml:space="preserve"> </w:t>
      </w:r>
      <w:r w:rsidR="3DDAE807" w:rsidRPr="006E5894">
        <w:rPr>
          <w:rStyle w:val="ECCParagraph"/>
        </w:rPr>
        <w:t xml:space="preserve">However, </w:t>
      </w:r>
      <w:r w:rsidR="40082318" w:rsidRPr="006E5894">
        <w:rPr>
          <w:rStyle w:val="ECCParagraph"/>
        </w:rPr>
        <w:t>the chance</w:t>
      </w:r>
      <w:r w:rsidR="371B2EF9" w:rsidRPr="006E5894">
        <w:rPr>
          <w:rStyle w:val="ECCParagraph"/>
        </w:rPr>
        <w:t>s</w:t>
      </w:r>
      <w:r w:rsidR="40082318" w:rsidRPr="006E5894">
        <w:rPr>
          <w:rStyle w:val="ECCParagraph"/>
        </w:rPr>
        <w:t xml:space="preserve"> that a satellite crosses the main beam </w:t>
      </w:r>
      <w:r w:rsidR="371B2EF9" w:rsidRPr="006E5894">
        <w:rPr>
          <w:rStyle w:val="ECCParagraph"/>
        </w:rPr>
        <w:t>are</w:t>
      </w:r>
      <w:r w:rsidR="40082318" w:rsidRPr="006E5894">
        <w:rPr>
          <w:rStyle w:val="ECCParagraph"/>
        </w:rPr>
        <w:t xml:space="preserve"> low and the sheer number of satellites </w:t>
      </w:r>
      <w:r w:rsidR="371B2EF9" w:rsidRPr="006E5894">
        <w:rPr>
          <w:rStyle w:val="ECCParagraph"/>
        </w:rPr>
        <w:t xml:space="preserve">above the horizon </w:t>
      </w:r>
      <w:r w:rsidR="40082318" w:rsidRPr="006E5894">
        <w:rPr>
          <w:rStyle w:val="ECCParagraph"/>
        </w:rPr>
        <w:t xml:space="preserve">can produce a significant contribution even via the side-lobes. In </w:t>
      </w:r>
      <w:r w:rsidR="00323E8E" w:rsidRPr="006E5894">
        <w:rPr>
          <w:rStyle w:val="ECCParagraph"/>
        </w:rPr>
        <w:fldChar w:fldCharType="begin"/>
      </w:r>
      <w:r w:rsidR="00323E8E" w:rsidRPr="006E5894">
        <w:rPr>
          <w:rStyle w:val="ECCParagraph"/>
        </w:rPr>
        <w:instrText xml:space="preserve"> REF _Ref168561286 \h </w:instrText>
      </w:r>
      <w:r w:rsidR="00D95033" w:rsidRPr="006E5894">
        <w:rPr>
          <w:rStyle w:val="ECCParagraph"/>
        </w:rPr>
        <w:instrText xml:space="preserve"> \* MERGEFORMAT </w:instrText>
      </w:r>
      <w:r w:rsidR="00323E8E" w:rsidRPr="006E5894">
        <w:rPr>
          <w:rStyle w:val="ECCParagraph"/>
        </w:rPr>
      </w:r>
      <w:r w:rsidR="00323E8E" w:rsidRPr="006E5894">
        <w:rPr>
          <w:rStyle w:val="ECCParagraph"/>
        </w:rPr>
        <w:fldChar w:fldCharType="separate"/>
      </w:r>
      <w:r w:rsidR="153BDD57" w:rsidRPr="006E5894">
        <w:rPr>
          <w:rStyle w:val="ECCParagraph"/>
        </w:rPr>
        <w:t>Figure 2</w:t>
      </w:r>
      <w:r w:rsidR="00323E8E" w:rsidRPr="006E5894">
        <w:rPr>
          <w:rStyle w:val="ECCParagraph"/>
        </w:rPr>
        <w:fldChar w:fldCharType="end"/>
      </w:r>
      <w:r w:rsidR="40082318" w:rsidRPr="006E5894">
        <w:rPr>
          <w:rStyle w:val="ECCParagraph"/>
        </w:rPr>
        <w:t>, a snapshot of a simulation is visualised</w:t>
      </w:r>
      <w:r w:rsidR="6269103D" w:rsidRPr="006E5894">
        <w:rPr>
          <w:rStyle w:val="ECCParagraph"/>
        </w:rPr>
        <w:t xml:space="preserve"> for three different times</w:t>
      </w:r>
      <w:r w:rsidR="40082318" w:rsidRPr="006E5894">
        <w:rPr>
          <w:rStyle w:val="ECCParagraph"/>
        </w:rPr>
        <w:t xml:space="preserve">, in which the satellites of a large LEO constellation are shown in the topocentric frame (azimuth, </w:t>
      </w:r>
      <m:oMath>
        <m:r>
          <w:rPr>
            <w:rStyle w:val="ECCParagraph"/>
            <w:rFonts w:ascii="Cambria Math" w:hAnsi="Cambria Math"/>
          </w:rPr>
          <m:t>φ,</m:t>
        </m:r>
      </m:oMath>
      <w:r w:rsidR="40082318" w:rsidRPr="006E5894">
        <w:rPr>
          <w:rStyle w:val="ECCParagraph"/>
        </w:rPr>
        <w:t xml:space="preserve"> and elevation, </w:t>
      </w:r>
      <m:oMath>
        <m:r>
          <w:rPr>
            <w:rStyle w:val="ECCParagraph"/>
            <w:rFonts w:ascii="Cambria Math" w:hAnsi="Cambria Math"/>
          </w:rPr>
          <m:t>ϑ)</m:t>
        </m:r>
      </m:oMath>
      <w:r w:rsidR="40082318" w:rsidRPr="006E5894">
        <w:rPr>
          <w:rStyle w:val="ECCParagraph"/>
        </w:rPr>
        <w:t xml:space="preserve"> of the observer. The antenna pattern is shown as red-shaded area for a case when the antenna points to</w:t>
      </w:r>
      <w:r w:rsidR="0A74B006">
        <w:rPr>
          <w:rStyle w:val="ECCParagraph"/>
        </w:rPr>
        <w:t xml:space="preserve"> </w:t>
      </w:r>
      <m:oMath>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0</m:t>
                </m:r>
              </m:sub>
            </m:sSub>
          </m:e>
        </m:d>
        <m:r>
          <w:rPr>
            <w:rStyle w:val="ECCParagraph"/>
            <w:rFonts w:ascii="Cambria Math" w:hAnsi="Cambria Math"/>
          </w:rPr>
          <m:t>=</m:t>
        </m:r>
        <m:d>
          <m:dPr>
            <m:ctrlPr>
              <w:rPr>
                <w:rStyle w:val="ECCParagraph"/>
                <w:rFonts w:ascii="Cambria Math" w:hAnsi="Cambria Math"/>
              </w:rPr>
            </m:ctrlPr>
          </m:dPr>
          <m:e>
            <m:r>
              <w:rPr>
                <w:rStyle w:val="ECCParagraph"/>
                <w:rFonts w:ascii="Cambria Math" w:hAnsi="Cambria Math"/>
              </w:rPr>
              <m:t>31.62°,30.44°</m:t>
            </m:r>
          </m:e>
        </m:d>
        <m:r>
          <w:rPr>
            <w:rStyle w:val="ECCParagraph"/>
            <w:rFonts w:ascii="Cambria Math" w:hAnsi="Cambria Math"/>
          </w:rPr>
          <m:t>.</m:t>
        </m:r>
      </m:oMath>
      <w:r w:rsidR="0A74B006">
        <w:rPr>
          <w:rStyle w:val="ECCParagraph"/>
        </w:rPr>
        <w:t xml:space="preserve"> </w:t>
      </w:r>
      <w:r w:rsidR="1009AB94" w:rsidRPr="006E5894">
        <w:rPr>
          <w:rStyle w:val="ECCParagraph"/>
        </w:rPr>
        <w:t>Again, the spill-over ring appears; as a</w:t>
      </w:r>
      <w:r w:rsidR="20AEEC5B" w:rsidRPr="006E5894">
        <w:rPr>
          <w:rStyle w:val="ECCParagraph"/>
        </w:rPr>
        <w:t xml:space="preserve"> large area at an angular distance of about 100° from the pointing position.</w:t>
      </w:r>
    </w:p>
    <w:p w14:paraId="7B0FB796" w14:textId="77777777" w:rsidR="00202C5E" w:rsidRPr="006E5894" w:rsidRDefault="00F75AD8" w:rsidP="005A66A0">
      <w:pPr>
        <w:keepNext/>
        <w:jc w:val="center"/>
        <w:rPr>
          <w:rFonts w:ascii="Arial" w:hAnsi="Arial" w:cs="Arial"/>
        </w:rPr>
      </w:pPr>
      <w:r w:rsidRPr="00820682">
        <w:rPr>
          <w:rFonts w:ascii="Arial" w:hAnsi="Arial" w:cs="Arial"/>
          <w:noProof/>
        </w:rPr>
        <w:drawing>
          <wp:inline distT="0" distB="0" distL="0" distR="0" wp14:anchorId="790E2A82" wp14:editId="7CB762C6">
            <wp:extent cx="6034422" cy="459514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2459" cy="4601269"/>
                    </a:xfrm>
                    <a:prstGeom prst="rect">
                      <a:avLst/>
                    </a:prstGeom>
                    <a:noFill/>
                    <a:ln>
                      <a:noFill/>
                    </a:ln>
                  </pic:spPr>
                </pic:pic>
              </a:graphicData>
            </a:graphic>
          </wp:inline>
        </w:drawing>
      </w:r>
    </w:p>
    <w:p w14:paraId="2A3067CA" w14:textId="3D7A864E" w:rsidR="003B71D8" w:rsidRPr="006E5894" w:rsidRDefault="0028475E" w:rsidP="0028475E">
      <w:pPr>
        <w:pStyle w:val="Caption"/>
        <w:rPr>
          <w:rFonts w:cs="Arial"/>
          <w:b w:val="0"/>
          <w:bCs w:val="0"/>
          <w:lang w:val="en-GB"/>
        </w:rPr>
      </w:pPr>
      <w:bookmarkStart w:id="73" w:name="_Ref168561286"/>
      <w:r w:rsidRPr="006E5894">
        <w:rPr>
          <w:lang w:val="en-GB"/>
        </w:rPr>
        <w:t xml:space="preserve">Figure </w:t>
      </w:r>
      <w:r w:rsidR="00C55E25" w:rsidRPr="00F538B1">
        <w:rPr>
          <w:lang w:val="en-GB"/>
        </w:rPr>
        <w:fldChar w:fldCharType="begin"/>
      </w:r>
      <w:r w:rsidR="00C55E25" w:rsidRPr="006E5894">
        <w:rPr>
          <w:lang w:val="en-GB"/>
        </w:rPr>
        <w:instrText xml:space="preserve"> SEQ Figure \* ARABIC </w:instrText>
      </w:r>
      <w:r w:rsidR="00C55E25" w:rsidRPr="00F538B1">
        <w:rPr>
          <w:lang w:val="en-GB"/>
        </w:rPr>
        <w:fldChar w:fldCharType="separate"/>
      </w:r>
      <w:r w:rsidR="005B60FC">
        <w:rPr>
          <w:noProof/>
          <w:lang w:val="en-GB"/>
        </w:rPr>
        <w:t>2</w:t>
      </w:r>
      <w:r w:rsidR="00C55E25" w:rsidRPr="00F538B1">
        <w:rPr>
          <w:lang w:val="en-GB"/>
        </w:rPr>
        <w:fldChar w:fldCharType="end"/>
      </w:r>
      <w:bookmarkEnd w:id="73"/>
      <w:r w:rsidR="00202C5E" w:rsidRPr="006E5894">
        <w:rPr>
          <w:rFonts w:cs="Arial"/>
          <w:lang w:val="en-GB"/>
        </w:rPr>
        <w:t>: Snapshots of a satellite constellation simulation</w:t>
      </w:r>
    </w:p>
    <w:p w14:paraId="2502FBB1" w14:textId="3FE4BA1A" w:rsidR="00F75AD8" w:rsidRPr="006E5894" w:rsidRDefault="073FFCE4" w:rsidP="00CA3B23">
      <w:pPr>
        <w:spacing w:before="240" w:after="60"/>
        <w:jc w:val="both"/>
        <w:rPr>
          <w:rStyle w:val="ECCParagraph"/>
        </w:rPr>
      </w:pPr>
      <w:r w:rsidRPr="006E5894">
        <w:rPr>
          <w:rStyle w:val="ECCParagraph"/>
        </w:rPr>
        <w:t xml:space="preserve">The </w:t>
      </w:r>
      <w:r w:rsidR="6F47459E" w:rsidRPr="006E5894">
        <w:rPr>
          <w:rStyle w:val="ECCParagraph"/>
        </w:rPr>
        <w:t>coloured</w:t>
      </w:r>
      <w:r w:rsidRPr="006E5894">
        <w:rPr>
          <w:rStyle w:val="ECCParagraph"/>
        </w:rPr>
        <w:t xml:space="preserve"> circles mark satellite positions and distances in the topocentric (observer) coordinate frame. The red-shaded contours display the RAS antenna gain</w:t>
      </w:r>
      <w:r w:rsidR="003E6132">
        <w:rPr>
          <w:rStyle w:val="ECCParagraph"/>
        </w:rPr>
        <w:t xml:space="preserve"> </w:t>
      </w:r>
      <w:r w:rsidR="49DB7019" w:rsidRPr="006E5894">
        <w:rPr>
          <w:rStyle w:val="ECCParagraph"/>
        </w:rPr>
        <w:t>(</w:t>
      </w:r>
      <m:oMath>
        <m:r>
          <w:rPr>
            <w:rStyle w:val="ECCParagraph"/>
            <w:rFonts w:ascii="Cambria Math" w:hAnsi="Cambria Math"/>
          </w:rPr>
          <m:t>d=25 </m:t>
        </m:r>
        <m:r>
          <m:rPr>
            <m:sty m:val="p"/>
          </m:rPr>
          <w:rPr>
            <w:rStyle w:val="ECCParagraph"/>
            <w:rFonts w:ascii="Cambria Math" w:hAnsi="Cambria Math"/>
          </w:rPr>
          <m:t>m</m:t>
        </m:r>
        <m:r>
          <w:rPr>
            <w:rStyle w:val="ECCParagraph"/>
            <w:rFonts w:ascii="Cambria Math" w:hAnsi="Cambria Math"/>
          </w:rPr>
          <m:t>, f=150 </m:t>
        </m:r>
        <m:r>
          <m:rPr>
            <m:sty m:val="p"/>
          </m:rPr>
          <w:rPr>
            <w:rStyle w:val="ECCParagraph"/>
            <w:rFonts w:ascii="Cambria Math" w:hAnsi="Cambria Math"/>
          </w:rPr>
          <m:t>MHz</m:t>
        </m:r>
      </m:oMath>
      <w:r w:rsidR="49DB7019" w:rsidRPr="006E5894">
        <w:rPr>
          <w:rStyle w:val="ECCParagraph"/>
        </w:rPr>
        <w:t xml:space="preserve">) with the telescope pointing to </w:t>
      </w:r>
      <m:oMath>
        <m:d>
          <m:dPr>
            <m:ctrlPr>
              <w:rPr>
                <w:rStyle w:val="ECCParagraph"/>
                <w:rFonts w:ascii="Cambria Math" w:hAnsi="Cambria Math"/>
                <w:i/>
              </w:rPr>
            </m:ctrlPr>
          </m:dPr>
          <m:e>
            <m:sSub>
              <m:sSubPr>
                <m:ctrlPr>
                  <w:rPr>
                    <w:rStyle w:val="ECCParagraph"/>
                    <w:rFonts w:ascii="Cambria Math" w:hAnsi="Cambria Math"/>
                    <w:i/>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ϑ</m:t>
                </m:r>
              </m:e>
              <m:sub>
                <m:r>
                  <w:rPr>
                    <w:rStyle w:val="ECCParagraph"/>
                    <w:rFonts w:ascii="Cambria Math" w:hAnsi="Cambria Math"/>
                  </w:rPr>
                  <m:t>0</m:t>
                </m:r>
              </m:sub>
            </m:sSub>
          </m:e>
        </m:d>
        <m:r>
          <w:rPr>
            <w:rStyle w:val="ECCParagraph"/>
            <w:rFonts w:ascii="Cambria Math" w:hAnsi="Cambria Math"/>
          </w:rPr>
          <m:t>=</m:t>
        </m:r>
        <m:d>
          <m:dPr>
            <m:ctrlPr>
              <w:rPr>
                <w:rStyle w:val="ECCParagraph"/>
                <w:rFonts w:ascii="Cambria Math" w:hAnsi="Cambria Math"/>
                <w:i/>
              </w:rPr>
            </m:ctrlPr>
          </m:dPr>
          <m:e>
            <m:r>
              <w:rPr>
                <w:rStyle w:val="ECCParagraph"/>
                <w:rFonts w:ascii="Cambria Math" w:hAnsi="Cambria Math"/>
              </w:rPr>
              <m:t>31.62°,30.44°</m:t>
            </m:r>
          </m:e>
        </m:d>
      </m:oMath>
      <w:r w:rsidRPr="006E5894">
        <w:rPr>
          <w:rStyle w:val="ECCParagraph"/>
        </w:rPr>
        <w:t>.</w:t>
      </w:r>
    </w:p>
    <w:p w14:paraId="7E7E7510" w14:textId="071F3ED1" w:rsidR="00202C5E" w:rsidRPr="006E5894" w:rsidRDefault="00722F9E" w:rsidP="00CA3B23">
      <w:pPr>
        <w:spacing w:before="240" w:after="60"/>
        <w:jc w:val="both"/>
        <w:rPr>
          <w:rStyle w:val="ECCParagraph"/>
        </w:rPr>
      </w:pPr>
      <w:r w:rsidRPr="006E5894">
        <w:rPr>
          <w:rStyle w:val="ECCParagraph"/>
        </w:rPr>
        <w:t>For each time step, t</w:t>
      </w:r>
      <w:r w:rsidR="00D15551" w:rsidRPr="006E5894">
        <w:rPr>
          <w:rStyle w:val="ECCParagraph"/>
        </w:rPr>
        <w:t xml:space="preserve">he </w:t>
      </w:r>
      <w:r w:rsidR="00D22121" w:rsidRPr="006E5894">
        <w:rPr>
          <w:rStyle w:val="ECCParagraph"/>
        </w:rPr>
        <w:t>received total</w:t>
      </w:r>
      <w:r w:rsidR="00D15551" w:rsidRPr="006E5894">
        <w:rPr>
          <w:rStyle w:val="ECCParagraph"/>
        </w:rPr>
        <w:t xml:space="preserve"> power </w:t>
      </w:r>
      <w:r w:rsidR="00D22121" w:rsidRPr="006E5894">
        <w:rPr>
          <w:rStyle w:val="ECCParagraph"/>
        </w:rPr>
        <w:t>from</w:t>
      </w:r>
      <w:r w:rsidR="00D15551" w:rsidRPr="006E5894">
        <w:rPr>
          <w:rStyle w:val="ECCParagraph"/>
        </w:rPr>
        <w:t xml:space="preserve"> all satellite transmissions in the </w:t>
      </w:r>
      <w:r w:rsidR="00071EB1" w:rsidRPr="006E5894">
        <w:rPr>
          <w:rStyle w:val="ECCParagraph"/>
        </w:rPr>
        <w:t>band of interest can then be calculated as</w:t>
      </w:r>
      <w:r w:rsidR="00A247A9" w:rsidRPr="006E5894">
        <w:rPr>
          <w:rStyle w:val="ECCParagraph"/>
        </w:rPr>
        <w:t>:</w:t>
      </w:r>
    </w:p>
    <w:tbl>
      <w:tblPr>
        <w:tblW w:w="5000" w:type="pct"/>
        <w:tblLook w:val="04A0" w:firstRow="1" w:lastRow="0" w:firstColumn="1" w:lastColumn="0" w:noHBand="0" w:noVBand="1"/>
      </w:tblPr>
      <w:tblGrid>
        <w:gridCol w:w="9059"/>
        <w:gridCol w:w="580"/>
      </w:tblGrid>
      <w:tr w:rsidR="007B5CD8" w:rsidRPr="006E5894" w14:paraId="5D6EE07B" w14:textId="77777777" w:rsidTr="00623084">
        <w:tc>
          <w:tcPr>
            <w:tcW w:w="4699" w:type="pct"/>
          </w:tcPr>
          <w:p w14:paraId="545DD6C1" w14:textId="77777777" w:rsidR="007B5CD8" w:rsidRPr="006E5894" w:rsidRDefault="00000000" w:rsidP="00820682">
            <w:pPr>
              <w:spacing w:before="120" w:after="120"/>
              <w:jc w:val="both"/>
              <w:rPr>
                <w:rStyle w:val="ECCParagraph"/>
              </w:rPr>
            </w:pPr>
            <m:oMathPara>
              <m:oMathParaPr>
                <m:jc m:val="center"/>
              </m:oMathParaPr>
              <m:oMath>
                <m:sSub>
                  <m:sSubPr>
                    <m:ctrlPr>
                      <w:rPr>
                        <w:rStyle w:val="ECCParagraph"/>
                        <w:rFonts w:ascii="Cambria Math" w:hAnsi="Cambria Math"/>
                      </w:rPr>
                    </m:ctrlPr>
                  </m:sSubPr>
                  <m:e>
                    <m:r>
                      <w:rPr>
                        <w:rStyle w:val="ECCParagraph"/>
                        <w:rFonts w:ascii="Cambria Math" w:hAnsi="Cambria Math"/>
                      </w:rPr>
                      <m:t>P</m:t>
                    </m:r>
                  </m:e>
                  <m:sub>
                    <m:r>
                      <m:rPr>
                        <m:sty m:val="p"/>
                      </m:rPr>
                      <w:rPr>
                        <w:rStyle w:val="ECCParagraph"/>
                        <w:rFonts w:ascii="Cambria Math" w:hAnsi="Cambria Math"/>
                      </w:rPr>
                      <m:t>rx</m:t>
                    </m:r>
                  </m:sub>
                </m:sSub>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0</m:t>
                        </m:r>
                      </m:sub>
                    </m:sSub>
                  </m:e>
                </m:d>
                <m:r>
                  <w:rPr>
                    <w:rStyle w:val="ECCParagraph"/>
                    <w:rFonts w:ascii="Cambria Math" w:hAnsi="Cambria Math"/>
                  </w:rPr>
                  <m:t>=</m:t>
                </m:r>
                <m:nary>
                  <m:naryPr>
                    <m:chr m:val="∑"/>
                    <m:limLoc m:val="undOvr"/>
                    <m:ctrlPr>
                      <w:rPr>
                        <w:rStyle w:val="ECCParagraph"/>
                        <w:rFonts w:ascii="Cambria Math" w:hAnsi="Cambria Math"/>
                      </w:rPr>
                    </m:ctrlPr>
                  </m:naryPr>
                  <m:sub>
                    <m:r>
                      <w:rPr>
                        <w:rStyle w:val="ECCParagraph"/>
                        <w:rFonts w:ascii="Cambria Math" w:hAnsi="Cambria Math"/>
                      </w:rPr>
                      <m:t>i=0</m:t>
                    </m:r>
                  </m:sub>
                  <m:sup>
                    <m:r>
                      <w:rPr>
                        <w:rStyle w:val="ECCParagraph"/>
                        <w:rFonts w:ascii="Cambria Math" w:hAnsi="Cambria Math"/>
                      </w:rPr>
                      <m:t>n</m:t>
                    </m:r>
                  </m:sup>
                  <m:e>
                    <m:f>
                      <m:fPr>
                        <m:ctrlPr>
                          <w:rPr>
                            <w:rStyle w:val="ECCParagraph"/>
                            <w:rFonts w:ascii="Cambria Math" w:hAnsi="Cambria Math"/>
                          </w:rPr>
                        </m:ctrlPr>
                      </m:fPr>
                      <m:num>
                        <m:sSup>
                          <m:sSupPr>
                            <m:ctrlPr>
                              <w:rPr>
                                <w:rStyle w:val="ECCParagraph"/>
                                <w:rFonts w:ascii="Cambria Math" w:hAnsi="Cambria Math"/>
                              </w:rPr>
                            </m:ctrlPr>
                          </m:sSupPr>
                          <m:e>
                            <m:r>
                              <w:rPr>
                                <w:rStyle w:val="ECCParagraph"/>
                                <w:rFonts w:ascii="Cambria Math" w:hAnsi="Cambria Math"/>
                              </w:rPr>
                              <m:t>c</m:t>
                            </m:r>
                          </m:e>
                          <m:sup>
                            <m:r>
                              <w:rPr>
                                <w:rStyle w:val="ECCParagraph"/>
                                <w:rFonts w:ascii="Cambria Math" w:hAnsi="Cambria Math"/>
                              </w:rPr>
                              <m:t>2</m:t>
                            </m:r>
                          </m:sup>
                        </m:sSup>
                      </m:num>
                      <m:den>
                        <m:sSup>
                          <m:sSupPr>
                            <m:ctrlPr>
                              <w:rPr>
                                <w:rStyle w:val="ECCParagraph"/>
                                <w:rFonts w:ascii="Cambria Math" w:hAnsi="Cambria Math"/>
                              </w:rPr>
                            </m:ctrlPr>
                          </m:sSupPr>
                          <m:e>
                            <m:r>
                              <w:rPr>
                                <w:rStyle w:val="ECCParagraph"/>
                                <w:rFonts w:ascii="Cambria Math" w:hAnsi="Cambria Math"/>
                              </w:rPr>
                              <m:t>4πf</m:t>
                            </m:r>
                          </m:e>
                          <m:sup>
                            <m:r>
                              <w:rPr>
                                <w:rStyle w:val="ECCParagraph"/>
                                <w:rFonts w:ascii="Cambria Math" w:hAnsi="Cambria Math"/>
                              </w:rPr>
                              <m:t>2</m:t>
                            </m:r>
                          </m:sup>
                        </m:sSup>
                      </m:den>
                    </m:f>
                  </m:e>
                </m:nary>
                <m:sSub>
                  <m:sSubPr>
                    <m:ctrlPr>
                      <w:rPr>
                        <w:rStyle w:val="ECCParagraph"/>
                        <w:rFonts w:ascii="Cambria Math" w:hAnsi="Cambria Math"/>
                      </w:rPr>
                    </m:ctrlPr>
                  </m:sSubPr>
                  <m:e>
                    <m:f>
                      <m:fPr>
                        <m:ctrlPr>
                          <w:rPr>
                            <w:rStyle w:val="ECCParagraph"/>
                            <w:rFonts w:ascii="Cambria Math" w:hAnsi="Cambria Math"/>
                          </w:rPr>
                        </m:ctrlPr>
                      </m:fPr>
                      <m:num>
                        <m:r>
                          <w:rPr>
                            <w:rStyle w:val="ECCParagraph"/>
                            <w:rFonts w:ascii="Cambria Math" w:hAnsi="Cambria Math"/>
                          </w:rPr>
                          <m:t>1</m:t>
                        </m:r>
                      </m:num>
                      <m:den>
                        <m:sSubSup>
                          <m:sSubSupPr>
                            <m:ctrlPr>
                              <w:rPr>
                                <w:rStyle w:val="ECCParagraph"/>
                                <w:rFonts w:ascii="Cambria Math" w:hAnsi="Cambria Math"/>
                              </w:rPr>
                            </m:ctrlPr>
                          </m:sSubSupPr>
                          <m:e>
                            <m:r>
                              <w:rPr>
                                <w:rStyle w:val="ECCParagraph"/>
                                <w:rFonts w:ascii="Cambria Math" w:hAnsi="Cambria Math"/>
                              </w:rPr>
                              <m:t>4πd</m:t>
                            </m:r>
                          </m:e>
                          <m:sub>
                            <m:r>
                              <w:rPr>
                                <w:rStyle w:val="ECCParagraph"/>
                                <w:rFonts w:ascii="Cambria Math" w:hAnsi="Cambria Math"/>
                              </w:rPr>
                              <m:t>i</m:t>
                            </m:r>
                          </m:sub>
                          <m:sup>
                            <m:r>
                              <w:rPr>
                                <w:rStyle w:val="ECCParagraph"/>
                                <w:rFonts w:ascii="Cambria Math" w:hAnsi="Cambria Math"/>
                              </w:rPr>
                              <m:t>2</m:t>
                            </m:r>
                          </m:sup>
                        </m:sSubSup>
                      </m:den>
                    </m:f>
                    <m:r>
                      <w:rPr>
                        <w:rStyle w:val="ECCParagraph"/>
                        <w:rFonts w:ascii="Cambria Math" w:hAnsi="Cambria Math"/>
                      </w:rPr>
                      <m:t>G</m:t>
                    </m:r>
                  </m:e>
                  <m:sub>
                    <m:r>
                      <m:rPr>
                        <m:sty m:val="p"/>
                      </m:rPr>
                      <w:rPr>
                        <w:rStyle w:val="ECCParagraph"/>
                        <w:rFonts w:ascii="Cambria Math" w:hAnsi="Cambria Math"/>
                      </w:rPr>
                      <m:t>rx</m:t>
                    </m:r>
                  </m:sub>
                </m:sSub>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0</m:t>
                        </m:r>
                      </m:sub>
                    </m:sSub>
                  </m:e>
                </m:d>
                <m:sSub>
                  <m:sSubPr>
                    <m:ctrlPr>
                      <w:rPr>
                        <w:rStyle w:val="ECCParagraph"/>
                        <w:rFonts w:ascii="Cambria Math" w:hAnsi="Cambria Math"/>
                      </w:rPr>
                    </m:ctrlPr>
                  </m:sSubPr>
                  <m:e>
                    <m:sSub>
                      <m:sSubPr>
                        <m:ctrlPr>
                          <w:rPr>
                            <w:rStyle w:val="ECCParagraph"/>
                            <w:rFonts w:ascii="Cambria Math" w:hAnsi="Cambria Math"/>
                          </w:rPr>
                        </m:ctrlPr>
                      </m:sSubPr>
                      <m:e>
                        <m:r>
                          <w:rPr>
                            <w:rStyle w:val="ECCParagraph"/>
                            <w:rFonts w:ascii="Cambria Math" w:hAnsi="Cambria Math"/>
                          </w:rPr>
                          <m:t>G</m:t>
                        </m:r>
                      </m:e>
                      <m:sub>
                        <m:r>
                          <m:rPr>
                            <m:sty m:val="p"/>
                          </m:rPr>
                          <w:rPr>
                            <w:rStyle w:val="ECCParagraph"/>
                            <w:rFonts w:ascii="Cambria Math" w:hAnsi="Cambria Math"/>
                          </w:rPr>
                          <m:t>tx</m:t>
                        </m:r>
                      </m:sub>
                    </m:sSub>
                    <m:d>
                      <m:dPr>
                        <m:ctrlPr>
                          <w:rPr>
                            <w:rStyle w:val="ECCParagraph"/>
                            <w:rFonts w:ascii="Cambria Math" w:hAnsi="Cambria Math"/>
                          </w:rPr>
                        </m:ctrlPr>
                      </m:dPr>
                      <m:e>
                        <m:sSub>
                          <m:sSubPr>
                            <m:ctrlPr>
                              <w:rPr>
                                <w:rStyle w:val="ECCParagraph"/>
                                <w:rFonts w:ascii="Cambria Math" w:hAnsi="Cambria Math"/>
                              </w:rPr>
                            </m:ctrlPr>
                          </m:sSubPr>
                          <m:e>
                            <m:acc>
                              <m:accPr>
                                <m:chr m:val="̃"/>
                                <m:ctrlPr>
                                  <w:rPr>
                                    <w:rStyle w:val="ECCParagraph"/>
                                    <w:rFonts w:ascii="Cambria Math" w:hAnsi="Cambria Math"/>
                                  </w:rPr>
                                </m:ctrlPr>
                              </m:accPr>
                              <m:e>
                                <m:r>
                                  <w:rPr>
                                    <w:rStyle w:val="ECCParagraph"/>
                                    <w:rFonts w:ascii="Cambria Math" w:hAnsi="Cambria Math"/>
                                  </w:rPr>
                                  <m:t>φ</m:t>
                                </m:r>
                              </m:e>
                            </m:acc>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acc>
                              <m:accPr>
                                <m:chr m:val="̃"/>
                                <m:ctrlPr>
                                  <w:rPr>
                                    <w:rStyle w:val="ECCParagraph"/>
                                    <w:rFonts w:ascii="Cambria Math" w:hAnsi="Cambria Math"/>
                                  </w:rPr>
                                </m:ctrlPr>
                              </m:accPr>
                              <m:e>
                                <m:r>
                                  <w:rPr>
                                    <w:rStyle w:val="ECCParagraph"/>
                                    <w:rFonts w:ascii="Cambria Math" w:hAnsi="Cambria Math"/>
                                  </w:rPr>
                                  <m:t>ϑ</m:t>
                                </m:r>
                              </m:e>
                            </m:acc>
                          </m:e>
                          <m:sub>
                            <m:r>
                              <w:rPr>
                                <w:rStyle w:val="ECCParagraph"/>
                                <w:rFonts w:ascii="Cambria Math" w:hAnsi="Cambria Math"/>
                              </w:rPr>
                              <m:t>i</m:t>
                            </m:r>
                          </m:sub>
                        </m:sSub>
                      </m:e>
                    </m:d>
                    <m:r>
                      <w:rPr>
                        <w:rStyle w:val="ECCParagraph"/>
                        <w:rFonts w:ascii="Cambria Math" w:hAnsi="Cambria Math"/>
                      </w:rPr>
                      <m:t>P</m:t>
                    </m:r>
                  </m:e>
                  <m:sub>
                    <m:r>
                      <m:rPr>
                        <m:sty m:val="p"/>
                      </m:rPr>
                      <w:rPr>
                        <w:rStyle w:val="ECCParagraph"/>
                        <w:rFonts w:ascii="Cambria Math" w:hAnsi="Cambria Math"/>
                      </w:rPr>
                      <m:t>tx</m:t>
                    </m:r>
                  </m:sub>
                </m:sSub>
                <m:r>
                  <w:rPr>
                    <w:rStyle w:val="ECCParagraph"/>
                    <w:rFonts w:ascii="Cambria Math" w:hAnsi="Cambria Math"/>
                  </w:rPr>
                  <m:t xml:space="preserve">  .</m:t>
                </m:r>
              </m:oMath>
            </m:oMathPara>
          </w:p>
        </w:tc>
        <w:tc>
          <w:tcPr>
            <w:tcW w:w="301" w:type="pct"/>
          </w:tcPr>
          <w:p w14:paraId="2F049257" w14:textId="7C08DF20" w:rsidR="007B5CD8" w:rsidRPr="006E5894" w:rsidRDefault="007B5CD8" w:rsidP="00CA3B23">
            <w:pPr>
              <w:spacing w:before="240" w:after="60"/>
              <w:jc w:val="both"/>
              <w:rPr>
                <w:rStyle w:val="ECCParagraph"/>
              </w:rPr>
            </w:pPr>
            <w:bookmarkStart w:id="74" w:name="_Ref99455809"/>
            <w:bookmarkStart w:id="75" w:name="_Ref168933374"/>
            <w:r w:rsidRPr="006E5894">
              <w:rPr>
                <w:rStyle w:val="ECCParagraph"/>
              </w:rPr>
              <w:t>(</w:t>
            </w:r>
            <w:r w:rsidRPr="006E5894">
              <w:rPr>
                <w:rStyle w:val="ECCParagraph"/>
              </w:rPr>
              <w:fldChar w:fldCharType="begin"/>
            </w:r>
            <w:r w:rsidRPr="006E5894">
              <w:rPr>
                <w:rStyle w:val="ECCParagraph"/>
              </w:rPr>
              <w:instrText xml:space="preserve"> SEQ Equation \* ARABIC </w:instrText>
            </w:r>
            <w:r w:rsidRPr="006E5894">
              <w:rPr>
                <w:rStyle w:val="ECCParagraph"/>
              </w:rPr>
              <w:fldChar w:fldCharType="separate"/>
            </w:r>
            <w:r w:rsidR="005B60FC">
              <w:rPr>
                <w:rStyle w:val="ECCParagraph"/>
                <w:noProof/>
              </w:rPr>
              <w:t>1</w:t>
            </w:r>
            <w:r w:rsidRPr="006E5894">
              <w:rPr>
                <w:rStyle w:val="ECCParagraph"/>
              </w:rPr>
              <w:fldChar w:fldCharType="end"/>
            </w:r>
            <w:bookmarkEnd w:id="74"/>
            <w:r w:rsidRPr="006E5894">
              <w:rPr>
                <w:rStyle w:val="ECCParagraph"/>
              </w:rPr>
              <w:t>)</w:t>
            </w:r>
            <w:bookmarkEnd w:id="75"/>
          </w:p>
        </w:tc>
      </w:tr>
    </w:tbl>
    <w:p w14:paraId="01A6B677" w14:textId="23EB668C" w:rsidR="00071EB1" w:rsidRPr="006E5894" w:rsidRDefault="1EF190DC" w:rsidP="00CA3B23">
      <w:pPr>
        <w:spacing w:before="240" w:after="60"/>
        <w:jc w:val="both"/>
        <w:rPr>
          <w:rStyle w:val="ECCParagraph"/>
        </w:rPr>
      </w:pPr>
      <w:r w:rsidRPr="006E5894">
        <w:rPr>
          <w:rStyle w:val="ECCParagraph"/>
        </w:rPr>
        <w:lastRenderedPageBreak/>
        <w:t>Here, the coordinates</w:t>
      </w:r>
      <w:r w:rsidR="529C2824" w:rsidRPr="006E5894">
        <w:rPr>
          <w:rStyle w:val="ECCParagraph"/>
        </w:rPr>
        <w:t xml:space="preserve"> </w:t>
      </w:r>
      <m:oMath>
        <m:d>
          <m:dPr>
            <m:ctrlPr>
              <w:rPr>
                <w:rStyle w:val="ECCParagraph"/>
                <w:rFonts w:ascii="Cambria Math" w:hAnsi="Cambria Math"/>
              </w:rPr>
            </m:ctrlPr>
          </m:dPr>
          <m:e>
            <m:acc>
              <m:accPr>
                <m:chr m:val="̃"/>
                <m:ctrlPr>
                  <w:rPr>
                    <w:rStyle w:val="ECCParagraph"/>
                    <w:rFonts w:ascii="Cambria Math" w:hAnsi="Cambria Math"/>
                  </w:rPr>
                </m:ctrlPr>
              </m:accPr>
              <m:e>
                <m:r>
                  <w:rPr>
                    <w:rStyle w:val="ECCParagraph"/>
                    <w:rFonts w:ascii="Cambria Math" w:hAnsi="Cambria Math"/>
                  </w:rPr>
                  <m:t>φ</m:t>
                </m:r>
              </m:e>
            </m:acc>
            <m:r>
              <w:rPr>
                <w:rStyle w:val="ECCParagraph"/>
                <w:rFonts w:ascii="Cambria Math" w:hAnsi="Cambria Math"/>
              </w:rPr>
              <m:t>,</m:t>
            </m:r>
            <m:acc>
              <m:accPr>
                <m:chr m:val="̃"/>
                <m:ctrlPr>
                  <w:rPr>
                    <w:rStyle w:val="ECCParagraph"/>
                    <w:rFonts w:ascii="Cambria Math" w:hAnsi="Cambria Math"/>
                  </w:rPr>
                </m:ctrlPr>
              </m:accPr>
              <m:e>
                <m:r>
                  <w:rPr>
                    <w:rStyle w:val="ECCParagraph"/>
                    <w:rFonts w:ascii="Cambria Math" w:hAnsi="Cambria Math"/>
                  </w:rPr>
                  <m:t>ϑ</m:t>
                </m:r>
              </m:e>
            </m:acc>
          </m:e>
        </m:d>
        <m:r>
          <w:rPr>
            <w:rStyle w:val="ECCParagraph"/>
            <w:rFonts w:ascii="Cambria Math" w:hAnsi="Cambria Math"/>
          </w:rPr>
          <m:t xml:space="preserve">  </m:t>
        </m:r>
      </m:oMath>
      <w:r w:rsidRPr="006E5894">
        <w:rPr>
          <w:rStyle w:val="ECCParagraph"/>
        </w:rPr>
        <w:t xml:space="preserve">refer </w:t>
      </w:r>
      <w:r w:rsidR="3590DF84" w:rsidRPr="006E5894">
        <w:rPr>
          <w:rStyle w:val="ECCParagraph"/>
        </w:rPr>
        <w:t>to the antenna coordinate frame of the satellite (each being fixed to each of the individual satellites and thus moving with respect to the Earth or observer frames). Most of the quantities in the above equation are time-dependent and/or depend on the satellite</w:t>
      </w:r>
      <w:r w:rsidR="007E1B60" w:rsidRPr="006E5894">
        <w:rPr>
          <w:rStyle w:val="FootnoteReference"/>
        </w:rPr>
        <w:footnoteReference w:id="3"/>
      </w:r>
      <w:r w:rsidR="3590DF84" w:rsidRPr="006E5894">
        <w:rPr>
          <w:rStyle w:val="ECCParagraph"/>
        </w:rPr>
        <w:t xml:space="preserve">.The result of this operation is shown in </w:t>
      </w:r>
      <w:r w:rsidR="00323E8E" w:rsidRPr="006E5894">
        <w:rPr>
          <w:rStyle w:val="ECCParagraph"/>
        </w:rPr>
        <w:fldChar w:fldCharType="begin"/>
      </w:r>
      <w:r w:rsidR="00323E8E" w:rsidRPr="006E5894">
        <w:rPr>
          <w:rStyle w:val="ECCParagraph"/>
        </w:rPr>
        <w:instrText xml:space="preserve"> REF _Ref168561307 \h </w:instrText>
      </w:r>
      <w:r w:rsidR="00D95033" w:rsidRPr="006E5894">
        <w:rPr>
          <w:rStyle w:val="ECCParagraph"/>
        </w:rPr>
        <w:instrText xml:space="preserve"> \* MERGEFORMAT </w:instrText>
      </w:r>
      <w:r w:rsidR="00323E8E" w:rsidRPr="006E5894">
        <w:rPr>
          <w:rStyle w:val="ECCParagraph"/>
        </w:rPr>
      </w:r>
      <w:r w:rsidR="00323E8E" w:rsidRPr="006E5894">
        <w:rPr>
          <w:rStyle w:val="ECCParagraph"/>
        </w:rPr>
        <w:fldChar w:fldCharType="separate"/>
      </w:r>
      <w:r w:rsidR="003E6132" w:rsidRPr="003E6132">
        <w:rPr>
          <w:rStyle w:val="ECCParagraph"/>
        </w:rPr>
        <w:t>Figure 3</w:t>
      </w:r>
      <w:r w:rsidR="00323E8E" w:rsidRPr="006E5894">
        <w:rPr>
          <w:rStyle w:val="ECCParagraph"/>
        </w:rPr>
        <w:fldChar w:fldCharType="end"/>
      </w:r>
      <w:r w:rsidR="3590DF84" w:rsidRPr="006E5894">
        <w:rPr>
          <w:rStyle w:val="ECCParagraph"/>
        </w:rPr>
        <w:t xml:space="preserve"> for a time span of 2000 s</w:t>
      </w:r>
      <w:r w:rsidR="5A27967A" w:rsidRPr="006E5894">
        <w:rPr>
          <w:rStyle w:val="ECCParagraph"/>
        </w:rPr>
        <w:t xml:space="preserve">. The three snapshots of the constellation, which are shown in </w:t>
      </w:r>
      <w:r w:rsidR="00323E8E" w:rsidRPr="006E5894">
        <w:rPr>
          <w:rStyle w:val="ECCParagraph"/>
        </w:rPr>
        <w:fldChar w:fldCharType="begin"/>
      </w:r>
      <w:r w:rsidR="00323E8E" w:rsidRPr="006E5894">
        <w:rPr>
          <w:rStyle w:val="ECCParagraph"/>
        </w:rPr>
        <w:instrText xml:space="preserve"> REF _Ref168561286 \h </w:instrText>
      </w:r>
      <w:r w:rsidR="00D95033" w:rsidRPr="006E5894">
        <w:rPr>
          <w:rStyle w:val="ECCParagraph"/>
        </w:rPr>
        <w:instrText xml:space="preserve"> \* MERGEFORMAT </w:instrText>
      </w:r>
      <w:r w:rsidR="00323E8E" w:rsidRPr="006E5894">
        <w:rPr>
          <w:rStyle w:val="ECCParagraph"/>
        </w:rPr>
      </w:r>
      <w:r w:rsidR="00323E8E" w:rsidRPr="006E5894">
        <w:rPr>
          <w:rStyle w:val="ECCParagraph"/>
        </w:rPr>
        <w:fldChar w:fldCharType="separate"/>
      </w:r>
      <w:r w:rsidR="003E6132" w:rsidRPr="003E6132">
        <w:rPr>
          <w:rStyle w:val="ECCParagraph"/>
        </w:rPr>
        <w:t>Figure 2</w:t>
      </w:r>
      <w:r w:rsidR="00323E8E" w:rsidRPr="006E5894">
        <w:rPr>
          <w:rStyle w:val="ECCParagraph"/>
        </w:rPr>
        <w:fldChar w:fldCharType="end"/>
      </w:r>
      <w:r w:rsidR="5A27967A" w:rsidRPr="006E5894">
        <w:rPr>
          <w:rStyle w:val="ECCParagraph"/>
        </w:rPr>
        <w:t>, are marked with vertical red lines and were chosen to refer to different situations: (1) a satellite crosses very close to the main beam of the RAS telescope and causes a strong peak in the received power levels, (2) on</w:t>
      </w:r>
      <w:r w:rsidR="582590C6" w:rsidRPr="006E5894">
        <w:rPr>
          <w:rStyle w:val="ECCParagraph"/>
        </w:rPr>
        <w:t>e</w:t>
      </w:r>
      <w:r w:rsidR="5A27967A" w:rsidRPr="006E5894">
        <w:rPr>
          <w:rStyle w:val="ECCParagraph"/>
        </w:rPr>
        <w:t xml:space="preserve"> or more satellites are close to the main beam, </w:t>
      </w:r>
      <w:r w:rsidR="58C848AF" w:rsidRPr="006E5894">
        <w:rPr>
          <w:rStyle w:val="ECCParagraph"/>
        </w:rPr>
        <w:t>i.e.</w:t>
      </w:r>
      <w:r w:rsidR="5A27967A" w:rsidRPr="006E5894">
        <w:rPr>
          <w:rStyle w:val="ECCParagraph"/>
        </w:rPr>
        <w:t xml:space="preserve"> in the near side-lobe domain, and (3) the received emission is determined by the far side-lobe contributions.</w:t>
      </w:r>
      <w:r w:rsidR="3DDAE807" w:rsidRPr="006E5894">
        <w:rPr>
          <w:rStyle w:val="ECCParagraph"/>
        </w:rPr>
        <w:t xml:space="preserve"> The "baseline" level in </w:t>
      </w:r>
      <w:r w:rsidR="00B319A2" w:rsidRPr="006E5894">
        <w:rPr>
          <w:rStyle w:val="ECCParagraph"/>
        </w:rPr>
        <w:fldChar w:fldCharType="begin"/>
      </w:r>
      <w:r w:rsidR="00B319A2" w:rsidRPr="006E5894">
        <w:rPr>
          <w:rStyle w:val="ECCParagraph"/>
        </w:rPr>
        <w:instrText xml:space="preserve"> REF _Ref168561307 \h  \* MERGEFORMAT </w:instrText>
      </w:r>
      <w:r w:rsidR="00B319A2" w:rsidRPr="006E5894">
        <w:rPr>
          <w:rStyle w:val="ECCParagraph"/>
        </w:rPr>
      </w:r>
      <w:r w:rsidR="00B319A2" w:rsidRPr="006E5894">
        <w:rPr>
          <w:rStyle w:val="ECCParagraph"/>
        </w:rPr>
        <w:fldChar w:fldCharType="separate"/>
      </w:r>
      <w:r w:rsidR="003E6132" w:rsidRPr="003E6132">
        <w:rPr>
          <w:rStyle w:val="ECCParagraph"/>
        </w:rPr>
        <w:t>Figure 3</w:t>
      </w:r>
      <w:r w:rsidR="00B319A2" w:rsidRPr="006E5894">
        <w:rPr>
          <w:rStyle w:val="ECCParagraph"/>
        </w:rPr>
        <w:fldChar w:fldCharType="end"/>
      </w:r>
      <w:r w:rsidR="3DDAE807" w:rsidRPr="006E5894">
        <w:rPr>
          <w:rStyle w:val="ECCParagraph"/>
        </w:rPr>
        <w:t xml:space="preserve"> is not due to a system noise contribution (as with a spectrum analyser), but is the typical background contribution from all satellites in the sky above the local horizon entering via the far side-lobes.</w:t>
      </w:r>
    </w:p>
    <w:p w14:paraId="73B2964B" w14:textId="77777777" w:rsidR="00D911F5" w:rsidRPr="006E5894" w:rsidRDefault="00D911F5" w:rsidP="00CA3B23">
      <w:pPr>
        <w:keepNext/>
        <w:jc w:val="both"/>
        <w:rPr>
          <w:rFonts w:ascii="Arial" w:hAnsi="Arial" w:cs="Arial"/>
        </w:rPr>
      </w:pPr>
      <w:r w:rsidRPr="00820682">
        <w:rPr>
          <w:rFonts w:ascii="Arial" w:hAnsi="Arial" w:cs="Arial"/>
          <w:noProof/>
        </w:rPr>
        <w:drawing>
          <wp:inline distT="0" distB="0" distL="0" distR="0" wp14:anchorId="1E4D224C" wp14:editId="35F11320">
            <wp:extent cx="6048000" cy="36277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8000" cy="3627795"/>
                    </a:xfrm>
                    <a:prstGeom prst="rect">
                      <a:avLst/>
                    </a:prstGeom>
                    <a:noFill/>
                    <a:ln>
                      <a:noFill/>
                    </a:ln>
                  </pic:spPr>
                </pic:pic>
              </a:graphicData>
            </a:graphic>
          </wp:inline>
        </w:drawing>
      </w:r>
    </w:p>
    <w:p w14:paraId="0D22D884" w14:textId="6DDA458D" w:rsidR="009C502C" w:rsidRPr="006E5894" w:rsidRDefault="0028475E" w:rsidP="0028475E">
      <w:pPr>
        <w:pStyle w:val="Caption"/>
        <w:rPr>
          <w:rFonts w:cs="Arial"/>
          <w:lang w:val="en-GB"/>
        </w:rPr>
      </w:pPr>
      <w:bookmarkStart w:id="76" w:name="_Ref168561307"/>
      <w:r w:rsidRPr="006E5894">
        <w:rPr>
          <w:lang w:val="en-GB"/>
        </w:rPr>
        <w:t xml:space="preserve">Figure </w:t>
      </w:r>
      <w:r w:rsidR="00C55E25" w:rsidRPr="00820682">
        <w:rPr>
          <w:lang w:val="en-GB"/>
        </w:rPr>
        <w:fldChar w:fldCharType="begin"/>
      </w:r>
      <w:r w:rsidR="00C55E25" w:rsidRPr="006E5894">
        <w:rPr>
          <w:lang w:val="en-GB"/>
        </w:rPr>
        <w:instrText xml:space="preserve"> SEQ Figure \* ARABIC </w:instrText>
      </w:r>
      <w:r w:rsidR="00C55E25" w:rsidRPr="00820682">
        <w:rPr>
          <w:lang w:val="en-GB"/>
        </w:rPr>
        <w:fldChar w:fldCharType="separate"/>
      </w:r>
      <w:r w:rsidR="005B60FC">
        <w:rPr>
          <w:noProof/>
          <w:lang w:val="en-GB"/>
        </w:rPr>
        <w:t>3</w:t>
      </w:r>
      <w:r w:rsidR="00C55E25" w:rsidRPr="00820682">
        <w:rPr>
          <w:lang w:val="en-GB"/>
        </w:rPr>
        <w:fldChar w:fldCharType="end"/>
      </w:r>
      <w:bookmarkEnd w:id="76"/>
      <w:r w:rsidR="00D911F5" w:rsidRPr="006E5894">
        <w:rPr>
          <w:rFonts w:cs="Arial"/>
          <w:lang w:val="en-GB"/>
        </w:rPr>
        <w:t xml:space="preserve">: </w:t>
      </w:r>
      <w:r w:rsidR="00D22121" w:rsidRPr="006E5894">
        <w:rPr>
          <w:lang w:val="en-GB"/>
        </w:rPr>
        <w:t>Total</w:t>
      </w:r>
      <w:r w:rsidR="00D22121" w:rsidRPr="006E5894">
        <w:rPr>
          <w:rFonts w:cs="Arial"/>
          <w:lang w:val="en-GB"/>
        </w:rPr>
        <w:t xml:space="preserve"> </w:t>
      </w:r>
      <w:r w:rsidR="00D911F5" w:rsidRPr="006E5894">
        <w:rPr>
          <w:rFonts w:cs="Arial"/>
          <w:lang w:val="en-GB"/>
        </w:rPr>
        <w:t>received power for an example satellite constellation</w:t>
      </w:r>
    </w:p>
    <w:p w14:paraId="253CBBC0" w14:textId="65DAFF4F" w:rsidR="00D911F5" w:rsidRPr="006E5894" w:rsidRDefault="00D911F5" w:rsidP="00CA3B23">
      <w:pPr>
        <w:spacing w:before="240" w:after="60"/>
        <w:jc w:val="both"/>
        <w:rPr>
          <w:rStyle w:val="ECCParagraph"/>
        </w:rPr>
      </w:pPr>
      <w:r w:rsidRPr="006E5894">
        <w:rPr>
          <w:rStyle w:val="ECCParagraph"/>
        </w:rPr>
        <w:t xml:space="preserve">The three snapshots of the constellation, which are shown in </w:t>
      </w:r>
      <w:r w:rsidR="00323E8E" w:rsidRPr="006E5894">
        <w:rPr>
          <w:rStyle w:val="ECCParagraph"/>
        </w:rPr>
        <w:fldChar w:fldCharType="begin"/>
      </w:r>
      <w:r w:rsidR="00323E8E" w:rsidRPr="006E5894">
        <w:rPr>
          <w:rStyle w:val="ECCParagraph"/>
        </w:rPr>
        <w:instrText xml:space="preserve"> REF _Ref168561286 \h </w:instrText>
      </w:r>
      <w:r w:rsidR="009C502C" w:rsidRPr="006E5894">
        <w:rPr>
          <w:rStyle w:val="ECCParagraph"/>
        </w:rPr>
        <w:instrText xml:space="preserve"> \* MERGEFORMAT </w:instrText>
      </w:r>
      <w:r w:rsidR="00323E8E" w:rsidRPr="006E5894">
        <w:rPr>
          <w:rStyle w:val="ECCParagraph"/>
        </w:rPr>
      </w:r>
      <w:r w:rsidR="00323E8E" w:rsidRPr="006E5894">
        <w:rPr>
          <w:rStyle w:val="ECCParagraph"/>
        </w:rPr>
        <w:fldChar w:fldCharType="separate"/>
      </w:r>
      <w:r w:rsidR="000A37A1" w:rsidRPr="000F366B">
        <w:rPr>
          <w:rStyle w:val="ECCParagraph"/>
        </w:rPr>
        <w:t>Figure 2</w:t>
      </w:r>
      <w:r w:rsidR="00323E8E" w:rsidRPr="006E5894">
        <w:rPr>
          <w:rStyle w:val="ECCParagraph"/>
        </w:rPr>
        <w:fldChar w:fldCharType="end"/>
      </w:r>
      <w:r w:rsidRPr="006E5894">
        <w:rPr>
          <w:rStyle w:val="ECCParagraph"/>
        </w:rPr>
        <w:t xml:space="preserve">, are marked with vertical red lines. </w:t>
      </w:r>
    </w:p>
    <w:p w14:paraId="25FB878C" w14:textId="7BF552A6" w:rsidR="00B759BA" w:rsidRPr="006E5894" w:rsidRDefault="001D1049" w:rsidP="00CA3B23">
      <w:pPr>
        <w:spacing w:before="240" w:after="60"/>
        <w:jc w:val="both"/>
        <w:rPr>
          <w:rStyle w:val="ECCParagraph"/>
        </w:rPr>
      </w:pPr>
      <w:r w:rsidRPr="006E5894">
        <w:rPr>
          <w:rStyle w:val="ECCParagraph"/>
        </w:rPr>
        <w:t xml:space="preserve">It is noted that the </w:t>
      </w:r>
      <w:r w:rsidR="00A43951" w:rsidRPr="006E5894">
        <w:rPr>
          <w:rStyle w:val="ECCParagraph"/>
        </w:rPr>
        <w:t xml:space="preserve">total </w:t>
      </w:r>
      <w:r w:rsidRPr="006E5894">
        <w:rPr>
          <w:rStyle w:val="ECCParagraph"/>
        </w:rPr>
        <w:t xml:space="preserve">received power, as defined in Equation </w:t>
      </w:r>
      <w:r w:rsidR="00B759BA" w:rsidRPr="006E5894">
        <w:rPr>
          <w:rStyle w:val="ECCParagraph"/>
        </w:rPr>
        <w:fldChar w:fldCharType="begin"/>
      </w:r>
      <w:r w:rsidR="00B759BA" w:rsidRPr="006E5894">
        <w:rPr>
          <w:rStyle w:val="ECCParagraph"/>
        </w:rPr>
        <w:instrText xml:space="preserve"> REF _Ref99455809 \h </w:instrText>
      </w:r>
      <w:r w:rsidR="00012557" w:rsidRPr="006E5894">
        <w:rPr>
          <w:rStyle w:val="ECCParagraph"/>
        </w:rPr>
        <w:instrText xml:space="preserve"> \* MERGEFORMAT </w:instrText>
      </w:r>
      <w:r w:rsidR="00B759BA" w:rsidRPr="006E5894">
        <w:rPr>
          <w:rStyle w:val="ECCParagraph"/>
        </w:rPr>
      </w:r>
      <w:r w:rsidR="00B759BA" w:rsidRPr="006E5894">
        <w:rPr>
          <w:rStyle w:val="ECCParagraph"/>
        </w:rPr>
        <w:fldChar w:fldCharType="separate"/>
      </w:r>
      <w:r w:rsidR="000A37A1" w:rsidRPr="006E5894">
        <w:rPr>
          <w:rStyle w:val="ECCParagraph"/>
        </w:rPr>
        <w:t>(</w:t>
      </w:r>
      <w:r w:rsidR="000A37A1" w:rsidRPr="00820682">
        <w:rPr>
          <w:rStyle w:val="ECCParagraph"/>
        </w:rPr>
        <w:t>1</w:t>
      </w:r>
      <w:r w:rsidR="00B759BA" w:rsidRPr="006E5894">
        <w:rPr>
          <w:rStyle w:val="ECCParagraph"/>
        </w:rPr>
        <w:fldChar w:fldCharType="end"/>
      </w:r>
      <w:r w:rsidR="00B759BA" w:rsidRPr="006E5894">
        <w:rPr>
          <w:rStyle w:val="ECCParagraph"/>
        </w:rPr>
        <w:t xml:space="preserve">), is not the quantity, which is used in Recommendation </w:t>
      </w:r>
      <w:hyperlink r:id="rId59" w:history="1">
        <w:r w:rsidR="00B759BA" w:rsidRPr="006E5894">
          <w:rPr>
            <w:rStyle w:val="ECCParagraph"/>
          </w:rPr>
          <w:t>ITU-R S.1586</w:t>
        </w:r>
      </w:hyperlink>
      <w:r w:rsidR="002D5579">
        <w:rPr>
          <w:rStyle w:val="ECCParagraph"/>
        </w:rPr>
        <w:t>-1</w:t>
      </w:r>
      <w:r w:rsidR="00B759BA"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_Ref168566664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[8]</w:t>
      </w:r>
      <w:r w:rsidR="008A6EDC" w:rsidRPr="006E5894">
        <w:rPr>
          <w:rStyle w:val="ECCParagraph"/>
        </w:rPr>
        <w:fldChar w:fldCharType="end"/>
      </w:r>
      <w:r w:rsidR="008A6EDC" w:rsidRPr="006E5894">
        <w:rPr>
          <w:rStyle w:val="ECCParagraph"/>
        </w:rPr>
        <w:t xml:space="preserve"> </w:t>
      </w:r>
      <w:r w:rsidR="00B759BA" w:rsidRPr="006E5894">
        <w:rPr>
          <w:rStyle w:val="ECCParagraph"/>
        </w:rPr>
        <w:t xml:space="preserve">and </w:t>
      </w:r>
      <w:r w:rsidR="00A91A4F" w:rsidRPr="006E5894">
        <w:rPr>
          <w:rFonts w:ascii="Arial" w:hAnsi="Arial" w:cs="Arial"/>
          <w:sz w:val="20"/>
          <w:szCs w:val="20"/>
        </w:rPr>
        <w:t xml:space="preserve">Recommendation </w:t>
      </w:r>
      <w:hyperlink r:id="rId60" w:history="1">
        <w:r w:rsidR="00B759BA" w:rsidRPr="006E5894">
          <w:rPr>
            <w:rStyle w:val="ECCParagraph"/>
          </w:rPr>
          <w:t>ITU-R M.1583</w:t>
        </w:r>
      </w:hyperlink>
      <w:r w:rsidR="00665D89">
        <w:rPr>
          <w:rStyle w:val="ECCParagraph"/>
        </w:rPr>
        <w:t>-1</w:t>
      </w:r>
      <w:r w:rsidR="00B759BA"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_Ref168566650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[7]</w:t>
      </w:r>
      <w:r w:rsidR="008A6EDC" w:rsidRPr="006E5894">
        <w:rPr>
          <w:rStyle w:val="ECCParagraph"/>
        </w:rPr>
        <w:fldChar w:fldCharType="end"/>
      </w:r>
      <w:r w:rsidR="008A6EDC" w:rsidRPr="006E5894">
        <w:rPr>
          <w:rStyle w:val="ECCParagraph"/>
        </w:rPr>
        <w:t xml:space="preserve"> </w:t>
      </w:r>
      <w:r w:rsidR="00B759BA" w:rsidRPr="006E5894">
        <w:rPr>
          <w:rStyle w:val="ECCParagraph"/>
        </w:rPr>
        <w:t xml:space="preserve">as metric. </w:t>
      </w:r>
    </w:p>
    <w:tbl>
      <w:tblPr>
        <w:tblW w:w="5000" w:type="pct"/>
        <w:tblLook w:val="04A0" w:firstRow="1" w:lastRow="0" w:firstColumn="1" w:lastColumn="0" w:noHBand="0" w:noVBand="1"/>
      </w:tblPr>
      <w:tblGrid>
        <w:gridCol w:w="9059"/>
        <w:gridCol w:w="580"/>
      </w:tblGrid>
      <w:tr w:rsidR="00B759BA" w:rsidRPr="006E5894" w14:paraId="7FEC897C" w14:textId="77777777" w:rsidTr="2A42337E">
        <w:trPr>
          <w:trHeight w:val="300"/>
        </w:trPr>
        <w:tc>
          <w:tcPr>
            <w:tcW w:w="4699" w:type="pct"/>
          </w:tcPr>
          <w:p w14:paraId="3D8BD4AF" w14:textId="6B2E302E" w:rsidR="0072192F" w:rsidRPr="006E5894" w:rsidRDefault="00000000" w:rsidP="00820682">
            <w:pPr>
              <w:spacing w:before="120" w:after="120"/>
              <w:jc w:val="both"/>
              <w:rPr>
                <w:rStyle w:val="ECCParagraph"/>
              </w:rPr>
            </w:pPr>
            <m:oMathPara>
              <m:oMathParaPr>
                <m:jc m:val="center"/>
              </m:oMathParaPr>
              <m:oMath>
                <m:sSub>
                  <m:sSubPr>
                    <m:ctrlPr>
                      <w:rPr>
                        <w:rStyle w:val="ECCParagraph"/>
                        <w:rFonts w:ascii="Cambria Math" w:hAnsi="Cambria Math"/>
                      </w:rPr>
                    </m:ctrlPr>
                  </m:sSubPr>
                  <m:e>
                    <m:r>
                      <m:rPr>
                        <m:sty m:val="p"/>
                      </m:rPr>
                      <w:rPr>
                        <w:rStyle w:val="ECCParagraph"/>
                        <w:rFonts w:ascii="Cambria Math" w:hAnsi="Cambria Math"/>
                      </w:rPr>
                      <m:t>epfd</m:t>
                    </m:r>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0</m:t>
                            </m:r>
                          </m:sub>
                        </m:sSub>
                      </m:e>
                    </m:d>
                    <m:r>
                      <w:rPr>
                        <w:rStyle w:val="ECCParagraph"/>
                        <w:rFonts w:ascii="Cambria Math" w:hAnsi="Cambria Math"/>
                      </w:rPr>
                      <m:t>=</m:t>
                    </m:r>
                    <m:f>
                      <m:fPr>
                        <m:ctrlPr>
                          <w:rPr>
                            <w:rStyle w:val="ECCParagraph"/>
                            <w:rFonts w:ascii="Cambria Math" w:hAnsi="Cambria Math"/>
                            <w:i/>
                          </w:rPr>
                        </m:ctrlPr>
                      </m:fPr>
                      <m:num>
                        <m:sSup>
                          <m:sSupPr>
                            <m:ctrlPr>
                              <w:rPr>
                                <w:rStyle w:val="ECCParagraph"/>
                                <w:rFonts w:ascii="Cambria Math" w:hAnsi="Cambria Math"/>
                              </w:rPr>
                            </m:ctrlPr>
                          </m:sSupPr>
                          <m:e>
                            <m:r>
                              <w:rPr>
                                <w:rStyle w:val="ECCParagraph"/>
                                <w:rFonts w:ascii="Cambria Math" w:hAnsi="Cambria Math"/>
                              </w:rPr>
                              <m:t>4πf</m:t>
                            </m:r>
                          </m:e>
                          <m:sup>
                            <m:r>
                              <w:rPr>
                                <w:rStyle w:val="ECCParagraph"/>
                                <w:rFonts w:ascii="Cambria Math" w:hAnsi="Cambria Math"/>
                              </w:rPr>
                              <m:t>2</m:t>
                            </m:r>
                          </m:sup>
                        </m:sSup>
                      </m:num>
                      <m:den>
                        <m:sSup>
                          <m:sSupPr>
                            <m:ctrlPr>
                              <w:rPr>
                                <w:rStyle w:val="ECCParagraph"/>
                                <w:rFonts w:ascii="Cambria Math" w:hAnsi="Cambria Math"/>
                                <w:i/>
                              </w:rPr>
                            </m:ctrlPr>
                          </m:sSupPr>
                          <m:e>
                            <m:r>
                              <w:rPr>
                                <w:rStyle w:val="ECCParagraph"/>
                                <w:rFonts w:ascii="Cambria Math" w:hAnsi="Cambria Math"/>
                              </w:rPr>
                              <m:t>c</m:t>
                            </m:r>
                          </m:e>
                          <m:sup>
                            <m:r>
                              <w:rPr>
                                <w:rStyle w:val="ECCParagraph"/>
                                <w:rFonts w:ascii="Cambria Math" w:hAnsi="Cambria Math"/>
                              </w:rPr>
                              <m:t>2</m:t>
                            </m:r>
                          </m:sup>
                        </m:sSup>
                      </m:den>
                    </m:f>
                    <m:f>
                      <m:fPr>
                        <m:ctrlPr>
                          <w:rPr>
                            <w:rStyle w:val="ECCParagraph"/>
                            <w:rFonts w:ascii="Cambria Math" w:hAnsi="Cambria Math"/>
                          </w:rPr>
                        </m:ctrlPr>
                      </m:fPr>
                      <m:num>
                        <m:r>
                          <m:rPr>
                            <m:sty m:val="p"/>
                          </m:rPr>
                          <w:rPr>
                            <w:rStyle w:val="ECCParagraph"/>
                            <w:rFonts w:ascii="Cambria Math" w:hAnsi="Cambria Math"/>
                          </w:rPr>
                          <m:t>1</m:t>
                        </m:r>
                      </m:num>
                      <m:den>
                        <m:sSubSup>
                          <m:sSubSupPr>
                            <m:ctrlPr>
                              <w:rPr>
                                <w:rStyle w:val="ECCParagraph"/>
                                <w:rFonts w:ascii="Cambria Math" w:hAnsi="Cambria Math"/>
                              </w:rPr>
                            </m:ctrlPr>
                          </m:sSubSupPr>
                          <m:e>
                            <m:r>
                              <w:rPr>
                                <w:rStyle w:val="ECCParagraph"/>
                                <w:rFonts w:ascii="Cambria Math" w:hAnsi="Cambria Math"/>
                              </w:rPr>
                              <m:t>G</m:t>
                            </m:r>
                          </m:e>
                          <m:sub>
                            <m:r>
                              <m:rPr>
                                <m:sty m:val="p"/>
                              </m:rPr>
                              <w:rPr>
                                <w:rStyle w:val="ECCParagraph"/>
                                <w:rFonts w:ascii="Cambria Math" w:hAnsi="Cambria Math"/>
                              </w:rPr>
                              <m:t>rx</m:t>
                            </m:r>
                          </m:sub>
                          <m:sup>
                            <m:r>
                              <m:rPr>
                                <m:sty m:val="p"/>
                              </m:rPr>
                              <w:rPr>
                                <w:rStyle w:val="ECCParagraph"/>
                                <w:rFonts w:ascii="Cambria Math" w:hAnsi="Cambria Math"/>
                              </w:rPr>
                              <m:t>max</m:t>
                            </m:r>
                          </m:sup>
                        </m:sSubSup>
                      </m:den>
                    </m:f>
                    <m:r>
                      <w:rPr>
                        <w:rStyle w:val="ECCParagraph"/>
                        <w:rFonts w:ascii="Cambria Math" w:hAnsi="Cambria Math"/>
                      </w:rPr>
                      <m:t>P</m:t>
                    </m:r>
                  </m:e>
                  <m:sub>
                    <m:r>
                      <m:rPr>
                        <m:sty m:val="p"/>
                      </m:rPr>
                      <w:rPr>
                        <w:rStyle w:val="ECCParagraph"/>
                        <w:rFonts w:ascii="Cambria Math" w:hAnsi="Cambria Math"/>
                      </w:rPr>
                      <m:t>rx</m:t>
                    </m:r>
                  </m:sub>
                </m:sSub>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0</m:t>
                        </m:r>
                      </m:sub>
                    </m:sSub>
                  </m:e>
                </m:d>
                <m:r>
                  <w:rPr>
                    <w:rStyle w:val="ECCParagraph"/>
                    <w:rFonts w:ascii="Cambria Math" w:hAnsi="Cambria Math"/>
                  </w:rPr>
                  <m:t>=</m:t>
                </m:r>
                <m:nary>
                  <m:naryPr>
                    <m:chr m:val="∑"/>
                    <m:limLoc m:val="undOvr"/>
                    <m:ctrlPr>
                      <w:rPr>
                        <w:rStyle w:val="ECCParagraph"/>
                        <w:rFonts w:ascii="Cambria Math" w:hAnsi="Cambria Math"/>
                      </w:rPr>
                    </m:ctrlPr>
                  </m:naryPr>
                  <m:sub>
                    <m:r>
                      <w:rPr>
                        <w:rStyle w:val="ECCParagraph"/>
                        <w:rFonts w:ascii="Cambria Math" w:hAnsi="Cambria Math"/>
                      </w:rPr>
                      <m:t>i=0</m:t>
                    </m:r>
                  </m:sub>
                  <m:sup>
                    <m:r>
                      <w:rPr>
                        <w:rStyle w:val="ECCParagraph"/>
                        <w:rFonts w:ascii="Cambria Math" w:hAnsi="Cambria Math"/>
                      </w:rPr>
                      <m:t>n</m:t>
                    </m:r>
                  </m:sup>
                  <m:e>
                    <m:f>
                      <m:fPr>
                        <m:ctrlPr>
                          <w:rPr>
                            <w:rStyle w:val="ECCParagraph"/>
                            <w:rFonts w:ascii="Cambria Math" w:hAnsi="Cambria Math"/>
                          </w:rPr>
                        </m:ctrlPr>
                      </m:fPr>
                      <m:num>
                        <m:r>
                          <w:rPr>
                            <w:rStyle w:val="ECCParagraph"/>
                            <w:rFonts w:ascii="Cambria Math" w:hAnsi="Cambria Math"/>
                          </w:rPr>
                          <m:t>1</m:t>
                        </m:r>
                      </m:num>
                      <m:den>
                        <m:sSubSup>
                          <m:sSubSupPr>
                            <m:ctrlPr>
                              <w:rPr>
                                <w:rStyle w:val="ECCParagraph"/>
                                <w:rFonts w:ascii="Cambria Math" w:hAnsi="Cambria Math"/>
                              </w:rPr>
                            </m:ctrlPr>
                          </m:sSubSupPr>
                          <m:e>
                            <m:r>
                              <w:rPr>
                                <w:rStyle w:val="ECCParagraph"/>
                                <w:rFonts w:ascii="Cambria Math" w:hAnsi="Cambria Math"/>
                              </w:rPr>
                              <m:t>4πd</m:t>
                            </m:r>
                          </m:e>
                          <m:sub>
                            <m:r>
                              <w:rPr>
                                <w:rStyle w:val="ECCParagraph"/>
                                <w:rFonts w:ascii="Cambria Math" w:hAnsi="Cambria Math"/>
                              </w:rPr>
                              <m:t>i</m:t>
                            </m:r>
                          </m:sub>
                          <m:sup>
                            <m:r>
                              <w:rPr>
                                <w:rStyle w:val="ECCParagraph"/>
                                <w:rFonts w:ascii="Cambria Math" w:hAnsi="Cambria Math"/>
                              </w:rPr>
                              <m:t>2</m:t>
                            </m:r>
                          </m:sup>
                        </m:sSubSup>
                      </m:den>
                    </m:f>
                  </m:e>
                </m:nary>
                <m:f>
                  <m:fPr>
                    <m:ctrlPr>
                      <w:rPr>
                        <w:rStyle w:val="ECCParagraph"/>
                        <w:rFonts w:ascii="Cambria Math" w:hAnsi="Cambria Math"/>
                      </w:rPr>
                    </m:ctrlPr>
                  </m:fPr>
                  <m:num>
                    <m:sSub>
                      <m:sSubPr>
                        <m:ctrlPr>
                          <w:rPr>
                            <w:rStyle w:val="ECCParagraph"/>
                            <w:rFonts w:ascii="Cambria Math" w:hAnsi="Cambria Math"/>
                          </w:rPr>
                        </m:ctrlPr>
                      </m:sSubPr>
                      <m:e>
                        <m:r>
                          <w:rPr>
                            <w:rStyle w:val="ECCParagraph"/>
                            <w:rFonts w:ascii="Cambria Math" w:hAnsi="Cambria Math"/>
                          </w:rPr>
                          <m:t>G</m:t>
                        </m:r>
                      </m:e>
                      <m:sub>
                        <m:r>
                          <m:rPr>
                            <m:sty m:val="p"/>
                          </m:rPr>
                          <w:rPr>
                            <w:rStyle w:val="ECCParagraph"/>
                            <w:rFonts w:ascii="Cambria Math" w:hAnsi="Cambria Math"/>
                          </w:rPr>
                          <m:t>rx</m:t>
                        </m:r>
                      </m:sub>
                    </m:sSub>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0</m:t>
                            </m:r>
                          </m:sub>
                        </m:sSub>
                      </m:e>
                    </m:d>
                  </m:num>
                  <m:den>
                    <m:sSubSup>
                      <m:sSubSupPr>
                        <m:ctrlPr>
                          <w:rPr>
                            <w:rStyle w:val="ECCParagraph"/>
                            <w:rFonts w:ascii="Cambria Math" w:hAnsi="Cambria Math"/>
                          </w:rPr>
                        </m:ctrlPr>
                      </m:sSubSupPr>
                      <m:e>
                        <m:r>
                          <w:rPr>
                            <w:rStyle w:val="ECCParagraph"/>
                            <w:rFonts w:ascii="Cambria Math" w:hAnsi="Cambria Math"/>
                          </w:rPr>
                          <m:t>G</m:t>
                        </m:r>
                      </m:e>
                      <m:sub>
                        <m:r>
                          <m:rPr>
                            <m:sty m:val="p"/>
                          </m:rPr>
                          <w:rPr>
                            <w:rStyle w:val="ECCParagraph"/>
                            <w:rFonts w:ascii="Cambria Math" w:hAnsi="Cambria Math"/>
                          </w:rPr>
                          <m:t>rx</m:t>
                        </m:r>
                      </m:sub>
                      <m:sup>
                        <m:r>
                          <m:rPr>
                            <m:sty m:val="p"/>
                          </m:rPr>
                          <w:rPr>
                            <w:rStyle w:val="ECCParagraph"/>
                            <w:rFonts w:ascii="Cambria Math" w:hAnsi="Cambria Math"/>
                          </w:rPr>
                          <m:t>max</m:t>
                        </m:r>
                      </m:sup>
                    </m:sSubSup>
                  </m:den>
                </m:f>
                <m:sSub>
                  <m:sSubPr>
                    <m:ctrlPr>
                      <w:rPr>
                        <w:rStyle w:val="ECCParagraph"/>
                        <w:rFonts w:ascii="Cambria Math" w:hAnsi="Cambria Math"/>
                      </w:rPr>
                    </m:ctrlPr>
                  </m:sSubPr>
                  <m:e>
                    <m:sSub>
                      <m:sSubPr>
                        <m:ctrlPr>
                          <w:rPr>
                            <w:rStyle w:val="ECCParagraph"/>
                            <w:rFonts w:ascii="Cambria Math" w:hAnsi="Cambria Math"/>
                          </w:rPr>
                        </m:ctrlPr>
                      </m:sSubPr>
                      <m:e>
                        <m:r>
                          <w:rPr>
                            <w:rStyle w:val="ECCParagraph"/>
                            <w:rFonts w:ascii="Cambria Math" w:hAnsi="Cambria Math"/>
                          </w:rPr>
                          <m:t>G</m:t>
                        </m:r>
                      </m:e>
                      <m:sub>
                        <m:r>
                          <m:rPr>
                            <m:sty m:val="p"/>
                          </m:rPr>
                          <w:rPr>
                            <w:rStyle w:val="ECCParagraph"/>
                            <w:rFonts w:ascii="Cambria Math" w:hAnsi="Cambria Math"/>
                          </w:rPr>
                          <m:t>tx</m:t>
                        </m:r>
                      </m:sub>
                    </m:sSub>
                    <m:d>
                      <m:dPr>
                        <m:ctrlPr>
                          <w:rPr>
                            <w:rStyle w:val="ECCParagraph"/>
                            <w:rFonts w:ascii="Cambria Math" w:hAnsi="Cambria Math"/>
                          </w:rPr>
                        </m:ctrlPr>
                      </m:dPr>
                      <m:e>
                        <m:sSub>
                          <m:sSubPr>
                            <m:ctrlPr>
                              <w:rPr>
                                <w:rStyle w:val="ECCParagraph"/>
                                <w:rFonts w:ascii="Cambria Math" w:hAnsi="Cambria Math"/>
                              </w:rPr>
                            </m:ctrlPr>
                          </m:sSubPr>
                          <m:e>
                            <m:acc>
                              <m:accPr>
                                <m:chr m:val="̃"/>
                                <m:ctrlPr>
                                  <w:rPr>
                                    <w:rStyle w:val="ECCParagraph"/>
                                    <w:rFonts w:ascii="Cambria Math" w:hAnsi="Cambria Math"/>
                                  </w:rPr>
                                </m:ctrlPr>
                              </m:accPr>
                              <m:e>
                                <m:r>
                                  <w:rPr>
                                    <w:rStyle w:val="ECCParagraph"/>
                                    <w:rFonts w:ascii="Cambria Math" w:hAnsi="Cambria Math"/>
                                  </w:rPr>
                                  <m:t>φ</m:t>
                                </m:r>
                              </m:e>
                            </m:acc>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acc>
                              <m:accPr>
                                <m:chr m:val="̃"/>
                                <m:ctrlPr>
                                  <w:rPr>
                                    <w:rStyle w:val="ECCParagraph"/>
                                    <w:rFonts w:ascii="Cambria Math" w:hAnsi="Cambria Math"/>
                                  </w:rPr>
                                </m:ctrlPr>
                              </m:accPr>
                              <m:e>
                                <m:r>
                                  <w:rPr>
                                    <w:rStyle w:val="ECCParagraph"/>
                                    <w:rFonts w:ascii="Cambria Math" w:hAnsi="Cambria Math"/>
                                  </w:rPr>
                                  <m:t>ϑ</m:t>
                                </m:r>
                              </m:e>
                            </m:acc>
                          </m:e>
                          <m:sub>
                            <m:r>
                              <w:rPr>
                                <w:rStyle w:val="ECCParagraph"/>
                                <w:rFonts w:ascii="Cambria Math" w:hAnsi="Cambria Math"/>
                              </w:rPr>
                              <m:t>i</m:t>
                            </m:r>
                          </m:sub>
                        </m:sSub>
                      </m:e>
                    </m:d>
                    <m:r>
                      <w:rPr>
                        <w:rStyle w:val="ECCParagraph"/>
                        <w:rFonts w:ascii="Cambria Math" w:hAnsi="Cambria Math"/>
                      </w:rPr>
                      <m:t>P</m:t>
                    </m:r>
                  </m:e>
                  <m:sub>
                    <m:r>
                      <m:rPr>
                        <m:sty m:val="p"/>
                      </m:rPr>
                      <w:rPr>
                        <w:rStyle w:val="ECCParagraph"/>
                        <w:rFonts w:ascii="Cambria Math" w:hAnsi="Cambria Math"/>
                      </w:rPr>
                      <m:t>tx</m:t>
                    </m:r>
                  </m:sub>
                </m:sSub>
              </m:oMath>
            </m:oMathPara>
          </w:p>
        </w:tc>
        <w:tc>
          <w:tcPr>
            <w:tcW w:w="301" w:type="pct"/>
          </w:tcPr>
          <w:p w14:paraId="386B1AB6" w14:textId="09FFE866" w:rsidR="00B759BA" w:rsidRPr="006E5894" w:rsidRDefault="00B759BA" w:rsidP="00820682">
            <w:pPr>
              <w:spacing w:before="120" w:after="120"/>
              <w:jc w:val="both"/>
              <w:rPr>
                <w:rStyle w:val="ECCParagraph"/>
              </w:rPr>
            </w:pPr>
            <w:bookmarkStart w:id="77" w:name="_Ref167353380"/>
            <w:r w:rsidRPr="006E5894">
              <w:rPr>
                <w:rStyle w:val="ECCParagraph"/>
              </w:rPr>
              <w:t>(</w:t>
            </w:r>
            <w:r w:rsidRPr="006E5894">
              <w:rPr>
                <w:rStyle w:val="ECCParagraph"/>
              </w:rPr>
              <w:fldChar w:fldCharType="begin"/>
            </w:r>
            <w:r w:rsidRPr="006E5894">
              <w:rPr>
                <w:rStyle w:val="ECCParagraph"/>
              </w:rPr>
              <w:instrText xml:space="preserve"> SEQ Equation \* ARABIC </w:instrText>
            </w:r>
            <w:r w:rsidRPr="006E5894">
              <w:rPr>
                <w:rStyle w:val="ECCParagraph"/>
              </w:rPr>
              <w:fldChar w:fldCharType="separate"/>
            </w:r>
            <w:r w:rsidR="005B60FC">
              <w:rPr>
                <w:rStyle w:val="ECCParagraph"/>
                <w:noProof/>
              </w:rPr>
              <w:t>2</w:t>
            </w:r>
            <w:r w:rsidRPr="006E5894">
              <w:rPr>
                <w:rStyle w:val="ECCParagraph"/>
              </w:rPr>
              <w:fldChar w:fldCharType="end"/>
            </w:r>
            <w:bookmarkEnd w:id="77"/>
            <w:r w:rsidRPr="006E5894">
              <w:rPr>
                <w:rStyle w:val="ECCParagraph"/>
              </w:rPr>
              <w:t>)</w:t>
            </w:r>
          </w:p>
        </w:tc>
      </w:tr>
    </w:tbl>
    <w:p w14:paraId="3063644A" w14:textId="37BCDE37" w:rsidR="00D911F5" w:rsidRPr="006E5894" w:rsidRDefault="008D66BA" w:rsidP="004F61AD">
      <w:pPr>
        <w:pStyle w:val="ECCTabletext"/>
        <w:spacing w:before="240"/>
        <w:jc w:val="both"/>
        <w:rPr>
          <w:rStyle w:val="ECCParagraph"/>
        </w:rPr>
      </w:pPr>
      <w:r>
        <w:rPr>
          <w:rStyle w:val="ECCParagraph"/>
        </w:rPr>
        <w:t>T</w:t>
      </w:r>
      <w:r w:rsidRPr="008D66BA">
        <w:rPr>
          <w:rStyle w:val="ECCParagraph"/>
        </w:rPr>
        <w:t xml:space="preserve">he equivalent-power flux density (epfd) </w:t>
      </w:r>
      <w:r w:rsidR="3F805AEA" w:rsidRPr="006E5894">
        <w:rPr>
          <w:rStyle w:val="ECCParagraph"/>
        </w:rPr>
        <w:t>is defined</w:t>
      </w:r>
      <w:r>
        <w:rPr>
          <w:rStyle w:val="ECCParagraph"/>
        </w:rPr>
        <w:t xml:space="preserve"> above.</w:t>
      </w:r>
      <w:r w:rsidR="529F2D92" w:rsidRPr="006E5894">
        <w:rPr>
          <w:rStyle w:val="ECCParagraph"/>
        </w:rPr>
        <w:t xml:space="preserve"> </w:t>
      </w:r>
      <w:r>
        <w:rPr>
          <w:rStyle w:val="ECCParagraph"/>
        </w:rPr>
        <w:t>It</w:t>
      </w:r>
      <w:r w:rsidR="529F2D92" w:rsidRPr="006E5894">
        <w:rPr>
          <w:rStyle w:val="ECCParagraph"/>
        </w:rPr>
        <w:t xml:space="preserve"> is the power flux density (pfd) that a single satellite would have </w:t>
      </w:r>
      <w:r w:rsidR="00943277">
        <w:rPr>
          <w:rStyle w:val="ECCParagraph"/>
        </w:rPr>
        <w:t>to radiate</w:t>
      </w:r>
      <w:r w:rsidR="00943277" w:rsidRPr="00943277">
        <w:rPr>
          <w:rStyle w:val="ECCParagraph"/>
        </w:rPr>
        <w:t xml:space="preserve"> </w:t>
      </w:r>
      <w:r w:rsidR="529F2D92" w:rsidRPr="006E5894">
        <w:rPr>
          <w:rStyle w:val="ECCParagraph"/>
        </w:rPr>
        <w:t>at the RAS station</w:t>
      </w:r>
      <w:r w:rsidR="406FD46F" w:rsidRPr="006E5894">
        <w:rPr>
          <w:rStyle w:val="ECCParagraph"/>
        </w:rPr>
        <w:t xml:space="preserve"> to produce the same received power</w:t>
      </w:r>
      <w:r w:rsidR="529F2D92" w:rsidRPr="006E5894">
        <w:rPr>
          <w:rStyle w:val="ECCParagraph"/>
        </w:rPr>
        <w:t xml:space="preserve"> if it </w:t>
      </w:r>
      <w:r w:rsidR="641FC1E7" w:rsidRPr="006E5894">
        <w:rPr>
          <w:rStyle w:val="ECCParagraph"/>
        </w:rPr>
        <w:t xml:space="preserve">was </w:t>
      </w:r>
      <w:r w:rsidR="529F2D92" w:rsidRPr="006E5894">
        <w:rPr>
          <w:rStyle w:val="ECCParagraph"/>
        </w:rPr>
        <w:t xml:space="preserve">located in the pointing direction of the telescope. However, in practice, one usually converts this number to a 0-dBi reference, because the </w:t>
      </w:r>
      <w:r w:rsidR="74D35126" w:rsidRPr="006E5894">
        <w:rPr>
          <w:rStyle w:val="ECCParagraph"/>
        </w:rPr>
        <w:t>p</w:t>
      </w:r>
      <w:r w:rsidR="74D35126" w:rsidRPr="006E5894">
        <w:rPr>
          <w:rFonts w:eastAsia="Arial" w:cs="Arial"/>
          <w:color w:val="444444"/>
        </w:rPr>
        <w:t>ower flux density</w:t>
      </w:r>
      <w:r w:rsidR="74D35126" w:rsidRPr="006E5894">
        <w:rPr>
          <w:rStyle w:val="ECCParagraph"/>
        </w:rPr>
        <w:t xml:space="preserve"> (</w:t>
      </w:r>
      <w:r w:rsidR="7CB42253" w:rsidRPr="006E5894">
        <w:rPr>
          <w:rStyle w:val="ECCParagraph"/>
        </w:rPr>
        <w:t>pfd</w:t>
      </w:r>
      <w:r w:rsidR="67700A15" w:rsidRPr="006E5894">
        <w:rPr>
          <w:rStyle w:val="ECCParagraph"/>
        </w:rPr>
        <w:t>)</w:t>
      </w:r>
      <w:r w:rsidR="529F2D92" w:rsidRPr="006E5894">
        <w:rPr>
          <w:rStyle w:val="ECCParagraph"/>
        </w:rPr>
        <w:t xml:space="preserve"> threshold levels in Rec</w:t>
      </w:r>
      <w:r w:rsidR="781021CA" w:rsidRPr="006E5894">
        <w:rPr>
          <w:rStyle w:val="ECCParagraph"/>
        </w:rPr>
        <w:t>ommendation</w:t>
      </w:r>
      <w:r w:rsidR="529F2D92" w:rsidRPr="006E5894">
        <w:rPr>
          <w:rStyle w:val="ECCParagraph"/>
        </w:rPr>
        <w:t xml:space="preserve"> </w:t>
      </w:r>
      <w:hyperlink r:id="rId61" w:history="1">
        <w:r w:rsidR="529F2D92" w:rsidRPr="006E5894">
          <w:rPr>
            <w:rStyle w:val="ECCParagraph"/>
          </w:rPr>
          <w:t>ITU-R RA.769</w:t>
        </w:r>
      </w:hyperlink>
      <w:r w:rsidR="00252EB2">
        <w:rPr>
          <w:rStyle w:val="ECCParagraph"/>
        </w:rPr>
        <w:t>-2</w:t>
      </w:r>
      <w:r w:rsidR="529F2D92"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_Ref168566058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[4]</w:t>
      </w:r>
      <w:r w:rsidR="008A6EDC" w:rsidRPr="006E5894">
        <w:rPr>
          <w:rStyle w:val="ECCParagraph"/>
        </w:rPr>
        <w:fldChar w:fldCharType="end"/>
      </w:r>
      <w:r w:rsidR="0A33463E" w:rsidRPr="006E5894">
        <w:rPr>
          <w:rStyle w:val="ECCParagraph"/>
        </w:rPr>
        <w:t xml:space="preserve"> </w:t>
      </w:r>
      <w:r w:rsidR="6571912B" w:rsidRPr="006E5894">
        <w:rPr>
          <w:rStyle w:val="ECCParagraph"/>
        </w:rPr>
        <w:t xml:space="preserve">are given for an isotropic receive antenna, </w:t>
      </w:r>
      <w:r w:rsidR="3BF4C1C2" w:rsidRPr="006E5894">
        <w:rPr>
          <w:rStyle w:val="ECCParagraph"/>
        </w:rPr>
        <w:t>i.e.</w:t>
      </w:r>
      <w:r w:rsidR="6571912B" w:rsidRPr="006E5894">
        <w:rPr>
          <w:rStyle w:val="ECCParagraph"/>
        </w:rPr>
        <w:t xml:space="preserve"> one sets </w:t>
      </w:r>
      <m:oMath>
        <m:sSubSup>
          <m:sSubSupPr>
            <m:ctrlPr>
              <w:rPr>
                <w:rStyle w:val="ECCParagraph"/>
                <w:rFonts w:ascii="Cambria Math" w:hAnsi="Cambria Math"/>
              </w:rPr>
            </m:ctrlPr>
          </m:sSubSupPr>
          <m:e>
            <m:r>
              <w:rPr>
                <w:rStyle w:val="ECCParagraph"/>
                <w:rFonts w:ascii="Cambria Math" w:hAnsi="Cambria Math"/>
              </w:rPr>
              <m:t>G</m:t>
            </m:r>
          </m:e>
          <m:sub>
            <m:r>
              <m:rPr>
                <m:sty m:val="p"/>
              </m:rPr>
              <w:rPr>
                <w:rStyle w:val="ECCParagraph"/>
                <w:rFonts w:ascii="Cambria Math" w:hAnsi="Cambria Math"/>
              </w:rPr>
              <m:t>rx</m:t>
            </m:r>
          </m:sub>
          <m:sup>
            <m:r>
              <m:rPr>
                <m:sty m:val="p"/>
              </m:rPr>
              <w:rPr>
                <w:rStyle w:val="ECCParagraph"/>
                <w:rFonts w:ascii="Cambria Math" w:hAnsi="Cambria Math"/>
              </w:rPr>
              <m:t>max</m:t>
            </m:r>
          </m:sup>
        </m:sSubSup>
        <m:r>
          <w:rPr>
            <w:rStyle w:val="ECCParagraph"/>
            <w:rFonts w:ascii="Cambria Math" w:hAnsi="Cambria Math"/>
          </w:rPr>
          <m:t>=1</m:t>
        </m:r>
      </m:oMath>
      <w:r w:rsidR="6571912B" w:rsidRPr="006E5894">
        <w:rPr>
          <w:rStyle w:val="ECCParagraph"/>
        </w:rPr>
        <w:t>. Then the above equation becomes</w:t>
      </w:r>
    </w:p>
    <w:tbl>
      <w:tblPr>
        <w:tblW w:w="5000" w:type="pct"/>
        <w:tblLook w:val="04A0" w:firstRow="1" w:lastRow="0" w:firstColumn="1" w:lastColumn="0" w:noHBand="0" w:noVBand="1"/>
      </w:tblPr>
      <w:tblGrid>
        <w:gridCol w:w="9059"/>
        <w:gridCol w:w="580"/>
      </w:tblGrid>
      <w:tr w:rsidR="008F0C59" w:rsidRPr="006E5894" w14:paraId="719863E9" w14:textId="77777777" w:rsidTr="00623084">
        <w:tc>
          <w:tcPr>
            <w:tcW w:w="4699" w:type="pct"/>
          </w:tcPr>
          <w:p w14:paraId="700B49AA" w14:textId="77777777" w:rsidR="008F0C59" w:rsidRPr="006E5894" w:rsidRDefault="00000000" w:rsidP="004F61AD">
            <w:pPr>
              <w:spacing w:before="120" w:after="120"/>
              <w:jc w:val="both"/>
              <w:rPr>
                <w:rStyle w:val="ECCParagraph"/>
              </w:rPr>
            </w:pPr>
            <m:oMathPara>
              <m:oMathParaPr>
                <m:jc m:val="center"/>
              </m:oMathParaPr>
              <m:oMath>
                <m:sSub>
                  <m:sSubPr>
                    <m:ctrlPr>
                      <w:rPr>
                        <w:rStyle w:val="ECCParagraph"/>
                        <w:rFonts w:ascii="Cambria Math" w:hAnsi="Cambria Math"/>
                      </w:rPr>
                    </m:ctrlPr>
                  </m:sSubPr>
                  <m:e>
                    <m:sSub>
                      <m:sSubPr>
                        <m:ctrlPr>
                          <w:rPr>
                            <w:rStyle w:val="ECCParagraph"/>
                            <w:rFonts w:ascii="Cambria Math" w:hAnsi="Cambria Math"/>
                          </w:rPr>
                        </m:ctrlPr>
                      </m:sSubPr>
                      <m:e>
                        <m:d>
                          <m:dPr>
                            <m:begChr m:val=""/>
                            <m:endChr m:val="|"/>
                            <m:ctrlPr>
                              <w:rPr>
                                <w:rStyle w:val="ECCParagraph"/>
                                <w:rFonts w:ascii="Cambria Math" w:hAnsi="Cambria Math"/>
                              </w:rPr>
                            </m:ctrlPr>
                          </m:dPr>
                          <m:e>
                            <m:r>
                              <m:rPr>
                                <m:sty m:val="p"/>
                              </m:rPr>
                              <w:rPr>
                                <w:rStyle w:val="ECCParagraph"/>
                                <w:rFonts w:ascii="Cambria Math" w:hAnsi="Cambria Math"/>
                              </w:rPr>
                              <m:t>epfd</m:t>
                            </m:r>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0</m:t>
                                    </m:r>
                                  </m:sub>
                                </m:sSub>
                              </m:e>
                            </m:d>
                          </m:e>
                        </m:d>
                      </m:e>
                      <m:sub>
                        <m:sSubSup>
                          <m:sSubSupPr>
                            <m:ctrlPr>
                              <w:rPr>
                                <w:rStyle w:val="ECCParagraph"/>
                                <w:rFonts w:ascii="Cambria Math" w:hAnsi="Cambria Math"/>
                              </w:rPr>
                            </m:ctrlPr>
                          </m:sSubSupPr>
                          <m:e>
                            <m:r>
                              <w:rPr>
                                <w:rStyle w:val="ECCParagraph"/>
                                <w:rFonts w:ascii="Cambria Math" w:hAnsi="Cambria Math"/>
                              </w:rPr>
                              <m:t>G</m:t>
                            </m:r>
                          </m:e>
                          <m:sub>
                            <m:r>
                              <m:rPr>
                                <m:sty m:val="p"/>
                              </m:rPr>
                              <w:rPr>
                                <w:rStyle w:val="ECCParagraph"/>
                                <w:rFonts w:ascii="Cambria Math" w:hAnsi="Cambria Math"/>
                              </w:rPr>
                              <m:t>rx</m:t>
                            </m:r>
                          </m:sub>
                          <m:sup>
                            <m:r>
                              <m:rPr>
                                <m:sty m:val="p"/>
                              </m:rPr>
                              <w:rPr>
                                <w:rStyle w:val="ECCParagraph"/>
                                <w:rFonts w:ascii="Cambria Math" w:hAnsi="Cambria Math"/>
                              </w:rPr>
                              <m:t>max</m:t>
                            </m:r>
                          </m:sup>
                        </m:sSubSup>
                        <m:r>
                          <w:rPr>
                            <w:rStyle w:val="ECCParagraph"/>
                            <w:rFonts w:ascii="Cambria Math" w:hAnsi="Cambria Math"/>
                          </w:rPr>
                          <m:t>=1</m:t>
                        </m:r>
                      </m:sub>
                    </m:sSub>
                    <m:r>
                      <w:rPr>
                        <w:rStyle w:val="ECCParagraph"/>
                        <w:rFonts w:ascii="Cambria Math" w:hAnsi="Cambria Math"/>
                      </w:rPr>
                      <m:t>=</m:t>
                    </m:r>
                    <m:f>
                      <m:fPr>
                        <m:ctrlPr>
                          <w:rPr>
                            <w:rStyle w:val="ECCParagraph"/>
                            <w:rFonts w:ascii="Cambria Math" w:hAnsi="Cambria Math"/>
                          </w:rPr>
                        </m:ctrlPr>
                      </m:fPr>
                      <m:num>
                        <m:r>
                          <w:rPr>
                            <w:rStyle w:val="ECCParagraph"/>
                            <w:rFonts w:ascii="Cambria Math" w:hAnsi="Cambria Math"/>
                          </w:rPr>
                          <m:t>4π</m:t>
                        </m:r>
                        <m:sSup>
                          <m:sSupPr>
                            <m:ctrlPr>
                              <w:rPr>
                                <w:rStyle w:val="ECCParagraph"/>
                                <w:rFonts w:ascii="Cambria Math" w:hAnsi="Cambria Math"/>
                              </w:rPr>
                            </m:ctrlPr>
                          </m:sSupPr>
                          <m:e>
                            <m:r>
                              <w:rPr>
                                <w:rStyle w:val="ECCParagraph"/>
                                <w:rFonts w:ascii="Cambria Math" w:hAnsi="Cambria Math"/>
                              </w:rPr>
                              <m:t>f</m:t>
                            </m:r>
                          </m:e>
                          <m:sup>
                            <m:r>
                              <w:rPr>
                                <w:rStyle w:val="ECCParagraph"/>
                                <w:rFonts w:ascii="Cambria Math" w:hAnsi="Cambria Math"/>
                              </w:rPr>
                              <m:t>2</m:t>
                            </m:r>
                          </m:sup>
                        </m:sSup>
                      </m:num>
                      <m:den>
                        <m:sSup>
                          <m:sSupPr>
                            <m:ctrlPr>
                              <w:rPr>
                                <w:rStyle w:val="ECCParagraph"/>
                                <w:rFonts w:ascii="Cambria Math" w:hAnsi="Cambria Math"/>
                              </w:rPr>
                            </m:ctrlPr>
                          </m:sSupPr>
                          <m:e>
                            <m:r>
                              <w:rPr>
                                <w:rStyle w:val="ECCParagraph"/>
                                <w:rFonts w:ascii="Cambria Math" w:hAnsi="Cambria Math"/>
                              </w:rPr>
                              <m:t>c</m:t>
                            </m:r>
                          </m:e>
                          <m:sup>
                            <m:r>
                              <w:rPr>
                                <w:rStyle w:val="ECCParagraph"/>
                                <w:rFonts w:ascii="Cambria Math" w:hAnsi="Cambria Math"/>
                              </w:rPr>
                              <m:t>2</m:t>
                            </m:r>
                          </m:sup>
                        </m:sSup>
                      </m:den>
                    </m:f>
                    <m:r>
                      <w:rPr>
                        <w:rStyle w:val="ECCParagraph"/>
                        <w:rFonts w:ascii="Cambria Math" w:hAnsi="Cambria Math"/>
                      </w:rPr>
                      <m:t>P</m:t>
                    </m:r>
                  </m:e>
                  <m:sub>
                    <m:r>
                      <m:rPr>
                        <m:sty m:val="p"/>
                      </m:rPr>
                      <w:rPr>
                        <w:rStyle w:val="ECCParagraph"/>
                        <w:rFonts w:ascii="Cambria Math" w:hAnsi="Cambria Math"/>
                      </w:rPr>
                      <m:t>rx</m:t>
                    </m:r>
                  </m:sub>
                </m:sSub>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0</m:t>
                        </m:r>
                      </m:sub>
                    </m:sSub>
                  </m:e>
                </m:d>
                <m:r>
                  <w:rPr>
                    <w:rStyle w:val="ECCParagraph"/>
                    <w:rFonts w:ascii="Cambria Math" w:hAnsi="Cambria Math"/>
                  </w:rPr>
                  <m:t>=</m:t>
                </m:r>
                <m:nary>
                  <m:naryPr>
                    <m:chr m:val="∑"/>
                    <m:limLoc m:val="undOvr"/>
                    <m:ctrlPr>
                      <w:rPr>
                        <w:rStyle w:val="ECCParagraph"/>
                        <w:rFonts w:ascii="Cambria Math" w:hAnsi="Cambria Math"/>
                      </w:rPr>
                    </m:ctrlPr>
                  </m:naryPr>
                  <m:sub>
                    <m:r>
                      <w:rPr>
                        <w:rStyle w:val="ECCParagraph"/>
                        <w:rFonts w:ascii="Cambria Math" w:hAnsi="Cambria Math"/>
                      </w:rPr>
                      <m:t>i=0</m:t>
                    </m:r>
                  </m:sub>
                  <m:sup>
                    <m:r>
                      <w:rPr>
                        <w:rStyle w:val="ECCParagraph"/>
                        <w:rFonts w:ascii="Cambria Math" w:hAnsi="Cambria Math"/>
                      </w:rPr>
                      <m:t>n</m:t>
                    </m:r>
                  </m:sup>
                  <m:e>
                    <m:f>
                      <m:fPr>
                        <m:ctrlPr>
                          <w:rPr>
                            <w:rStyle w:val="ECCParagraph"/>
                            <w:rFonts w:ascii="Cambria Math" w:hAnsi="Cambria Math"/>
                          </w:rPr>
                        </m:ctrlPr>
                      </m:fPr>
                      <m:num>
                        <m:r>
                          <w:rPr>
                            <w:rStyle w:val="ECCParagraph"/>
                            <w:rFonts w:ascii="Cambria Math" w:hAnsi="Cambria Math"/>
                          </w:rPr>
                          <m:t>1</m:t>
                        </m:r>
                      </m:num>
                      <m:den>
                        <m:sSubSup>
                          <m:sSubSupPr>
                            <m:ctrlPr>
                              <w:rPr>
                                <w:rStyle w:val="ECCParagraph"/>
                                <w:rFonts w:ascii="Cambria Math" w:hAnsi="Cambria Math"/>
                              </w:rPr>
                            </m:ctrlPr>
                          </m:sSubSupPr>
                          <m:e>
                            <m:r>
                              <w:rPr>
                                <w:rStyle w:val="ECCParagraph"/>
                                <w:rFonts w:ascii="Cambria Math" w:hAnsi="Cambria Math"/>
                              </w:rPr>
                              <m:t>4πd</m:t>
                            </m:r>
                          </m:e>
                          <m:sub>
                            <m:r>
                              <w:rPr>
                                <w:rStyle w:val="ECCParagraph"/>
                                <w:rFonts w:ascii="Cambria Math" w:hAnsi="Cambria Math"/>
                              </w:rPr>
                              <m:t>i</m:t>
                            </m:r>
                          </m:sub>
                          <m:sup>
                            <m:r>
                              <w:rPr>
                                <w:rStyle w:val="ECCParagraph"/>
                                <w:rFonts w:ascii="Cambria Math" w:hAnsi="Cambria Math"/>
                              </w:rPr>
                              <m:t>2</m:t>
                            </m:r>
                          </m:sup>
                        </m:sSubSup>
                      </m:den>
                    </m:f>
                  </m:e>
                </m:nary>
                <m:sSub>
                  <m:sSubPr>
                    <m:ctrlPr>
                      <w:rPr>
                        <w:rStyle w:val="ECCParagraph"/>
                        <w:rFonts w:ascii="Cambria Math" w:hAnsi="Cambria Math"/>
                      </w:rPr>
                    </m:ctrlPr>
                  </m:sSubPr>
                  <m:e>
                    <m:sSub>
                      <m:sSubPr>
                        <m:ctrlPr>
                          <w:rPr>
                            <w:rStyle w:val="ECCParagraph"/>
                            <w:rFonts w:ascii="Cambria Math" w:hAnsi="Cambria Math"/>
                          </w:rPr>
                        </m:ctrlPr>
                      </m:sSubPr>
                      <m:e>
                        <m:sSub>
                          <m:sSubPr>
                            <m:ctrlPr>
                              <w:rPr>
                                <w:rStyle w:val="ECCParagraph"/>
                                <w:rFonts w:ascii="Cambria Math" w:hAnsi="Cambria Math"/>
                              </w:rPr>
                            </m:ctrlPr>
                          </m:sSubPr>
                          <m:e>
                            <m:r>
                              <w:rPr>
                                <w:rStyle w:val="ECCParagraph"/>
                                <w:rFonts w:ascii="Cambria Math" w:hAnsi="Cambria Math"/>
                              </w:rPr>
                              <m:t>G</m:t>
                            </m:r>
                          </m:e>
                          <m:sub>
                            <m:r>
                              <m:rPr>
                                <m:sty m:val="p"/>
                              </m:rPr>
                              <w:rPr>
                                <w:rStyle w:val="ECCParagraph"/>
                                <w:rFonts w:ascii="Cambria Math" w:hAnsi="Cambria Math"/>
                              </w:rPr>
                              <m:t>rx</m:t>
                            </m:r>
                          </m:sub>
                        </m:sSub>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φ</m:t>
                                </m:r>
                              </m:e>
                              <m:sub>
                                <m:r>
                                  <w:rPr>
                                    <w:rStyle w:val="ECCParagraph"/>
                                    <w:rFonts w:ascii="Cambria Math" w:hAnsi="Cambria Math"/>
                                  </w:rPr>
                                  <m:t>0</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ϑ</m:t>
                                </m:r>
                              </m:e>
                              <m:sub>
                                <m:r>
                                  <w:rPr>
                                    <w:rStyle w:val="ECCParagraph"/>
                                    <w:rFonts w:ascii="Cambria Math" w:hAnsi="Cambria Math"/>
                                  </w:rPr>
                                  <m:t>0</m:t>
                                </m:r>
                              </m:sub>
                            </m:sSub>
                          </m:e>
                        </m:d>
                        <m:r>
                          <w:rPr>
                            <w:rStyle w:val="ECCParagraph"/>
                            <w:rFonts w:ascii="Cambria Math" w:hAnsi="Cambria Math"/>
                          </w:rPr>
                          <m:t>G</m:t>
                        </m:r>
                      </m:e>
                      <m:sub>
                        <m:r>
                          <m:rPr>
                            <m:sty m:val="p"/>
                          </m:rPr>
                          <w:rPr>
                            <w:rStyle w:val="ECCParagraph"/>
                            <w:rFonts w:ascii="Cambria Math" w:hAnsi="Cambria Math"/>
                          </w:rPr>
                          <m:t>tx</m:t>
                        </m:r>
                      </m:sub>
                    </m:sSub>
                    <m:d>
                      <m:dPr>
                        <m:ctrlPr>
                          <w:rPr>
                            <w:rStyle w:val="ECCParagraph"/>
                            <w:rFonts w:ascii="Cambria Math" w:hAnsi="Cambria Math"/>
                          </w:rPr>
                        </m:ctrlPr>
                      </m:dPr>
                      <m:e>
                        <m:sSub>
                          <m:sSubPr>
                            <m:ctrlPr>
                              <w:rPr>
                                <w:rStyle w:val="ECCParagraph"/>
                                <w:rFonts w:ascii="Cambria Math" w:hAnsi="Cambria Math"/>
                              </w:rPr>
                            </m:ctrlPr>
                          </m:sSubPr>
                          <m:e>
                            <m:acc>
                              <m:accPr>
                                <m:chr m:val="̃"/>
                                <m:ctrlPr>
                                  <w:rPr>
                                    <w:rStyle w:val="ECCParagraph"/>
                                    <w:rFonts w:ascii="Cambria Math" w:hAnsi="Cambria Math"/>
                                  </w:rPr>
                                </m:ctrlPr>
                              </m:accPr>
                              <m:e>
                                <m:r>
                                  <w:rPr>
                                    <w:rStyle w:val="ECCParagraph"/>
                                    <w:rFonts w:ascii="Cambria Math" w:hAnsi="Cambria Math"/>
                                  </w:rPr>
                                  <m:t>φ</m:t>
                                </m:r>
                              </m:e>
                            </m:acc>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acc>
                              <m:accPr>
                                <m:chr m:val="̃"/>
                                <m:ctrlPr>
                                  <w:rPr>
                                    <w:rStyle w:val="ECCParagraph"/>
                                    <w:rFonts w:ascii="Cambria Math" w:hAnsi="Cambria Math"/>
                                  </w:rPr>
                                </m:ctrlPr>
                              </m:accPr>
                              <m:e>
                                <m:r>
                                  <w:rPr>
                                    <w:rStyle w:val="ECCParagraph"/>
                                    <w:rFonts w:ascii="Cambria Math" w:hAnsi="Cambria Math"/>
                                  </w:rPr>
                                  <m:t>ϑ</m:t>
                                </m:r>
                              </m:e>
                            </m:acc>
                          </m:e>
                          <m:sub>
                            <m:r>
                              <w:rPr>
                                <w:rStyle w:val="ECCParagraph"/>
                                <w:rFonts w:ascii="Cambria Math" w:hAnsi="Cambria Math"/>
                              </w:rPr>
                              <m:t>i</m:t>
                            </m:r>
                          </m:sub>
                        </m:sSub>
                      </m:e>
                    </m:d>
                    <m:r>
                      <w:rPr>
                        <w:rStyle w:val="ECCParagraph"/>
                        <w:rFonts w:ascii="Cambria Math" w:hAnsi="Cambria Math"/>
                      </w:rPr>
                      <m:t>P</m:t>
                    </m:r>
                  </m:e>
                  <m:sub>
                    <m:r>
                      <m:rPr>
                        <m:sty m:val="p"/>
                      </m:rPr>
                      <w:rPr>
                        <w:rStyle w:val="ECCParagraph"/>
                        <w:rFonts w:ascii="Cambria Math" w:hAnsi="Cambria Math"/>
                      </w:rPr>
                      <m:t>tx</m:t>
                    </m:r>
                  </m:sub>
                </m:sSub>
                <m:r>
                  <w:rPr>
                    <w:rStyle w:val="ECCParagraph"/>
                    <w:rFonts w:ascii="Cambria Math" w:hAnsi="Cambria Math"/>
                  </w:rPr>
                  <m:t xml:space="preserve"> .</m:t>
                </m:r>
              </m:oMath>
            </m:oMathPara>
          </w:p>
        </w:tc>
        <w:tc>
          <w:tcPr>
            <w:tcW w:w="301" w:type="pct"/>
          </w:tcPr>
          <w:p w14:paraId="7C15F657" w14:textId="58C731ED" w:rsidR="008F0C59" w:rsidRPr="006E5894" w:rsidRDefault="008F0C59" w:rsidP="00CA3B23">
            <w:pPr>
              <w:spacing w:before="240" w:after="60"/>
              <w:jc w:val="both"/>
              <w:rPr>
                <w:rStyle w:val="ECCParagraph"/>
              </w:rPr>
            </w:pPr>
            <w:bookmarkStart w:id="78" w:name="_Ref99459045"/>
            <w:bookmarkStart w:id="79" w:name="_Ref168933390"/>
            <w:r w:rsidRPr="006E5894">
              <w:rPr>
                <w:rStyle w:val="ECCParagraph"/>
              </w:rPr>
              <w:t>(</w:t>
            </w:r>
            <w:r w:rsidRPr="006E5894">
              <w:rPr>
                <w:rStyle w:val="ECCParagraph"/>
              </w:rPr>
              <w:fldChar w:fldCharType="begin"/>
            </w:r>
            <w:r w:rsidRPr="006E5894">
              <w:rPr>
                <w:rStyle w:val="ECCParagraph"/>
              </w:rPr>
              <w:instrText xml:space="preserve"> SEQ Equation \* ARABIC </w:instrText>
            </w:r>
            <w:r w:rsidRPr="006E5894">
              <w:rPr>
                <w:rStyle w:val="ECCParagraph"/>
              </w:rPr>
              <w:fldChar w:fldCharType="separate"/>
            </w:r>
            <w:r w:rsidR="005B60FC">
              <w:rPr>
                <w:rStyle w:val="ECCParagraph"/>
                <w:noProof/>
              </w:rPr>
              <w:t>3</w:t>
            </w:r>
            <w:r w:rsidRPr="006E5894">
              <w:rPr>
                <w:rStyle w:val="ECCParagraph"/>
              </w:rPr>
              <w:fldChar w:fldCharType="end"/>
            </w:r>
            <w:bookmarkEnd w:id="78"/>
            <w:r w:rsidRPr="006E5894">
              <w:rPr>
                <w:rStyle w:val="ECCParagraph"/>
              </w:rPr>
              <w:t>)</w:t>
            </w:r>
            <w:bookmarkEnd w:id="79"/>
          </w:p>
        </w:tc>
      </w:tr>
    </w:tbl>
    <w:p w14:paraId="7E3DC8AB" w14:textId="55DE01EA" w:rsidR="00C0030F" w:rsidRPr="006E5894" w:rsidRDefault="2D2CCF92" w:rsidP="00CA3B23">
      <w:pPr>
        <w:spacing w:before="240" w:after="60"/>
        <w:jc w:val="both"/>
        <w:rPr>
          <w:rStyle w:val="ECCParagraph"/>
        </w:rPr>
      </w:pPr>
      <w:r w:rsidRPr="006E5894">
        <w:rPr>
          <w:rStyle w:val="ECCParagraph"/>
        </w:rPr>
        <w:lastRenderedPageBreak/>
        <w:t>The threshold levels in Rec</w:t>
      </w:r>
      <w:r w:rsidR="781021CA" w:rsidRPr="006E5894">
        <w:rPr>
          <w:rStyle w:val="ECCParagraph"/>
        </w:rPr>
        <w:t>ommendation</w:t>
      </w:r>
      <w:r w:rsidRPr="006E5894">
        <w:rPr>
          <w:rStyle w:val="ECCParagraph"/>
        </w:rPr>
        <w:t xml:space="preserve"> </w:t>
      </w:r>
      <w:hyperlink r:id="rId62" w:history="1">
        <w:r w:rsidRPr="006E5894">
          <w:rPr>
            <w:rStyle w:val="ECCParagraph"/>
          </w:rPr>
          <w:t>ITU-R RA.769</w:t>
        </w:r>
      </w:hyperlink>
      <w:r w:rsidR="00252EB2">
        <w:rPr>
          <w:rStyle w:val="ECCParagraph"/>
        </w:rPr>
        <w:t>-2</w:t>
      </w:r>
      <w:r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_Ref168566058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[4]</w:t>
      </w:r>
      <w:r w:rsidR="008A6EDC" w:rsidRPr="006E5894">
        <w:rPr>
          <w:rStyle w:val="ECCParagraph"/>
        </w:rPr>
        <w:fldChar w:fldCharType="end"/>
      </w:r>
      <w:r w:rsidR="0A33463E" w:rsidRPr="006E5894">
        <w:rPr>
          <w:rStyle w:val="ECCParagraph"/>
        </w:rPr>
        <w:t xml:space="preserve"> </w:t>
      </w:r>
      <w:r w:rsidRPr="006E5894">
        <w:rPr>
          <w:rStyle w:val="ECCParagraph"/>
        </w:rPr>
        <w:t xml:space="preserve">are defined for an integration time of 2000 s, which means that the received power (or </w:t>
      </w:r>
      <w:r w:rsidR="4E05E501" w:rsidRPr="006E5894">
        <w:rPr>
          <w:rStyle w:val="ECCParagraph"/>
        </w:rPr>
        <w:t xml:space="preserve">the </w:t>
      </w:r>
      <w:r w:rsidRPr="006E5894">
        <w:rPr>
          <w:rStyle w:val="ECCParagraph"/>
        </w:rPr>
        <w:t>epfd) has to be averaged over 2000 s of the simulation.</w:t>
      </w:r>
      <w:r w:rsidR="695BCA71" w:rsidRPr="006E5894">
        <w:rPr>
          <w:rStyle w:val="ECCParagraph"/>
        </w:rPr>
        <w:t xml:space="preserve"> Furthermore, Rec</w:t>
      </w:r>
      <w:r w:rsidR="781021CA" w:rsidRPr="006E5894">
        <w:rPr>
          <w:rStyle w:val="ECCParagraph"/>
        </w:rPr>
        <w:t>ommendation</w:t>
      </w:r>
      <w:r w:rsidR="695BCA71" w:rsidRPr="006E5894">
        <w:rPr>
          <w:rStyle w:val="ECCParagraph"/>
        </w:rPr>
        <w:t xml:space="preserve"> </w:t>
      </w:r>
      <w:hyperlink r:id="rId63" w:history="1">
        <w:r w:rsidR="695BCA71" w:rsidRPr="006E5894">
          <w:rPr>
            <w:rStyle w:val="ECCParagraph"/>
          </w:rPr>
          <w:t>ITU-R S.1586</w:t>
        </w:r>
      </w:hyperlink>
      <w:r w:rsidR="002D5579">
        <w:rPr>
          <w:rStyle w:val="ECCParagraph"/>
        </w:rPr>
        <w:t>-1</w:t>
      </w:r>
      <w:r w:rsidR="695BCA71"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_Ref168566664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[8]</w:t>
      </w:r>
      <w:r w:rsidR="008A6EDC" w:rsidRPr="006E5894">
        <w:rPr>
          <w:rStyle w:val="ECCParagraph"/>
        </w:rPr>
        <w:fldChar w:fldCharType="end"/>
      </w:r>
      <w:r w:rsidR="0A33463E" w:rsidRPr="006E5894">
        <w:rPr>
          <w:rStyle w:val="ECCParagraph"/>
        </w:rPr>
        <w:t xml:space="preserve"> </w:t>
      </w:r>
      <w:r w:rsidR="695BCA71" w:rsidRPr="006E5894">
        <w:rPr>
          <w:rStyle w:val="ECCParagraph"/>
        </w:rPr>
        <w:t xml:space="preserve">and </w:t>
      </w:r>
      <w:r w:rsidR="00B754D2" w:rsidRPr="006E5894">
        <w:rPr>
          <w:rStyle w:val="ECCParagraph"/>
        </w:rPr>
        <w:t xml:space="preserve">Recommendation </w:t>
      </w:r>
      <w:hyperlink r:id="rId64" w:history="1">
        <w:r w:rsidR="695BCA71" w:rsidRPr="006E5894">
          <w:rPr>
            <w:rStyle w:val="ECCParagraph"/>
          </w:rPr>
          <w:t>ITU-R M.1583</w:t>
        </w:r>
      </w:hyperlink>
      <w:r w:rsidR="00665D89">
        <w:rPr>
          <w:rStyle w:val="ECCParagraph"/>
        </w:rPr>
        <w:t>-1</w:t>
      </w:r>
      <w:r w:rsidR="695BCA71" w:rsidRPr="006E5894">
        <w:rPr>
          <w:rStyle w:val="ECCParagraph"/>
        </w:rPr>
        <w:t xml:space="preserve"> </w:t>
      </w:r>
      <w:r w:rsidR="008A6EDC" w:rsidRPr="006E5894">
        <w:rPr>
          <w:rStyle w:val="ECCParagraph"/>
        </w:rPr>
        <w:fldChar w:fldCharType="begin"/>
      </w:r>
      <w:r w:rsidR="008A6EDC" w:rsidRPr="006E5894">
        <w:rPr>
          <w:rStyle w:val="ECCParagraph"/>
        </w:rPr>
        <w:instrText xml:space="preserve"> REF _Ref168566650 \n \h </w:instrText>
      </w:r>
      <w:r w:rsidR="00D95033" w:rsidRPr="006E5894">
        <w:rPr>
          <w:rStyle w:val="ECCParagraph"/>
        </w:rPr>
        <w:instrText xml:space="preserve"> \* MERGEFORMAT </w:instrText>
      </w:r>
      <w:r w:rsidR="008A6EDC" w:rsidRPr="006E5894">
        <w:rPr>
          <w:rStyle w:val="ECCParagraph"/>
        </w:rPr>
      </w:r>
      <w:r w:rsidR="008A6EDC" w:rsidRPr="006E5894">
        <w:rPr>
          <w:rStyle w:val="ECCParagraph"/>
        </w:rPr>
        <w:fldChar w:fldCharType="separate"/>
      </w:r>
      <w:r w:rsidR="005B60FC">
        <w:rPr>
          <w:rStyle w:val="ECCParagraph"/>
        </w:rPr>
        <w:t>[7]</w:t>
      </w:r>
      <w:r w:rsidR="008A6EDC" w:rsidRPr="006E5894">
        <w:rPr>
          <w:rStyle w:val="ECCParagraph"/>
        </w:rPr>
        <w:fldChar w:fldCharType="end"/>
      </w:r>
      <w:r w:rsidR="0A33463E" w:rsidRPr="006E5894">
        <w:rPr>
          <w:rStyle w:val="ECCParagraph"/>
        </w:rPr>
        <w:t xml:space="preserve"> </w:t>
      </w:r>
      <w:r w:rsidR="695BCA71" w:rsidRPr="006E5894">
        <w:rPr>
          <w:rStyle w:val="ECCParagraph"/>
        </w:rPr>
        <w:t>propose to split the sky in cells of equal area and repeat the analysis for random telescope pointings within these cells to assess the spatial distribution of received powers.</w:t>
      </w:r>
      <w:r w:rsidR="0F073982" w:rsidRPr="006E5894">
        <w:rPr>
          <w:rStyle w:val="ECCParagraph"/>
        </w:rPr>
        <w:t xml:space="preserve"> </w:t>
      </w:r>
    </w:p>
    <w:p w14:paraId="23483F09" w14:textId="63A5C2D6" w:rsidR="00D26119" w:rsidRPr="006E5894" w:rsidRDefault="0F073982" w:rsidP="00CA3B23">
      <w:pPr>
        <w:spacing w:before="240" w:after="60"/>
        <w:jc w:val="both"/>
        <w:rPr>
          <w:rStyle w:val="ECCParagraph"/>
        </w:rPr>
      </w:pPr>
      <w:r w:rsidRPr="006E5894">
        <w:rPr>
          <w:rStyle w:val="ECCParagraph"/>
        </w:rPr>
        <w:t xml:space="preserve">Recommendation </w:t>
      </w:r>
      <w:hyperlink r:id="rId65" w:history="1">
        <w:r w:rsidRPr="006E5894">
          <w:rPr>
            <w:rStyle w:val="ECCParagraph"/>
          </w:rPr>
          <w:t>ITU-R M.1583</w:t>
        </w:r>
      </w:hyperlink>
      <w:r w:rsidR="00665D89">
        <w:rPr>
          <w:rStyle w:val="ECCParagraph"/>
        </w:rPr>
        <w:t xml:space="preserve">-1 </w:t>
      </w:r>
      <w:r w:rsidR="00665D89" w:rsidRPr="00665D89">
        <w:rPr>
          <w:rStyle w:val="ECCParagraph"/>
        </w:rPr>
        <w:fldChar w:fldCharType="begin"/>
      </w:r>
      <w:r w:rsidR="00665D89" w:rsidRPr="00665D89">
        <w:rPr>
          <w:rStyle w:val="ECCParagraph"/>
        </w:rPr>
        <w:instrText xml:space="preserve"> REF _Ref168566650 \n \h  \* MERGEFORMAT </w:instrText>
      </w:r>
      <w:r w:rsidR="00665D89" w:rsidRPr="00665D89">
        <w:rPr>
          <w:rStyle w:val="ECCParagraph"/>
        </w:rPr>
      </w:r>
      <w:r w:rsidR="00665D89" w:rsidRPr="00665D89">
        <w:rPr>
          <w:rStyle w:val="ECCParagraph"/>
        </w:rPr>
        <w:fldChar w:fldCharType="separate"/>
      </w:r>
      <w:r w:rsidR="00665D89" w:rsidRPr="00665D89">
        <w:rPr>
          <w:rStyle w:val="ECCParagraph"/>
        </w:rPr>
        <w:t>[7]</w:t>
      </w:r>
      <w:r w:rsidR="00665D89" w:rsidRPr="00665D89">
        <w:rPr>
          <w:rStyle w:val="ECCParagraph"/>
        </w:rPr>
        <w:fldChar w:fldCharType="end"/>
      </w:r>
      <w:r w:rsidR="6CA1E0A3" w:rsidRPr="006E5894">
        <w:rPr>
          <w:rStyle w:val="ECCParagraph"/>
        </w:rPr>
        <w:t xml:space="preserve"> </w:t>
      </w:r>
      <w:r w:rsidR="00EB7451">
        <w:rPr>
          <w:rStyle w:val="ECCParagraph"/>
        </w:rPr>
        <w:t>A</w:t>
      </w:r>
      <w:r w:rsidR="6CA1E0A3" w:rsidRPr="006E5894">
        <w:rPr>
          <w:rStyle w:val="ECCParagraph"/>
        </w:rPr>
        <w:t>nnex 2</w:t>
      </w:r>
      <w:r w:rsidRPr="006E5894">
        <w:rPr>
          <w:rStyle w:val="ECCParagraph"/>
        </w:rPr>
        <w:t xml:space="preserve"> </w:t>
      </w:r>
      <w:r w:rsidR="005C3D72">
        <w:rPr>
          <w:rStyle w:val="ECCParagraph"/>
        </w:rPr>
        <w:t>and Recommendation ITU-R S.1586-</w:t>
      </w:r>
      <w:r w:rsidR="005C3D72" w:rsidRPr="005C3D72">
        <w:rPr>
          <w:rStyle w:val="ECCParagraph"/>
        </w:rPr>
        <w:t xml:space="preserve">1 Annex 2 </w:t>
      </w:r>
      <w:r w:rsidR="005C3D72" w:rsidRPr="005C3D72">
        <w:rPr>
          <w:rStyle w:val="ECCParagraph"/>
        </w:rPr>
        <w:fldChar w:fldCharType="begin"/>
      </w:r>
      <w:r w:rsidR="005C3D72" w:rsidRPr="005C3D72">
        <w:rPr>
          <w:rStyle w:val="ECCParagraph"/>
        </w:rPr>
        <w:instrText xml:space="preserve"> REF _Ref168566664 \n \h </w:instrText>
      </w:r>
      <w:r w:rsidR="005C3D72" w:rsidRPr="005C3D72">
        <w:rPr>
          <w:rStyle w:val="ECCParagraph"/>
        </w:rPr>
      </w:r>
      <w:r w:rsidR="005C3D72" w:rsidRPr="005C3D72">
        <w:rPr>
          <w:rStyle w:val="ECCParagraph"/>
        </w:rPr>
        <w:fldChar w:fldCharType="separate"/>
      </w:r>
      <w:r w:rsidR="005C3D72" w:rsidRPr="005C3D72">
        <w:rPr>
          <w:rStyle w:val="ECCParagraph"/>
        </w:rPr>
        <w:t>[8]</w:t>
      </w:r>
      <w:r w:rsidR="005C3D72" w:rsidRPr="005C3D72">
        <w:rPr>
          <w:rStyle w:val="ECCParagraph"/>
        </w:rPr>
        <w:fldChar w:fldCharType="end"/>
      </w:r>
      <w:r w:rsidR="00D578BC">
        <w:rPr>
          <w:rStyle w:val="ECCParagraph"/>
        </w:rPr>
        <w:t xml:space="preserve"> </w:t>
      </w:r>
      <w:r w:rsidRPr="006E5894">
        <w:rPr>
          <w:rStyle w:val="ECCParagraph"/>
        </w:rPr>
        <w:t>describe a possible scheme to define the sky cells. The size of the cells was chosen to have a fixed solid angle</w:t>
      </w:r>
      <w:r w:rsidR="1987B0F8" w:rsidRPr="006E5894">
        <w:rPr>
          <w:rStyle w:val="ECCParagraph"/>
        </w:rPr>
        <w:t>.</w:t>
      </w:r>
      <w:r w:rsidRPr="006E5894">
        <w:rPr>
          <w:rStyle w:val="ECCParagraph"/>
        </w:rPr>
        <w:t xml:space="preserve"> When one wants to sample </w:t>
      </w:r>
      <w:r w:rsidR="6089646F" w:rsidRPr="006E5894">
        <w:rPr>
          <w:rStyle w:val="ECCParagraph"/>
        </w:rPr>
        <w:t xml:space="preserve">a </w:t>
      </w:r>
      <w:r w:rsidRPr="006E5894">
        <w:rPr>
          <w:rStyle w:val="ECCParagraph"/>
        </w:rPr>
        <w:t>random position with</w:t>
      </w:r>
      <w:r w:rsidR="6089646F" w:rsidRPr="006E5894">
        <w:rPr>
          <w:rStyle w:val="ECCParagraph"/>
        </w:rPr>
        <w:t>in</w:t>
      </w:r>
      <w:r w:rsidRPr="006E5894">
        <w:rPr>
          <w:rStyle w:val="ECCParagraph"/>
        </w:rPr>
        <w:t xml:space="preserve"> the cell</w:t>
      </w:r>
      <w:r w:rsidR="6089646F" w:rsidRPr="006E5894">
        <w:rPr>
          <w:rStyle w:val="ECCParagraph"/>
        </w:rPr>
        <w:t xml:space="preserve">, </w:t>
      </w:r>
      <m:oMath>
        <m:r>
          <w:rPr>
            <w:rStyle w:val="ECCParagraph"/>
            <w:rFonts w:ascii="Cambria Math" w:hAnsi="Cambria Math"/>
          </w:rPr>
          <m:t>k</m:t>
        </m:r>
      </m:oMath>
      <w:r w:rsidRPr="006E5894">
        <w:rPr>
          <w:rStyle w:val="ECCParagraph"/>
        </w:rPr>
        <w:t>, it is important that the overall distribution of telescope pointings stays uniform on the sphere. This can be done by drawing the azimuths from a random uniform distribution</w:t>
      </w:r>
      <w:r w:rsidR="272319EB" w:rsidRPr="006E5894">
        <w:rPr>
          <w:rStyle w:val="ECCParagraph"/>
        </w:rPr>
        <w:t xml:space="preserve">, </w:t>
      </w:r>
      <m:oMath>
        <m:r>
          <w:rPr>
            <w:rStyle w:val="ECCParagraph"/>
            <w:rFonts w:ascii="Cambria Math" w:hAnsi="Cambria Math"/>
          </w:rPr>
          <m:t>U</m:t>
        </m:r>
      </m:oMath>
      <w:r w:rsidR="272319EB" w:rsidRPr="006E5894">
        <w:rPr>
          <w:rStyle w:val="ECCParagraph"/>
        </w:rPr>
        <w:t>,</w:t>
      </w:r>
      <w:r w:rsidRPr="006E5894">
        <w:rPr>
          <w:rStyle w:val="ECCParagraph"/>
        </w:rPr>
        <w:t xml:space="preserve"> within the interval </w:t>
      </w:r>
      <m:oMath>
        <m:r>
          <w:rPr>
            <w:rStyle w:val="ECCParagraph"/>
            <w:rFonts w:ascii="Cambria Math" w:hAnsi="Cambria Math"/>
          </w:rPr>
          <m:t>[</m:t>
        </m:r>
        <m:sSubSup>
          <m:sSubSupPr>
            <m:ctrlPr>
              <w:rPr>
                <w:rStyle w:val="ECCParagraph"/>
                <w:rFonts w:ascii="Cambria Math" w:hAnsi="Cambria Math"/>
              </w:rPr>
            </m:ctrlPr>
          </m:sSubSupPr>
          <m:e>
            <m:r>
              <w:rPr>
                <w:rStyle w:val="ECCParagraph"/>
                <w:rFonts w:ascii="Cambria Math" w:hAnsi="Cambria Math"/>
              </w:rPr>
              <m:t>φ</m:t>
            </m:r>
          </m:e>
          <m:sub>
            <m:r>
              <w:rPr>
                <w:rStyle w:val="ECCParagraph"/>
                <w:rFonts w:ascii="Cambria Math" w:hAnsi="Cambria Math"/>
              </w:rPr>
              <m:t>k</m:t>
            </m:r>
          </m:sub>
          <m:sup>
            <m:r>
              <m:rPr>
                <m:sty m:val="p"/>
              </m:rPr>
              <w:rPr>
                <w:rStyle w:val="ECCParagraph"/>
                <w:rFonts w:ascii="Cambria Math" w:hAnsi="Cambria Math"/>
              </w:rPr>
              <m:t>low</m:t>
            </m:r>
          </m:sup>
        </m:sSubSup>
        <m:r>
          <w:rPr>
            <w:rStyle w:val="ECCParagraph"/>
            <w:rFonts w:ascii="Cambria Math" w:hAnsi="Cambria Math"/>
          </w:rPr>
          <m:t>,</m:t>
        </m:r>
        <m:sSubSup>
          <m:sSubSupPr>
            <m:ctrlPr>
              <w:rPr>
                <w:rStyle w:val="ECCParagraph"/>
                <w:rFonts w:ascii="Cambria Math" w:hAnsi="Cambria Math"/>
              </w:rPr>
            </m:ctrlPr>
          </m:sSubSupPr>
          <m:e>
            <m:r>
              <w:rPr>
                <w:rStyle w:val="ECCParagraph"/>
                <w:rFonts w:ascii="Cambria Math" w:hAnsi="Cambria Math"/>
              </w:rPr>
              <m:t>φ</m:t>
            </m:r>
          </m:e>
          <m:sub>
            <m:r>
              <w:rPr>
                <w:rStyle w:val="ECCParagraph"/>
                <w:rFonts w:ascii="Cambria Math" w:hAnsi="Cambria Math"/>
              </w:rPr>
              <m:t>k</m:t>
            </m:r>
          </m:sub>
          <m:sup>
            <m:r>
              <m:rPr>
                <m:sty m:val="p"/>
              </m:rPr>
              <w:rPr>
                <w:rStyle w:val="ECCParagraph"/>
                <w:rFonts w:ascii="Cambria Math" w:hAnsi="Cambria Math"/>
              </w:rPr>
              <m:t>high</m:t>
            </m:r>
          </m:sup>
        </m:sSubSup>
        <m:r>
          <w:rPr>
            <w:rStyle w:val="ECCParagraph"/>
            <w:rFonts w:ascii="Cambria Math" w:hAnsi="Cambria Math"/>
          </w:rPr>
          <m:t>]</m:t>
        </m:r>
      </m:oMath>
      <w:r w:rsidR="272319EB" w:rsidRPr="006E5894">
        <w:rPr>
          <w:rStyle w:val="ECCParagraph"/>
        </w:rPr>
        <w:t>. For the elevations, however, a correction needs to be applied to account for the spherical curvature, hence</w:t>
      </w:r>
      <w:r w:rsidR="27020460" w:rsidRPr="006E5894">
        <w:rPr>
          <w:rStyle w:val="ECCParagrap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5"/>
      </w:tblGrid>
      <w:tr w:rsidR="00CD6596" w14:paraId="7E0C3843" w14:textId="77777777" w:rsidTr="00C52DA7">
        <w:tc>
          <w:tcPr>
            <w:tcW w:w="8784" w:type="dxa"/>
          </w:tcPr>
          <w:p w14:paraId="0C4CF355" w14:textId="7CCA48B7" w:rsidR="00CD6596" w:rsidRPr="001B6A49" w:rsidRDefault="00000000" w:rsidP="00FF0F18">
            <w:pPr>
              <w:spacing w:before="240" w:after="60"/>
              <w:jc w:val="both"/>
              <w:rPr>
                <w:rStyle w:val="ECCParagraph"/>
                <w:b/>
                <w:bCs/>
              </w:rPr>
            </w:pPr>
            <m:oMathPara>
              <m:oMathParaPr>
                <m:jc m:val="center"/>
              </m:oMathParaPr>
              <m:oMath>
                <m:sSub>
                  <m:sSubPr>
                    <m:ctrlPr>
                      <w:rPr>
                        <w:rStyle w:val="ECCParagraph"/>
                        <w:rFonts w:ascii="Cambria Math" w:hAnsi="Cambria Math"/>
                        <w:i/>
                      </w:rPr>
                    </m:ctrlPr>
                  </m:sSubPr>
                  <m:e>
                    <m:r>
                      <w:rPr>
                        <w:rStyle w:val="ECCParagraph"/>
                        <w:rFonts w:ascii="Cambria Math" w:hAnsi="Cambria Math"/>
                      </w:rPr>
                      <m:t>φ</m:t>
                    </m:r>
                  </m:e>
                  <m:sub>
                    <m:r>
                      <w:rPr>
                        <w:rStyle w:val="ECCParagraph"/>
                        <w:rFonts w:ascii="Cambria Math" w:hAnsi="Cambria Math"/>
                      </w:rPr>
                      <m:t>k</m:t>
                    </m:r>
                  </m:sub>
                </m:sSub>
                <m:r>
                  <w:rPr>
                    <w:rStyle w:val="ECCParagraph"/>
                    <w:rFonts w:ascii="Cambria Math" w:hAnsi="Cambria Math"/>
                  </w:rPr>
                  <m:t xml:space="preserve"> ~ U</m:t>
                </m:r>
                <m:d>
                  <m:dPr>
                    <m:ctrlPr>
                      <w:rPr>
                        <w:rStyle w:val="ECCParagraph"/>
                        <w:rFonts w:ascii="Cambria Math" w:hAnsi="Cambria Math"/>
                      </w:rPr>
                    </m:ctrlPr>
                  </m:dPr>
                  <m:e>
                    <m:sSubSup>
                      <m:sSubSupPr>
                        <m:ctrlPr>
                          <w:rPr>
                            <w:rStyle w:val="ECCParagraph"/>
                            <w:rFonts w:ascii="Cambria Math" w:hAnsi="Cambria Math"/>
                            <w:i/>
                          </w:rPr>
                        </m:ctrlPr>
                      </m:sSubSupPr>
                      <m:e>
                        <m:r>
                          <w:rPr>
                            <w:rStyle w:val="ECCParagraph"/>
                            <w:rFonts w:ascii="Cambria Math" w:hAnsi="Cambria Math"/>
                          </w:rPr>
                          <m:t>φ</m:t>
                        </m:r>
                      </m:e>
                      <m:sub>
                        <m:r>
                          <w:rPr>
                            <w:rStyle w:val="ECCParagraph"/>
                            <w:rFonts w:ascii="Cambria Math" w:hAnsi="Cambria Math"/>
                          </w:rPr>
                          <m:t>k</m:t>
                        </m:r>
                      </m:sub>
                      <m:sup>
                        <m:r>
                          <m:rPr>
                            <m:sty m:val="p"/>
                          </m:rPr>
                          <w:rPr>
                            <w:rStyle w:val="ECCParagraph"/>
                            <w:rFonts w:ascii="Cambria Math" w:hAnsi="Cambria Math"/>
                          </w:rPr>
                          <m:t>low</m:t>
                        </m:r>
                      </m:sup>
                    </m:sSubSup>
                    <m:r>
                      <w:rPr>
                        <w:rStyle w:val="ECCParagraph"/>
                        <w:rFonts w:ascii="Cambria Math" w:hAnsi="Cambria Math"/>
                      </w:rPr>
                      <m:t>,</m:t>
                    </m:r>
                    <m:sSubSup>
                      <m:sSubSupPr>
                        <m:ctrlPr>
                          <w:rPr>
                            <w:rStyle w:val="ECCParagraph"/>
                            <w:rFonts w:ascii="Cambria Math" w:hAnsi="Cambria Math"/>
                            <w:i/>
                          </w:rPr>
                        </m:ctrlPr>
                      </m:sSubSupPr>
                      <m:e>
                        <m:r>
                          <w:rPr>
                            <w:rStyle w:val="ECCParagraph"/>
                            <w:rFonts w:ascii="Cambria Math" w:hAnsi="Cambria Math"/>
                          </w:rPr>
                          <m:t>φ</m:t>
                        </m:r>
                      </m:e>
                      <m:sub>
                        <m:r>
                          <w:rPr>
                            <w:rStyle w:val="ECCParagraph"/>
                            <w:rFonts w:ascii="Cambria Math" w:hAnsi="Cambria Math"/>
                          </w:rPr>
                          <m:t>k</m:t>
                        </m:r>
                      </m:sub>
                      <m:sup>
                        <m:r>
                          <m:rPr>
                            <m:sty m:val="p"/>
                          </m:rPr>
                          <w:rPr>
                            <w:rStyle w:val="ECCParagraph"/>
                            <w:rFonts w:ascii="Cambria Math" w:hAnsi="Cambria Math"/>
                          </w:rPr>
                          <m:t>high</m:t>
                        </m:r>
                      </m:sup>
                    </m:sSubSup>
                  </m:e>
                </m:d>
              </m:oMath>
            </m:oMathPara>
          </w:p>
        </w:tc>
        <w:tc>
          <w:tcPr>
            <w:tcW w:w="845" w:type="dxa"/>
          </w:tcPr>
          <w:p w14:paraId="7F1FB268" w14:textId="10B2B692" w:rsidR="00CD6596" w:rsidRPr="001B6A49" w:rsidRDefault="00CD6596" w:rsidP="00FF0F18">
            <w:pPr>
              <w:spacing w:before="240" w:after="60"/>
              <w:jc w:val="both"/>
              <w:rPr>
                <w:rStyle w:val="ECCParagraph"/>
                <w:rFonts w:cs="Arial"/>
                <w:szCs w:val="20"/>
              </w:rPr>
            </w:pPr>
            <w:r w:rsidRPr="001B6A49">
              <w:rPr>
                <w:rFonts w:ascii="Arial" w:hAnsi="Arial" w:cs="Arial"/>
                <w:sz w:val="20"/>
                <w:szCs w:val="20"/>
              </w:rPr>
              <w:t>(</w:t>
            </w:r>
            <w:r w:rsidRPr="001B6A49">
              <w:rPr>
                <w:rFonts w:ascii="Arial" w:hAnsi="Arial" w:cs="Arial"/>
                <w:sz w:val="20"/>
                <w:szCs w:val="20"/>
              </w:rPr>
              <w:fldChar w:fldCharType="begin"/>
            </w:r>
            <w:r w:rsidRPr="00C52DA7">
              <w:rPr>
                <w:rFonts w:ascii="Arial" w:hAnsi="Arial" w:cs="Arial"/>
                <w:sz w:val="20"/>
                <w:szCs w:val="20"/>
              </w:rPr>
              <w:instrText xml:space="preserve"> SEQ Equation \* ARABIC </w:instrText>
            </w:r>
            <w:r w:rsidRPr="001B6A49">
              <w:rPr>
                <w:rFonts w:ascii="Arial" w:hAnsi="Arial" w:cs="Arial"/>
                <w:sz w:val="20"/>
                <w:szCs w:val="20"/>
              </w:rPr>
              <w:fldChar w:fldCharType="separate"/>
            </w:r>
            <w:r w:rsidRPr="001B6A49">
              <w:rPr>
                <w:rFonts w:ascii="Arial" w:hAnsi="Arial" w:cs="Arial"/>
                <w:noProof/>
                <w:sz w:val="20"/>
                <w:szCs w:val="20"/>
              </w:rPr>
              <w:t>4</w:t>
            </w:r>
            <w:r w:rsidRPr="001B6A49">
              <w:rPr>
                <w:rFonts w:ascii="Arial" w:hAnsi="Arial" w:cs="Arial"/>
                <w:sz w:val="20"/>
                <w:szCs w:val="20"/>
              </w:rPr>
              <w:fldChar w:fldCharType="end"/>
            </w:r>
            <w:r w:rsidRPr="001B6A49">
              <w:rPr>
                <w:rFonts w:ascii="Arial" w:hAnsi="Arial" w:cs="Arial"/>
                <w:sz w:val="20"/>
                <w:szCs w:val="20"/>
              </w:rPr>
              <w:t>)</w:t>
            </w:r>
          </w:p>
        </w:tc>
      </w:tr>
      <w:tr w:rsidR="00FF0F18" w14:paraId="0514A461" w14:textId="77777777" w:rsidTr="00C52DA7">
        <w:tc>
          <w:tcPr>
            <w:tcW w:w="8784" w:type="dxa"/>
          </w:tcPr>
          <w:p w14:paraId="25BB4DC1" w14:textId="2B710981" w:rsidR="00FF0F18" w:rsidRPr="00FF0F18" w:rsidRDefault="00000000" w:rsidP="00FF0F18">
            <w:pPr>
              <w:spacing w:before="240" w:after="60"/>
              <w:jc w:val="both"/>
              <w:rPr>
                <w:rStyle w:val="ECCParagraph"/>
              </w:rPr>
            </w:pPr>
            <m:oMathPara>
              <m:oMathParaPr>
                <m:jc m:val="center"/>
              </m:oMathParaPr>
              <m:oMath>
                <m:sSub>
                  <m:sSubPr>
                    <m:ctrlPr>
                      <w:rPr>
                        <w:rStyle w:val="ECCParagraph"/>
                        <w:rFonts w:ascii="Cambria Math" w:hAnsi="Cambria Math"/>
                        <w:i/>
                      </w:rPr>
                    </m:ctrlPr>
                  </m:sSubPr>
                  <m:e>
                    <m:r>
                      <w:rPr>
                        <w:rStyle w:val="ECCParagraph"/>
                        <w:rFonts w:ascii="Cambria Math" w:hAnsi="Cambria Math"/>
                      </w:rPr>
                      <m:t>ϑ</m:t>
                    </m:r>
                  </m:e>
                  <m:sub>
                    <m:r>
                      <w:rPr>
                        <w:rStyle w:val="ECCParagraph"/>
                        <w:rFonts w:ascii="Cambria Math" w:hAnsi="Cambria Math"/>
                      </w:rPr>
                      <m:t>k</m:t>
                    </m:r>
                  </m:sub>
                </m:sSub>
                <m:r>
                  <w:rPr>
                    <w:rStyle w:val="ECCParagraph"/>
                    <w:rFonts w:ascii="Cambria Math" w:hAnsi="Cambria Math"/>
                  </w:rPr>
                  <m:t xml:space="preserve"> ~ 90°-</m:t>
                </m:r>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rPr>
                          <m:t>cos</m:t>
                        </m:r>
                      </m:e>
                      <m:sup>
                        <m:r>
                          <w:rPr>
                            <w:rStyle w:val="ECCParagraph"/>
                            <w:rFonts w:ascii="Cambria Math" w:hAnsi="Cambria Math"/>
                          </w:rPr>
                          <m:t>-1</m:t>
                        </m:r>
                      </m:sup>
                    </m:sSup>
                  </m:fName>
                  <m:e>
                    <m:r>
                      <w:rPr>
                        <w:rStyle w:val="ECCParagraph"/>
                        <w:rFonts w:ascii="Cambria Math" w:hAnsi="Cambria Math"/>
                      </w:rPr>
                      <m:t>U</m:t>
                    </m:r>
                    <m:d>
                      <m:dPr>
                        <m:ctrlPr>
                          <w:rPr>
                            <w:rStyle w:val="ECCParagraph"/>
                            <w:rFonts w:ascii="Cambria Math" w:hAnsi="Cambria Math"/>
                          </w:rPr>
                        </m:ctrlPr>
                      </m:dPr>
                      <m:e>
                        <m:sSubSup>
                          <m:sSubSupPr>
                            <m:ctrlPr>
                              <w:rPr>
                                <w:rStyle w:val="ECCParagraph"/>
                                <w:rFonts w:ascii="Cambria Math" w:hAnsi="Cambria Math"/>
                                <w:i/>
                              </w:rPr>
                            </m:ctrlPr>
                          </m:sSubSupPr>
                          <m:e>
                            <m:r>
                              <w:rPr>
                                <w:rStyle w:val="ECCParagraph"/>
                                <w:rFonts w:ascii="Cambria Math" w:hAnsi="Cambria Math"/>
                              </w:rPr>
                              <m:t>z</m:t>
                            </m:r>
                          </m:e>
                          <m:sub>
                            <m:r>
                              <w:rPr>
                                <w:rStyle w:val="ECCParagraph"/>
                                <w:rFonts w:ascii="Cambria Math" w:hAnsi="Cambria Math"/>
                              </w:rPr>
                              <m:t>k</m:t>
                            </m:r>
                          </m:sub>
                          <m:sup>
                            <m:r>
                              <m:rPr>
                                <m:sty m:val="p"/>
                              </m:rPr>
                              <w:rPr>
                                <w:rStyle w:val="ECCParagraph"/>
                                <w:rFonts w:ascii="Cambria Math" w:hAnsi="Cambria Math"/>
                              </w:rPr>
                              <m:t>low</m:t>
                            </m:r>
                          </m:sup>
                        </m:sSubSup>
                        <m:r>
                          <w:rPr>
                            <w:rStyle w:val="ECCParagraph"/>
                            <w:rFonts w:ascii="Cambria Math" w:hAnsi="Cambria Math"/>
                          </w:rPr>
                          <m:t xml:space="preserve">, </m:t>
                        </m:r>
                        <m:sSubSup>
                          <m:sSubSupPr>
                            <m:ctrlPr>
                              <w:rPr>
                                <w:rStyle w:val="ECCParagraph"/>
                                <w:rFonts w:ascii="Cambria Math" w:hAnsi="Cambria Math"/>
                                <w:i/>
                              </w:rPr>
                            </m:ctrlPr>
                          </m:sSubSupPr>
                          <m:e>
                            <m:r>
                              <w:rPr>
                                <w:rStyle w:val="ECCParagraph"/>
                                <w:rFonts w:ascii="Cambria Math" w:hAnsi="Cambria Math"/>
                              </w:rPr>
                              <m:t>z</m:t>
                            </m:r>
                          </m:e>
                          <m:sub>
                            <m:r>
                              <w:rPr>
                                <w:rStyle w:val="ECCParagraph"/>
                                <w:rFonts w:ascii="Cambria Math" w:hAnsi="Cambria Math"/>
                              </w:rPr>
                              <m:t>k</m:t>
                            </m:r>
                          </m:sub>
                          <m:sup>
                            <m:r>
                              <m:rPr>
                                <m:sty m:val="p"/>
                              </m:rPr>
                              <w:rPr>
                                <w:rStyle w:val="ECCParagraph"/>
                                <w:rFonts w:ascii="Cambria Math" w:hAnsi="Cambria Math"/>
                              </w:rPr>
                              <m:t>high</m:t>
                            </m:r>
                          </m:sup>
                        </m:sSubSup>
                      </m:e>
                    </m:d>
                  </m:e>
                </m:func>
              </m:oMath>
            </m:oMathPara>
          </w:p>
        </w:tc>
        <w:tc>
          <w:tcPr>
            <w:tcW w:w="845" w:type="dxa"/>
          </w:tcPr>
          <w:p w14:paraId="1DA2AEB2" w14:textId="4D19BE47" w:rsidR="00FF0F18" w:rsidRPr="001B6A49" w:rsidRDefault="00FF0F18" w:rsidP="00C905A6">
            <w:pPr>
              <w:spacing w:before="240" w:after="60"/>
              <w:jc w:val="both"/>
              <w:rPr>
                <w:rStyle w:val="ECCParagraph"/>
                <w:rFonts w:cs="Arial"/>
                <w:szCs w:val="20"/>
              </w:rPr>
            </w:pPr>
            <w:r w:rsidRPr="001B6A49">
              <w:rPr>
                <w:rFonts w:ascii="Arial" w:hAnsi="Arial" w:cs="Arial"/>
                <w:sz w:val="20"/>
                <w:szCs w:val="20"/>
              </w:rPr>
              <w:t>(</w:t>
            </w:r>
            <w:r w:rsidRPr="001B6A49">
              <w:rPr>
                <w:rFonts w:ascii="Arial" w:hAnsi="Arial" w:cs="Arial"/>
                <w:sz w:val="20"/>
                <w:szCs w:val="20"/>
              </w:rPr>
              <w:fldChar w:fldCharType="begin"/>
            </w:r>
            <w:r w:rsidRPr="001B6A49">
              <w:rPr>
                <w:rFonts w:ascii="Arial" w:hAnsi="Arial" w:cs="Arial"/>
                <w:sz w:val="20"/>
                <w:szCs w:val="20"/>
              </w:rPr>
              <w:instrText xml:space="preserve"> SEQ Equation \* ARABIC </w:instrText>
            </w:r>
            <w:r w:rsidRPr="001B6A49">
              <w:rPr>
                <w:rFonts w:ascii="Arial" w:hAnsi="Arial" w:cs="Arial"/>
                <w:sz w:val="20"/>
                <w:szCs w:val="20"/>
              </w:rPr>
              <w:fldChar w:fldCharType="separate"/>
            </w:r>
            <w:r w:rsidRPr="001B6A49">
              <w:rPr>
                <w:rFonts w:ascii="Arial" w:hAnsi="Arial" w:cs="Arial"/>
                <w:noProof/>
                <w:sz w:val="20"/>
                <w:szCs w:val="20"/>
              </w:rPr>
              <w:t>5</w:t>
            </w:r>
            <w:r w:rsidRPr="001B6A49">
              <w:rPr>
                <w:rFonts w:ascii="Arial" w:hAnsi="Arial" w:cs="Arial"/>
                <w:sz w:val="20"/>
                <w:szCs w:val="20"/>
              </w:rPr>
              <w:fldChar w:fldCharType="end"/>
            </w:r>
            <w:r w:rsidRPr="001B6A49">
              <w:rPr>
                <w:rFonts w:ascii="Arial" w:hAnsi="Arial" w:cs="Arial"/>
                <w:sz w:val="20"/>
                <w:szCs w:val="20"/>
              </w:rPr>
              <w:t>)</w:t>
            </w:r>
          </w:p>
        </w:tc>
      </w:tr>
      <w:tr w:rsidR="00FF0F18" w14:paraId="0C130A76" w14:textId="77777777" w:rsidTr="00C52DA7">
        <w:tc>
          <w:tcPr>
            <w:tcW w:w="8784" w:type="dxa"/>
          </w:tcPr>
          <w:p w14:paraId="7436F75D" w14:textId="2ED4461D" w:rsidR="00FF0F18" w:rsidRPr="00FF0F18" w:rsidRDefault="000177F2" w:rsidP="00C905A6">
            <w:pPr>
              <w:spacing w:before="240" w:after="60"/>
              <w:jc w:val="both"/>
              <w:rPr>
                <w:rStyle w:val="ECCParagraph"/>
              </w:rPr>
            </w:pPr>
            <m:oMathPara>
              <m:oMathParaPr>
                <m:jc m:val="center"/>
              </m:oMathParaPr>
              <m:oMath>
                <m:r>
                  <m:rPr>
                    <m:sty m:val="p"/>
                  </m:rPr>
                  <w:rPr>
                    <w:rStyle w:val="ECCParagraph"/>
                    <w:rFonts w:ascii="Cambria Math" w:hAnsi="Cambria Math"/>
                  </w:rPr>
                  <m:t>with</m:t>
                </m:r>
                <m:r>
                  <w:rPr>
                    <w:rStyle w:val="ECCParagraph"/>
                    <w:rFonts w:ascii="Cambria Math" w:hAnsi="Cambria Math"/>
                  </w:rPr>
                  <m:t xml:space="preserve">  </m:t>
                </m:r>
                <m:sSubSup>
                  <m:sSubSupPr>
                    <m:ctrlPr>
                      <w:rPr>
                        <w:rStyle w:val="ECCParagraph"/>
                        <w:rFonts w:ascii="Cambria Math" w:hAnsi="Cambria Math"/>
                        <w:i/>
                      </w:rPr>
                    </m:ctrlPr>
                  </m:sSubSupPr>
                  <m:e>
                    <m:r>
                      <w:rPr>
                        <w:rStyle w:val="ECCParagraph"/>
                        <w:rFonts w:ascii="Cambria Math" w:hAnsi="Cambria Math"/>
                      </w:rPr>
                      <m:t>z</m:t>
                    </m:r>
                  </m:e>
                  <m:sub>
                    <m:r>
                      <w:rPr>
                        <w:rStyle w:val="ECCParagraph"/>
                        <w:rFonts w:ascii="Cambria Math" w:hAnsi="Cambria Math"/>
                      </w:rPr>
                      <m:t>k</m:t>
                    </m:r>
                  </m:sub>
                  <m:sup>
                    <m:r>
                      <m:rPr>
                        <m:sty m:val="p"/>
                      </m:rPr>
                      <w:rPr>
                        <w:rStyle w:val="ECCParagraph"/>
                        <w:rFonts w:ascii="Cambria Math" w:hAnsi="Cambria Math"/>
                      </w:rPr>
                      <m:t>low/high</m:t>
                    </m:r>
                  </m:sup>
                </m:sSubSup>
                <m:r>
                  <w:rPr>
                    <w:rStyle w:val="ECCParagraph"/>
                    <w:rFonts w:ascii="Cambria Math" w:hAnsi="Cambria Math"/>
                  </w:rPr>
                  <m:t>=</m:t>
                </m:r>
                <m:func>
                  <m:funcPr>
                    <m:ctrlPr>
                      <w:rPr>
                        <w:rStyle w:val="ECCParagraph"/>
                        <w:rFonts w:ascii="Cambria Math" w:hAnsi="Cambria Math"/>
                      </w:rPr>
                    </m:ctrlPr>
                  </m:funcPr>
                  <m:fName>
                    <m:r>
                      <m:rPr>
                        <m:sty m:val="p"/>
                      </m:rPr>
                      <w:rPr>
                        <w:rStyle w:val="ECCParagraph"/>
                        <w:rFonts w:ascii="Cambria Math" w:hAnsi="Cambria Math"/>
                      </w:rPr>
                      <m:t>cos</m:t>
                    </m:r>
                  </m:fName>
                  <m:e>
                    <m:d>
                      <m:dPr>
                        <m:ctrlPr>
                          <w:rPr>
                            <w:rStyle w:val="ECCParagraph"/>
                            <w:rFonts w:ascii="Cambria Math" w:hAnsi="Cambria Math"/>
                          </w:rPr>
                        </m:ctrlPr>
                      </m:dPr>
                      <m:e>
                        <m:r>
                          <w:rPr>
                            <w:rStyle w:val="ECCParagraph"/>
                            <w:rFonts w:ascii="Cambria Math" w:hAnsi="Cambria Math"/>
                          </w:rPr>
                          <m:t>90°-</m:t>
                        </m:r>
                        <m:sSubSup>
                          <m:sSubSupPr>
                            <m:ctrlPr>
                              <w:rPr>
                                <w:rStyle w:val="ECCParagraph"/>
                                <w:rFonts w:ascii="Cambria Math" w:hAnsi="Cambria Math"/>
                                <w:i/>
                              </w:rPr>
                            </m:ctrlPr>
                          </m:sSubSupPr>
                          <m:e>
                            <m:r>
                              <w:rPr>
                                <w:rStyle w:val="ECCParagraph"/>
                                <w:rFonts w:ascii="Cambria Math" w:hAnsi="Cambria Math"/>
                              </w:rPr>
                              <m:t>ϑ</m:t>
                            </m:r>
                          </m:e>
                          <m:sub>
                            <m:r>
                              <w:rPr>
                                <w:rStyle w:val="ECCParagraph"/>
                                <w:rFonts w:ascii="Cambria Math" w:hAnsi="Cambria Math"/>
                              </w:rPr>
                              <m:t>k</m:t>
                            </m:r>
                          </m:sub>
                          <m:sup>
                            <m:r>
                              <m:rPr>
                                <m:sty m:val="p"/>
                              </m:rPr>
                              <w:rPr>
                                <w:rStyle w:val="ECCParagraph"/>
                                <w:rFonts w:ascii="Cambria Math" w:hAnsi="Cambria Math"/>
                              </w:rPr>
                              <m:t>low/high</m:t>
                            </m:r>
                          </m:sup>
                        </m:sSubSup>
                      </m:e>
                    </m:d>
                  </m:e>
                </m:func>
              </m:oMath>
            </m:oMathPara>
          </w:p>
        </w:tc>
        <w:tc>
          <w:tcPr>
            <w:tcW w:w="845" w:type="dxa"/>
          </w:tcPr>
          <w:p w14:paraId="7BBC90FC" w14:textId="44FF7497" w:rsidR="00FF0F18" w:rsidRPr="001B6A49" w:rsidRDefault="00FF0F18" w:rsidP="00C905A6">
            <w:pPr>
              <w:spacing w:before="240" w:after="60"/>
              <w:jc w:val="both"/>
              <w:rPr>
                <w:rStyle w:val="ECCParagraph"/>
                <w:rFonts w:cs="Arial"/>
                <w:szCs w:val="20"/>
              </w:rPr>
            </w:pPr>
            <w:r w:rsidRPr="001B6A49">
              <w:rPr>
                <w:rFonts w:ascii="Arial" w:hAnsi="Arial" w:cs="Arial"/>
                <w:sz w:val="20"/>
                <w:szCs w:val="20"/>
              </w:rPr>
              <w:t>(</w:t>
            </w:r>
            <w:r w:rsidRPr="001B6A49">
              <w:rPr>
                <w:rFonts w:ascii="Arial" w:hAnsi="Arial" w:cs="Arial"/>
                <w:sz w:val="20"/>
                <w:szCs w:val="20"/>
              </w:rPr>
              <w:fldChar w:fldCharType="begin"/>
            </w:r>
            <w:r w:rsidRPr="001B6A49">
              <w:rPr>
                <w:rFonts w:ascii="Arial" w:hAnsi="Arial" w:cs="Arial"/>
                <w:sz w:val="20"/>
                <w:szCs w:val="20"/>
              </w:rPr>
              <w:instrText xml:space="preserve"> SEQ Equation \* ARABIC </w:instrText>
            </w:r>
            <w:r w:rsidRPr="001B6A49">
              <w:rPr>
                <w:rFonts w:ascii="Arial" w:hAnsi="Arial" w:cs="Arial"/>
                <w:sz w:val="20"/>
                <w:szCs w:val="20"/>
              </w:rPr>
              <w:fldChar w:fldCharType="separate"/>
            </w:r>
            <w:r w:rsidRPr="001B6A49">
              <w:rPr>
                <w:rFonts w:ascii="Arial" w:hAnsi="Arial" w:cs="Arial"/>
                <w:noProof/>
                <w:sz w:val="20"/>
                <w:szCs w:val="20"/>
              </w:rPr>
              <w:t>6</w:t>
            </w:r>
            <w:r w:rsidRPr="001B6A49">
              <w:rPr>
                <w:rFonts w:ascii="Arial" w:hAnsi="Arial" w:cs="Arial"/>
                <w:sz w:val="20"/>
                <w:szCs w:val="20"/>
              </w:rPr>
              <w:fldChar w:fldCharType="end"/>
            </w:r>
            <w:r w:rsidRPr="001B6A49">
              <w:rPr>
                <w:rFonts w:ascii="Arial" w:hAnsi="Arial" w:cs="Arial"/>
                <w:sz w:val="20"/>
                <w:szCs w:val="20"/>
              </w:rPr>
              <w:t>)</w:t>
            </w:r>
          </w:p>
        </w:tc>
      </w:tr>
    </w:tbl>
    <w:p w14:paraId="2C73F8A1" w14:textId="77777777" w:rsidR="00EF2799" w:rsidRDefault="00EF2799" w:rsidP="00EF2799">
      <w:pPr>
        <w:spacing w:after="60"/>
        <w:jc w:val="both"/>
        <w:rPr>
          <w:rStyle w:val="ECCParagraph"/>
        </w:rPr>
      </w:pPr>
    </w:p>
    <w:p w14:paraId="4D4BC2B4" w14:textId="12504501" w:rsidR="004C1457" w:rsidRPr="006E5894" w:rsidRDefault="004C1457" w:rsidP="00C52DA7">
      <w:pPr>
        <w:spacing w:after="60"/>
        <w:jc w:val="both"/>
        <w:rPr>
          <w:rStyle w:val="ECCParagraph"/>
        </w:rPr>
      </w:pPr>
      <w:r w:rsidRPr="006E5894">
        <w:rPr>
          <w:rStyle w:val="ECCParagraph"/>
        </w:rPr>
        <w:t>An additional consideration is the question which reference frame should be assumed for the epfd calculations.</w:t>
      </w:r>
    </w:p>
    <w:p w14:paraId="6E794B21" w14:textId="77777777" w:rsidR="004C1457" w:rsidRPr="006E5894" w:rsidRDefault="004C1457" w:rsidP="00CA3B23">
      <w:pPr>
        <w:spacing w:afterLines="60" w:after="144"/>
        <w:jc w:val="both"/>
      </w:pPr>
      <w:r w:rsidRPr="00BE7502">
        <w:rPr>
          <w:noProof/>
        </w:rPr>
        <w:drawing>
          <wp:inline distT="0" distB="0" distL="0" distR="0" wp14:anchorId="31CD7EAF" wp14:editId="56ECF1BD">
            <wp:extent cx="6120765" cy="2239010"/>
            <wp:effectExtent l="0" t="0" r="0" b="8890"/>
            <wp:docPr id="2143796527" name="Picture 2143796527" descr="(a) Equatorial coordinate system: right ascension α and declination δ as seen from outside the celestial sphere; (b) horizontal system: the coordinates of a celestial body are expressed in terms of the elevation angle h and azimuth a, which depend on the position of the observer O on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Equatorial coordinate system: right ascension α and declination δ as seen from outside the celestial sphere; (b) horizontal system: the coordinates of a celestial body are expressed in terms of the elevation angle h and azimuth a, which depend on the position of the observer O on Eart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239010"/>
                    </a:xfrm>
                    <a:prstGeom prst="rect">
                      <a:avLst/>
                    </a:prstGeom>
                    <a:noFill/>
                    <a:ln>
                      <a:noFill/>
                    </a:ln>
                  </pic:spPr>
                </pic:pic>
              </a:graphicData>
            </a:graphic>
          </wp:inline>
        </w:drawing>
      </w:r>
    </w:p>
    <w:p w14:paraId="1E51C0F8" w14:textId="764B1BC1" w:rsidR="007602CA" w:rsidRPr="006E5894" w:rsidRDefault="0028475E" w:rsidP="0028475E">
      <w:pPr>
        <w:pStyle w:val="Caption"/>
        <w:rPr>
          <w:lang w:val="en-GB"/>
        </w:rPr>
      </w:pPr>
      <w:bookmarkStart w:id="80" w:name="_Ref168561376"/>
      <w:r w:rsidRPr="006E5894">
        <w:rPr>
          <w:lang w:val="en-GB"/>
        </w:rPr>
        <w:t xml:space="preserve">Figure </w:t>
      </w:r>
      <w:r w:rsidR="00C55E25" w:rsidRPr="00BE7822">
        <w:rPr>
          <w:lang w:val="en-GB"/>
        </w:rPr>
        <w:fldChar w:fldCharType="begin"/>
      </w:r>
      <w:r w:rsidR="00C55E25" w:rsidRPr="006E5894">
        <w:rPr>
          <w:lang w:val="en-GB"/>
        </w:rPr>
        <w:instrText xml:space="preserve"> SEQ Figure \* ARABIC </w:instrText>
      </w:r>
      <w:r w:rsidR="00C55E25" w:rsidRPr="00BE7822">
        <w:rPr>
          <w:lang w:val="en-GB"/>
        </w:rPr>
        <w:fldChar w:fldCharType="separate"/>
      </w:r>
      <w:r w:rsidR="005B60FC">
        <w:rPr>
          <w:noProof/>
          <w:lang w:val="en-GB"/>
        </w:rPr>
        <w:t>4</w:t>
      </w:r>
      <w:r w:rsidR="00C55E25" w:rsidRPr="00BE7822">
        <w:rPr>
          <w:lang w:val="en-GB"/>
        </w:rPr>
        <w:fldChar w:fldCharType="end"/>
      </w:r>
      <w:bookmarkEnd w:id="80"/>
      <w:r w:rsidR="004C1457" w:rsidRPr="006E5894">
        <w:rPr>
          <w:lang w:val="en-GB"/>
        </w:rPr>
        <w:t>: Two common reference systems used in astronomy</w:t>
      </w:r>
    </w:p>
    <w:p w14:paraId="7448891B" w14:textId="63FB20F1" w:rsidR="002A7987" w:rsidRPr="002A7987" w:rsidRDefault="00CA3B23" w:rsidP="00F052F9">
      <w:pPr>
        <w:jc w:val="both"/>
        <w:rPr>
          <w:rStyle w:val="ECCParagraph"/>
          <w:b/>
          <w:bCs/>
          <w:color w:val="D2232A"/>
          <w:szCs w:val="20"/>
          <w:lang w:eastAsia="en-US"/>
        </w:rPr>
      </w:pPr>
      <w:r w:rsidRPr="006E5894">
        <w:rPr>
          <w:rStyle w:val="ECCParagraph"/>
        </w:rPr>
        <w:fldChar w:fldCharType="begin"/>
      </w:r>
      <w:r w:rsidRPr="006E5894">
        <w:rPr>
          <w:rStyle w:val="ECCParagraph"/>
        </w:rPr>
        <w:instrText xml:space="preserve"> REF _Ref168561376 \h  \* MERGEFORMAT </w:instrText>
      </w:r>
      <w:r w:rsidRPr="006E5894">
        <w:rPr>
          <w:rStyle w:val="ECCParagraph"/>
        </w:rPr>
      </w:r>
      <w:r w:rsidRPr="006E5894">
        <w:rPr>
          <w:rStyle w:val="ECCParagraph"/>
        </w:rPr>
        <w:fldChar w:fldCharType="separate"/>
      </w:r>
      <w:r w:rsidRPr="006E5894">
        <w:rPr>
          <w:rStyle w:val="ECCParagraph"/>
        </w:rPr>
        <w:t>Figure 4</w:t>
      </w:r>
      <w:r w:rsidRPr="006E5894">
        <w:rPr>
          <w:rStyle w:val="ECCParagraph"/>
        </w:rPr>
        <w:fldChar w:fldCharType="end"/>
      </w:r>
      <w:r w:rsidRPr="006E5894">
        <w:rPr>
          <w:rStyle w:val="ECCParagraph"/>
        </w:rPr>
        <w:t xml:space="preserve"> shows </w:t>
      </w:r>
      <w:r w:rsidR="1031DB94" w:rsidRPr="006E5894">
        <w:rPr>
          <w:rStyle w:val="ECCParagraph"/>
        </w:rPr>
        <w:t>two alternative reference frames used in astronomy. O</w:t>
      </w:r>
      <w:r w:rsidRPr="006E5894">
        <w:rPr>
          <w:rStyle w:val="ECCParagraph"/>
        </w:rPr>
        <w:t>n the l</w:t>
      </w:r>
      <w:r w:rsidR="004C1457" w:rsidRPr="006E5894">
        <w:rPr>
          <w:rStyle w:val="ECCParagraph"/>
        </w:rPr>
        <w:t>eft</w:t>
      </w:r>
      <w:r w:rsidR="3CEB2812" w:rsidRPr="006E5894">
        <w:rPr>
          <w:rStyle w:val="ECCParagraph"/>
        </w:rPr>
        <w:t xml:space="preserve"> is</w:t>
      </w:r>
      <w:r w:rsidR="004C1457" w:rsidRPr="006E5894">
        <w:rPr>
          <w:rStyle w:val="ECCParagraph"/>
        </w:rPr>
        <w:t xml:space="preserve"> the equatorial </w:t>
      </w:r>
      <w:r w:rsidR="002A7987">
        <w:rPr>
          <w:rStyle w:val="ECCParagraph"/>
        </w:rPr>
        <w:t xml:space="preserve">inertial or </w:t>
      </w:r>
      <w:r w:rsidR="004C1457" w:rsidRPr="006E5894">
        <w:rPr>
          <w:rStyle w:val="ECCParagraph"/>
        </w:rPr>
        <w:t>earth-</w:t>
      </w:r>
      <w:r w:rsidR="00436D74" w:rsidRPr="006E5894">
        <w:rPr>
          <w:rStyle w:val="ECCParagraph"/>
        </w:rPr>
        <w:t>centred</w:t>
      </w:r>
      <w:r w:rsidR="004C1457" w:rsidRPr="006E5894">
        <w:rPr>
          <w:rStyle w:val="ECCParagraph"/>
        </w:rPr>
        <w:t xml:space="preserve"> inertial system, which is the most commonly used reference system. The position of an object on the sky is described in a reference frame fixed on the celestial sphere. The position of a (very distant) star is constant with time. It is described by the polar coordinate pair </w:t>
      </w:r>
      <w:r w:rsidR="004C1457" w:rsidRPr="0085575C">
        <w:rPr>
          <w:rStyle w:val="ECCParagraph"/>
        </w:rPr>
        <w:t>right ascension (RA)</w:t>
      </w:r>
      <w:r w:rsidR="004C1457" w:rsidRPr="006E5894">
        <w:rPr>
          <w:rStyle w:val="ECCParagraph"/>
        </w:rPr>
        <w:t xml:space="preserve"> </w:t>
      </w:r>
      <w:r w:rsidR="004C1457" w:rsidRPr="006E5894">
        <w:rPr>
          <w:rStyle w:val="ECCParagraph"/>
          <w:rFonts w:ascii="Symbol" w:eastAsia="Symbol" w:hAnsi="Symbol" w:cs="Symbol"/>
        </w:rPr>
        <w:t>a</w:t>
      </w:r>
      <w:r w:rsidR="004C1457" w:rsidRPr="006E5894">
        <w:rPr>
          <w:rStyle w:val="ECCParagraph"/>
        </w:rPr>
        <w:t xml:space="preserve"> and declination (Dec) </w:t>
      </w:r>
      <w:r w:rsidR="004C1457" w:rsidRPr="006E5894">
        <w:rPr>
          <w:rStyle w:val="ECCParagraph"/>
          <w:rFonts w:ascii="Symbol" w:eastAsia="Symbol" w:hAnsi="Symbol" w:cs="Symbol"/>
        </w:rPr>
        <w:t>d</w:t>
      </w:r>
      <w:r w:rsidR="70A9B8C2" w:rsidRPr="006E5894">
        <w:rPr>
          <w:rStyle w:val="ECCParagraph"/>
          <w:rFonts w:ascii="Symbol" w:eastAsia="Symbol" w:hAnsi="Symbol" w:cs="Symbol"/>
        </w:rPr>
        <w:t>.</w:t>
      </w:r>
      <w:r w:rsidR="002A7987" w:rsidRPr="002A7987">
        <w:rPr>
          <w:rStyle w:val="ECCParagraph"/>
        </w:rPr>
        <w:fldChar w:fldCharType="begin"/>
      </w:r>
      <w:r w:rsidR="002A7987" w:rsidRPr="002A7987">
        <w:rPr>
          <w:rStyle w:val="ECCParagraph"/>
        </w:rPr>
        <w:instrText xml:space="preserve"> REF _Ref168561376 \h  \* MERGEFORMAT </w:instrText>
      </w:r>
      <w:r w:rsidR="002A7987" w:rsidRPr="002A7987">
        <w:rPr>
          <w:rStyle w:val="ECCParagraph"/>
        </w:rPr>
      </w:r>
      <w:r w:rsidR="002A7987" w:rsidRPr="002A7987">
        <w:rPr>
          <w:rStyle w:val="ECCParagraph"/>
        </w:rPr>
        <w:fldChar w:fldCharType="separate"/>
      </w:r>
      <w:r w:rsidR="002A7987" w:rsidRPr="002A7987">
        <w:rPr>
          <w:rStyle w:val="ECCParagraph"/>
        </w:rPr>
        <w:fldChar w:fldCharType="end"/>
      </w:r>
      <w:r w:rsidR="002A7987" w:rsidRPr="002A7987">
        <w:rPr>
          <w:rStyle w:val="ECCParagraph"/>
        </w:rPr>
        <w:t>The origin for the declination is the celestial equator (great circle with 90</w:t>
      </w:r>
      <w:r w:rsidR="002A7987" w:rsidRPr="002A7987">
        <w:rPr>
          <w:rStyle w:val="ECCParagraph"/>
          <w:rFonts w:eastAsia="Symbol"/>
        </w:rPr>
        <w:t>°</w:t>
      </w:r>
      <w:r w:rsidR="002A7987" w:rsidRPr="002A7987">
        <w:rPr>
          <w:rStyle w:val="ECCParagraph"/>
        </w:rPr>
        <w:t xml:space="preserve"> distance from the North or South pole), while the origin for the right ascension is given by the position of the Sun on the equator at the vernal equinox. The equatorial system is the most commonly used reference frame in astronomy, since the coordinates of most objects on the sky are constant or change very slightly.</w:t>
      </w:r>
    </w:p>
    <w:p w14:paraId="522A1013" w14:textId="69308A4B" w:rsidR="004C1457" w:rsidRPr="006E5894" w:rsidRDefault="00CC0B48" w:rsidP="002A7987">
      <w:pPr>
        <w:spacing w:before="240" w:after="60"/>
        <w:jc w:val="both"/>
        <w:rPr>
          <w:rStyle w:val="ECCParagraph"/>
        </w:rPr>
      </w:pPr>
      <w:r w:rsidRPr="0085575C">
        <w:rPr>
          <w:rStyle w:val="ECCParagraph"/>
          <w:rFonts w:eastAsia="Symbol" w:cs="Arial"/>
        </w:rPr>
        <w:t>O</w:t>
      </w:r>
      <w:r w:rsidR="70A9B8C2" w:rsidRPr="74CEEB0C">
        <w:rPr>
          <w:rStyle w:val="ECCParagraph"/>
        </w:rPr>
        <w:t xml:space="preserve">n the right, </w:t>
      </w:r>
      <w:r w:rsidR="00BF7058" w:rsidRPr="00BF7058">
        <w:rPr>
          <w:rStyle w:val="ECCParagraph"/>
        </w:rPr>
        <w:fldChar w:fldCharType="begin"/>
      </w:r>
      <w:r w:rsidR="00BF7058" w:rsidRPr="00BF7058">
        <w:rPr>
          <w:rStyle w:val="ECCParagraph"/>
        </w:rPr>
        <w:instrText xml:space="preserve"> REF _Ref168561376 \h  \* MERGEFORMAT </w:instrText>
      </w:r>
      <w:r w:rsidR="00BF7058" w:rsidRPr="00BF7058">
        <w:rPr>
          <w:rStyle w:val="ECCParagraph"/>
        </w:rPr>
      </w:r>
      <w:r w:rsidR="00BF7058" w:rsidRPr="00BF7058">
        <w:rPr>
          <w:rStyle w:val="ECCParagraph"/>
        </w:rPr>
        <w:fldChar w:fldCharType="separate"/>
      </w:r>
      <w:r w:rsidR="00BF7058" w:rsidRPr="00BF7058">
        <w:rPr>
          <w:rStyle w:val="ECCParagraph"/>
        </w:rPr>
        <w:t>Figure 4</w:t>
      </w:r>
      <w:r w:rsidR="00BF7058" w:rsidRPr="00BF7058">
        <w:rPr>
          <w:rStyle w:val="ECCParagraph"/>
        </w:rPr>
        <w:fldChar w:fldCharType="end"/>
      </w:r>
      <w:r w:rsidR="00B0385C">
        <w:rPr>
          <w:rStyle w:val="ECCParagraph"/>
        </w:rPr>
        <w:t xml:space="preserve"> </w:t>
      </w:r>
      <w:r w:rsidR="00CA3B23" w:rsidRPr="006E5894">
        <w:rPr>
          <w:rStyle w:val="ECCParagraph"/>
        </w:rPr>
        <w:t xml:space="preserve">shows </w:t>
      </w:r>
      <w:r w:rsidR="36402727" w:rsidRPr="006E5894">
        <w:rPr>
          <w:rStyle w:val="ECCParagraph"/>
        </w:rPr>
        <w:t xml:space="preserve">the </w:t>
      </w:r>
      <w:r w:rsidR="70A3D390" w:rsidRPr="006E5894">
        <w:rPr>
          <w:rStyle w:val="ECCParagraph"/>
        </w:rPr>
        <w:t>t</w:t>
      </w:r>
      <w:r w:rsidR="004C1457" w:rsidRPr="006E5894">
        <w:rPr>
          <w:rStyle w:val="ECCParagraph"/>
        </w:rPr>
        <w:t>opocentric system. The position of an object on the sky is described from the viewpoint of the observer using the polar coordinates azimuth</w:t>
      </w:r>
      <w:r w:rsidR="00407E66" w:rsidRPr="006E5894">
        <w:rPr>
          <w:rStyle w:val="ECCParagraph"/>
        </w:rPr>
        <w:t>,</w:t>
      </w:r>
      <w:r w:rsidR="004C1457" w:rsidRPr="006E5894">
        <w:rPr>
          <w:rStyle w:val="ECCParagraph"/>
        </w:rPr>
        <w:t xml:space="preserve"> a</w:t>
      </w:r>
      <w:r w:rsidR="00407E66" w:rsidRPr="006E5894">
        <w:rPr>
          <w:rStyle w:val="ECCParagraph"/>
        </w:rPr>
        <w:t>,</w:t>
      </w:r>
      <w:r w:rsidR="004C1457" w:rsidRPr="006E5894">
        <w:rPr>
          <w:rStyle w:val="ECCParagraph"/>
        </w:rPr>
        <w:t xml:space="preserve"> and elevation, or height, h. Image from</w:t>
      </w:r>
      <w:r w:rsidR="00B15A82" w:rsidRPr="006E5894">
        <w:rPr>
          <w:rStyle w:val="ECCParagraph"/>
        </w:rPr>
        <w:t xml:space="preserve"> Richter, Teichert &amp; Pavelka </w:t>
      </w:r>
      <w:r w:rsidR="0012158F" w:rsidRPr="006E5894">
        <w:rPr>
          <w:rStyle w:val="ECCParagraph"/>
        </w:rPr>
        <w:fldChar w:fldCharType="begin"/>
      </w:r>
      <w:r w:rsidR="0012158F" w:rsidRPr="006E5894">
        <w:rPr>
          <w:rStyle w:val="ECCParagraph"/>
        </w:rPr>
        <w:instrText xml:space="preserve"> REF _Ref168643892 \n \h </w:instrText>
      </w:r>
      <w:r w:rsidR="007602CA" w:rsidRPr="006E5894">
        <w:rPr>
          <w:rStyle w:val="ECCParagraph"/>
        </w:rPr>
        <w:instrText xml:space="preserve"> \* MERGEFORMAT </w:instrText>
      </w:r>
      <w:r w:rsidR="0012158F" w:rsidRPr="006E5894">
        <w:rPr>
          <w:rStyle w:val="ECCParagraph"/>
        </w:rPr>
      </w:r>
      <w:r w:rsidR="0012158F" w:rsidRPr="006E5894">
        <w:rPr>
          <w:rStyle w:val="ECCParagraph"/>
        </w:rPr>
        <w:fldChar w:fldCharType="separate"/>
      </w:r>
      <w:r w:rsidR="00BB40C8" w:rsidRPr="00BB40C8">
        <w:t>[</w:t>
      </w:r>
      <w:r w:rsidR="00BB40C8">
        <w:rPr>
          <w:rStyle w:val="ECCParagraph"/>
        </w:rPr>
        <w:t>36]</w:t>
      </w:r>
      <w:r w:rsidR="0012158F" w:rsidRPr="006E5894">
        <w:rPr>
          <w:rStyle w:val="ECCParagraph"/>
        </w:rPr>
        <w:fldChar w:fldCharType="end"/>
      </w:r>
      <w:r w:rsidR="00632993">
        <w:t>.</w:t>
      </w:r>
      <w:r w:rsidR="004C1457" w:rsidRPr="006E5894">
        <w:rPr>
          <w:rStyle w:val="ECCParagraph"/>
        </w:rPr>
        <w:t xml:space="preserve"> The height of an object is the angle with respect to the </w:t>
      </w:r>
      <w:r w:rsidR="009468A4" w:rsidRPr="006E5894">
        <w:rPr>
          <w:rStyle w:val="ECCParagraph"/>
        </w:rPr>
        <w:t xml:space="preserve">local </w:t>
      </w:r>
      <w:r w:rsidR="004C1457" w:rsidRPr="006E5894">
        <w:rPr>
          <w:rStyle w:val="ECCParagraph"/>
        </w:rPr>
        <w:t>horizon (great circle at 90</w:t>
      </w:r>
      <w:r w:rsidR="004C1457" w:rsidRPr="006E5894">
        <w:rPr>
          <w:rStyle w:val="ECCParagraph"/>
          <w:rFonts w:ascii="Symbol" w:eastAsia="Symbol" w:hAnsi="Symbol" w:cs="Symbol"/>
        </w:rPr>
        <w:t>°</w:t>
      </w:r>
      <w:r w:rsidR="004C1457" w:rsidRPr="006E5894">
        <w:rPr>
          <w:rStyle w:val="ECCParagraph"/>
        </w:rPr>
        <w:t xml:space="preserve"> separation with respect to the zenith or upwards direction), while the azimuth is the angle between the local meridian (North or South direction) and the position of the object.</w:t>
      </w:r>
    </w:p>
    <w:p w14:paraId="32B78A89" w14:textId="1AA15B68" w:rsidR="004C1457" w:rsidRPr="006E5894" w:rsidRDefault="004C1457" w:rsidP="00CA3B23">
      <w:pPr>
        <w:spacing w:before="240" w:after="60"/>
        <w:jc w:val="both"/>
        <w:rPr>
          <w:rStyle w:val="ECCParagraph"/>
        </w:rPr>
      </w:pPr>
      <w:r w:rsidRPr="006E5894">
        <w:rPr>
          <w:rStyle w:val="ECCParagraph"/>
        </w:rPr>
        <w:t xml:space="preserve">Recommendation </w:t>
      </w:r>
      <w:hyperlink r:id="rId67" w:history="1">
        <w:r w:rsidRPr="006E5894">
          <w:rPr>
            <w:rStyle w:val="ECCParagraph"/>
          </w:rPr>
          <w:t>ITU-R M.1583</w:t>
        </w:r>
      </w:hyperlink>
      <w:r w:rsidR="00EB7451">
        <w:rPr>
          <w:rStyle w:val="ECCParagraph"/>
        </w:rPr>
        <w:t>-1</w:t>
      </w:r>
      <w:r w:rsidRPr="006E5894">
        <w:rPr>
          <w:rStyle w:val="ECCParagraph"/>
        </w:rPr>
        <w:t xml:space="preserve"> </w:t>
      </w:r>
      <w:r w:rsidR="00CE444A" w:rsidRPr="006E5894">
        <w:rPr>
          <w:rStyle w:val="ECCParagraph"/>
        </w:rPr>
        <w:fldChar w:fldCharType="begin"/>
      </w:r>
      <w:r w:rsidR="00CE444A" w:rsidRPr="006E5894">
        <w:rPr>
          <w:rStyle w:val="ECCParagraph"/>
        </w:rPr>
        <w:instrText xml:space="preserve"> REF _Ref168566650 \n \h </w:instrText>
      </w:r>
      <w:r w:rsidR="0012158F" w:rsidRPr="006E5894">
        <w:rPr>
          <w:rStyle w:val="ECCParagraph"/>
        </w:rPr>
        <w:instrText xml:space="preserve"> \* MERGEFORMAT </w:instrText>
      </w:r>
      <w:r w:rsidR="00CE444A" w:rsidRPr="006E5894">
        <w:rPr>
          <w:rStyle w:val="ECCParagraph"/>
        </w:rPr>
      </w:r>
      <w:r w:rsidR="00CE444A" w:rsidRPr="006E5894">
        <w:rPr>
          <w:rStyle w:val="ECCParagraph"/>
        </w:rPr>
        <w:fldChar w:fldCharType="separate"/>
      </w:r>
      <w:r w:rsidR="005B60FC">
        <w:rPr>
          <w:rStyle w:val="ECCParagraph"/>
        </w:rPr>
        <w:t>[7]</w:t>
      </w:r>
      <w:r w:rsidR="00CE444A" w:rsidRPr="006E5894">
        <w:rPr>
          <w:rStyle w:val="ECCParagraph"/>
        </w:rPr>
        <w:fldChar w:fldCharType="end"/>
      </w:r>
      <w:r w:rsidR="00CE444A" w:rsidRPr="006E5894">
        <w:rPr>
          <w:rStyle w:val="ECCParagraph"/>
        </w:rPr>
        <w:t xml:space="preserve"> </w:t>
      </w:r>
      <w:r w:rsidR="002C68D7" w:rsidRPr="007B4970">
        <w:rPr>
          <w:rStyle w:val="ECCParagraph"/>
        </w:rPr>
        <w:t>and Recommendation ITU-R S.1586</w:t>
      </w:r>
      <w:r w:rsidR="002C68D7" w:rsidRPr="002C68D7">
        <w:rPr>
          <w:rStyle w:val="ECCParagraph"/>
        </w:rPr>
        <w:t xml:space="preserve">-1 </w:t>
      </w:r>
      <w:r w:rsidR="002C68D7" w:rsidRPr="002C68D7">
        <w:rPr>
          <w:rStyle w:val="ECCParagraph"/>
        </w:rPr>
        <w:fldChar w:fldCharType="begin"/>
      </w:r>
      <w:r w:rsidR="002C68D7" w:rsidRPr="002C68D7">
        <w:rPr>
          <w:rStyle w:val="ECCParagraph"/>
        </w:rPr>
        <w:instrText xml:space="preserve"> REF _Ref168566664 \n \h </w:instrText>
      </w:r>
      <w:r w:rsidR="002C68D7" w:rsidRPr="002C68D7">
        <w:rPr>
          <w:rStyle w:val="ECCParagraph"/>
        </w:rPr>
      </w:r>
      <w:r w:rsidR="002C68D7" w:rsidRPr="002C68D7">
        <w:rPr>
          <w:rStyle w:val="ECCParagraph"/>
        </w:rPr>
        <w:fldChar w:fldCharType="separate"/>
      </w:r>
      <w:r w:rsidR="002C68D7" w:rsidRPr="002C68D7">
        <w:rPr>
          <w:rStyle w:val="ECCParagraph"/>
        </w:rPr>
        <w:t>[8]</w:t>
      </w:r>
      <w:r w:rsidR="002C68D7" w:rsidRPr="002C68D7">
        <w:rPr>
          <w:rStyle w:val="ECCParagraph"/>
        </w:rPr>
        <w:fldChar w:fldCharType="end"/>
      </w:r>
      <w:r w:rsidR="002C68D7">
        <w:rPr>
          <w:rStyle w:val="ECCParagraph"/>
        </w:rPr>
        <w:t xml:space="preserve"> </w:t>
      </w:r>
      <w:r w:rsidRPr="006E5894">
        <w:rPr>
          <w:rStyle w:val="ECCParagraph"/>
        </w:rPr>
        <w:t xml:space="preserve">do not explicitly prescribe the usage of a topocentric reference system. The usage of azimuth and elevation, however, suggests the topocentric coordinate system as a basis for the data loss calculations. In practice, however, the pointing </w:t>
      </w:r>
      <w:r w:rsidRPr="006E5894">
        <w:rPr>
          <w:rStyle w:val="ECCParagraph"/>
        </w:rPr>
        <w:lastRenderedPageBreak/>
        <w:t>directions in astronomical observations are often not constant with respect to an earth-fixed system, but they are rather constant with respect to an earth-</w:t>
      </w:r>
      <w:r w:rsidR="00436D74" w:rsidRPr="006E5894">
        <w:rPr>
          <w:rStyle w:val="ECCParagraph"/>
        </w:rPr>
        <w:t>centred</w:t>
      </w:r>
      <w:r w:rsidRPr="006E5894">
        <w:rPr>
          <w:rStyle w:val="ECCParagraph"/>
        </w:rPr>
        <w:t xml:space="preserve"> inertial system. In other words, radio telescopes often track observed objects on the sky rather than pointing to a fixed direction with respect to the </w:t>
      </w:r>
      <w:r w:rsidR="00E90ABE" w:rsidRPr="006E5894">
        <w:rPr>
          <w:rStyle w:val="ECCParagraph"/>
        </w:rPr>
        <w:t xml:space="preserve">Earth's </w:t>
      </w:r>
      <w:r w:rsidRPr="006E5894">
        <w:rPr>
          <w:rStyle w:val="ECCParagraph"/>
        </w:rPr>
        <w:t xml:space="preserve">surface. This is the case if a certain astronomical object is being observed. Opposed to that, observing modes with fixed directions in the topocentric system are used when mapping large areas of the sky. As a consequence, only if both situations are simulated, the result covers all fundamental cases </w:t>
      </w:r>
      <w:r w:rsidR="00E90ABE" w:rsidRPr="006E5894">
        <w:rPr>
          <w:rStyle w:val="ECCParagraph"/>
        </w:rPr>
        <w:t xml:space="preserve">of </w:t>
      </w:r>
      <w:r w:rsidRPr="006E5894">
        <w:rPr>
          <w:rStyle w:val="ECCParagraph"/>
        </w:rPr>
        <w:t>RAS operation</w:t>
      </w:r>
      <w:r w:rsidR="00E90ABE" w:rsidRPr="006E5894">
        <w:rPr>
          <w:rStyle w:val="ECCParagraph"/>
        </w:rPr>
        <w:t>s</w:t>
      </w:r>
      <w:r w:rsidRPr="006E5894">
        <w:rPr>
          <w:rStyle w:val="ECCParagraph"/>
        </w:rPr>
        <w:t>.</w:t>
      </w:r>
    </w:p>
    <w:p w14:paraId="434ACB2D" w14:textId="049FD1A5" w:rsidR="004C1457" w:rsidRPr="006E5894" w:rsidRDefault="008333F9" w:rsidP="00CA3B23">
      <w:pPr>
        <w:spacing w:before="240" w:after="60"/>
        <w:jc w:val="both"/>
        <w:rPr>
          <w:rStyle w:val="ECCParagraph"/>
        </w:rPr>
      </w:pPr>
      <w:r w:rsidRPr="006E5894">
        <w:rPr>
          <w:rStyle w:val="ECCParagraph"/>
          <w:rFonts w:eastAsia="Calibri"/>
        </w:rPr>
        <w:t>Th</w:t>
      </w:r>
      <w:r w:rsidR="00CA3B23" w:rsidRPr="006E5894">
        <w:rPr>
          <w:rStyle w:val="ECCParagraph"/>
          <w:rFonts w:eastAsia="Calibri"/>
        </w:rPr>
        <w:t>is Re</w:t>
      </w:r>
      <w:r w:rsidR="00AC381B" w:rsidRPr="006E5894">
        <w:rPr>
          <w:rStyle w:val="ECCParagraph"/>
          <w:rFonts w:eastAsia="Calibri"/>
        </w:rPr>
        <w:t>port</w:t>
      </w:r>
      <w:r w:rsidRPr="006E5894">
        <w:rPr>
          <w:rStyle w:val="ECCParagraph"/>
          <w:rFonts w:eastAsia="Calibri"/>
        </w:rPr>
        <w:t xml:space="preserve"> also</w:t>
      </w:r>
      <w:r w:rsidR="004C1457" w:rsidRPr="006E5894">
        <w:rPr>
          <w:rStyle w:val="ECCParagraph"/>
        </w:rPr>
        <w:t xml:space="preserve"> include</w:t>
      </w:r>
      <w:r w:rsidRPr="006E5894">
        <w:rPr>
          <w:rStyle w:val="ECCParagraph"/>
          <w:rFonts w:eastAsia="Calibri"/>
        </w:rPr>
        <w:t>s</w:t>
      </w:r>
      <w:r w:rsidR="004C1457" w:rsidRPr="006E5894">
        <w:rPr>
          <w:rStyle w:val="ECCParagraph"/>
        </w:rPr>
        <w:t xml:space="preserve"> epfd calculations in which the reference system is an earth-</w:t>
      </w:r>
      <w:r w:rsidR="00436D74" w:rsidRPr="006E5894">
        <w:rPr>
          <w:rStyle w:val="ECCParagraph"/>
        </w:rPr>
        <w:t>centred</w:t>
      </w:r>
      <w:r w:rsidR="004C1457" w:rsidRPr="006E5894">
        <w:rPr>
          <w:rStyle w:val="ECCParagraph"/>
        </w:rPr>
        <w:t xml:space="preserve"> inertial system with the (celestial) coordinates right ascension</w:t>
      </w:r>
      <w:r w:rsidR="00E90ABE" w:rsidRPr="006E5894">
        <w:rPr>
          <w:rStyle w:val="ECCParagraph"/>
        </w:rPr>
        <w:t>,</w:t>
      </w:r>
      <w:r w:rsidR="004C1457" w:rsidRPr="006E5894">
        <w:rPr>
          <w:rStyle w:val="ECCParagraph"/>
        </w:rPr>
        <w:t xml:space="preserve"> </w:t>
      </w:r>
      <w:r w:rsidR="004C1457" w:rsidRPr="006E5894">
        <w:rPr>
          <w:rStyle w:val="ECCParagraph"/>
          <w:rFonts w:ascii="Symbol" w:eastAsia="Symbol" w:hAnsi="Symbol" w:cs="Symbol"/>
        </w:rPr>
        <w:t>a</w:t>
      </w:r>
      <w:r w:rsidR="00E90ABE" w:rsidRPr="006E5894">
        <w:rPr>
          <w:rStyle w:val="ECCParagraph"/>
        </w:rPr>
        <w:t>,</w:t>
      </w:r>
      <w:r w:rsidR="004C1457" w:rsidRPr="006E5894">
        <w:rPr>
          <w:rStyle w:val="ECCParagraph"/>
        </w:rPr>
        <w:t xml:space="preserve"> and declination</w:t>
      </w:r>
      <w:r w:rsidR="00E90ABE" w:rsidRPr="006E5894">
        <w:rPr>
          <w:rStyle w:val="ECCParagraph"/>
        </w:rPr>
        <w:t>,</w:t>
      </w:r>
      <w:r w:rsidR="004C1457" w:rsidRPr="006E5894">
        <w:rPr>
          <w:rStyle w:val="ECCParagraph"/>
        </w:rPr>
        <w:t xml:space="preserve"> </w:t>
      </w:r>
      <w:r w:rsidR="004C1457" w:rsidRPr="006E5894">
        <w:rPr>
          <w:rStyle w:val="ECCParagraph"/>
          <w:rFonts w:ascii="Symbol" w:eastAsia="Symbol" w:hAnsi="Symbol" w:cs="Symbol"/>
        </w:rPr>
        <w:t>d</w:t>
      </w:r>
      <w:r w:rsidR="004C1457" w:rsidRPr="006E5894">
        <w:rPr>
          <w:rStyle w:val="ECCParagraph"/>
        </w:rPr>
        <w:t xml:space="preserve">. The accessible latitude (declination) ranges depend on the geographical latitude </w:t>
      </w:r>
      <w:r w:rsidR="004C1457" w:rsidRPr="006E5894">
        <w:rPr>
          <w:rStyle w:val="ECCParagraph"/>
          <w:rFonts w:ascii="Symbol" w:eastAsia="Symbol" w:hAnsi="Symbol" w:cs="Symbol"/>
        </w:rPr>
        <w:t>f</w:t>
      </w:r>
      <w:r w:rsidR="004C1457" w:rsidRPr="006E5894">
        <w:rPr>
          <w:rStyle w:val="ECCParagraph"/>
        </w:rPr>
        <w:t xml:space="preserve"> of the observatory. In the northern hemisphere the range is 90</w:t>
      </w:r>
      <w:r w:rsidR="004C1457" w:rsidRPr="006E5894">
        <w:rPr>
          <w:rStyle w:val="ECCParagraph"/>
          <w:rFonts w:ascii="Symbol" w:eastAsia="Symbol" w:hAnsi="Symbol" w:cs="Symbol"/>
        </w:rPr>
        <w:t>°</w:t>
      </w:r>
      <w:r w:rsidR="004C1457" w:rsidRPr="006E5894">
        <w:rPr>
          <w:rStyle w:val="ECCParagraph"/>
        </w:rPr>
        <w:t xml:space="preserve"> &lt; </w:t>
      </w:r>
      <w:r w:rsidR="004C1457" w:rsidRPr="006E5894">
        <w:rPr>
          <w:rStyle w:val="ECCParagraph"/>
          <w:rFonts w:ascii="Symbol" w:eastAsia="Symbol" w:hAnsi="Symbol" w:cs="Symbol"/>
        </w:rPr>
        <w:t>d</w:t>
      </w:r>
      <w:r w:rsidR="004C1457" w:rsidRPr="006E5894">
        <w:rPr>
          <w:rStyle w:val="ECCParagraph"/>
        </w:rPr>
        <w:t xml:space="preserve"> &lt; </w:t>
      </w:r>
      <w:r w:rsidR="004C1457" w:rsidRPr="006E5894">
        <w:rPr>
          <w:rStyle w:val="ECCParagraph"/>
          <w:rFonts w:ascii="Symbol" w:eastAsia="Symbol" w:hAnsi="Symbol" w:cs="Symbol"/>
        </w:rPr>
        <w:t>f</w:t>
      </w:r>
      <w:r w:rsidR="004C1457" w:rsidRPr="006E5894">
        <w:rPr>
          <w:rStyle w:val="ECCParagraph"/>
        </w:rPr>
        <w:t xml:space="preserve"> - 90</w:t>
      </w:r>
      <w:r w:rsidR="004C1457" w:rsidRPr="006E5894">
        <w:rPr>
          <w:rStyle w:val="ECCParagraph"/>
          <w:rFonts w:ascii="Symbol" w:eastAsia="Symbol" w:hAnsi="Symbol" w:cs="Symbol"/>
        </w:rPr>
        <w:t>°</w:t>
      </w:r>
      <w:r w:rsidR="004C1457" w:rsidRPr="006E5894">
        <w:rPr>
          <w:rStyle w:val="ECCParagraph"/>
        </w:rPr>
        <w:t xml:space="preserve"> and in the southern hemisphere -90</w:t>
      </w:r>
      <w:r w:rsidR="004C1457" w:rsidRPr="006E5894">
        <w:rPr>
          <w:rStyle w:val="ECCParagraph"/>
          <w:rFonts w:ascii="Symbol" w:eastAsia="Symbol" w:hAnsi="Symbol" w:cs="Symbol"/>
        </w:rPr>
        <w:t>°</w:t>
      </w:r>
      <w:r w:rsidR="004C1457" w:rsidRPr="006E5894">
        <w:rPr>
          <w:rStyle w:val="ECCParagraph"/>
        </w:rPr>
        <w:t xml:space="preserve"> &lt; </w:t>
      </w:r>
      <w:r w:rsidR="004C1457" w:rsidRPr="006E5894">
        <w:rPr>
          <w:rStyle w:val="ECCParagraph"/>
          <w:rFonts w:ascii="Symbol" w:eastAsia="Symbol" w:hAnsi="Symbol" w:cs="Symbol"/>
        </w:rPr>
        <w:t>d</w:t>
      </w:r>
      <w:r w:rsidR="004C1457" w:rsidRPr="006E5894">
        <w:rPr>
          <w:rStyle w:val="ECCParagraph"/>
        </w:rPr>
        <w:t xml:space="preserve"> &lt; </w:t>
      </w:r>
      <w:r w:rsidR="004C1457" w:rsidRPr="006E5894">
        <w:rPr>
          <w:rStyle w:val="ECCParagraph"/>
          <w:rFonts w:ascii="Symbol" w:eastAsia="Symbol" w:hAnsi="Symbol" w:cs="Symbol"/>
        </w:rPr>
        <w:t>f</w:t>
      </w:r>
      <w:r w:rsidR="004C1457" w:rsidRPr="006E5894">
        <w:rPr>
          <w:rStyle w:val="ECCParagraph"/>
        </w:rPr>
        <w:t xml:space="preserve"> + 90</w:t>
      </w:r>
      <w:r w:rsidR="004C1457" w:rsidRPr="006E5894">
        <w:rPr>
          <w:rStyle w:val="ECCParagraph"/>
          <w:rFonts w:ascii="Symbol" w:eastAsia="Symbol" w:hAnsi="Symbol" w:cs="Symbol"/>
        </w:rPr>
        <w:t>°</w:t>
      </w:r>
      <w:r w:rsidR="004C1457" w:rsidRPr="006E5894">
        <w:rPr>
          <w:rStyle w:val="ECCParagraph"/>
        </w:rPr>
        <w:t>. epfd calculations hence have to take a larger range of coordinates into account</w:t>
      </w:r>
      <w:r w:rsidR="0078605C" w:rsidRPr="006E5894">
        <w:rPr>
          <w:rStyle w:val="FootnoteReference"/>
        </w:rPr>
        <w:footnoteReference w:id="4"/>
      </w:r>
      <w:r w:rsidR="004C1457" w:rsidRPr="006E5894">
        <w:rPr>
          <w:rStyle w:val="ECCParagraph"/>
        </w:rPr>
        <w:t>.</w:t>
      </w:r>
    </w:p>
    <w:p w14:paraId="32DE6C5E" w14:textId="16AE8568" w:rsidR="00AA46E1" w:rsidRPr="006E5894" w:rsidRDefault="004C1457" w:rsidP="0007350B">
      <w:pPr>
        <w:spacing w:before="240" w:after="60"/>
        <w:jc w:val="both"/>
        <w:rPr>
          <w:rStyle w:val="ECCParagraph"/>
        </w:rPr>
      </w:pPr>
      <w:r w:rsidRPr="006E5894">
        <w:rPr>
          <w:rStyle w:val="ECCParagraph"/>
        </w:rPr>
        <w:t>Regardless of the reference frame, t</w:t>
      </w:r>
      <w:r w:rsidR="00606227" w:rsidRPr="006E5894">
        <w:rPr>
          <w:rStyle w:val="ECCParagraph"/>
        </w:rPr>
        <w:t xml:space="preserve">he simulation should be repeated </w:t>
      </w:r>
      <w:r w:rsidR="00FC0DD5" w:rsidRPr="006E5894">
        <w:rPr>
          <w:rStyle w:val="ECCParagraph"/>
        </w:rPr>
        <w:t xml:space="preserve">a large number of trials, </w:t>
      </w:r>
      <w:r w:rsidR="00606227" w:rsidRPr="006E5894">
        <w:rPr>
          <w:rStyle w:val="ECCParagraph"/>
        </w:rPr>
        <w:t xml:space="preserve">often enough that the distribution of received powers in each sky cell converges. </w:t>
      </w:r>
      <w:r w:rsidR="00C92DAB" w:rsidRPr="006E5894">
        <w:rPr>
          <w:rStyle w:val="ECCParagraph"/>
        </w:rPr>
        <w:t xml:space="preserve">This repetition also offers the possibility to analyse the typical scatter, </w:t>
      </w:r>
      <w:r w:rsidR="003D2D89" w:rsidRPr="006E5894">
        <w:rPr>
          <w:rStyle w:val="ECCParagraph"/>
        </w:rPr>
        <w:t>e.g.</w:t>
      </w:r>
      <w:r w:rsidR="00C92DAB" w:rsidRPr="006E5894">
        <w:rPr>
          <w:rStyle w:val="ECCParagraph"/>
        </w:rPr>
        <w:t xml:space="preserve"> of the mean received power levels in each cell. </w:t>
      </w:r>
      <w:r w:rsidR="00C0030F" w:rsidRPr="006E5894">
        <w:rPr>
          <w:rStyle w:val="ECCParagraph"/>
        </w:rPr>
        <w:t>Furthermore, Rec</w:t>
      </w:r>
      <w:r w:rsidR="00ED3311" w:rsidRPr="006E5894">
        <w:rPr>
          <w:rStyle w:val="ECCParagraph"/>
        </w:rPr>
        <w:t>ommendation</w:t>
      </w:r>
      <w:r w:rsidR="00C0030F" w:rsidRPr="006E5894">
        <w:rPr>
          <w:rStyle w:val="ECCParagraph"/>
        </w:rPr>
        <w:t xml:space="preserve"> </w:t>
      </w:r>
      <w:hyperlink r:id="rId68" w:history="1">
        <w:r w:rsidR="00C0030F" w:rsidRPr="006E5894">
          <w:rPr>
            <w:rStyle w:val="ECCParagraph"/>
          </w:rPr>
          <w:t>ITU-R RA.1513</w:t>
        </w:r>
      </w:hyperlink>
      <w:r w:rsidR="00CB3388">
        <w:rPr>
          <w:rStyle w:val="ECCParagraph"/>
        </w:rPr>
        <w:t>-2</w:t>
      </w:r>
      <w:r w:rsidR="00C0030F" w:rsidRPr="006E5894">
        <w:rPr>
          <w:rStyle w:val="ECCParagraph"/>
        </w:rPr>
        <w:t xml:space="preserve"> </w:t>
      </w:r>
      <w:r w:rsidR="00CE444A" w:rsidRPr="006E5894">
        <w:rPr>
          <w:rStyle w:val="ECCParagraph"/>
        </w:rPr>
        <w:fldChar w:fldCharType="begin"/>
      </w:r>
      <w:r w:rsidR="00CE444A" w:rsidRPr="006E5894">
        <w:rPr>
          <w:rStyle w:val="ECCParagraph"/>
        </w:rPr>
        <w:instrText xml:space="preserve"> REF _Ref168566576 \n \h </w:instrText>
      </w:r>
      <w:r w:rsidR="0012158F" w:rsidRPr="006E5894">
        <w:rPr>
          <w:rStyle w:val="ECCParagraph"/>
        </w:rPr>
        <w:instrText xml:space="preserve"> \* MERGEFORMAT </w:instrText>
      </w:r>
      <w:r w:rsidR="00CE444A" w:rsidRPr="006E5894">
        <w:rPr>
          <w:rStyle w:val="ECCParagraph"/>
        </w:rPr>
      </w:r>
      <w:r w:rsidR="00CE444A" w:rsidRPr="006E5894">
        <w:rPr>
          <w:rStyle w:val="ECCParagraph"/>
        </w:rPr>
        <w:fldChar w:fldCharType="separate"/>
      </w:r>
      <w:r w:rsidR="005B60FC">
        <w:rPr>
          <w:rStyle w:val="ECCParagraph"/>
        </w:rPr>
        <w:t>[5]</w:t>
      </w:r>
      <w:r w:rsidR="00CE444A" w:rsidRPr="006E5894">
        <w:rPr>
          <w:rStyle w:val="ECCParagraph"/>
        </w:rPr>
        <w:fldChar w:fldCharType="end"/>
      </w:r>
      <w:r w:rsidR="00CE444A" w:rsidRPr="006E5894">
        <w:rPr>
          <w:rStyle w:val="ECCParagraph"/>
        </w:rPr>
        <w:t xml:space="preserve"> </w:t>
      </w:r>
      <w:r w:rsidR="00DE18DD">
        <w:rPr>
          <w:rStyle w:val="ECCParagraph"/>
        </w:rPr>
        <w:t>recommends an</w:t>
      </w:r>
      <w:r w:rsidR="00367057">
        <w:rPr>
          <w:rStyle w:val="ECCParagraph"/>
        </w:rPr>
        <w:t xml:space="preserve"> interference limit to RAS of 2% of the time for</w:t>
      </w:r>
      <w:r w:rsidR="00040A37">
        <w:rPr>
          <w:rStyle w:val="ECCParagraph"/>
        </w:rPr>
        <w:t xml:space="preserve"> </w:t>
      </w:r>
      <w:r w:rsidR="008951EA">
        <w:rPr>
          <w:rStyle w:val="ECCParagraph"/>
        </w:rPr>
        <w:t xml:space="preserve">each system from </w:t>
      </w:r>
      <w:r w:rsidR="00C0030F" w:rsidRPr="006E5894">
        <w:rPr>
          <w:rStyle w:val="ECCParagraph"/>
        </w:rPr>
        <w:t xml:space="preserve">other services. </w:t>
      </w:r>
      <w:r w:rsidR="00C92DAB" w:rsidRPr="006E5894">
        <w:rPr>
          <w:rStyle w:val="ECCParagraph"/>
        </w:rPr>
        <w:t>The statistical distributions resulting from iterated simulations allows to determine such percentiles (2% of data loss refer to</w:t>
      </w:r>
      <w:r w:rsidR="00E90ABE" w:rsidRPr="006E5894">
        <w:rPr>
          <w:rStyle w:val="ECCParagraph"/>
        </w:rPr>
        <w:t xml:space="preserve"> the</w:t>
      </w:r>
      <w:r w:rsidR="00C92DAB" w:rsidRPr="006E5894">
        <w:rPr>
          <w:rStyle w:val="ECCParagraph"/>
        </w:rPr>
        <w:t xml:space="preserve"> 98% percentile of the received power level, which then must not exceed the </w:t>
      </w:r>
      <w:r w:rsidR="03D7FD3A" w:rsidRPr="006E5894">
        <w:rPr>
          <w:rStyle w:val="ECCParagraph"/>
        </w:rPr>
        <w:t xml:space="preserve">Recommendation </w:t>
      </w:r>
      <w:hyperlink r:id="rId69" w:history="1">
        <w:r w:rsidR="03D7FD3A" w:rsidRPr="006E5894">
          <w:rPr>
            <w:rStyle w:val="ECCParagraph"/>
          </w:rPr>
          <w:t>ITU-R</w:t>
        </w:r>
      </w:hyperlink>
      <w:r w:rsidR="03D7FD3A" w:rsidRPr="006E5894">
        <w:rPr>
          <w:rStyle w:val="ECCParagraph"/>
        </w:rPr>
        <w:t xml:space="preserve"> </w:t>
      </w:r>
      <w:hyperlink r:id="rId70" w:history="1">
        <w:r w:rsidR="00C92DAB" w:rsidRPr="006E5894">
          <w:rPr>
            <w:rStyle w:val="ECCParagraph"/>
          </w:rPr>
          <w:t>RA.769</w:t>
        </w:r>
      </w:hyperlink>
      <w:r w:rsidR="00252EB2">
        <w:rPr>
          <w:rStyle w:val="ECCParagraph"/>
        </w:rPr>
        <w:t>-2</w:t>
      </w:r>
      <w:r w:rsidR="00C92DAB" w:rsidRPr="006E5894">
        <w:rPr>
          <w:rStyle w:val="ECCParagraph"/>
        </w:rPr>
        <w:t xml:space="preserve"> </w:t>
      </w:r>
      <w:r w:rsidR="00CE444A" w:rsidRPr="006E5894">
        <w:rPr>
          <w:rStyle w:val="ECCParagraph"/>
        </w:rPr>
        <w:fldChar w:fldCharType="begin"/>
      </w:r>
      <w:r w:rsidR="00CE444A" w:rsidRPr="006E5894">
        <w:rPr>
          <w:rStyle w:val="ECCParagraph"/>
        </w:rPr>
        <w:instrText xml:space="preserve"> REF _Ref168566058 \n \h </w:instrText>
      </w:r>
      <w:r w:rsidR="0012158F" w:rsidRPr="006E5894">
        <w:rPr>
          <w:rStyle w:val="ECCParagraph"/>
        </w:rPr>
        <w:instrText xml:space="preserve"> \* MERGEFORMAT </w:instrText>
      </w:r>
      <w:r w:rsidR="00CE444A" w:rsidRPr="006E5894">
        <w:rPr>
          <w:rStyle w:val="ECCParagraph"/>
        </w:rPr>
      </w:r>
      <w:r w:rsidR="00CE444A" w:rsidRPr="006E5894">
        <w:rPr>
          <w:rStyle w:val="ECCParagraph"/>
        </w:rPr>
        <w:fldChar w:fldCharType="separate"/>
      </w:r>
      <w:r w:rsidR="005B60FC">
        <w:rPr>
          <w:rStyle w:val="ECCParagraph"/>
        </w:rPr>
        <w:t>[4]</w:t>
      </w:r>
      <w:r w:rsidR="00CE444A" w:rsidRPr="006E5894">
        <w:rPr>
          <w:rStyle w:val="ECCParagraph"/>
        </w:rPr>
        <w:fldChar w:fldCharType="end"/>
      </w:r>
      <w:r w:rsidR="00CE444A" w:rsidRPr="006E5894">
        <w:rPr>
          <w:rStyle w:val="ECCParagraph"/>
        </w:rPr>
        <w:t xml:space="preserve"> </w:t>
      </w:r>
      <w:r w:rsidR="00C92DAB" w:rsidRPr="006E5894">
        <w:rPr>
          <w:rStyle w:val="ECCParagraph"/>
        </w:rPr>
        <w:t>thresholds).</w:t>
      </w:r>
    </w:p>
    <w:p w14:paraId="79C32160" w14:textId="2FAB19DC" w:rsidR="00AA46E1" w:rsidRPr="006E5894" w:rsidRDefault="5EE3DB0A" w:rsidP="00CA3B23">
      <w:pPr>
        <w:pStyle w:val="Heading3"/>
        <w:spacing w:before="240"/>
        <w:rPr>
          <w:rStyle w:val="ECCParagraph"/>
        </w:rPr>
      </w:pPr>
      <w:bookmarkStart w:id="81" w:name="_Ref169009373"/>
      <w:bookmarkStart w:id="82" w:name="_Toc174630992"/>
      <w:r w:rsidRPr="006E5894">
        <w:rPr>
          <w:rStyle w:val="ECCParagraph"/>
        </w:rPr>
        <w:t xml:space="preserve">Parameters entering the </w:t>
      </w:r>
      <w:r w:rsidR="2947AFED" w:rsidRPr="006E5894">
        <w:rPr>
          <w:rStyle w:val="ECCParagraph"/>
        </w:rPr>
        <w:t>epfd</w:t>
      </w:r>
      <w:r w:rsidRPr="006E5894">
        <w:rPr>
          <w:rStyle w:val="ECCParagraph"/>
        </w:rPr>
        <w:t xml:space="preserve"> calculation</w:t>
      </w:r>
      <w:bookmarkEnd w:id="81"/>
      <w:bookmarkEnd w:id="82"/>
    </w:p>
    <w:p w14:paraId="413D3620" w14:textId="4B1F0D84" w:rsidR="00326DE5" w:rsidRPr="00561908" w:rsidRDefault="00326DE5" w:rsidP="00326DE5">
      <w:pPr>
        <w:pStyle w:val="Heading4"/>
        <w:rPr>
          <w:lang w:val="en-GB"/>
        </w:rPr>
      </w:pPr>
      <w:bookmarkStart w:id="83" w:name="_Ref168932714"/>
      <w:r w:rsidRPr="00561908">
        <w:rPr>
          <w:lang w:val="en-GB"/>
        </w:rPr>
        <w:t>RAS station geographical location</w:t>
      </w:r>
      <w:bookmarkEnd w:id="83"/>
    </w:p>
    <w:p w14:paraId="529DB70F" w14:textId="6A4BA9A1" w:rsidR="00807F89" w:rsidRPr="006E5894" w:rsidRDefault="00807F89" w:rsidP="00CA3B23">
      <w:pPr>
        <w:spacing w:before="240" w:after="60"/>
        <w:jc w:val="both"/>
        <w:rPr>
          <w:rStyle w:val="ECCParagraph"/>
        </w:rPr>
      </w:pPr>
      <w:r w:rsidRPr="006E5894">
        <w:rPr>
          <w:rStyle w:val="ECCParagraph"/>
        </w:rPr>
        <w:t>The geographical position, usually provided as geographical latitude and longitude</w:t>
      </w:r>
      <w:r w:rsidR="00222F2A" w:rsidRPr="006E5894">
        <w:rPr>
          <w:rStyle w:val="ECCParagraph"/>
        </w:rPr>
        <w:t xml:space="preserve">, as well as the altitude of the radio </w:t>
      </w:r>
      <w:r w:rsidR="00E90ABE" w:rsidRPr="006E5894">
        <w:rPr>
          <w:rStyle w:val="ECCParagraph"/>
        </w:rPr>
        <w:t xml:space="preserve">astronomy </w:t>
      </w:r>
      <w:r w:rsidR="00222F2A" w:rsidRPr="006E5894">
        <w:rPr>
          <w:rStyle w:val="ECCParagraph"/>
        </w:rPr>
        <w:t>station</w:t>
      </w:r>
      <w:r w:rsidRPr="006E5894">
        <w:rPr>
          <w:rStyle w:val="ECCParagraph"/>
        </w:rPr>
        <w:t xml:space="preserve"> determines the visibility and viewing angle of single satellites at a given moment in time. In particular</w:t>
      </w:r>
      <w:r w:rsidR="00E90ABE" w:rsidRPr="006E5894">
        <w:rPr>
          <w:rStyle w:val="ECCParagraph"/>
        </w:rPr>
        <w:t>,</w:t>
      </w:r>
      <w:r w:rsidRPr="006E5894">
        <w:rPr>
          <w:rStyle w:val="ECCParagraph"/>
        </w:rPr>
        <w:t xml:space="preserve"> the </w:t>
      </w:r>
      <w:r w:rsidR="00E3325A" w:rsidRPr="006E5894">
        <w:rPr>
          <w:rStyle w:val="ECCParagraph"/>
        </w:rPr>
        <w:t xml:space="preserve">latitude is an important parameter, </w:t>
      </w:r>
      <w:r w:rsidR="00E90ABE" w:rsidRPr="006E5894">
        <w:rPr>
          <w:rStyle w:val="ECCParagraph"/>
        </w:rPr>
        <w:t>as</w:t>
      </w:r>
      <w:r w:rsidR="00E3325A" w:rsidRPr="006E5894">
        <w:rPr>
          <w:rStyle w:val="ECCParagraph"/>
        </w:rPr>
        <w:t xml:space="preserve"> </w:t>
      </w:r>
      <w:r w:rsidR="00725120" w:rsidRPr="006E5894">
        <w:rPr>
          <w:rStyle w:val="ECCParagraph"/>
        </w:rPr>
        <w:t>some</w:t>
      </w:r>
      <w:r w:rsidR="00E3325A" w:rsidRPr="006E5894">
        <w:rPr>
          <w:rStyle w:val="ECCParagraph"/>
        </w:rPr>
        <w:t xml:space="preserve"> constellations </w:t>
      </w:r>
      <w:r w:rsidR="008F1E13" w:rsidRPr="006E5894">
        <w:rPr>
          <w:rStyle w:val="ECCParagraph"/>
        </w:rPr>
        <w:t xml:space="preserve">are designed to reach a maximum latitude, </w:t>
      </w:r>
      <w:r w:rsidR="007E298A" w:rsidRPr="006E5894">
        <w:rPr>
          <w:rStyle w:val="ECCParagraph"/>
        </w:rPr>
        <w:t xml:space="preserve">while optimising the distribution along the geographic longitude. This means that the outcome of the epfd calculations </w:t>
      </w:r>
      <w:r w:rsidR="00E90ABE" w:rsidRPr="006E5894">
        <w:rPr>
          <w:rStyle w:val="ECCParagraph"/>
        </w:rPr>
        <w:t>is</w:t>
      </w:r>
      <w:r w:rsidR="007E298A" w:rsidRPr="006E5894">
        <w:rPr>
          <w:rStyle w:val="ECCParagraph"/>
        </w:rPr>
        <w:t xml:space="preserve"> expected to be similar with changing longitude, but differ depending on latitude.</w:t>
      </w:r>
    </w:p>
    <w:p w14:paraId="6D5F290D" w14:textId="2372E355" w:rsidR="007E298A" w:rsidRPr="006E5894" w:rsidRDefault="00326DE5" w:rsidP="00CA3B23">
      <w:pPr>
        <w:pStyle w:val="Heading4"/>
        <w:spacing w:before="240"/>
        <w:rPr>
          <w:rStyle w:val="ECCParagraph"/>
        </w:rPr>
      </w:pPr>
      <w:r w:rsidRPr="00561908">
        <w:rPr>
          <w:lang w:val="en-GB"/>
        </w:rPr>
        <w:t>RAS station antenna pattern</w:t>
      </w:r>
    </w:p>
    <w:p w14:paraId="361E3731" w14:textId="71C06007" w:rsidR="00807F89" w:rsidRPr="006E5894" w:rsidRDefault="007E5798" w:rsidP="00CA3B23">
      <w:pPr>
        <w:spacing w:before="240" w:after="60"/>
        <w:jc w:val="both"/>
        <w:rPr>
          <w:rStyle w:val="ECCParagraph"/>
        </w:rPr>
      </w:pPr>
      <w:r w:rsidRPr="006E5894">
        <w:rPr>
          <w:rStyle w:val="ECCParagraph"/>
        </w:rPr>
        <w:t>The gain of the RAS antenna is an input parameter to Eq</w:t>
      </w:r>
      <w:r w:rsidR="1C35C78D" w:rsidRPr="006E5894">
        <w:rPr>
          <w:rStyle w:val="ECCParagraph"/>
        </w:rPr>
        <w:t>uation</w:t>
      </w:r>
      <w:r w:rsidRPr="006E5894">
        <w:rPr>
          <w:rStyle w:val="ECCParagraph"/>
        </w:rPr>
        <w:t xml:space="preserve">s </w:t>
      </w:r>
      <w:r w:rsidRPr="006E5894">
        <w:rPr>
          <w:rStyle w:val="ECCParagraph"/>
        </w:rPr>
        <w:fldChar w:fldCharType="begin"/>
      </w:r>
      <w:r w:rsidRPr="006E5894">
        <w:rPr>
          <w:rStyle w:val="ECCParagraph"/>
        </w:rPr>
        <w:instrText xml:space="preserve"> REF _Ref168933374 \h </w:instrText>
      </w:r>
      <w:r w:rsidR="005B4C2C" w:rsidRPr="006E5894">
        <w:rPr>
          <w:rStyle w:val="ECCParagraph"/>
        </w:rPr>
        <w:instrText xml:space="preserve"> \* MERGEFORMAT </w:instrText>
      </w:r>
      <w:r w:rsidRPr="006E5894">
        <w:rPr>
          <w:rStyle w:val="ECCParagraph"/>
        </w:rPr>
      </w:r>
      <w:r w:rsidRPr="006E5894">
        <w:rPr>
          <w:rStyle w:val="ECCParagraph"/>
        </w:rPr>
        <w:fldChar w:fldCharType="separate"/>
      </w:r>
      <w:r w:rsidR="005B60FC" w:rsidRPr="006E5894">
        <w:rPr>
          <w:rStyle w:val="ECCParagraph"/>
        </w:rPr>
        <w:t>(</w:t>
      </w:r>
      <w:r w:rsidR="005B60FC">
        <w:rPr>
          <w:rStyle w:val="ECCParagraph"/>
        </w:rPr>
        <w:t>1</w:t>
      </w:r>
      <w:r w:rsidR="005B60FC" w:rsidRPr="006E5894">
        <w:rPr>
          <w:rStyle w:val="ECCParagraph"/>
        </w:rPr>
        <w:t>)</w:t>
      </w:r>
      <w:r w:rsidRPr="006E5894">
        <w:rPr>
          <w:rStyle w:val="ECCParagraph"/>
        </w:rPr>
        <w:fldChar w:fldCharType="end"/>
      </w:r>
      <w:r w:rsidRPr="006E5894">
        <w:rPr>
          <w:rStyle w:val="ECCParagraph"/>
        </w:rPr>
        <w:t>-</w:t>
      </w:r>
      <w:r w:rsidRPr="006E5894">
        <w:rPr>
          <w:rStyle w:val="ECCParagraph"/>
        </w:rPr>
        <w:fldChar w:fldCharType="begin"/>
      </w:r>
      <w:r w:rsidRPr="006E5894">
        <w:rPr>
          <w:rStyle w:val="ECCParagraph"/>
        </w:rPr>
        <w:instrText xml:space="preserve"> REF _Ref168933390 \h </w:instrText>
      </w:r>
      <w:r w:rsidR="005B4C2C" w:rsidRPr="006E5894">
        <w:rPr>
          <w:rStyle w:val="ECCParagraph"/>
        </w:rPr>
        <w:instrText xml:space="preserve"> \* MERGEFORMAT </w:instrText>
      </w:r>
      <w:r w:rsidRPr="006E5894">
        <w:rPr>
          <w:rStyle w:val="ECCParagraph"/>
        </w:rPr>
      </w:r>
      <w:r w:rsidRPr="006E5894">
        <w:rPr>
          <w:rStyle w:val="ECCParagraph"/>
        </w:rPr>
        <w:fldChar w:fldCharType="separate"/>
      </w:r>
      <w:r w:rsidR="005B60FC" w:rsidRPr="006E5894">
        <w:rPr>
          <w:rStyle w:val="ECCParagraph"/>
        </w:rPr>
        <w:t>(</w:t>
      </w:r>
      <w:r w:rsidR="005B60FC">
        <w:rPr>
          <w:rStyle w:val="ECCParagraph"/>
        </w:rPr>
        <w:t>3</w:t>
      </w:r>
      <w:r w:rsidR="005B60FC" w:rsidRPr="006E5894">
        <w:rPr>
          <w:rStyle w:val="ECCParagraph"/>
        </w:rPr>
        <w:t>)</w:t>
      </w:r>
      <w:r w:rsidRPr="006E5894">
        <w:rPr>
          <w:rStyle w:val="ECCParagraph"/>
        </w:rPr>
        <w:fldChar w:fldCharType="end"/>
      </w:r>
      <w:r w:rsidRPr="006E5894">
        <w:rPr>
          <w:rStyle w:val="ECCParagraph"/>
        </w:rPr>
        <w:t xml:space="preserve">. It should be noticed that it is not sufficient to consider the main beam gain only, but that the whole antenna pattern is required, </w:t>
      </w:r>
      <w:r w:rsidR="00E90ABE" w:rsidRPr="006E5894">
        <w:rPr>
          <w:rStyle w:val="ECCParagraph"/>
        </w:rPr>
        <w:t>as</w:t>
      </w:r>
      <w:r w:rsidRPr="006E5894">
        <w:rPr>
          <w:rStyle w:val="ECCParagraph"/>
        </w:rPr>
        <w:t xml:space="preserve"> the effect of sidelobe coupling cannot a priori be neglected. Rec</w:t>
      </w:r>
      <w:r w:rsidR="00ED3311" w:rsidRPr="006E5894">
        <w:rPr>
          <w:rStyle w:val="ECCParagraph"/>
        </w:rPr>
        <w:t>ommendation</w:t>
      </w:r>
      <w:r w:rsidRPr="006E5894">
        <w:rPr>
          <w:rStyle w:val="ECCParagraph"/>
        </w:rPr>
        <w:t xml:space="preserve"> </w:t>
      </w:r>
      <w:hyperlink r:id="rId71" w:history="1">
        <w:r w:rsidRPr="006E5894">
          <w:rPr>
            <w:rStyle w:val="ECCParagraph"/>
          </w:rPr>
          <w:t>ITU-R RA.1631</w:t>
        </w:r>
      </w:hyperlink>
      <w:r w:rsidR="006B5D86">
        <w:rPr>
          <w:rStyle w:val="ECCParagraph"/>
        </w:rPr>
        <w:t>-0</w:t>
      </w:r>
      <w:r w:rsidRPr="006E5894">
        <w:rPr>
          <w:rStyle w:val="ECCParagraph"/>
        </w:rPr>
        <w:t xml:space="preserve"> </w:t>
      </w:r>
      <w:r w:rsidR="005B4C2C" w:rsidRPr="006E5894">
        <w:rPr>
          <w:rStyle w:val="ECCParagraph"/>
        </w:rPr>
        <w:fldChar w:fldCharType="begin"/>
      </w:r>
      <w:r w:rsidR="005B4C2C" w:rsidRPr="006E5894">
        <w:rPr>
          <w:rStyle w:val="ECCParagraph"/>
        </w:rPr>
        <w:instrText xml:space="preserve"> REF _Ref168565994 \n \h  \* MERGEFORMAT </w:instrText>
      </w:r>
      <w:r w:rsidR="005B4C2C" w:rsidRPr="006E5894">
        <w:rPr>
          <w:rStyle w:val="ECCParagraph"/>
        </w:rPr>
      </w:r>
      <w:r w:rsidR="005B4C2C" w:rsidRPr="006E5894">
        <w:rPr>
          <w:rStyle w:val="ECCParagraph"/>
        </w:rPr>
        <w:fldChar w:fldCharType="separate"/>
      </w:r>
      <w:r w:rsidR="005B60FC">
        <w:rPr>
          <w:rStyle w:val="ECCParagraph"/>
        </w:rPr>
        <w:t>[2]</w:t>
      </w:r>
      <w:r w:rsidR="005B4C2C" w:rsidRPr="006E5894">
        <w:rPr>
          <w:rStyle w:val="ECCParagraph"/>
        </w:rPr>
        <w:fldChar w:fldCharType="end"/>
      </w:r>
      <w:r w:rsidR="005B4C2C" w:rsidRPr="006E5894">
        <w:rPr>
          <w:rStyle w:val="ECCParagraph"/>
        </w:rPr>
        <w:t xml:space="preserve"> provides an antenna pattern to be used in the absence of a precise knowledge of the antenna pattern or for generalised calculations.</w:t>
      </w:r>
    </w:p>
    <w:p w14:paraId="65D4C41D" w14:textId="11D2195F" w:rsidR="00326DE5" w:rsidRPr="006E5894" w:rsidRDefault="00326DE5" w:rsidP="00CA3B23">
      <w:pPr>
        <w:pStyle w:val="Heading4"/>
        <w:spacing w:before="240"/>
        <w:rPr>
          <w:rStyle w:val="ECCParagraph"/>
        </w:rPr>
      </w:pPr>
      <w:r w:rsidRPr="006E5894">
        <w:rPr>
          <w:rStyle w:val="ECCParagraph"/>
        </w:rPr>
        <w:t>RAS station minimum elevation</w:t>
      </w:r>
    </w:p>
    <w:p w14:paraId="6FCB48E0" w14:textId="327F5FE2" w:rsidR="005B4C2C" w:rsidRPr="006E5894" w:rsidRDefault="005B4C2C" w:rsidP="00CA3B23">
      <w:pPr>
        <w:spacing w:before="240" w:after="60"/>
        <w:jc w:val="both"/>
        <w:rPr>
          <w:rStyle w:val="ECCParagraph"/>
        </w:rPr>
      </w:pPr>
      <w:r w:rsidRPr="006E5894">
        <w:rPr>
          <w:rStyle w:val="ECCParagraph"/>
        </w:rPr>
        <w:t xml:space="preserve">From </w:t>
      </w:r>
      <w:r w:rsidRPr="006E5894">
        <w:rPr>
          <w:rStyle w:val="ECCParagraph"/>
        </w:rPr>
        <w:fldChar w:fldCharType="begin"/>
      </w:r>
      <w:r w:rsidRPr="006E5894">
        <w:rPr>
          <w:rStyle w:val="ECCParagraph"/>
        </w:rPr>
        <w:instrText xml:space="preserve"> REF _Ref168564422 \h  \* MERGEFORMAT </w:instrText>
      </w:r>
      <w:r w:rsidRPr="006E5894">
        <w:rPr>
          <w:rStyle w:val="ECCParagraph"/>
        </w:rPr>
      </w:r>
      <w:r w:rsidRPr="006E5894">
        <w:rPr>
          <w:rStyle w:val="ECCParagraph"/>
        </w:rPr>
        <w:fldChar w:fldCharType="separate"/>
      </w:r>
      <w:r w:rsidR="004176B1" w:rsidRPr="006E5894">
        <w:rPr>
          <w:rStyle w:val="ECCParagraph"/>
        </w:rPr>
        <w:t>Table 1</w:t>
      </w:r>
      <w:r w:rsidRPr="006E5894">
        <w:rPr>
          <w:rStyle w:val="ECCParagraph"/>
        </w:rPr>
        <w:fldChar w:fldCharType="end"/>
      </w:r>
      <w:r w:rsidR="00E90ABE" w:rsidRPr="006E5894">
        <w:rPr>
          <w:rStyle w:val="ECCParagraph"/>
        </w:rPr>
        <w:t>,</w:t>
      </w:r>
      <w:r w:rsidRPr="006E5894">
        <w:rPr>
          <w:rStyle w:val="ECCParagraph"/>
        </w:rPr>
        <w:t xml:space="preserve"> it can be seen that minimum elevation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min</m:t>
            </m:r>
          </m:sub>
        </m:sSub>
      </m:oMath>
      <w:r w:rsidRPr="006E5894">
        <w:rPr>
          <w:rStyle w:val="ECCParagraph"/>
        </w:rPr>
        <w:t xml:space="preserve"> is specific to each RAS station</w:t>
      </w:r>
      <w:r w:rsidR="003D72C8" w:rsidRPr="006E5894">
        <w:rPr>
          <w:rStyle w:val="ECCParagraph"/>
        </w:rPr>
        <w:t xml:space="preserve">, </w:t>
      </w:r>
      <w:r w:rsidR="00453584" w:rsidRPr="006E5894">
        <w:rPr>
          <w:rStyle w:val="ECCParagraph"/>
        </w:rPr>
        <w:t>due among other reason</w:t>
      </w:r>
      <w:r w:rsidR="000135FD" w:rsidRPr="006E5894">
        <w:rPr>
          <w:rStyle w:val="ECCParagraph"/>
        </w:rPr>
        <w:t>s</w:t>
      </w:r>
      <w:r w:rsidR="00453584" w:rsidRPr="006E5894">
        <w:rPr>
          <w:rStyle w:val="ECCParagraph"/>
        </w:rPr>
        <w:t xml:space="preserve"> to its mechanical capabilities and to</w:t>
      </w:r>
      <w:r w:rsidR="003D72C8" w:rsidRPr="006E5894">
        <w:rPr>
          <w:rStyle w:val="ECCParagraph"/>
        </w:rPr>
        <w:t xml:space="preserve"> the terrain surrounding it</w:t>
      </w:r>
      <w:r w:rsidRPr="006E5894">
        <w:rPr>
          <w:rStyle w:val="ECCParagraph"/>
        </w:rPr>
        <w:t xml:space="preserve">. Depending on the minimum elevation, observations cannot be made for some sky cells. As stated already in </w:t>
      </w:r>
      <w:r w:rsidR="00560266" w:rsidRPr="006E5894">
        <w:rPr>
          <w:rStyle w:val="ECCParagraph"/>
        </w:rPr>
        <w:t>s</w:t>
      </w:r>
      <w:r w:rsidR="0085442B" w:rsidRPr="006E5894">
        <w:rPr>
          <w:rStyle w:val="ECCParagraph"/>
        </w:rPr>
        <w:t xml:space="preserve">ection </w:t>
      </w:r>
      <w:r w:rsidRPr="006E5894">
        <w:rPr>
          <w:rStyle w:val="ECCParagraph"/>
        </w:rPr>
        <w:fldChar w:fldCharType="begin"/>
      </w:r>
      <w:r w:rsidRPr="006E5894">
        <w:rPr>
          <w:rStyle w:val="ECCParagraph"/>
        </w:rPr>
        <w:instrText xml:space="preserve"> REF _Ref168933997 \n \h </w:instrText>
      </w:r>
      <w:r w:rsidR="00A51C85" w:rsidRPr="006E5894">
        <w:rPr>
          <w:rStyle w:val="ECCParagraph"/>
        </w:rPr>
        <w:instrText xml:space="preserve"> \* MERGEFORMAT </w:instrText>
      </w:r>
      <w:r w:rsidRPr="006E5894">
        <w:rPr>
          <w:rStyle w:val="ECCParagraph"/>
        </w:rPr>
      </w:r>
      <w:r w:rsidRPr="006E5894">
        <w:rPr>
          <w:rStyle w:val="ECCParagraph"/>
        </w:rPr>
        <w:fldChar w:fldCharType="separate"/>
      </w:r>
      <w:r w:rsidR="005B60FC">
        <w:rPr>
          <w:rStyle w:val="ECCParagraph"/>
        </w:rPr>
        <w:t>3</w:t>
      </w:r>
      <w:r w:rsidRPr="006E5894">
        <w:rPr>
          <w:rStyle w:val="ECCParagraph"/>
        </w:rPr>
        <w:fldChar w:fldCharType="end"/>
      </w:r>
      <w:r w:rsidRPr="006E5894">
        <w:rPr>
          <w:rStyle w:val="ECCParagraph"/>
        </w:rPr>
        <w:t xml:space="preserve">, epfd statistics should be calculated only with pointing directions above the specified minimum elevation, if any, or 5° as indicated in ITU-R </w:t>
      </w:r>
      <w:r w:rsidRPr="00561908">
        <w:rPr>
          <w:rStyle w:val="ECCParagraph"/>
        </w:rPr>
        <w:t>Resolution 739 (</w:t>
      </w:r>
      <w:r w:rsidR="79BFA477" w:rsidRPr="00561908">
        <w:rPr>
          <w:rStyle w:val="ECCParagraph"/>
        </w:rPr>
        <w:t>Rev.</w:t>
      </w:r>
      <w:r w:rsidR="00A36BC4">
        <w:rPr>
          <w:rStyle w:val="ECCParagraph"/>
        </w:rPr>
        <w:t xml:space="preserve"> </w:t>
      </w:r>
      <w:hyperlink r:id="rId72" w:anchor="gsc.tab=0" w:history="1">
        <w:r w:rsidRPr="00561908">
          <w:rPr>
            <w:rStyle w:val="ECCParagraph"/>
          </w:rPr>
          <w:t>WRC-19</w:t>
        </w:r>
      </w:hyperlink>
      <w:r w:rsidRPr="00561908">
        <w:rPr>
          <w:rStyle w:val="ECCParagraph"/>
        </w:rPr>
        <w:t xml:space="preserve">) </w:t>
      </w:r>
      <w:r w:rsidRPr="00561908">
        <w:rPr>
          <w:rStyle w:val="ECCParagraph"/>
        </w:rPr>
        <w:fldChar w:fldCharType="begin"/>
      </w:r>
      <w:r w:rsidRPr="00561908">
        <w:rPr>
          <w:rStyle w:val="ECCParagraph"/>
        </w:rPr>
        <w:instrText xml:space="preserve"> REF _Ref168568148 \n \h  \* MERGEFORMAT </w:instrText>
      </w:r>
      <w:r w:rsidRPr="00561908">
        <w:rPr>
          <w:rStyle w:val="ECCParagraph"/>
        </w:rPr>
      </w:r>
      <w:r w:rsidRPr="00561908">
        <w:rPr>
          <w:rStyle w:val="ECCParagraph"/>
        </w:rPr>
        <w:fldChar w:fldCharType="separate"/>
      </w:r>
      <w:r w:rsidR="005B60FC">
        <w:rPr>
          <w:rStyle w:val="ECCParagraph"/>
        </w:rPr>
        <w:t>[9]</w:t>
      </w:r>
      <w:r w:rsidRPr="00561908">
        <w:rPr>
          <w:rStyle w:val="ECCParagraph"/>
        </w:rPr>
        <w:fldChar w:fldCharType="end"/>
      </w:r>
      <w:r w:rsidRPr="00561908">
        <w:rPr>
          <w:rStyle w:val="ECCParagraph"/>
        </w:rPr>
        <w:t xml:space="preserve">. </w:t>
      </w:r>
      <w:r w:rsidR="000A100A" w:rsidRPr="00561908">
        <w:rPr>
          <w:rStyle w:val="ECCParagraph"/>
        </w:rPr>
        <w:t>It is worth to mention that Resolution 739</w:t>
      </w:r>
      <w:r w:rsidR="2F2E7678" w:rsidRPr="00561908">
        <w:rPr>
          <w:rStyle w:val="ECCParagraph"/>
        </w:rPr>
        <w:t xml:space="preserve"> (</w:t>
      </w:r>
      <w:r w:rsidR="78BEAB49" w:rsidRPr="00561908">
        <w:rPr>
          <w:rStyle w:val="ECCParagraph"/>
        </w:rPr>
        <w:t>Rev.</w:t>
      </w:r>
      <w:r w:rsidR="00A36BC4">
        <w:rPr>
          <w:rStyle w:val="ECCParagraph"/>
        </w:rPr>
        <w:t xml:space="preserve"> </w:t>
      </w:r>
      <w:r w:rsidR="2F2E7678" w:rsidRPr="00561908">
        <w:rPr>
          <w:rStyle w:val="ECCParagraph"/>
        </w:rPr>
        <w:t>WRC-19)</w:t>
      </w:r>
      <w:r w:rsidR="000A100A" w:rsidRPr="00561908">
        <w:rPr>
          <w:rStyle w:val="ECCParagraph"/>
        </w:rPr>
        <w:t xml:space="preserve"> does not cover all frequency bands that may be used by RAS, but this value of 5° should be applicable by default. </w:t>
      </w:r>
      <w:r w:rsidRPr="00561908">
        <w:rPr>
          <w:rStyle w:val="ECCParagraph"/>
        </w:rPr>
        <w:t xml:space="preserve">However, the emission from satellites below that elevation limit should not be omitted, </w:t>
      </w:r>
      <w:r w:rsidR="00E90ABE" w:rsidRPr="00561908">
        <w:rPr>
          <w:rStyle w:val="ECCParagraph"/>
        </w:rPr>
        <w:t>as</w:t>
      </w:r>
      <w:r w:rsidRPr="00561908">
        <w:rPr>
          <w:rStyle w:val="ECCParagraph"/>
        </w:rPr>
        <w:t xml:space="preserve"> they </w:t>
      </w:r>
      <w:r w:rsidR="00C1002B">
        <w:rPr>
          <w:rStyle w:val="ECCParagraph"/>
        </w:rPr>
        <w:t>may</w:t>
      </w:r>
      <w:r w:rsidRPr="00561908">
        <w:rPr>
          <w:rStyle w:val="ECCParagraph"/>
        </w:rPr>
        <w:t xml:space="preserve"> still couple with</w:t>
      </w:r>
      <w:r w:rsidRPr="006E5894">
        <w:rPr>
          <w:rStyle w:val="ECCParagraph"/>
        </w:rPr>
        <w:t xml:space="preserve"> the radio telescope.</w:t>
      </w:r>
      <w:r w:rsidR="00E90ABE" w:rsidRPr="006E5894">
        <w:rPr>
          <w:rStyle w:val="ECCParagraph"/>
        </w:rPr>
        <w:t xml:space="preserve"> </w:t>
      </w:r>
    </w:p>
    <w:p w14:paraId="43E7D318" w14:textId="77777777" w:rsidR="00812D5C" w:rsidRPr="006E5894" w:rsidRDefault="00326DE5" w:rsidP="00CA3B23">
      <w:pPr>
        <w:pStyle w:val="Heading4"/>
        <w:spacing w:before="240"/>
        <w:rPr>
          <w:rStyle w:val="ECCParagraph"/>
        </w:rPr>
      </w:pPr>
      <w:r w:rsidRPr="006E5894">
        <w:rPr>
          <w:rStyle w:val="ECCParagraph"/>
        </w:rPr>
        <w:t>Satellite constellation orbital parameters</w:t>
      </w:r>
      <w:r w:rsidR="005B4C2C" w:rsidRPr="006E5894">
        <w:rPr>
          <w:rStyle w:val="ECCParagraph"/>
        </w:rPr>
        <w:t xml:space="preserve"> </w:t>
      </w:r>
    </w:p>
    <w:p w14:paraId="41E4C6AD" w14:textId="4B017AA0" w:rsidR="005B4C2C" w:rsidRPr="006E5894" w:rsidRDefault="005B4C2C" w:rsidP="00CA3B23">
      <w:pPr>
        <w:spacing w:before="240" w:after="60"/>
        <w:jc w:val="both"/>
        <w:rPr>
          <w:rStyle w:val="ECCParagraph"/>
        </w:rPr>
      </w:pPr>
      <w:r w:rsidRPr="006E5894">
        <w:rPr>
          <w:rStyle w:val="ECCParagraph"/>
        </w:rPr>
        <w:t xml:space="preserve">There are </w:t>
      </w:r>
      <w:r w:rsidR="00AA063E">
        <w:rPr>
          <w:rStyle w:val="ECCParagraph"/>
        </w:rPr>
        <w:t>six</w:t>
      </w:r>
      <w:r w:rsidRPr="006E5894">
        <w:rPr>
          <w:rStyle w:val="ECCParagraph"/>
        </w:rPr>
        <w:t xml:space="preserve"> elements (defined by Johannes Kepler in his "Laws of planetary motion") used to characteri</w:t>
      </w:r>
      <w:r w:rsidR="00E90ABE" w:rsidRPr="006E5894">
        <w:rPr>
          <w:rStyle w:val="ECCParagraph"/>
        </w:rPr>
        <w:t>s</w:t>
      </w:r>
      <w:r w:rsidRPr="006E5894">
        <w:rPr>
          <w:rStyle w:val="ECCParagraph"/>
        </w:rPr>
        <w:t xml:space="preserve">e an orbital plane (see </w:t>
      </w:r>
      <w:r w:rsidR="00CA3B23" w:rsidRPr="006E5894">
        <w:rPr>
          <w:rStyle w:val="ECCParagraph"/>
        </w:rPr>
        <w:fldChar w:fldCharType="begin"/>
      </w:r>
      <w:r w:rsidR="00CA3B23" w:rsidRPr="006E5894">
        <w:rPr>
          <w:rStyle w:val="ECCParagraph"/>
        </w:rPr>
        <w:instrText xml:space="preserve"> REF _Ref172294971 \h </w:instrText>
      </w:r>
      <w:r w:rsidR="00CA3B23" w:rsidRPr="006E5894">
        <w:rPr>
          <w:rStyle w:val="ECCParagraph"/>
        </w:rPr>
      </w:r>
      <w:r w:rsidR="00CA3B23" w:rsidRPr="006E5894">
        <w:rPr>
          <w:rStyle w:val="ECCParagraph"/>
        </w:rPr>
        <w:fldChar w:fldCharType="separate"/>
      </w:r>
      <w:r w:rsidR="00CA3B23" w:rsidRPr="006E5894">
        <w:rPr>
          <w:rStyle w:val="ECCParagraph"/>
        </w:rPr>
        <w:t xml:space="preserve">Figure </w:t>
      </w:r>
      <w:r w:rsidR="00CA3B23" w:rsidRPr="00AA063E">
        <w:rPr>
          <w:rStyle w:val="ECCParagraph"/>
        </w:rPr>
        <w:t>5</w:t>
      </w:r>
      <w:r w:rsidR="00CA3B23" w:rsidRPr="006E5894">
        <w:rPr>
          <w:rStyle w:val="ECCParagraph"/>
        </w:rPr>
        <w:fldChar w:fldCharType="end"/>
      </w:r>
      <w:r w:rsidRPr="006E5894">
        <w:rPr>
          <w:rStyle w:val="ECCParagraph"/>
        </w:rPr>
        <w:fldChar w:fldCharType="begin"/>
      </w:r>
      <w:r w:rsidRPr="006E5894">
        <w:rPr>
          <w:rStyle w:val="ECCParagraph"/>
        </w:rPr>
        <w:instrText xml:space="preserve"> REF _Ref168560822 \h  \* MERGEFORMAT </w:instrText>
      </w:r>
      <w:r w:rsidRPr="006E5894">
        <w:rPr>
          <w:rStyle w:val="ECCParagraph"/>
        </w:rPr>
      </w:r>
      <w:r w:rsidRPr="006E5894">
        <w:rPr>
          <w:rStyle w:val="ECCParagraph"/>
        </w:rPr>
        <w:fldChar w:fldCharType="separate"/>
      </w:r>
      <w:r w:rsidRPr="006E5894">
        <w:rPr>
          <w:rStyle w:val="ECCParagraph"/>
        </w:rPr>
        <w:fldChar w:fldCharType="end"/>
      </w:r>
      <w:r w:rsidRPr="006E5894">
        <w:rPr>
          <w:rStyle w:val="ECCParagraph"/>
        </w:rPr>
        <w:t xml:space="preserve"> for illustration)</w:t>
      </w:r>
      <w:r w:rsidR="003D3066" w:rsidRPr="006E5894">
        <w:rPr>
          <w:rStyle w:val="ECCParagraph"/>
        </w:rPr>
        <w:t>, in which the Celestial body is a non-GSO satellite</w:t>
      </w:r>
      <w:r w:rsidRPr="006E5894">
        <w:rPr>
          <w:rStyle w:val="ECCParagraph"/>
        </w:rPr>
        <w:t>.</w:t>
      </w:r>
    </w:p>
    <w:p w14:paraId="7128E116" w14:textId="6A8E1947" w:rsidR="001F1692" w:rsidRPr="006E5894" w:rsidRDefault="001F1692" w:rsidP="002020B5">
      <w:pPr>
        <w:spacing w:afterLines="60" w:after="144"/>
        <w:jc w:val="center"/>
      </w:pPr>
      <w:r w:rsidRPr="00561908">
        <w:rPr>
          <w:noProof/>
        </w:rPr>
        <w:lastRenderedPageBreak/>
        <w:drawing>
          <wp:inline distT="0" distB="0" distL="0" distR="0" wp14:anchorId="64A38B6E" wp14:editId="1179C94D">
            <wp:extent cx="4850052" cy="2262752"/>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08957" cy="2290234"/>
                    </a:xfrm>
                    <a:prstGeom prst="rect">
                      <a:avLst/>
                    </a:prstGeom>
                    <a:noFill/>
                    <a:ln>
                      <a:noFill/>
                    </a:ln>
                  </pic:spPr>
                </pic:pic>
              </a:graphicData>
            </a:graphic>
          </wp:inline>
        </w:drawing>
      </w:r>
    </w:p>
    <w:p w14:paraId="5AE67133" w14:textId="0BCD7C38" w:rsidR="005B4C2C" w:rsidRPr="006E5894" w:rsidRDefault="005B4C2C" w:rsidP="00CA3B23">
      <w:pPr>
        <w:pStyle w:val="Caption"/>
        <w:spacing w:after="60"/>
        <w:rPr>
          <w:rStyle w:val="ECCParagraph"/>
        </w:rPr>
      </w:pPr>
      <w:bookmarkStart w:id="84" w:name="_Ref172294971"/>
      <w:r w:rsidRPr="006E5894">
        <w:rPr>
          <w:rStyle w:val="ECCParagraph"/>
        </w:rPr>
        <w:t xml:space="preserve">Figure </w:t>
      </w:r>
      <w:r w:rsidRPr="006E5894">
        <w:rPr>
          <w:rStyle w:val="ECCParagraph"/>
        </w:rPr>
        <w:fldChar w:fldCharType="begin"/>
      </w:r>
      <w:r w:rsidRPr="006E5894">
        <w:rPr>
          <w:rStyle w:val="ECCParagraph"/>
        </w:rPr>
        <w:instrText xml:space="preserve"> SEQ Figure \* ARABIC </w:instrText>
      </w:r>
      <w:r w:rsidRPr="006E5894">
        <w:rPr>
          <w:rStyle w:val="ECCParagraph"/>
        </w:rPr>
        <w:fldChar w:fldCharType="separate"/>
      </w:r>
      <w:r w:rsidR="005B60FC">
        <w:rPr>
          <w:rStyle w:val="ECCParagraph"/>
          <w:noProof/>
        </w:rPr>
        <w:t>5</w:t>
      </w:r>
      <w:r w:rsidRPr="006E5894">
        <w:rPr>
          <w:rStyle w:val="ECCParagraph"/>
        </w:rPr>
        <w:fldChar w:fldCharType="end"/>
      </w:r>
      <w:bookmarkEnd w:id="84"/>
      <w:r w:rsidRPr="006E5894">
        <w:rPr>
          <w:rStyle w:val="ECCParagraph"/>
        </w:rPr>
        <w:t>: Orbital parameters</w:t>
      </w:r>
    </w:p>
    <w:p w14:paraId="61BFA85B" w14:textId="6CDB40D1" w:rsidR="005B4C2C" w:rsidRPr="00CF6C9C" w:rsidRDefault="00CF6C9C" w:rsidP="00731138">
      <w:pPr>
        <w:spacing w:before="240" w:afterLines="60" w:after="144"/>
        <w:jc w:val="both"/>
        <w:rPr>
          <w:rStyle w:val="ECCParagraph"/>
        </w:rPr>
      </w:pPr>
      <w:r>
        <w:rPr>
          <w:rStyle w:val="ECCParagraph"/>
        </w:rPr>
        <w:t>In</w:t>
      </w:r>
      <w:r w:rsidRPr="00731138">
        <w:rPr>
          <w:rStyle w:val="ECCParagraph"/>
        </w:rPr>
        <w:t xml:space="preserve"> </w:t>
      </w:r>
      <w:r w:rsidR="00A31726" w:rsidRPr="00731138">
        <w:rPr>
          <w:rStyle w:val="ECCParagraph"/>
        </w:rPr>
        <w:fldChar w:fldCharType="begin"/>
      </w:r>
      <w:r w:rsidR="00A31726" w:rsidRPr="00731138">
        <w:rPr>
          <w:rStyle w:val="ECCParagraph"/>
        </w:rPr>
        <w:instrText xml:space="preserve"> REF _Ref172294971 \h </w:instrText>
      </w:r>
      <w:r>
        <w:rPr>
          <w:rStyle w:val="ECCParagraph"/>
        </w:rPr>
        <w:instrText xml:space="preserve"> \* MERGEFORMAT </w:instrText>
      </w:r>
      <w:r w:rsidR="00A31726" w:rsidRPr="00731138">
        <w:rPr>
          <w:rStyle w:val="ECCParagraph"/>
        </w:rPr>
      </w:r>
      <w:r w:rsidR="00A31726" w:rsidRPr="00731138">
        <w:rPr>
          <w:rStyle w:val="ECCParagraph"/>
        </w:rPr>
        <w:fldChar w:fldCharType="separate"/>
      </w:r>
      <w:r w:rsidR="00A31726" w:rsidRPr="00CF6C9C">
        <w:rPr>
          <w:rStyle w:val="ECCParagraph"/>
        </w:rPr>
        <w:t>Figure 5</w:t>
      </w:r>
      <w:r w:rsidR="00A31726" w:rsidRPr="00731138">
        <w:rPr>
          <w:rStyle w:val="ECCParagraph"/>
        </w:rPr>
        <w:fldChar w:fldCharType="end"/>
      </w:r>
      <w:r>
        <w:rPr>
          <w:rStyle w:val="ECCParagraph"/>
        </w:rPr>
        <w:t>, t</w:t>
      </w:r>
      <w:r w:rsidR="0D24A54F" w:rsidRPr="00CF6C9C">
        <w:rPr>
          <w:rStyle w:val="ECCParagraph"/>
        </w:rPr>
        <w:t>he two first elements are used to describe the size and shape of the orbital plane: those are the semi-major axis (a) and the eccentricity (e).</w:t>
      </w:r>
      <w:r>
        <w:rPr>
          <w:rStyle w:val="ECCParagraph"/>
        </w:rPr>
        <w:t xml:space="preserve"> </w:t>
      </w:r>
      <w:r w:rsidR="00120F65">
        <w:rPr>
          <w:rStyle w:val="ECCParagraph"/>
        </w:rPr>
        <w:t>T</w:t>
      </w:r>
      <w:r w:rsidR="005B4C2C" w:rsidRPr="00CF6C9C">
        <w:rPr>
          <w:rStyle w:val="ECCParagraph"/>
        </w:rPr>
        <w:t>wo additional elements are used to describe the orientation of the plane, the inclination (i) and the longitude of the ascending node (</w:t>
      </w:r>
      <w:r w:rsidR="00E76740">
        <w:rPr>
          <w:rStyle w:val="ECCParagraph"/>
          <w:rFonts w:cs="Arial"/>
        </w:rPr>
        <w:t>θ</w:t>
      </w:r>
      <w:r w:rsidR="005B4C2C" w:rsidRPr="00CF6C9C">
        <w:rPr>
          <w:rStyle w:val="ECCParagraph"/>
        </w:rPr>
        <w:t>), giving respectively the tilt between the orbital plane and the reference plane (usually Earth's equatorial plane for Earth-</w:t>
      </w:r>
      <w:r w:rsidR="00BF739A" w:rsidRPr="00CF6C9C">
        <w:rPr>
          <w:rStyle w:val="ECCParagraph"/>
        </w:rPr>
        <w:t>centred</w:t>
      </w:r>
      <w:r w:rsidR="005B4C2C" w:rsidRPr="00CF6C9C">
        <w:rPr>
          <w:rStyle w:val="ECCParagraph"/>
        </w:rPr>
        <w:t xml:space="preserve"> systems), and the longitude of the point where the orbit passes from south to north again compared to the reference plane. </w:t>
      </w:r>
      <w:r w:rsidR="002A7987">
        <w:rPr>
          <w:rStyle w:val="ECCParagraph"/>
        </w:rPr>
        <w:t>The</w:t>
      </w:r>
      <w:r w:rsidR="0D24A54F" w:rsidRPr="00CF6C9C">
        <w:rPr>
          <w:rStyle w:val="ECCParagraph"/>
        </w:rPr>
        <w:t xml:space="preserve"> two last elements are the argument o</w:t>
      </w:r>
      <w:r w:rsidR="4677A6B0" w:rsidRPr="00CF6C9C">
        <w:rPr>
          <w:rStyle w:val="ECCParagraph"/>
        </w:rPr>
        <w:t>f</w:t>
      </w:r>
      <w:r w:rsidR="0D24A54F" w:rsidRPr="00CF6C9C">
        <w:rPr>
          <w:rStyle w:val="ECCParagraph"/>
        </w:rPr>
        <w:t xml:space="preserve"> the peri</w:t>
      </w:r>
      <w:r w:rsidR="478231C0" w:rsidRPr="00CF6C9C">
        <w:rPr>
          <w:rStyle w:val="ECCParagraph"/>
        </w:rPr>
        <w:t>gee</w:t>
      </w:r>
      <w:r w:rsidR="4677A6B0" w:rsidRPr="00CF6C9C">
        <w:rPr>
          <w:rStyle w:val="ECCParagraph"/>
        </w:rPr>
        <w:t xml:space="preserve"> (ω</w:t>
      </w:r>
      <w:r w:rsidR="0ACFF2C7" w:rsidRPr="00731138">
        <w:rPr>
          <w:rStyle w:val="ECCParagraph"/>
        </w:rPr>
        <w:t>p</w:t>
      </w:r>
      <w:r w:rsidR="4677A6B0" w:rsidRPr="00CF6C9C">
        <w:rPr>
          <w:rStyle w:val="ECCParagraph"/>
        </w:rPr>
        <w:t>)</w:t>
      </w:r>
      <w:r w:rsidR="0D24A54F" w:rsidRPr="00CF6C9C">
        <w:rPr>
          <w:rStyle w:val="ECCParagraph"/>
        </w:rPr>
        <w:t>, providing the angle between the ascending node and the peri</w:t>
      </w:r>
      <w:r w:rsidR="478231C0" w:rsidRPr="00CF6C9C">
        <w:rPr>
          <w:rStyle w:val="ECCParagraph"/>
        </w:rPr>
        <w:t>gee</w:t>
      </w:r>
      <w:r w:rsidR="0D24A54F" w:rsidRPr="00CF6C9C">
        <w:rPr>
          <w:rStyle w:val="ECCParagraph"/>
        </w:rPr>
        <w:t>, and the true anomaly</w:t>
      </w:r>
      <w:r w:rsidR="4677A6B0" w:rsidRPr="00CF6C9C">
        <w:rPr>
          <w:rStyle w:val="ECCParagraph"/>
        </w:rPr>
        <w:t xml:space="preserve"> (ν) at </w:t>
      </w:r>
      <w:hyperlink r:id="rId74">
        <w:r w:rsidR="4677A6B0" w:rsidRPr="00CF6C9C">
          <w:rPr>
            <w:rStyle w:val="ECCParagraph"/>
          </w:rPr>
          <w:t>epoch</w:t>
        </w:r>
      </w:hyperlink>
      <w:r w:rsidR="4677A6B0" w:rsidRPr="00CF6C9C">
        <w:rPr>
          <w:rStyle w:val="ECCParagraph"/>
        </w:rPr>
        <w:t xml:space="preserve"> (t0), defining the position of the orbiting body along the ellipse at a specific time (the "epoch"), expressed as an angle from the peri</w:t>
      </w:r>
      <w:r w:rsidR="478231C0" w:rsidRPr="00CF6C9C">
        <w:rPr>
          <w:rStyle w:val="ECCParagraph"/>
        </w:rPr>
        <w:t>gee</w:t>
      </w:r>
      <w:r w:rsidR="4677A6B0" w:rsidRPr="00CF6C9C">
        <w:rPr>
          <w:rStyle w:val="ECCParagraph"/>
        </w:rPr>
        <w:t>.</w:t>
      </w:r>
    </w:p>
    <w:p w14:paraId="7CE0CD5F" w14:textId="77777777" w:rsidR="005B4C2C" w:rsidRPr="006E5894" w:rsidRDefault="005B4C2C" w:rsidP="00CA3B23">
      <w:pPr>
        <w:spacing w:before="240" w:after="60"/>
        <w:jc w:val="both"/>
        <w:rPr>
          <w:rStyle w:val="ECCParagraph"/>
        </w:rPr>
      </w:pPr>
      <w:r w:rsidRPr="006E5894">
        <w:rPr>
          <w:rStyle w:val="ECCParagraph"/>
        </w:rPr>
        <w:t>In term of interference, the two following parameters can have a significant impact:</w:t>
      </w:r>
    </w:p>
    <w:p w14:paraId="77336F30" w14:textId="1019EB84" w:rsidR="005B4C2C" w:rsidRPr="006E5894" w:rsidRDefault="005B4C2C" w:rsidP="00CA3B23">
      <w:pPr>
        <w:pStyle w:val="ECCBulletsLv1"/>
        <w:rPr>
          <w:rStyle w:val="ECCParagraph"/>
        </w:rPr>
      </w:pPr>
      <w:r w:rsidRPr="006E5894">
        <w:rPr>
          <w:rStyle w:val="ECCParagraph"/>
        </w:rPr>
        <w:t>The altitude or orbital height</w:t>
      </w:r>
      <w:r w:rsidR="00DF35AE" w:rsidRPr="006E5894">
        <w:rPr>
          <w:rStyle w:val="ECCParagraph"/>
        </w:rPr>
        <w:t>;</w:t>
      </w:r>
      <w:r w:rsidRPr="006E5894">
        <w:rPr>
          <w:rStyle w:val="ECCParagraph"/>
        </w:rPr>
        <w:t xml:space="preserve"> </w:t>
      </w:r>
    </w:p>
    <w:p w14:paraId="1562B769" w14:textId="0A479884" w:rsidR="00812D5C" w:rsidRPr="006E5894" w:rsidRDefault="005B4C2C" w:rsidP="00CA3B23">
      <w:pPr>
        <w:pStyle w:val="ECCBulletsLv1"/>
        <w:rPr>
          <w:rStyle w:val="ECCParagraph"/>
        </w:rPr>
      </w:pPr>
      <w:r w:rsidRPr="006E5894">
        <w:rPr>
          <w:rStyle w:val="ECCParagraph"/>
        </w:rPr>
        <w:t>Inclination, when compared to the latitude of the RAS station, is a parameter that can have a dimensioning impact on the level of interference. By definition, the satellites of the non-GSO system with a given inclination "I" cannot go above a</w:t>
      </w:r>
      <w:r w:rsidR="007738B5" w:rsidRPr="006E5894">
        <w:rPr>
          <w:rStyle w:val="ECCParagraph"/>
        </w:rPr>
        <w:t xml:space="preserve"> geographical</w:t>
      </w:r>
      <w:r w:rsidRPr="006E5894">
        <w:rPr>
          <w:rStyle w:val="ECCParagraph"/>
        </w:rPr>
        <w:t xml:space="preserve"> latitude equal to "I". </w:t>
      </w:r>
      <w:r w:rsidR="007738B5" w:rsidRPr="006E5894">
        <w:rPr>
          <w:rStyle w:val="ECCParagraph"/>
        </w:rPr>
        <w:t>D</w:t>
      </w:r>
      <w:r w:rsidRPr="006E5894">
        <w:rPr>
          <w:rStyle w:val="ECCParagraph"/>
        </w:rPr>
        <w:t xml:space="preserve">epending on the latitude of the RAS station, there is a certain amount of sky cells for which alignment cases are not possible. </w:t>
      </w:r>
    </w:p>
    <w:p w14:paraId="202483F0" w14:textId="50458095" w:rsidR="00812D5C" w:rsidRPr="006E5894" w:rsidRDefault="00812D5C" w:rsidP="00CA3B23">
      <w:pPr>
        <w:spacing w:before="240" w:after="60"/>
        <w:jc w:val="both"/>
        <w:rPr>
          <w:rStyle w:val="ECCParagraph"/>
        </w:rPr>
      </w:pPr>
      <w:r w:rsidRPr="006E5894">
        <w:rPr>
          <w:rStyle w:val="ECCParagraph"/>
        </w:rPr>
        <w:t>Those parameters cannot be considered independently from the rest of the parameters of the non-GSO satellite system.</w:t>
      </w:r>
    </w:p>
    <w:p w14:paraId="25EBE984" w14:textId="6416502D" w:rsidR="00326DE5" w:rsidRPr="006E5894" w:rsidRDefault="00326DE5" w:rsidP="00CA3B23">
      <w:pPr>
        <w:pStyle w:val="Heading4"/>
        <w:spacing w:before="240"/>
        <w:rPr>
          <w:rStyle w:val="ECCParagraph"/>
        </w:rPr>
      </w:pPr>
      <w:bookmarkStart w:id="85" w:name="_Ref169001143"/>
      <w:r w:rsidRPr="006E5894">
        <w:rPr>
          <w:rStyle w:val="ECCParagraph"/>
        </w:rPr>
        <w:t>Transmitted power</w:t>
      </w:r>
      <w:bookmarkEnd w:id="85"/>
    </w:p>
    <w:p w14:paraId="0C1A0230" w14:textId="43766193" w:rsidR="00812D5C" w:rsidRPr="006E5894" w:rsidRDefault="00A51C85" w:rsidP="00CA3B23">
      <w:pPr>
        <w:spacing w:before="240" w:after="60"/>
        <w:jc w:val="both"/>
        <w:rPr>
          <w:rStyle w:val="ECCParagraph"/>
        </w:rPr>
      </w:pPr>
      <w:r w:rsidRPr="006E5894">
        <w:rPr>
          <w:rStyle w:val="ECCParagraph"/>
        </w:rPr>
        <w:t>Entering as an input parameter to Eq</w:t>
      </w:r>
      <w:r w:rsidR="00C85F10" w:rsidRPr="006E5894">
        <w:rPr>
          <w:rStyle w:val="ECCParagraph"/>
        </w:rPr>
        <w:t>uation</w:t>
      </w:r>
      <w:r w:rsidRPr="006E5894">
        <w:rPr>
          <w:rStyle w:val="ECCParagraph"/>
        </w:rPr>
        <w:t xml:space="preserve">s </w:t>
      </w:r>
      <w:r w:rsidRPr="006E5894">
        <w:rPr>
          <w:rStyle w:val="ECCParagraph"/>
        </w:rPr>
        <w:fldChar w:fldCharType="begin"/>
      </w:r>
      <w:r w:rsidRPr="006E5894">
        <w:rPr>
          <w:rStyle w:val="ECCParagraph"/>
        </w:rPr>
        <w:instrText xml:space="preserve"> REF _Ref168933374 \h  \* MERGEFORMAT </w:instrText>
      </w:r>
      <w:r w:rsidRPr="006E5894">
        <w:rPr>
          <w:rStyle w:val="ECCParagraph"/>
        </w:rPr>
      </w:r>
      <w:r w:rsidRPr="006E5894">
        <w:rPr>
          <w:rStyle w:val="ECCParagraph"/>
        </w:rPr>
        <w:fldChar w:fldCharType="separate"/>
      </w:r>
      <w:r w:rsidR="005B60FC" w:rsidRPr="006E5894">
        <w:rPr>
          <w:rStyle w:val="ECCParagraph"/>
        </w:rPr>
        <w:t>(</w:t>
      </w:r>
      <w:r w:rsidR="005B60FC">
        <w:rPr>
          <w:rStyle w:val="ECCParagraph"/>
        </w:rPr>
        <w:t>1</w:t>
      </w:r>
      <w:r w:rsidR="005B60FC" w:rsidRPr="006E5894">
        <w:rPr>
          <w:rStyle w:val="ECCParagraph"/>
        </w:rPr>
        <w:t>)</w:t>
      </w:r>
      <w:r w:rsidRPr="006E5894">
        <w:rPr>
          <w:rStyle w:val="ECCParagraph"/>
        </w:rPr>
        <w:fldChar w:fldCharType="end"/>
      </w:r>
      <w:r w:rsidRPr="006E5894">
        <w:rPr>
          <w:rStyle w:val="ECCParagraph"/>
        </w:rPr>
        <w:t>-</w:t>
      </w:r>
      <w:r w:rsidRPr="006E5894">
        <w:rPr>
          <w:rStyle w:val="ECCParagraph"/>
        </w:rPr>
        <w:fldChar w:fldCharType="begin"/>
      </w:r>
      <w:r w:rsidRPr="006E5894">
        <w:rPr>
          <w:rStyle w:val="ECCParagraph"/>
        </w:rPr>
        <w:instrText xml:space="preserve"> REF _Ref168933390 \h  \* MERGEFORMAT </w:instrText>
      </w:r>
      <w:r w:rsidRPr="006E5894">
        <w:rPr>
          <w:rStyle w:val="ECCParagraph"/>
        </w:rPr>
      </w:r>
      <w:r w:rsidRPr="006E5894">
        <w:rPr>
          <w:rStyle w:val="ECCParagraph"/>
        </w:rPr>
        <w:fldChar w:fldCharType="separate"/>
      </w:r>
      <w:r w:rsidR="005B60FC" w:rsidRPr="006E5894">
        <w:rPr>
          <w:rStyle w:val="ECCParagraph"/>
        </w:rPr>
        <w:t>(</w:t>
      </w:r>
      <w:r w:rsidR="005B60FC">
        <w:rPr>
          <w:rStyle w:val="ECCParagraph"/>
        </w:rPr>
        <w:t>3</w:t>
      </w:r>
      <w:r w:rsidR="005B60FC" w:rsidRPr="006E5894">
        <w:rPr>
          <w:rStyle w:val="ECCParagraph"/>
        </w:rPr>
        <w:t>)</w:t>
      </w:r>
      <w:r w:rsidRPr="006E5894">
        <w:rPr>
          <w:rStyle w:val="ECCParagraph"/>
        </w:rPr>
        <w:fldChar w:fldCharType="end"/>
      </w:r>
      <w:r w:rsidRPr="006E5894">
        <w:rPr>
          <w:rStyle w:val="ECCParagraph"/>
        </w:rPr>
        <w:t xml:space="preserve"> is the transmitted spectral power. </w:t>
      </w:r>
      <w:r w:rsidR="007738B5" w:rsidRPr="006E5894">
        <w:rPr>
          <w:rStyle w:val="ECCParagraph"/>
        </w:rPr>
        <w:t>As</w:t>
      </w:r>
      <w:r w:rsidR="003319C3" w:rsidRPr="006E5894">
        <w:rPr>
          <w:rStyle w:val="ECCParagraph"/>
        </w:rPr>
        <w:t xml:space="preserve"> in the relevant compatibility studies and, consecutively, epfd simulations, often adjacent or spurious emission is studied, these characteristics </w:t>
      </w:r>
      <w:r w:rsidR="00CD2D6F" w:rsidRPr="006E5894">
        <w:rPr>
          <w:rStyle w:val="ECCParagraph"/>
        </w:rPr>
        <w:t>may</w:t>
      </w:r>
      <w:r w:rsidR="003319C3" w:rsidRPr="006E5894">
        <w:rPr>
          <w:rStyle w:val="ECCParagraph"/>
        </w:rPr>
        <w:t xml:space="preserve"> not be known</w:t>
      </w:r>
      <w:r w:rsidR="00ED3FDC" w:rsidRPr="006E5894">
        <w:rPr>
          <w:rStyle w:val="ECCParagraph"/>
        </w:rPr>
        <w:t>.</w:t>
      </w:r>
    </w:p>
    <w:p w14:paraId="1B4A1F5D" w14:textId="0C18AC3A" w:rsidR="00E03379" w:rsidRPr="006E5894" w:rsidRDefault="37FD978F" w:rsidP="00CA3B23">
      <w:pPr>
        <w:spacing w:before="240" w:after="60"/>
        <w:jc w:val="both"/>
        <w:rPr>
          <w:rStyle w:val="ECCParagraph"/>
        </w:rPr>
      </w:pPr>
      <w:r w:rsidRPr="006E5894">
        <w:rPr>
          <w:rStyle w:val="ECCParagraph"/>
        </w:rPr>
        <w:t xml:space="preserve">It is noted that, in some cases, the </w:t>
      </w:r>
      <w:r w:rsidR="4C4550E0" w:rsidRPr="006E5894">
        <w:rPr>
          <w:rStyle w:val="ECCParagraph"/>
        </w:rPr>
        <w:t>satellite</w:t>
      </w:r>
      <w:r w:rsidRPr="006E5894">
        <w:rPr>
          <w:rStyle w:val="ECCParagraph"/>
        </w:rPr>
        <w:t xml:space="preserve"> operator </w:t>
      </w:r>
      <w:r w:rsidR="00CE25B0">
        <w:rPr>
          <w:rStyle w:val="ECCParagraph"/>
        </w:rPr>
        <w:t>may</w:t>
      </w:r>
      <w:r w:rsidR="00CE25B0" w:rsidRPr="006E5894">
        <w:rPr>
          <w:rStyle w:val="ECCParagraph"/>
        </w:rPr>
        <w:t xml:space="preserve"> </w:t>
      </w:r>
      <w:r w:rsidRPr="006E5894">
        <w:rPr>
          <w:rStyle w:val="ECCParagraph"/>
        </w:rPr>
        <w:t xml:space="preserve">be capable of </w:t>
      </w:r>
      <w:r w:rsidR="009934F6">
        <w:rPr>
          <w:rStyle w:val="ECCParagraph"/>
        </w:rPr>
        <w:t>changing the power of their</w:t>
      </w:r>
      <w:r w:rsidR="009934F6" w:rsidRPr="009934F6">
        <w:rPr>
          <w:rStyle w:val="ECCParagraph"/>
        </w:rPr>
        <w:t xml:space="preserve"> </w:t>
      </w:r>
      <w:r w:rsidRPr="006E5894">
        <w:rPr>
          <w:rStyle w:val="ECCParagraph"/>
        </w:rPr>
        <w:t xml:space="preserve">emissions towards </w:t>
      </w:r>
      <w:r w:rsidR="00901594">
        <w:rPr>
          <w:rStyle w:val="ECCParagraph"/>
        </w:rPr>
        <w:t>different directions</w:t>
      </w:r>
      <w:r w:rsidRPr="006E5894">
        <w:rPr>
          <w:rStyle w:val="ECCParagraph"/>
        </w:rPr>
        <w:t xml:space="preserve">. If that is the case, Ptx and other transmit parameter in Equation </w:t>
      </w:r>
      <w:r w:rsidR="009F22E2" w:rsidRPr="006E5894">
        <w:rPr>
          <w:rStyle w:val="ECCParagraph"/>
        </w:rPr>
        <w:fldChar w:fldCharType="begin"/>
      </w:r>
      <w:r w:rsidR="009F22E2" w:rsidRPr="006E5894">
        <w:rPr>
          <w:rStyle w:val="ECCParagraph"/>
        </w:rPr>
        <w:instrText xml:space="preserve"> REF _Ref168933374 \h  \* MERGEFORMAT </w:instrText>
      </w:r>
      <w:r w:rsidR="009F22E2" w:rsidRPr="006E5894">
        <w:rPr>
          <w:rStyle w:val="ECCParagraph"/>
        </w:rPr>
      </w:r>
      <w:r w:rsidR="009F22E2" w:rsidRPr="006E5894">
        <w:rPr>
          <w:rStyle w:val="ECCParagraph"/>
        </w:rPr>
        <w:fldChar w:fldCharType="separate"/>
      </w:r>
      <w:r w:rsidR="005B60FC" w:rsidRPr="006E5894">
        <w:rPr>
          <w:rStyle w:val="ECCParagraph"/>
        </w:rPr>
        <w:t>(</w:t>
      </w:r>
      <w:r w:rsidR="005B60FC">
        <w:rPr>
          <w:rStyle w:val="ECCParagraph"/>
        </w:rPr>
        <w:t>1</w:t>
      </w:r>
      <w:r w:rsidR="005B60FC" w:rsidRPr="006E5894">
        <w:rPr>
          <w:rStyle w:val="ECCParagraph"/>
        </w:rPr>
        <w:t>)</w:t>
      </w:r>
      <w:r w:rsidR="009F22E2" w:rsidRPr="006E5894">
        <w:rPr>
          <w:rStyle w:val="ECCParagraph"/>
        </w:rPr>
        <w:fldChar w:fldCharType="end"/>
      </w:r>
      <w:r w:rsidRPr="006E5894">
        <w:rPr>
          <w:rStyle w:val="ECCParagraph"/>
        </w:rPr>
        <w:t xml:space="preserve"> may be adapted by the satellite operator if</w:t>
      </w:r>
      <w:r w:rsidR="158227C5" w:rsidRPr="006E5894">
        <w:rPr>
          <w:rStyle w:val="ECCParagraph"/>
        </w:rPr>
        <w:t xml:space="preserve"> the telescope's pointing angles</w:t>
      </w:r>
      <w:r w:rsidRPr="006E5894">
        <w:rPr>
          <w:rStyle w:val="ECCParagraph"/>
        </w:rPr>
        <w:t xml:space="preserve"> </w:t>
      </w:r>
      <m:oMath>
        <m:sSub>
          <m:sSubPr>
            <m:ctrlPr>
              <w:rPr>
                <w:rFonts w:ascii="Cambria Math" w:hAnsi="Cambria Math"/>
              </w:rPr>
            </m:ctrlPr>
          </m:sSubPr>
          <m:e>
            <m:r>
              <w:rPr>
                <w:rFonts w:ascii="Cambria Math" w:hAnsi="Cambria Math"/>
              </w:rPr>
              <m:t>φ</m:t>
            </m:r>
          </m:e>
          <m:sub>
            <m:r>
              <w:rPr>
                <w:rFonts w:ascii="Cambria Math" w:hAnsi="Cambria Math"/>
              </w:rPr>
              <m:t>0</m:t>
            </m:r>
          </m:sub>
        </m:sSub>
      </m:oMath>
      <w:r w:rsidR="566C2260" w:rsidRPr="006E5894">
        <w:rPr>
          <w:rStyle w:val="ECCParagraph"/>
        </w:rPr>
        <w:t xml:space="preserve"> and</w:t>
      </w:r>
      <w:r w:rsidRPr="006E5894">
        <w:rPr>
          <w:rStyle w:val="ECCParagraph"/>
        </w:rPr>
        <w:t xml:space="preserve"> </w:t>
      </w:r>
      <m:oMath>
        <m:sSub>
          <m:sSubPr>
            <m:ctrlPr>
              <w:rPr>
                <w:rFonts w:ascii="Cambria Math" w:hAnsi="Cambria Math"/>
              </w:rPr>
            </m:ctrlPr>
          </m:sSubPr>
          <m:e>
            <m:r>
              <w:rPr>
                <w:rFonts w:ascii="Cambria Math" w:hAnsi="Cambria Math"/>
              </w:rPr>
              <m:t>ϑ</m:t>
            </m:r>
          </m:e>
          <m:sub>
            <m:r>
              <w:rPr>
                <w:rFonts w:ascii="Cambria Math" w:hAnsi="Cambria Math"/>
              </w:rPr>
              <m:t>0</m:t>
            </m:r>
          </m:sub>
        </m:sSub>
      </m:oMath>
      <w:r w:rsidRPr="006E5894">
        <w:rPr>
          <w:rStyle w:val="ECCParagraph"/>
        </w:rPr>
        <w:t xml:space="preserve"> are known</w:t>
      </w:r>
      <w:r w:rsidR="33C84A3D" w:rsidRPr="006E5894">
        <w:rPr>
          <w:rStyle w:val="ECCParagraph"/>
        </w:rPr>
        <w:t xml:space="preserve"> in real time</w:t>
      </w:r>
      <w:r w:rsidRPr="006E5894">
        <w:rPr>
          <w:rStyle w:val="ECCParagraph"/>
        </w:rPr>
        <w:t>.</w:t>
      </w:r>
    </w:p>
    <w:p w14:paraId="2499DDE2" w14:textId="7FD1E594" w:rsidR="00326DE5" w:rsidRPr="006E5894" w:rsidRDefault="00326DE5" w:rsidP="00CA3B23">
      <w:pPr>
        <w:pStyle w:val="Heading4"/>
        <w:spacing w:before="240"/>
        <w:rPr>
          <w:rStyle w:val="ECCParagraph"/>
        </w:rPr>
      </w:pPr>
      <w:bookmarkStart w:id="86" w:name="_Ref169001052"/>
      <w:r w:rsidRPr="006E5894">
        <w:rPr>
          <w:rStyle w:val="ECCParagraph"/>
        </w:rPr>
        <w:t>Satellite Antenna pattern</w:t>
      </w:r>
      <w:bookmarkEnd w:id="86"/>
    </w:p>
    <w:p w14:paraId="3A44238D" w14:textId="4DE1940B" w:rsidR="004D2CFE" w:rsidRPr="006E5894" w:rsidRDefault="00A14DA8" w:rsidP="00CA3B23">
      <w:pPr>
        <w:spacing w:before="240" w:after="60"/>
        <w:jc w:val="both"/>
        <w:rPr>
          <w:rStyle w:val="ECCParagraph"/>
        </w:rPr>
      </w:pPr>
      <w:r w:rsidRPr="006E5894">
        <w:rPr>
          <w:rStyle w:val="ECCParagraph"/>
        </w:rPr>
        <w:t>As for the RAS station antenna pattern, the epfd calculation requires the full antenna pattern of the transmitting satellite antenna</w:t>
      </w:r>
      <w:r w:rsidR="0041111B" w:rsidRPr="006E5894">
        <w:rPr>
          <w:rStyle w:val="ECCParagraph"/>
        </w:rPr>
        <w:t xml:space="preserve">, but </w:t>
      </w:r>
      <w:r w:rsidR="000D4D78" w:rsidRPr="006E5894">
        <w:rPr>
          <w:rStyle w:val="ECCParagraph"/>
        </w:rPr>
        <w:t>currently no recommendation</w:t>
      </w:r>
      <w:r w:rsidRPr="006E5894">
        <w:rPr>
          <w:rStyle w:val="ECCParagraph"/>
        </w:rPr>
        <w:t xml:space="preserve"> provides this approximation</w:t>
      </w:r>
      <w:r w:rsidR="000D4D78" w:rsidRPr="006E5894">
        <w:rPr>
          <w:rStyle w:val="ECCParagraph"/>
        </w:rPr>
        <w:t xml:space="preserve"> for the </w:t>
      </w:r>
      <w:r w:rsidR="00D62D12" w:rsidRPr="006E5894">
        <w:rPr>
          <w:rStyle w:val="ECCParagraph"/>
        </w:rPr>
        <w:t xml:space="preserve">unwanted emission </w:t>
      </w:r>
      <w:r w:rsidR="000D4D78" w:rsidRPr="006E5894">
        <w:rPr>
          <w:rStyle w:val="ECCParagraph"/>
        </w:rPr>
        <w:t>domain</w:t>
      </w:r>
      <w:r w:rsidRPr="006E5894">
        <w:rPr>
          <w:rStyle w:val="ECCParagraph"/>
        </w:rPr>
        <w:t xml:space="preserve">. This information, either the full pattern, or the approximation, </w:t>
      </w:r>
      <w:r w:rsidR="00A63DE0" w:rsidRPr="006E5894">
        <w:rPr>
          <w:rStyle w:val="ECCParagraph"/>
        </w:rPr>
        <w:t>would have</w:t>
      </w:r>
      <w:r w:rsidRPr="006E5894">
        <w:rPr>
          <w:rStyle w:val="ECCParagraph"/>
        </w:rPr>
        <w:t xml:space="preserve"> to be provided by the satellite operators.  The antenna pattern can change as a function of time. Alternatively, it may be provided as a function of pointing direction relative to the satellite orientation, as well as the satellite orientation as a function of time (which might be constant with respect to the Earth's centre or its surface)</w:t>
      </w:r>
      <w:r w:rsidR="00560266" w:rsidRPr="006E5894">
        <w:rPr>
          <w:rStyle w:val="ECCParagraph"/>
        </w:rPr>
        <w:t xml:space="preserve"> (</w:t>
      </w:r>
      <w:r w:rsidRPr="006E5894">
        <w:rPr>
          <w:rStyle w:val="ECCParagraph"/>
        </w:rPr>
        <w:t xml:space="preserve">see </w:t>
      </w:r>
      <w:r w:rsidR="00CA56B4" w:rsidRPr="006E5894">
        <w:rPr>
          <w:rStyle w:val="ECCParagraph"/>
        </w:rPr>
        <w:t>s</w:t>
      </w:r>
      <w:r w:rsidRPr="006E5894">
        <w:rPr>
          <w:rStyle w:val="ECCParagraph"/>
        </w:rPr>
        <w:t xml:space="preserve">ection </w:t>
      </w:r>
      <w:r w:rsidRPr="006E5894">
        <w:rPr>
          <w:rStyle w:val="ECCParagraph"/>
        </w:rPr>
        <w:fldChar w:fldCharType="begin"/>
      </w:r>
      <w:r w:rsidRPr="006E5894">
        <w:rPr>
          <w:rStyle w:val="ECCParagraph"/>
        </w:rPr>
        <w:instrText xml:space="preserve"> REF _Ref169001066 \n \h  \* MERGEFORMAT </w:instrText>
      </w:r>
      <w:r w:rsidRPr="006E5894">
        <w:rPr>
          <w:rStyle w:val="ECCParagraph"/>
        </w:rPr>
      </w:r>
      <w:r w:rsidRPr="006E5894">
        <w:rPr>
          <w:rStyle w:val="ECCParagraph"/>
        </w:rPr>
        <w:fldChar w:fldCharType="separate"/>
      </w:r>
      <w:r w:rsidR="00BF739A">
        <w:rPr>
          <w:rStyle w:val="ECCParagraph"/>
        </w:rPr>
        <w:t>5.1.2.7</w:t>
      </w:r>
      <w:r w:rsidRPr="006E5894">
        <w:rPr>
          <w:rStyle w:val="ECCParagraph"/>
        </w:rPr>
        <w:fldChar w:fldCharType="end"/>
      </w:r>
      <w:r w:rsidR="00560266" w:rsidRPr="006E5894">
        <w:rPr>
          <w:rStyle w:val="ECCParagraph"/>
        </w:rPr>
        <w:t>)</w:t>
      </w:r>
      <w:r w:rsidRPr="006E5894">
        <w:rPr>
          <w:rStyle w:val="ECCParagraph"/>
        </w:rPr>
        <w:t xml:space="preserve">. The effect of the satellite antenna pattern on the result of epfd calculations is further investigated in </w:t>
      </w:r>
      <w:r w:rsidR="00560266" w:rsidRPr="006E5894">
        <w:rPr>
          <w:rStyle w:val="ECCParagraph"/>
        </w:rPr>
        <w:t>s</w:t>
      </w:r>
      <w:r w:rsidR="0085442B" w:rsidRPr="006E5894">
        <w:rPr>
          <w:rStyle w:val="ECCParagraph"/>
        </w:rPr>
        <w:t xml:space="preserve">ection </w:t>
      </w:r>
      <w:r w:rsidRPr="006E5894">
        <w:rPr>
          <w:rStyle w:val="ECCParagraph"/>
        </w:rPr>
        <w:fldChar w:fldCharType="begin"/>
      </w:r>
      <w:r w:rsidRPr="006E5894">
        <w:rPr>
          <w:rStyle w:val="ECCParagraph"/>
        </w:rPr>
        <w:instrText xml:space="preserve"> REF _Ref169002601 \n \h  \* MERGEFORMAT </w:instrText>
      </w:r>
      <w:r w:rsidRPr="006E5894">
        <w:rPr>
          <w:rStyle w:val="ECCParagraph"/>
        </w:rPr>
      </w:r>
      <w:r w:rsidRPr="006E5894">
        <w:rPr>
          <w:rStyle w:val="ECCParagraph"/>
        </w:rPr>
        <w:fldChar w:fldCharType="separate"/>
      </w:r>
      <w:r w:rsidR="005B60FC">
        <w:rPr>
          <w:rStyle w:val="ECCParagraph"/>
        </w:rPr>
        <w:t>6.3</w:t>
      </w:r>
      <w:r w:rsidRPr="006E5894">
        <w:rPr>
          <w:rStyle w:val="ECCParagraph"/>
        </w:rPr>
        <w:fldChar w:fldCharType="end"/>
      </w:r>
      <w:r w:rsidR="00C85F10" w:rsidRPr="006E5894">
        <w:rPr>
          <w:rStyle w:val="ECCParagraph"/>
        </w:rPr>
        <w:t>.</w:t>
      </w:r>
    </w:p>
    <w:p w14:paraId="1B901DC3" w14:textId="4A9C2001" w:rsidR="00A9704B" w:rsidRPr="006E5894" w:rsidRDefault="00A9704B" w:rsidP="00CA3B23">
      <w:pPr>
        <w:pStyle w:val="Heading4"/>
        <w:spacing w:before="240"/>
        <w:rPr>
          <w:rStyle w:val="ECCParagraph"/>
        </w:rPr>
      </w:pPr>
      <w:bookmarkStart w:id="87" w:name="_Ref169001066"/>
      <w:bookmarkStart w:id="88" w:name="_Ref169001120"/>
      <w:r w:rsidRPr="006E5894">
        <w:rPr>
          <w:rStyle w:val="ECCParagraph"/>
        </w:rPr>
        <w:lastRenderedPageBreak/>
        <w:t xml:space="preserve">Satellite pointing strategy and </w:t>
      </w:r>
      <w:bookmarkEnd w:id="87"/>
      <w:bookmarkEnd w:id="88"/>
      <w:r w:rsidR="000A4E15" w:rsidRPr="006E5894">
        <w:rPr>
          <w:rStyle w:val="ECCParagraph"/>
        </w:rPr>
        <w:t>transmission schedule</w:t>
      </w:r>
    </w:p>
    <w:p w14:paraId="49389A2E" w14:textId="452F6231" w:rsidR="00405D9B" w:rsidRPr="006E5894" w:rsidRDefault="00405D9B" w:rsidP="00CA3B23">
      <w:pPr>
        <w:spacing w:before="240" w:after="60"/>
        <w:jc w:val="both"/>
        <w:rPr>
          <w:rStyle w:val="ECCParagraph"/>
        </w:rPr>
      </w:pPr>
      <w:r w:rsidRPr="006E5894">
        <w:rPr>
          <w:rStyle w:val="ECCParagraph"/>
        </w:rPr>
        <w:t xml:space="preserve">For an </w:t>
      </w:r>
      <w:r w:rsidR="00574EA1" w:rsidRPr="006E5894">
        <w:rPr>
          <w:rStyle w:val="ECCParagraph"/>
        </w:rPr>
        <w:t xml:space="preserve">ideal </w:t>
      </w:r>
      <w:r w:rsidRPr="006E5894">
        <w:rPr>
          <w:rStyle w:val="ECCParagraph"/>
        </w:rPr>
        <w:t xml:space="preserve">epfd simulation, a sufficiently accurate model of the pointing strategy and the transmission schedule may be required, </w:t>
      </w:r>
      <w:r w:rsidR="003D2D89" w:rsidRPr="006E5894">
        <w:rPr>
          <w:rStyle w:val="ECCParagraph"/>
        </w:rPr>
        <w:t>i.e.</w:t>
      </w:r>
      <w:r w:rsidRPr="006E5894">
        <w:rPr>
          <w:rStyle w:val="ECCParagraph"/>
        </w:rPr>
        <w:t xml:space="preserve"> the information </w:t>
      </w:r>
      <w:r w:rsidR="00CB3C82" w:rsidRPr="006E5894">
        <w:rPr>
          <w:rStyle w:val="ECCParagraph"/>
        </w:rPr>
        <w:t xml:space="preserve">of </w:t>
      </w:r>
      <w:r w:rsidRPr="006E5894">
        <w:rPr>
          <w:rStyle w:val="ECCParagraph"/>
        </w:rPr>
        <w:t xml:space="preserve">where the satellites are pointing and at which transmitted power they are operating, ideally as a function of time, as well as information on how the antenna pattern may change as a function of </w:t>
      </w:r>
      <w:r w:rsidR="00574EA1" w:rsidRPr="006E5894">
        <w:rPr>
          <w:rStyle w:val="ECCParagraph"/>
        </w:rPr>
        <w:t>time</w:t>
      </w:r>
      <w:r w:rsidRPr="006E5894">
        <w:rPr>
          <w:rStyle w:val="ECCParagraph"/>
        </w:rPr>
        <w:t xml:space="preserve">. </w:t>
      </w:r>
    </w:p>
    <w:p w14:paraId="1B7FB3ED" w14:textId="49522037" w:rsidR="00405D9B" w:rsidRPr="006E5894" w:rsidRDefault="77E87F46" w:rsidP="00CA3B23">
      <w:pPr>
        <w:spacing w:before="240" w:after="60"/>
        <w:jc w:val="both"/>
        <w:rPr>
          <w:rStyle w:val="ECCParagraph"/>
        </w:rPr>
      </w:pPr>
      <w:r w:rsidRPr="006E5894">
        <w:rPr>
          <w:rStyle w:val="ECCParagraph"/>
        </w:rPr>
        <w:t>If the satellite antenna pattern can be provided as a function of the pointing direction (relative to any reference system) and the transmitted power (</w:t>
      </w:r>
      <w:r w:rsidR="1AC3AD50" w:rsidRPr="006E5894">
        <w:rPr>
          <w:rStyle w:val="ECCParagraph"/>
        </w:rPr>
        <w:t>see s</w:t>
      </w:r>
      <w:r w:rsidR="0F7943CB" w:rsidRPr="006E5894">
        <w:rPr>
          <w:rStyle w:val="ECCParagraph"/>
        </w:rPr>
        <w:t xml:space="preserve">ection </w:t>
      </w:r>
      <w:r w:rsidR="00405D9B" w:rsidRPr="006E5894">
        <w:rPr>
          <w:rStyle w:val="ECCParagraph"/>
        </w:rPr>
        <w:fldChar w:fldCharType="begin"/>
      </w:r>
      <w:r w:rsidR="00405D9B" w:rsidRPr="006E5894">
        <w:rPr>
          <w:rStyle w:val="ECCParagraph"/>
        </w:rPr>
        <w:instrText xml:space="preserve"> REF _Ref169001143 \n \h  \* MERGEFORMAT </w:instrText>
      </w:r>
      <w:r w:rsidR="00405D9B" w:rsidRPr="006E5894">
        <w:rPr>
          <w:rStyle w:val="ECCParagraph"/>
        </w:rPr>
      </w:r>
      <w:r w:rsidR="00405D9B" w:rsidRPr="006E5894">
        <w:rPr>
          <w:rStyle w:val="ECCParagraph"/>
        </w:rPr>
        <w:fldChar w:fldCharType="separate"/>
      </w:r>
      <w:r w:rsidR="005B60FC">
        <w:rPr>
          <w:rStyle w:val="ECCParagraph"/>
        </w:rPr>
        <w:t>5.1.2.5</w:t>
      </w:r>
      <w:r w:rsidR="00405D9B" w:rsidRPr="006E5894">
        <w:rPr>
          <w:rStyle w:val="ECCParagraph"/>
        </w:rPr>
        <w:fldChar w:fldCharType="end"/>
      </w:r>
      <w:r w:rsidRPr="006E5894">
        <w:rPr>
          <w:rStyle w:val="ECCParagraph"/>
        </w:rPr>
        <w:t xml:space="preserve">) is known as a function of time, the missing information are the non-GSO satellite system pointing strategy for "non-Nco" satellites (see section </w:t>
      </w:r>
      <w:r w:rsidR="001B74D0">
        <w:rPr>
          <w:rStyle w:val="ECCParagraph"/>
        </w:rPr>
        <w:fldChar w:fldCharType="begin"/>
      </w:r>
      <w:r w:rsidR="001B74D0">
        <w:rPr>
          <w:rStyle w:val="ECCParagraph"/>
        </w:rPr>
        <w:instrText xml:space="preserve"> REF _Ref173911792 \r \h </w:instrText>
      </w:r>
      <w:r w:rsidR="001B74D0">
        <w:rPr>
          <w:rStyle w:val="ECCParagraph"/>
        </w:rPr>
      </w:r>
      <w:r w:rsidR="001B74D0">
        <w:rPr>
          <w:rStyle w:val="ECCParagraph"/>
        </w:rPr>
        <w:fldChar w:fldCharType="separate"/>
      </w:r>
      <w:r w:rsidR="005B60FC">
        <w:rPr>
          <w:rStyle w:val="ECCParagraph"/>
        </w:rPr>
        <w:t>7.1.4</w:t>
      </w:r>
      <w:r w:rsidR="001B74D0">
        <w:rPr>
          <w:rStyle w:val="ECCParagraph"/>
        </w:rPr>
        <w:fldChar w:fldCharType="end"/>
      </w:r>
      <w:r w:rsidRPr="006E5894">
        <w:rPr>
          <w:rStyle w:val="ECCParagraph"/>
        </w:rPr>
        <w:t xml:space="preserve">) and the transmission schedule. </w:t>
      </w:r>
    </w:p>
    <w:p w14:paraId="61424837" w14:textId="03BBEE70" w:rsidR="00053C10" w:rsidRPr="006E5894" w:rsidRDefault="00053C10" w:rsidP="00CA3B23">
      <w:pPr>
        <w:spacing w:before="240" w:after="60"/>
        <w:jc w:val="both"/>
        <w:rPr>
          <w:rStyle w:val="ECCParagraph"/>
        </w:rPr>
      </w:pPr>
      <w:r w:rsidRPr="006E5894">
        <w:rPr>
          <w:rStyle w:val="ECCParagraph"/>
        </w:rPr>
        <w:t xml:space="preserve">However, </w:t>
      </w:r>
      <w:r w:rsidR="007218EE" w:rsidRPr="006E5894">
        <w:rPr>
          <w:rStyle w:val="ECCParagraph"/>
        </w:rPr>
        <w:t xml:space="preserve">the pointing strategy and transmission schedule of a satellite system are generally considered </w:t>
      </w:r>
      <w:r w:rsidR="008609BD" w:rsidRPr="006E5894">
        <w:rPr>
          <w:rStyle w:val="ECCParagraph"/>
        </w:rPr>
        <w:t>proprietary</w:t>
      </w:r>
      <w:r w:rsidR="007218EE" w:rsidRPr="006E5894">
        <w:rPr>
          <w:rStyle w:val="ECCParagraph"/>
        </w:rPr>
        <w:t xml:space="preserve"> and confidential to operators. </w:t>
      </w:r>
      <w:r w:rsidR="00E21E0E" w:rsidRPr="006E5894">
        <w:rPr>
          <w:rStyle w:val="ECCParagraph"/>
        </w:rPr>
        <w:t xml:space="preserve">A </w:t>
      </w:r>
      <w:r w:rsidR="004E05A2" w:rsidRPr="006E5894">
        <w:rPr>
          <w:rStyle w:val="ECCParagraph"/>
        </w:rPr>
        <w:t>representative</w:t>
      </w:r>
      <w:r w:rsidR="00E21E0E" w:rsidRPr="006E5894">
        <w:rPr>
          <w:rStyle w:val="ECCParagraph"/>
        </w:rPr>
        <w:t xml:space="preserve"> pointing </w:t>
      </w:r>
      <w:r w:rsidR="004D2058" w:rsidRPr="006E5894">
        <w:rPr>
          <w:rStyle w:val="ECCParagraph"/>
        </w:rPr>
        <w:t xml:space="preserve">strategy and transmission </w:t>
      </w:r>
      <w:r w:rsidR="00E21E0E" w:rsidRPr="006E5894">
        <w:rPr>
          <w:rStyle w:val="ECCParagraph"/>
        </w:rPr>
        <w:t>schedule could be used</w:t>
      </w:r>
      <w:r w:rsidR="008609BD" w:rsidRPr="006E5894">
        <w:rPr>
          <w:rStyle w:val="ECCParagraph"/>
        </w:rPr>
        <w:t>,</w:t>
      </w:r>
      <w:r w:rsidR="00E21E0E" w:rsidRPr="006E5894">
        <w:rPr>
          <w:rStyle w:val="ECCParagraph"/>
        </w:rPr>
        <w:t xml:space="preserve"> and this would not require the precise knowledge of the actual </w:t>
      </w:r>
      <w:r w:rsidR="00F45E54" w:rsidRPr="006E5894">
        <w:rPr>
          <w:rStyle w:val="ECCParagraph"/>
        </w:rPr>
        <w:t>values</w:t>
      </w:r>
      <w:r w:rsidR="00717E75" w:rsidRPr="006E5894">
        <w:rPr>
          <w:rStyle w:val="ECCParagraph"/>
        </w:rPr>
        <w:t xml:space="preserve"> as a function of time. However, to date no recommendation or standard method exists to estimate </w:t>
      </w:r>
      <w:r w:rsidR="004E05A2" w:rsidRPr="006E5894">
        <w:rPr>
          <w:rStyle w:val="ECCParagraph"/>
        </w:rPr>
        <w:t>such</w:t>
      </w:r>
      <w:r w:rsidR="00717E75" w:rsidRPr="006E5894">
        <w:rPr>
          <w:rStyle w:val="ECCParagraph"/>
        </w:rPr>
        <w:t xml:space="preserve"> pointing strategy and transmission schedule</w:t>
      </w:r>
      <w:r w:rsidR="004E05A2" w:rsidRPr="006E5894">
        <w:rPr>
          <w:rStyle w:val="ECCParagraph"/>
        </w:rPr>
        <w:t xml:space="preserve">, and </w:t>
      </w:r>
      <w:r w:rsidR="00037610" w:rsidRPr="006E5894">
        <w:rPr>
          <w:rStyle w:val="ECCParagraph"/>
        </w:rPr>
        <w:t>could</w:t>
      </w:r>
      <w:r w:rsidR="004E05A2" w:rsidRPr="006E5894">
        <w:rPr>
          <w:rStyle w:val="ECCParagraph"/>
        </w:rPr>
        <w:t xml:space="preserve"> </w:t>
      </w:r>
      <w:r w:rsidR="00DD1BB0" w:rsidRPr="006E5894">
        <w:rPr>
          <w:rStyle w:val="ECCParagraph"/>
        </w:rPr>
        <w:t xml:space="preserve">be </w:t>
      </w:r>
      <w:r w:rsidR="004E05A2" w:rsidRPr="006E5894">
        <w:rPr>
          <w:rStyle w:val="ECCParagraph"/>
        </w:rPr>
        <w:t>provided by the satellite operator</w:t>
      </w:r>
      <w:r w:rsidR="00546B8D">
        <w:rPr>
          <w:rStyle w:val="ECCParagraph"/>
        </w:rPr>
        <w:t xml:space="preserve">, </w:t>
      </w:r>
      <w:r w:rsidR="00546B8D" w:rsidRPr="00546B8D">
        <w:rPr>
          <w:rStyle w:val="ECCParagraph"/>
        </w:rPr>
        <w:t>in a</w:t>
      </w:r>
      <w:r w:rsidR="00CB2366">
        <w:rPr>
          <w:rStyle w:val="ECCParagraph"/>
        </w:rPr>
        <w:t xml:space="preserve"> deterministic or maybe a</w:t>
      </w:r>
      <w:r w:rsidR="00546B8D" w:rsidRPr="00546B8D">
        <w:rPr>
          <w:rStyle w:val="ECCParagraph"/>
        </w:rPr>
        <w:t xml:space="preserve"> statistical format</w:t>
      </w:r>
      <w:r w:rsidR="00850F83">
        <w:rPr>
          <w:rStyle w:val="ECCParagraph"/>
        </w:rPr>
        <w:t xml:space="preserve">. Providing this information in a statistical format </w:t>
      </w:r>
      <w:r w:rsidR="00E81E05">
        <w:rPr>
          <w:rStyle w:val="ECCParagraph"/>
        </w:rPr>
        <w:t>may</w:t>
      </w:r>
      <w:r w:rsidR="00850F83">
        <w:rPr>
          <w:rStyle w:val="ECCParagraph"/>
        </w:rPr>
        <w:t xml:space="preserve"> require further consideration</w:t>
      </w:r>
      <w:r w:rsidR="00C81826" w:rsidRPr="006E5894">
        <w:rPr>
          <w:rStyle w:val="ECCParagraph"/>
        </w:rPr>
        <w:t>.</w:t>
      </w:r>
    </w:p>
    <w:p w14:paraId="48098347" w14:textId="4274A948" w:rsidR="00326DE5" w:rsidRPr="006E5894" w:rsidRDefault="00027EE2" w:rsidP="00CA3B23">
      <w:pPr>
        <w:pStyle w:val="Heading4"/>
        <w:spacing w:before="240"/>
        <w:rPr>
          <w:rStyle w:val="ECCParagraph"/>
        </w:rPr>
      </w:pPr>
      <w:r w:rsidRPr="006E5894">
        <w:rPr>
          <w:rStyle w:val="ECCParagraph"/>
        </w:rPr>
        <w:t xml:space="preserve">Assumed </w:t>
      </w:r>
      <w:r w:rsidR="003C2905" w:rsidRPr="006E5894">
        <w:rPr>
          <w:rStyle w:val="ECCParagraph"/>
        </w:rPr>
        <w:t>operational parameters</w:t>
      </w:r>
      <w:r w:rsidRPr="006E5894">
        <w:rPr>
          <w:rStyle w:val="ECCParagraph"/>
        </w:rPr>
        <w:t xml:space="preserve"> of RAS station</w:t>
      </w:r>
      <w:r w:rsidR="003C2905" w:rsidRPr="006E5894">
        <w:rPr>
          <w:rStyle w:val="ECCParagraph"/>
        </w:rPr>
        <w:t>s</w:t>
      </w:r>
    </w:p>
    <w:p w14:paraId="7D37D231" w14:textId="23DF876C" w:rsidR="00427EA6" w:rsidRPr="006E5894" w:rsidRDefault="00027EE2" w:rsidP="00CA3B23">
      <w:pPr>
        <w:spacing w:before="240" w:after="60"/>
        <w:jc w:val="both"/>
        <w:rPr>
          <w:rStyle w:val="ECCParagraph"/>
        </w:rPr>
      </w:pPr>
      <w:r w:rsidRPr="006E5894">
        <w:rPr>
          <w:rStyle w:val="ECCParagraph"/>
        </w:rPr>
        <w:t xml:space="preserve">The </w:t>
      </w:r>
      <w:r w:rsidR="00AE04A7" w:rsidRPr="006E5894">
        <w:rPr>
          <w:rStyle w:val="ECCParagraph"/>
        </w:rPr>
        <w:t xml:space="preserve">scheme for the epfd calculation laid out in </w:t>
      </w:r>
      <w:r w:rsidR="007F5946" w:rsidRPr="006E5894">
        <w:rPr>
          <w:rStyle w:val="ECCParagraph"/>
        </w:rPr>
        <w:t>s</w:t>
      </w:r>
      <w:r w:rsidR="0085442B" w:rsidRPr="006E5894">
        <w:rPr>
          <w:rStyle w:val="ECCParagraph"/>
        </w:rPr>
        <w:t>ection</w:t>
      </w:r>
      <w:r w:rsidR="00AE04A7" w:rsidRPr="006E5894">
        <w:rPr>
          <w:rStyle w:val="ECCParagraph"/>
        </w:rPr>
        <w:t xml:space="preserve"> </w:t>
      </w:r>
      <w:r w:rsidR="00AE04A7" w:rsidRPr="006E5894">
        <w:rPr>
          <w:rStyle w:val="ECCParagraph"/>
        </w:rPr>
        <w:fldChar w:fldCharType="begin"/>
      </w:r>
      <w:r w:rsidR="00AE04A7" w:rsidRPr="006E5894">
        <w:rPr>
          <w:rStyle w:val="ECCParagraph"/>
        </w:rPr>
        <w:instrText xml:space="preserve"> REF _Ref168647105 \n \h </w:instrText>
      </w:r>
      <w:r w:rsidR="003C2905" w:rsidRPr="006E5894">
        <w:rPr>
          <w:rStyle w:val="ECCParagraph"/>
        </w:rPr>
        <w:instrText xml:space="preserve"> \* MERGEFORMAT </w:instrText>
      </w:r>
      <w:r w:rsidR="00AE04A7" w:rsidRPr="006E5894">
        <w:rPr>
          <w:rStyle w:val="ECCParagraph"/>
        </w:rPr>
      </w:r>
      <w:r w:rsidR="00AE04A7" w:rsidRPr="006E5894">
        <w:rPr>
          <w:rStyle w:val="ECCParagraph"/>
        </w:rPr>
        <w:fldChar w:fldCharType="separate"/>
      </w:r>
      <w:r w:rsidR="005B60FC">
        <w:rPr>
          <w:rStyle w:val="ECCParagraph"/>
        </w:rPr>
        <w:t>5.1.1</w:t>
      </w:r>
      <w:r w:rsidR="00AE04A7" w:rsidRPr="006E5894">
        <w:rPr>
          <w:rStyle w:val="ECCParagraph"/>
        </w:rPr>
        <w:fldChar w:fldCharType="end"/>
      </w:r>
      <w:r w:rsidR="00AE04A7" w:rsidRPr="006E5894">
        <w:rPr>
          <w:rStyle w:val="ECCParagraph"/>
        </w:rPr>
        <w:t xml:space="preserve"> aims at determining the average level of interference of a n</w:t>
      </w:r>
      <w:r w:rsidR="001617C5" w:rsidRPr="006E5894">
        <w:rPr>
          <w:rStyle w:val="ECCParagraph"/>
        </w:rPr>
        <w:t>on-</w:t>
      </w:r>
      <w:r w:rsidR="00AE04A7" w:rsidRPr="006E5894">
        <w:rPr>
          <w:rStyle w:val="ECCParagraph"/>
        </w:rPr>
        <w:t>GSO satellite constellation at a</w:t>
      </w:r>
      <w:r w:rsidR="00DC6E9D" w:rsidRPr="006E5894">
        <w:rPr>
          <w:rStyle w:val="ECCParagraph"/>
        </w:rPr>
        <w:t>n</w:t>
      </w:r>
      <w:r w:rsidR="00AE04A7" w:rsidRPr="006E5894">
        <w:rPr>
          <w:rStyle w:val="ECCParagraph"/>
        </w:rPr>
        <w:t xml:space="preserve"> RAS station. To some extent, the operational parameters of radio telescopes play a role. </w:t>
      </w:r>
      <w:r w:rsidR="00536FE8" w:rsidRPr="006E5894">
        <w:rPr>
          <w:rStyle w:val="ECCParagraph"/>
        </w:rPr>
        <w:t>I</w:t>
      </w:r>
      <w:r w:rsidR="00AE04A7" w:rsidRPr="006E5894">
        <w:rPr>
          <w:rStyle w:val="ECCParagraph"/>
        </w:rPr>
        <w:t xml:space="preserve">n common operations of radio telescopes the integration time has </w:t>
      </w:r>
      <w:r w:rsidR="00AE04A7" w:rsidRPr="00BE62D7">
        <w:rPr>
          <w:rStyle w:val="ECCParagraph"/>
        </w:rPr>
        <w:t>a huge spread</w:t>
      </w:r>
      <w:r w:rsidR="00536FE8" w:rsidRPr="00BE62D7">
        <w:rPr>
          <w:rStyle w:val="ECCParagraph"/>
        </w:rPr>
        <w:t xml:space="preserve">. </w:t>
      </w:r>
      <w:r w:rsidR="00AE04A7" w:rsidRPr="003E098B">
        <w:rPr>
          <w:rStyle w:val="ECCParagraph"/>
          <w:rFonts w:eastAsia="Calibri"/>
        </w:rPr>
        <w:t xml:space="preserve">Recommendation </w:t>
      </w:r>
      <w:hyperlink r:id="rId75" w:history="1">
        <w:r w:rsidR="00AE04A7" w:rsidRPr="003E098B">
          <w:rPr>
            <w:rStyle w:val="ECCParagraph"/>
            <w:rFonts w:eastAsia="Calibri"/>
          </w:rPr>
          <w:t>ITU-R RA.769</w:t>
        </w:r>
      </w:hyperlink>
      <w:r w:rsidR="00252EB2" w:rsidRPr="003E098B">
        <w:rPr>
          <w:rStyle w:val="ECCParagraph"/>
          <w:rFonts w:eastAsia="Calibri"/>
        </w:rPr>
        <w:t>-2</w:t>
      </w:r>
      <w:r w:rsidR="00AE04A7" w:rsidRPr="003E098B">
        <w:rPr>
          <w:rStyle w:val="ECCParagraph"/>
          <w:rFonts w:eastAsia="Calibri"/>
        </w:rPr>
        <w:t xml:space="preserve"> </w:t>
      </w:r>
      <w:r w:rsidR="00AE04A7" w:rsidRPr="003E098B">
        <w:rPr>
          <w:rStyle w:val="ECCParagraph"/>
          <w:rFonts w:eastAsia="Calibri"/>
        </w:rPr>
        <w:fldChar w:fldCharType="begin"/>
      </w:r>
      <w:r w:rsidR="00AE04A7" w:rsidRPr="003E098B">
        <w:rPr>
          <w:rStyle w:val="ECCParagraph"/>
          <w:rFonts w:eastAsia="Calibri"/>
        </w:rPr>
        <w:instrText xml:space="preserve"> REF _Ref168566058 \n \h  \* MERGEFORMAT </w:instrText>
      </w:r>
      <w:r w:rsidR="00AE04A7" w:rsidRPr="003E098B">
        <w:rPr>
          <w:rStyle w:val="ECCParagraph"/>
          <w:rFonts w:eastAsia="Calibri"/>
        </w:rPr>
      </w:r>
      <w:r w:rsidR="00AE04A7" w:rsidRPr="003E098B">
        <w:rPr>
          <w:rStyle w:val="ECCParagraph"/>
          <w:rFonts w:eastAsia="Calibri"/>
        </w:rPr>
        <w:fldChar w:fldCharType="separate"/>
      </w:r>
      <w:r w:rsidR="005B60FC" w:rsidRPr="003E098B">
        <w:rPr>
          <w:rStyle w:val="ECCParagraph"/>
          <w:rFonts w:eastAsia="Calibri"/>
        </w:rPr>
        <w:t>[4]</w:t>
      </w:r>
      <w:r w:rsidR="00AE04A7" w:rsidRPr="003E098B">
        <w:rPr>
          <w:rStyle w:val="ECCParagraph"/>
          <w:rFonts w:eastAsia="Calibri"/>
        </w:rPr>
        <w:fldChar w:fldCharType="end"/>
      </w:r>
      <w:r w:rsidR="00AE04A7" w:rsidRPr="003E098B">
        <w:rPr>
          <w:rStyle w:val="ECCParagraph"/>
          <w:rFonts w:eastAsia="Calibri"/>
        </w:rPr>
        <w:t xml:space="preserve"> uses 2000 s as </w:t>
      </w:r>
      <w:r w:rsidR="00DC6E9D" w:rsidRPr="003E098B">
        <w:rPr>
          <w:rStyle w:val="ECCParagraph"/>
          <w:rFonts w:eastAsia="Calibri"/>
        </w:rPr>
        <w:t>an</w:t>
      </w:r>
      <w:r w:rsidR="00536FE8" w:rsidRPr="003E098B">
        <w:rPr>
          <w:rStyle w:val="ECCParagraph"/>
          <w:rFonts w:eastAsia="Calibri"/>
        </w:rPr>
        <w:t xml:space="preserve"> example</w:t>
      </w:r>
      <w:r w:rsidR="00AE04A7" w:rsidRPr="003E098B">
        <w:rPr>
          <w:rStyle w:val="ECCParagraph"/>
          <w:rFonts w:eastAsia="Calibri"/>
        </w:rPr>
        <w:t xml:space="preserve"> integration time</w:t>
      </w:r>
      <w:r w:rsidR="00DC6E9D" w:rsidRPr="003E098B">
        <w:rPr>
          <w:rStyle w:val="ECCParagraph"/>
          <w:rFonts w:eastAsia="Calibri"/>
        </w:rPr>
        <w:t xml:space="preserve"> in their tables 1 and 2</w:t>
      </w:r>
      <w:r w:rsidR="003E098B">
        <w:rPr>
          <w:rStyle w:val="ECCParagraph"/>
          <w:rFonts w:eastAsia="Calibri"/>
        </w:rPr>
        <w:t xml:space="preserve"> and it </w:t>
      </w:r>
      <w:r w:rsidR="00536FE8" w:rsidRPr="003E098B">
        <w:rPr>
          <w:rStyle w:val="ECCParagraph"/>
          <w:rFonts w:eastAsia="Calibri"/>
        </w:rPr>
        <w:t>ha</w:t>
      </w:r>
      <w:r w:rsidR="00DC6E9D" w:rsidRPr="003E098B">
        <w:rPr>
          <w:rStyle w:val="ECCParagraph"/>
          <w:rFonts w:eastAsia="Calibri"/>
        </w:rPr>
        <w:t>s</w:t>
      </w:r>
      <w:r w:rsidR="00536FE8" w:rsidRPr="003E098B">
        <w:rPr>
          <w:rStyle w:val="ECCParagraph"/>
          <w:rFonts w:eastAsia="Calibri"/>
        </w:rPr>
        <w:t xml:space="preserve"> become a de facto standard</w:t>
      </w:r>
      <w:r w:rsidR="003E098B">
        <w:rPr>
          <w:rStyle w:val="ECCParagraph"/>
          <w:rFonts w:eastAsia="Calibri"/>
        </w:rPr>
        <w:t xml:space="preserve"> </w:t>
      </w:r>
      <w:r w:rsidR="00536FE8" w:rsidRPr="003E098B">
        <w:rPr>
          <w:rStyle w:val="ECCParagraph"/>
          <w:rFonts w:eastAsia="Calibri"/>
        </w:rPr>
        <w:t>in epfd studies</w:t>
      </w:r>
      <w:r w:rsidR="00AE04A7" w:rsidRPr="003E098B">
        <w:rPr>
          <w:rStyle w:val="ECCParagraph"/>
          <w:rFonts w:eastAsia="Calibri"/>
        </w:rPr>
        <w:t>.</w:t>
      </w:r>
      <w:r w:rsidR="00992D18" w:rsidRPr="00992D18">
        <w:rPr>
          <w:rStyle w:val="ECCParagraph"/>
        </w:rPr>
        <w:t xml:space="preserve"> </w:t>
      </w:r>
      <w:r w:rsidR="00536FE8" w:rsidRPr="006E5894">
        <w:rPr>
          <w:rStyle w:val="ECCParagraph"/>
        </w:rPr>
        <w:t xml:space="preserve">The starting time of the simulated observation may vary, and epfd samples should be repeated with differing starting times until the average epfd converges. </w:t>
      </w:r>
      <w:r w:rsidR="00D32FC7">
        <w:rPr>
          <w:rStyle w:val="ECCParagraph"/>
        </w:rPr>
        <w:t>Recommendation ITU-R S.1586-1</w:t>
      </w:r>
      <w:r w:rsidR="00D32FC7" w:rsidRPr="00D32FC7">
        <w:rPr>
          <w:rStyle w:val="ECCParagraph"/>
        </w:rPr>
        <w:t xml:space="preserve"> </w:t>
      </w:r>
      <w:r w:rsidR="00D32FC7" w:rsidRPr="00D32FC7">
        <w:rPr>
          <w:rStyle w:val="ECCParagraph"/>
        </w:rPr>
        <w:fldChar w:fldCharType="begin"/>
      </w:r>
      <w:r w:rsidR="00D32FC7" w:rsidRPr="00D32FC7">
        <w:rPr>
          <w:rStyle w:val="ECCParagraph"/>
        </w:rPr>
        <w:instrText xml:space="preserve"> REF _Ref168566664 \n \h </w:instrText>
      </w:r>
      <w:r w:rsidR="00D32FC7" w:rsidRPr="00D32FC7">
        <w:rPr>
          <w:rStyle w:val="ECCParagraph"/>
        </w:rPr>
      </w:r>
      <w:r w:rsidR="00D32FC7" w:rsidRPr="00D32FC7">
        <w:rPr>
          <w:rStyle w:val="ECCParagraph"/>
        </w:rPr>
        <w:fldChar w:fldCharType="separate"/>
      </w:r>
      <w:r w:rsidR="00D32FC7" w:rsidRPr="00D32FC7">
        <w:rPr>
          <w:rStyle w:val="ECCParagraph"/>
        </w:rPr>
        <w:t>[8]</w:t>
      </w:r>
      <w:r w:rsidR="00D32FC7" w:rsidRPr="00D32FC7">
        <w:rPr>
          <w:rStyle w:val="ECCParagraph"/>
        </w:rPr>
        <w:fldChar w:fldCharType="end"/>
      </w:r>
      <w:r w:rsidR="00DE066E">
        <w:rPr>
          <w:rStyle w:val="ECCParagraph"/>
        </w:rPr>
        <w:t xml:space="preserve"> stipulates </w:t>
      </w:r>
      <w:r w:rsidR="00BE62D7" w:rsidRPr="00BE62D7">
        <w:rPr>
          <w:rStyle w:val="ECCParagraph"/>
        </w:rPr>
        <w:t>that "</w:t>
      </w:r>
      <w:r w:rsidR="000C4949">
        <w:rPr>
          <w:rStyle w:val="ECCParagraph"/>
        </w:rPr>
        <w:t>…</w:t>
      </w:r>
      <w:r w:rsidR="00BE62D7" w:rsidRPr="00BE62D7">
        <w:rPr>
          <w:rStyle w:val="ECCParagraph"/>
        </w:rPr>
        <w:t xml:space="preserve"> the number of trials multiplied by the 2 000 s integration time should be significantly higher than the period of the constellation. It is also necessary to ensure adequate statistical sampling over the full period of the constellation"</w:t>
      </w:r>
      <w:r w:rsidR="00D32FC7" w:rsidRPr="00D32FC7">
        <w:rPr>
          <w:rStyle w:val="ECCParagraph"/>
        </w:rPr>
        <w:t xml:space="preserve">. However, </w:t>
      </w:r>
      <w:r w:rsidR="00D32FC7">
        <w:rPr>
          <w:rStyle w:val="ECCParagraph"/>
        </w:rPr>
        <w:t>i</w:t>
      </w:r>
      <w:r w:rsidR="00536FE8" w:rsidRPr="006E5894">
        <w:rPr>
          <w:rStyle w:val="ECCParagraph"/>
        </w:rPr>
        <w:t xml:space="preserve">n the typical operation of a RAS station, an observational campaign may be scheduled in a short timeframe or may happen over a schedule of months, such that no guidance can be sought from operational characteristics of radio stations. </w:t>
      </w:r>
      <w:r w:rsidR="00DC6E9D" w:rsidRPr="006E5894">
        <w:rPr>
          <w:rStyle w:val="ECCParagraph"/>
        </w:rPr>
        <w:t>It seems reasonable to</w:t>
      </w:r>
      <w:r w:rsidR="00536FE8" w:rsidRPr="006E5894">
        <w:rPr>
          <w:rStyle w:val="ECCParagraph"/>
        </w:rPr>
        <w:t xml:space="preserve"> </w:t>
      </w:r>
      <w:r w:rsidR="00DC6E9D" w:rsidRPr="006E5894">
        <w:rPr>
          <w:rStyle w:val="ECCParagraph"/>
        </w:rPr>
        <w:t>choose a range of start times</w:t>
      </w:r>
      <w:r w:rsidR="00536FE8" w:rsidRPr="006E5894">
        <w:rPr>
          <w:rStyle w:val="ECCParagraph"/>
        </w:rPr>
        <w:t xml:space="preserve"> </w:t>
      </w:r>
      <w:r w:rsidR="003C2905" w:rsidRPr="006E5894">
        <w:rPr>
          <w:rStyle w:val="ECCParagraph"/>
        </w:rPr>
        <w:t xml:space="preserve">such that no correlation between the propagated configurations in the single sample configurations exists. This is further studied in </w:t>
      </w:r>
      <w:r w:rsidR="0085442B" w:rsidRPr="006E5894">
        <w:rPr>
          <w:rStyle w:val="ECCParagraph"/>
        </w:rPr>
        <w:t xml:space="preserve">section </w:t>
      </w:r>
      <w:r w:rsidR="003C2905" w:rsidRPr="006E5894">
        <w:rPr>
          <w:rStyle w:val="ECCParagraph"/>
        </w:rPr>
        <w:fldChar w:fldCharType="begin"/>
      </w:r>
      <w:r w:rsidR="003C2905" w:rsidRPr="006E5894">
        <w:rPr>
          <w:rStyle w:val="ECCParagraph"/>
        </w:rPr>
        <w:instrText xml:space="preserve"> REF _Ref169008586 \n \h  \* MERGEFORMAT </w:instrText>
      </w:r>
      <w:r w:rsidR="003C2905" w:rsidRPr="006E5894">
        <w:rPr>
          <w:rStyle w:val="ECCParagraph"/>
        </w:rPr>
      </w:r>
      <w:r w:rsidR="003C2905" w:rsidRPr="006E5894">
        <w:rPr>
          <w:rStyle w:val="ECCParagraph"/>
        </w:rPr>
        <w:fldChar w:fldCharType="separate"/>
      </w:r>
      <w:r w:rsidR="005B60FC">
        <w:rPr>
          <w:rStyle w:val="ECCParagraph"/>
        </w:rPr>
        <w:t>6.6</w:t>
      </w:r>
      <w:r w:rsidR="003C2905" w:rsidRPr="006E5894">
        <w:rPr>
          <w:rStyle w:val="ECCParagraph"/>
        </w:rPr>
        <w:fldChar w:fldCharType="end"/>
      </w:r>
      <w:r w:rsidR="003C2905" w:rsidRPr="006E5894">
        <w:rPr>
          <w:rStyle w:val="ECCParagraph"/>
        </w:rPr>
        <w:t>.</w:t>
      </w:r>
    </w:p>
    <w:p w14:paraId="201366D3" w14:textId="6E66D340" w:rsidR="00AA46E1" w:rsidRPr="006E5894" w:rsidRDefault="00AA46E1" w:rsidP="00CA3B23">
      <w:pPr>
        <w:pStyle w:val="Heading3"/>
        <w:spacing w:before="240"/>
        <w:rPr>
          <w:rStyle w:val="ECCParagraph"/>
        </w:rPr>
      </w:pPr>
      <w:bookmarkStart w:id="89" w:name="_Ref167352116"/>
      <w:bookmarkStart w:id="90" w:name="_Toc174630993"/>
      <w:r w:rsidRPr="006E5894">
        <w:rPr>
          <w:rStyle w:val="ECCParagraph"/>
        </w:rPr>
        <w:t>Example and template configuration</w:t>
      </w:r>
      <w:bookmarkEnd w:id="89"/>
      <w:bookmarkEnd w:id="90"/>
    </w:p>
    <w:p w14:paraId="2EB0C84B" w14:textId="74F56100" w:rsidR="000331F5" w:rsidRPr="006E5894" w:rsidRDefault="00DC6E9D" w:rsidP="00CA3B23">
      <w:pPr>
        <w:spacing w:before="240" w:after="60"/>
        <w:jc w:val="both"/>
        <w:rPr>
          <w:rStyle w:val="ECCParagraph"/>
        </w:rPr>
      </w:pPr>
      <w:r w:rsidRPr="006E5894">
        <w:rPr>
          <w:rStyle w:val="ECCParagraph"/>
        </w:rPr>
        <w:t>In the following, a</w:t>
      </w:r>
      <w:r w:rsidR="00AA46E1" w:rsidRPr="006E5894">
        <w:rPr>
          <w:rStyle w:val="ECCParagraph"/>
        </w:rPr>
        <w:t xml:space="preserve">n application of the method laid out in </w:t>
      </w:r>
      <w:r w:rsidR="007F5946" w:rsidRPr="006E5894">
        <w:rPr>
          <w:rStyle w:val="ECCParagraph"/>
        </w:rPr>
        <w:t>s</w:t>
      </w:r>
      <w:r w:rsidR="00AA46E1" w:rsidRPr="006E5894">
        <w:rPr>
          <w:rStyle w:val="ECCParagraph"/>
        </w:rPr>
        <w:t xml:space="preserve">ection </w:t>
      </w:r>
      <w:r w:rsidR="005633C2" w:rsidRPr="006E5894">
        <w:rPr>
          <w:rStyle w:val="ECCParagraph"/>
        </w:rPr>
        <w:fldChar w:fldCharType="begin"/>
      </w:r>
      <w:r w:rsidR="005633C2" w:rsidRPr="006E5894">
        <w:rPr>
          <w:rStyle w:val="ECCParagraph"/>
        </w:rPr>
        <w:instrText xml:space="preserve"> REF _Ref168577403 \n \h </w:instrText>
      </w:r>
      <w:r w:rsidR="0012158F" w:rsidRPr="006E5894">
        <w:rPr>
          <w:rStyle w:val="ECCParagraph"/>
        </w:rPr>
        <w:instrText xml:space="preserve"> \* MERGEFORMAT </w:instrText>
      </w:r>
      <w:r w:rsidR="005633C2" w:rsidRPr="006E5894">
        <w:rPr>
          <w:rStyle w:val="ECCParagraph"/>
        </w:rPr>
      </w:r>
      <w:r w:rsidR="005633C2" w:rsidRPr="006E5894">
        <w:rPr>
          <w:rStyle w:val="ECCParagraph"/>
        </w:rPr>
        <w:fldChar w:fldCharType="separate"/>
      </w:r>
      <w:r w:rsidR="005B60FC">
        <w:rPr>
          <w:rStyle w:val="ECCParagraph"/>
        </w:rPr>
        <w:t>5.1</w:t>
      </w:r>
      <w:r w:rsidR="005633C2" w:rsidRPr="006E5894">
        <w:rPr>
          <w:rStyle w:val="ECCParagraph"/>
        </w:rPr>
        <w:fldChar w:fldCharType="end"/>
      </w:r>
      <w:r w:rsidR="00AA46E1" w:rsidRPr="006E5894">
        <w:rPr>
          <w:rStyle w:val="ECCParagraph"/>
        </w:rPr>
        <w:t xml:space="preserve"> is demonstrated</w:t>
      </w:r>
      <w:r w:rsidRPr="006E5894">
        <w:rPr>
          <w:rStyle w:val="ECCParagraph"/>
        </w:rPr>
        <w:t xml:space="preserve">. For this, a reference configuration is defined, which represents a baseline for the rest of the </w:t>
      </w:r>
      <w:r w:rsidR="00ED3311" w:rsidRPr="006E5894">
        <w:rPr>
          <w:rStyle w:val="ECCParagraph"/>
        </w:rPr>
        <w:t>Report.</w:t>
      </w:r>
      <w:r w:rsidR="00683E65" w:rsidRPr="006E5894">
        <w:rPr>
          <w:rStyle w:val="ECCParagraph"/>
        </w:rPr>
        <w:t xml:space="preserve"> </w:t>
      </w:r>
      <w:r w:rsidR="00CA3B23" w:rsidRPr="006E5894">
        <w:rPr>
          <w:rStyle w:val="ECCParagraph"/>
        </w:rPr>
        <w:fldChar w:fldCharType="begin"/>
      </w:r>
      <w:r w:rsidR="00CA3B23" w:rsidRPr="006E5894">
        <w:rPr>
          <w:rStyle w:val="ECCParagraph"/>
        </w:rPr>
        <w:instrText xml:space="preserve"> REF _Ref172294971 \h </w:instrText>
      </w:r>
      <w:r w:rsidR="00CA3B23" w:rsidRPr="006E5894">
        <w:rPr>
          <w:rStyle w:val="ECCParagraph"/>
        </w:rPr>
      </w:r>
      <w:r w:rsidR="00CA3B23" w:rsidRPr="006E5894">
        <w:rPr>
          <w:rStyle w:val="ECCParagraph"/>
        </w:rPr>
        <w:fldChar w:fldCharType="separate"/>
      </w:r>
      <w:r w:rsidR="00770A67" w:rsidRPr="006E5894">
        <w:rPr>
          <w:rStyle w:val="ECCParagraph"/>
        </w:rPr>
        <w:t xml:space="preserve">Figure </w:t>
      </w:r>
      <w:r w:rsidR="00770A67" w:rsidRPr="00BE7822">
        <w:rPr>
          <w:rStyle w:val="ECCParagraph"/>
        </w:rPr>
        <w:t>5</w:t>
      </w:r>
      <w:r w:rsidR="00CA3B23" w:rsidRPr="006E5894">
        <w:rPr>
          <w:rStyle w:val="ECCParagraph"/>
        </w:rPr>
        <w:fldChar w:fldCharType="end"/>
      </w:r>
      <w:r w:rsidR="000331F5" w:rsidRPr="006E5894">
        <w:rPr>
          <w:rStyle w:val="ECCParagraph"/>
        </w:rPr>
        <w:t xml:space="preserve"> shows the average power flux density per cell for these default conditions.</w:t>
      </w:r>
    </w:p>
    <w:p w14:paraId="2871982D" w14:textId="6752C6EE" w:rsidR="00036293" w:rsidRPr="006E5894" w:rsidRDefault="00036293" w:rsidP="00CA56B4">
      <w:pPr>
        <w:spacing w:before="240" w:after="60"/>
        <w:jc w:val="both"/>
        <w:rPr>
          <w:rStyle w:val="ECCParagraph"/>
        </w:rPr>
      </w:pPr>
      <w:r w:rsidRPr="006E5894">
        <w:rPr>
          <w:rStyle w:val="ECCParagraph"/>
        </w:rPr>
        <w:t>The reference constellation for which the analysis has been done has the following main characteristics:</w:t>
      </w:r>
    </w:p>
    <w:p w14:paraId="28E7AE78" w14:textId="4E10C51A" w:rsidR="00036293" w:rsidRPr="006E5894" w:rsidRDefault="00036293" w:rsidP="00CA56B4">
      <w:pPr>
        <w:pStyle w:val="ECCBulletsLv1"/>
        <w:rPr>
          <w:rStyle w:val="ECCParagraph"/>
        </w:rPr>
      </w:pPr>
      <w:r w:rsidRPr="006E5894">
        <w:rPr>
          <w:rStyle w:val="ECCParagraph"/>
        </w:rPr>
        <w:t>22 orbital planes with ascending nodes evenly distributed</w:t>
      </w:r>
      <w:r w:rsidR="0004393E" w:rsidRPr="006E5894">
        <w:rPr>
          <w:rStyle w:val="ECCParagraph"/>
        </w:rPr>
        <w:t>;</w:t>
      </w:r>
    </w:p>
    <w:p w14:paraId="5B1D0D4E" w14:textId="374569C7" w:rsidR="00036293" w:rsidRPr="006E5894" w:rsidRDefault="00036293" w:rsidP="00CA56B4">
      <w:pPr>
        <w:pStyle w:val="ECCBulletsLv1"/>
        <w:rPr>
          <w:rStyle w:val="ECCParagraph"/>
        </w:rPr>
      </w:pPr>
      <w:r w:rsidRPr="006E5894">
        <w:rPr>
          <w:rStyle w:val="ECCParagraph"/>
        </w:rPr>
        <w:t>In each plane, 22 satellites equally spaced</w:t>
      </w:r>
      <w:r w:rsidR="0004393E" w:rsidRPr="006E5894">
        <w:rPr>
          <w:rStyle w:val="ECCParagraph"/>
        </w:rPr>
        <w:t>;</w:t>
      </w:r>
    </w:p>
    <w:p w14:paraId="04944FC4" w14:textId="4450C5EB" w:rsidR="00036293" w:rsidRPr="006E5894" w:rsidRDefault="00036293" w:rsidP="00CA56B4">
      <w:pPr>
        <w:pStyle w:val="ECCBulletsLv1"/>
        <w:rPr>
          <w:rStyle w:val="ECCParagraph"/>
        </w:rPr>
      </w:pPr>
      <w:r w:rsidRPr="006E5894">
        <w:rPr>
          <w:rStyle w:val="ECCParagraph"/>
        </w:rPr>
        <w:t>Orbital inclination of 55°</w:t>
      </w:r>
      <w:r w:rsidR="0004393E" w:rsidRPr="006E5894">
        <w:rPr>
          <w:rStyle w:val="ECCParagraph"/>
        </w:rPr>
        <w:t>;</w:t>
      </w:r>
    </w:p>
    <w:p w14:paraId="48C4D14B" w14:textId="487AE289" w:rsidR="00036293" w:rsidRPr="006E5894" w:rsidRDefault="00036293" w:rsidP="00CA56B4">
      <w:pPr>
        <w:pStyle w:val="ECCBulletsLv1"/>
        <w:rPr>
          <w:rStyle w:val="ECCParagraph"/>
        </w:rPr>
      </w:pPr>
      <w:r w:rsidRPr="006E5894">
        <w:rPr>
          <w:rStyle w:val="ECCParagraph"/>
        </w:rPr>
        <w:t>Satellite altitude of 500</w:t>
      </w:r>
      <w:r w:rsidR="00CA3B23" w:rsidRPr="006E5894">
        <w:rPr>
          <w:rStyle w:val="ECCParagraph"/>
        </w:rPr>
        <w:t xml:space="preserve"> </w:t>
      </w:r>
      <w:r w:rsidRPr="006E5894">
        <w:rPr>
          <w:rStyle w:val="ECCParagraph"/>
        </w:rPr>
        <w:t>km</w:t>
      </w:r>
      <w:r w:rsidR="0004393E" w:rsidRPr="006E5894">
        <w:rPr>
          <w:rStyle w:val="ECCParagraph"/>
        </w:rPr>
        <w:t>;</w:t>
      </w:r>
    </w:p>
    <w:p w14:paraId="419E01D6" w14:textId="7E88B54E" w:rsidR="00036293" w:rsidRPr="006E5894" w:rsidRDefault="00036293" w:rsidP="00CA56B4">
      <w:pPr>
        <w:pStyle w:val="ECCBulletsLv1"/>
        <w:rPr>
          <w:rStyle w:val="ECCParagraph"/>
        </w:rPr>
      </w:pPr>
      <w:r w:rsidRPr="74CEEB0C">
        <w:rPr>
          <w:rStyle w:val="ECCParagraph"/>
        </w:rPr>
        <w:t>Transmitted Power of -44</w:t>
      </w:r>
      <w:r w:rsidR="00CA3B23" w:rsidRPr="74CEEB0C">
        <w:rPr>
          <w:rStyle w:val="ECCParagraph"/>
        </w:rPr>
        <w:t xml:space="preserve"> </w:t>
      </w:r>
      <w:r w:rsidRPr="74CEEB0C">
        <w:rPr>
          <w:rStyle w:val="ECCParagraph"/>
        </w:rPr>
        <w:t>dBm</w:t>
      </w:r>
      <w:r w:rsidR="0004393E" w:rsidRPr="74CEEB0C">
        <w:rPr>
          <w:rStyle w:val="ECCParagraph"/>
        </w:rPr>
        <w:t>;</w:t>
      </w:r>
    </w:p>
    <w:p w14:paraId="65B9558B" w14:textId="3F6A7E9F" w:rsidR="00036293" w:rsidRPr="006E5894" w:rsidRDefault="00036293" w:rsidP="00CA56B4">
      <w:pPr>
        <w:pStyle w:val="ECCBulletsLv1"/>
        <w:rPr>
          <w:rStyle w:val="ECCParagraph"/>
        </w:rPr>
      </w:pPr>
      <w:r w:rsidRPr="006E5894">
        <w:rPr>
          <w:rStyle w:val="ECCParagraph"/>
        </w:rPr>
        <w:t>Isotropic antenna</w:t>
      </w:r>
      <w:r w:rsidR="0004393E" w:rsidRPr="006E5894">
        <w:rPr>
          <w:rStyle w:val="ECCParagraph"/>
        </w:rPr>
        <w:t>.</w:t>
      </w:r>
    </w:p>
    <w:p w14:paraId="509B8916" w14:textId="15470C99" w:rsidR="00036293" w:rsidRPr="006E5894" w:rsidRDefault="00036293" w:rsidP="00ED3311">
      <w:pPr>
        <w:spacing w:before="240" w:after="60"/>
        <w:jc w:val="both"/>
        <w:rPr>
          <w:rStyle w:val="ECCParagraph"/>
        </w:rPr>
      </w:pPr>
      <w:r w:rsidRPr="006E5894">
        <w:rPr>
          <w:rStyle w:val="ECCParagraph"/>
        </w:rPr>
        <w:t>The RAS parameters are:</w:t>
      </w:r>
    </w:p>
    <w:p w14:paraId="62BF7EA0" w14:textId="0FF2CD65" w:rsidR="00036293" w:rsidRPr="006E5894" w:rsidRDefault="00036293" w:rsidP="00CA3B23">
      <w:pPr>
        <w:pStyle w:val="ECCBulletsLv1"/>
        <w:rPr>
          <w:rStyle w:val="ECCParagraph"/>
        </w:rPr>
      </w:pPr>
      <w:r w:rsidRPr="006E5894">
        <w:rPr>
          <w:rStyle w:val="ECCParagraph"/>
        </w:rPr>
        <w:t>Frequency band 1400-1427 MHz</w:t>
      </w:r>
      <w:r w:rsidR="0004393E" w:rsidRPr="006E5894">
        <w:rPr>
          <w:rStyle w:val="ECCParagraph"/>
        </w:rPr>
        <w:t>;</w:t>
      </w:r>
    </w:p>
    <w:p w14:paraId="1BD0FFD1" w14:textId="71FF7F18" w:rsidR="00036293" w:rsidRPr="006E5894" w:rsidRDefault="00036293" w:rsidP="00CA3B23">
      <w:pPr>
        <w:pStyle w:val="ECCBulletsLv1"/>
        <w:rPr>
          <w:rStyle w:val="ECCParagraph"/>
        </w:rPr>
      </w:pPr>
      <w:r w:rsidRPr="006E5894">
        <w:rPr>
          <w:rStyle w:val="ECCParagraph"/>
        </w:rPr>
        <w:t>Antenna diameter of 25</w:t>
      </w:r>
      <w:r w:rsidR="00A91A4F" w:rsidRPr="006E5894">
        <w:rPr>
          <w:rStyle w:val="ECCParagraph"/>
        </w:rPr>
        <w:t xml:space="preserve"> </w:t>
      </w:r>
      <w:r w:rsidRPr="006E5894">
        <w:rPr>
          <w:rStyle w:val="ECCParagraph"/>
        </w:rPr>
        <w:t>m</w:t>
      </w:r>
      <w:r w:rsidR="0004393E" w:rsidRPr="006E5894">
        <w:rPr>
          <w:rStyle w:val="ECCParagraph"/>
        </w:rPr>
        <w:t>;</w:t>
      </w:r>
    </w:p>
    <w:p w14:paraId="5AA5FA7E" w14:textId="64193F6A" w:rsidR="00036293" w:rsidRPr="006E5894" w:rsidRDefault="00036293" w:rsidP="00CA3B23">
      <w:pPr>
        <w:pStyle w:val="ECCBulletsLv1"/>
        <w:rPr>
          <w:rStyle w:val="ECCParagraph"/>
        </w:rPr>
      </w:pPr>
      <w:r w:rsidRPr="006E5894">
        <w:rPr>
          <w:rStyle w:val="ECCParagraph"/>
        </w:rPr>
        <w:t>Latitude 50</w:t>
      </w:r>
      <w:r w:rsidR="0055130D" w:rsidRPr="006E5894">
        <w:rPr>
          <w:rStyle w:val="ECCParagraph"/>
        </w:rPr>
        <w:t>°</w:t>
      </w:r>
      <w:r w:rsidRPr="006E5894">
        <w:rPr>
          <w:rStyle w:val="ECCParagraph"/>
        </w:rPr>
        <w:t xml:space="preserve"> N</w:t>
      </w:r>
      <w:r w:rsidR="0004393E" w:rsidRPr="006E5894">
        <w:rPr>
          <w:rStyle w:val="ECCParagraph"/>
        </w:rPr>
        <w:t>;</w:t>
      </w:r>
    </w:p>
    <w:p w14:paraId="7BC47960" w14:textId="482DD9E2" w:rsidR="00036293" w:rsidRPr="006E5894" w:rsidRDefault="00036293" w:rsidP="00CA3B23">
      <w:pPr>
        <w:pStyle w:val="ECCBulletsLv1"/>
        <w:rPr>
          <w:rStyle w:val="ECCParagraph"/>
        </w:rPr>
      </w:pPr>
      <w:r w:rsidRPr="006E5894">
        <w:rPr>
          <w:rStyle w:val="ECCParagraph"/>
        </w:rPr>
        <w:t>Grid in the sky with size 3</w:t>
      </w:r>
      <w:r w:rsidR="0055130D" w:rsidRPr="006E5894">
        <w:rPr>
          <w:rStyle w:val="ECCParagraph"/>
        </w:rPr>
        <w:t>°</w:t>
      </w:r>
      <w:r w:rsidRPr="006E5894">
        <w:rPr>
          <w:rStyle w:val="ECCParagraph"/>
        </w:rPr>
        <w:t>x3</w:t>
      </w:r>
      <w:r w:rsidR="0055130D" w:rsidRPr="006E5894">
        <w:rPr>
          <w:rStyle w:val="ECCParagraph"/>
        </w:rPr>
        <w:t>°</w:t>
      </w:r>
      <w:r w:rsidR="0004393E" w:rsidRPr="006E5894">
        <w:rPr>
          <w:rStyle w:val="ECCParagraph"/>
        </w:rPr>
        <w:t>.</w:t>
      </w:r>
    </w:p>
    <w:p w14:paraId="207F21C6" w14:textId="0F654DEC" w:rsidR="00541074" w:rsidRPr="006E5894" w:rsidRDefault="00AA46E1" w:rsidP="00F34581">
      <w:pPr>
        <w:spacing w:before="240" w:after="60"/>
        <w:jc w:val="both"/>
        <w:rPr>
          <w:rStyle w:val="ECCParagraph"/>
        </w:rPr>
      </w:pPr>
      <w:r w:rsidRPr="006E5894">
        <w:rPr>
          <w:rStyle w:val="ECCParagraph"/>
        </w:rPr>
        <w:t xml:space="preserve">The grid in the topocentric calculations is chosen to have a cell size of approximately 3°x3° on average starting at an elevation of 0°, resulting in </w:t>
      </w:r>
      <w:r w:rsidR="0055130D" w:rsidRPr="006E5894">
        <w:rPr>
          <w:rStyle w:val="ECCParagraph"/>
        </w:rPr>
        <w:t xml:space="preserve">2292 </w:t>
      </w:r>
      <w:r w:rsidRPr="006E5894">
        <w:rPr>
          <w:rStyle w:val="ECCParagraph"/>
        </w:rPr>
        <w:t xml:space="preserve">cells. The reason for the difference between the number of cells in our </w:t>
      </w:r>
      <w:r w:rsidRPr="006E5894">
        <w:rPr>
          <w:rStyle w:val="ECCParagraph"/>
        </w:rPr>
        <w:lastRenderedPageBreak/>
        <w:t xml:space="preserve">calculations and </w:t>
      </w:r>
      <w:r w:rsidR="00343342" w:rsidRPr="006E5894">
        <w:rPr>
          <w:rStyle w:val="ECCParagraph"/>
        </w:rPr>
        <w:t>Recommendation</w:t>
      </w:r>
      <w:r w:rsidRPr="006E5894">
        <w:rPr>
          <w:rStyle w:val="ECCParagraph"/>
        </w:rPr>
        <w:t xml:space="preserve"> </w:t>
      </w:r>
      <w:hyperlink r:id="rId76" w:history="1">
        <w:r w:rsidRPr="006E5894">
          <w:rPr>
            <w:rStyle w:val="ECCParagraph"/>
          </w:rPr>
          <w:t>ITU-R M.1583</w:t>
        </w:r>
      </w:hyperlink>
      <w:r w:rsidR="00EB7451">
        <w:rPr>
          <w:rStyle w:val="ECCParagraph"/>
        </w:rPr>
        <w:t>-1</w:t>
      </w:r>
      <w:r w:rsidRPr="006E5894">
        <w:rPr>
          <w:rStyle w:val="ECCParagraph"/>
        </w:rPr>
        <w:t xml:space="preserve"> </w:t>
      </w:r>
      <w:r w:rsidR="00CE444A" w:rsidRPr="006E5894">
        <w:rPr>
          <w:rStyle w:val="ECCParagraph"/>
        </w:rPr>
        <w:fldChar w:fldCharType="begin"/>
      </w:r>
      <w:r w:rsidR="00CE444A" w:rsidRPr="006E5894">
        <w:rPr>
          <w:rStyle w:val="ECCParagraph"/>
        </w:rPr>
        <w:instrText xml:space="preserve"> REF _Ref168566650 \n \h </w:instrText>
      </w:r>
      <w:r w:rsidR="0012158F" w:rsidRPr="006E5894">
        <w:rPr>
          <w:rStyle w:val="ECCParagraph"/>
        </w:rPr>
        <w:instrText xml:space="preserve"> \* MERGEFORMAT </w:instrText>
      </w:r>
      <w:r w:rsidR="00CE444A" w:rsidRPr="006E5894">
        <w:rPr>
          <w:rStyle w:val="ECCParagraph"/>
        </w:rPr>
      </w:r>
      <w:r w:rsidR="00CE444A" w:rsidRPr="006E5894">
        <w:rPr>
          <w:rStyle w:val="ECCParagraph"/>
        </w:rPr>
        <w:fldChar w:fldCharType="separate"/>
      </w:r>
      <w:r w:rsidR="005B60FC">
        <w:rPr>
          <w:rStyle w:val="ECCParagraph"/>
        </w:rPr>
        <w:t>[7]</w:t>
      </w:r>
      <w:r w:rsidR="00CE444A" w:rsidRPr="006E5894">
        <w:rPr>
          <w:rStyle w:val="ECCParagraph"/>
        </w:rPr>
        <w:fldChar w:fldCharType="end"/>
      </w:r>
      <w:r w:rsidR="00CE444A" w:rsidRPr="006E5894">
        <w:rPr>
          <w:rStyle w:val="ECCParagraph"/>
        </w:rPr>
        <w:t xml:space="preserve"> </w:t>
      </w:r>
      <w:r w:rsidRPr="006E5894">
        <w:rPr>
          <w:rStyle w:val="ECCParagraph"/>
        </w:rPr>
        <w:t xml:space="preserve">and </w:t>
      </w:r>
      <w:r w:rsidR="00343342" w:rsidRPr="006E5894">
        <w:rPr>
          <w:rStyle w:val="ECCParagraph"/>
        </w:rPr>
        <w:t xml:space="preserve">Recommendation </w:t>
      </w:r>
      <w:hyperlink r:id="rId77" w:history="1">
        <w:r w:rsidRPr="006E5894">
          <w:rPr>
            <w:rStyle w:val="ECCParagraph"/>
          </w:rPr>
          <w:t xml:space="preserve">ITU-R </w:t>
        </w:r>
        <w:r w:rsidR="0055094F">
          <w:rPr>
            <w:rStyle w:val="ECCParagraph"/>
          </w:rPr>
          <w:t>S</w:t>
        </w:r>
        <w:r w:rsidRPr="006E5894">
          <w:rPr>
            <w:rStyle w:val="ECCParagraph"/>
          </w:rPr>
          <w:t>.1586</w:t>
        </w:r>
      </w:hyperlink>
      <w:r w:rsidR="002D5579">
        <w:rPr>
          <w:rStyle w:val="ECCParagraph"/>
        </w:rPr>
        <w:t>-1</w:t>
      </w:r>
      <w:r w:rsidR="00CE444A"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Pr="006E5894">
        <w:rPr>
          <w:rStyle w:val="ECCParagraph"/>
        </w:rPr>
        <w:t>, which cite 2334 cells for the same setup, is different rounding methods when calculating the cell size in azimuthal direction. Our calculations rely strictly on the formulas given in Rec</w:t>
      </w:r>
      <w:r w:rsidR="00ED3311" w:rsidRPr="006E5894">
        <w:rPr>
          <w:rStyle w:val="ECCParagraph"/>
        </w:rPr>
        <w:t>ommendation</w:t>
      </w:r>
      <w:r w:rsidRPr="006E5894">
        <w:rPr>
          <w:rStyle w:val="ECCParagraph"/>
        </w:rPr>
        <w:t xml:space="preserve"> </w:t>
      </w:r>
      <w:hyperlink r:id="rId78" w:history="1">
        <w:r w:rsidRPr="006E5894">
          <w:rPr>
            <w:rStyle w:val="ECCParagraph"/>
          </w:rPr>
          <w:t>ITU-R M.1583</w:t>
        </w:r>
      </w:hyperlink>
      <w:r w:rsidR="00EB7451">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000E6863" w:rsidRPr="006E5894">
        <w:rPr>
          <w:rStyle w:val="ECCParagraph"/>
        </w:rPr>
        <w:t xml:space="preserve"> </w:t>
      </w:r>
      <w:r w:rsidRPr="006E5894">
        <w:rPr>
          <w:rStyle w:val="ECCParagraph"/>
        </w:rPr>
        <w:t xml:space="preserve">and </w:t>
      </w:r>
      <w:r w:rsidR="00ED3311" w:rsidRPr="006E5894">
        <w:rPr>
          <w:rStyle w:val="ECCParagraph"/>
        </w:rPr>
        <w:t xml:space="preserve">Recommendation </w:t>
      </w:r>
      <w:hyperlink r:id="rId79" w:history="1">
        <w:r w:rsidRPr="006E5894">
          <w:rPr>
            <w:rStyle w:val="ECCParagraph"/>
          </w:rPr>
          <w:t xml:space="preserve">ITU-R </w:t>
        </w:r>
        <w:r w:rsidR="007564DF">
          <w:rPr>
            <w:rStyle w:val="ECCParagraph"/>
          </w:rPr>
          <w:t>S</w:t>
        </w:r>
        <w:r w:rsidRPr="006E5894">
          <w:rPr>
            <w:rStyle w:val="ECCParagraph"/>
          </w:rPr>
          <w:t>.1586</w:t>
        </w:r>
      </w:hyperlink>
      <w:r w:rsidR="002D5579">
        <w:rPr>
          <w:rStyle w:val="ECCParagraph"/>
        </w:rPr>
        <w:t>-1</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Pr="006E5894">
        <w:rPr>
          <w:rStyle w:val="ECCParagraph"/>
        </w:rPr>
        <w:t xml:space="preserve">, allowing for an arbitrary value for the size of the cells in azimuthal direction, while in the example in </w:t>
      </w:r>
      <w:r w:rsidR="00343342" w:rsidRPr="006E5894">
        <w:rPr>
          <w:rStyle w:val="ECCParagraph"/>
        </w:rPr>
        <w:t>Recommendation</w:t>
      </w:r>
      <w:r w:rsidRPr="006E5894">
        <w:rPr>
          <w:rStyle w:val="ECCParagraph"/>
        </w:rPr>
        <w:t xml:space="preserve"> </w:t>
      </w:r>
      <w:hyperlink r:id="rId80" w:history="1">
        <w:r w:rsidRPr="006E5894">
          <w:rPr>
            <w:rStyle w:val="ECCParagraph"/>
          </w:rPr>
          <w:t>ITU-R M.1583</w:t>
        </w:r>
      </w:hyperlink>
      <w:r w:rsidR="00EB7451">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000E6863" w:rsidRPr="006E5894">
        <w:rPr>
          <w:rStyle w:val="ECCParagraph"/>
        </w:rPr>
        <w:t xml:space="preserve"> </w:t>
      </w:r>
      <w:r w:rsidRPr="006E5894">
        <w:rPr>
          <w:rStyle w:val="ECCParagraph"/>
        </w:rPr>
        <w:t xml:space="preserve">and </w:t>
      </w:r>
      <w:r w:rsidR="00343342" w:rsidRPr="006E5894">
        <w:rPr>
          <w:rStyle w:val="ECCParagraph"/>
        </w:rPr>
        <w:t xml:space="preserve">Recommendation </w:t>
      </w:r>
      <w:hyperlink r:id="rId81" w:history="1">
        <w:r w:rsidRPr="006E5894">
          <w:rPr>
            <w:rStyle w:val="ECCParagraph"/>
          </w:rPr>
          <w:t xml:space="preserve">ITU-R </w:t>
        </w:r>
        <w:r w:rsidR="007564DF">
          <w:rPr>
            <w:rStyle w:val="ECCParagraph"/>
          </w:rPr>
          <w:t>S</w:t>
        </w:r>
        <w:r w:rsidRPr="006E5894">
          <w:rPr>
            <w:rStyle w:val="ECCParagraph"/>
          </w:rPr>
          <w:t>.1586</w:t>
        </w:r>
      </w:hyperlink>
      <w:r w:rsidR="002D5579">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000E6863" w:rsidRPr="006E5894">
        <w:rPr>
          <w:rStyle w:val="ECCParagraph"/>
        </w:rPr>
        <w:t xml:space="preserve"> </w:t>
      </w:r>
      <w:r w:rsidRPr="006E5894">
        <w:rPr>
          <w:rStyle w:val="ECCParagraph"/>
        </w:rPr>
        <w:t xml:space="preserve">the rounding condition is that the cell sizes in azimuthal direction have an integer value in units of degrees. To achieve the goal for similar solid angles in the cells, the method used here is more accurate. In </w:t>
      </w:r>
      <w:r w:rsidR="00FF2389" w:rsidRPr="006E5894">
        <w:rPr>
          <w:rStyle w:val="ECCParagraph"/>
        </w:rPr>
        <w:fldChar w:fldCharType="begin"/>
      </w:r>
      <w:r w:rsidR="00FF2389" w:rsidRPr="006E5894">
        <w:rPr>
          <w:rStyle w:val="ECCParagraph"/>
        </w:rPr>
        <w:instrText xml:space="preserve"> REF _Ref124335234 \n \h </w:instrText>
      </w:r>
      <w:r w:rsidR="0012158F" w:rsidRPr="006E5894">
        <w:rPr>
          <w:rStyle w:val="ECCParagraph"/>
        </w:rPr>
        <w:instrText xml:space="preserve"> \* MERGEFORMAT </w:instrText>
      </w:r>
      <w:r w:rsidR="00FF2389" w:rsidRPr="006E5894">
        <w:rPr>
          <w:rStyle w:val="ECCParagraph"/>
        </w:rPr>
      </w:r>
      <w:r w:rsidR="00FF2389" w:rsidRPr="006E5894">
        <w:rPr>
          <w:rStyle w:val="ECCParagraph"/>
        </w:rPr>
        <w:fldChar w:fldCharType="separate"/>
      </w:r>
      <w:r w:rsidR="005B60FC">
        <w:rPr>
          <w:rStyle w:val="ECCParagraph"/>
        </w:rPr>
        <w:t>5.3.1</w:t>
      </w:r>
      <w:r w:rsidR="00FF2389" w:rsidRPr="006E5894">
        <w:rPr>
          <w:rStyle w:val="ECCParagraph"/>
        </w:rPr>
        <w:fldChar w:fldCharType="end"/>
      </w:r>
      <w:r w:rsidRPr="006E5894">
        <w:rPr>
          <w:rStyle w:val="ECCParagraph"/>
        </w:rPr>
        <w:t xml:space="preserve">, the example sectorisation in </w:t>
      </w:r>
      <w:r w:rsidR="00343342" w:rsidRPr="006E5894">
        <w:rPr>
          <w:rStyle w:val="ECCParagraph"/>
        </w:rPr>
        <w:t>Recommendation</w:t>
      </w:r>
      <w:r w:rsidRPr="006E5894">
        <w:rPr>
          <w:rStyle w:val="ECCParagraph"/>
        </w:rPr>
        <w:t xml:space="preserve"> </w:t>
      </w:r>
      <w:hyperlink r:id="rId82" w:history="1">
        <w:r w:rsidRPr="006E5894">
          <w:rPr>
            <w:rStyle w:val="ECCParagraph"/>
          </w:rPr>
          <w:t>ITU-R M.1583</w:t>
        </w:r>
      </w:hyperlink>
      <w:r w:rsidR="00EB7451">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000E6863" w:rsidRPr="006E5894">
        <w:rPr>
          <w:rStyle w:val="ECCParagraph"/>
        </w:rPr>
        <w:t xml:space="preserve"> </w:t>
      </w:r>
      <w:r w:rsidRPr="006E5894">
        <w:rPr>
          <w:rStyle w:val="ECCParagraph"/>
        </w:rPr>
        <w:t xml:space="preserve">and </w:t>
      </w:r>
      <w:r w:rsidR="00343342" w:rsidRPr="006E5894">
        <w:rPr>
          <w:rStyle w:val="ECCParagraph"/>
        </w:rPr>
        <w:t xml:space="preserve">Recommendation </w:t>
      </w:r>
      <w:hyperlink r:id="rId83" w:history="1">
        <w:r w:rsidRPr="006E5894">
          <w:rPr>
            <w:rStyle w:val="ECCParagraph"/>
          </w:rPr>
          <w:t xml:space="preserve">ITU-R </w:t>
        </w:r>
        <w:r w:rsidR="007564DF">
          <w:rPr>
            <w:rStyle w:val="ECCParagraph"/>
          </w:rPr>
          <w:t>S</w:t>
        </w:r>
        <w:r w:rsidRPr="006E5894">
          <w:rPr>
            <w:rStyle w:val="ECCParagraph"/>
          </w:rPr>
          <w:t>.1586</w:t>
        </w:r>
      </w:hyperlink>
      <w:r w:rsidR="002D5579">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000E6863" w:rsidRPr="006E5894">
        <w:rPr>
          <w:rStyle w:val="ECCParagraph"/>
        </w:rPr>
        <w:t xml:space="preserve"> </w:t>
      </w:r>
      <w:r w:rsidR="00541074" w:rsidRPr="006E5894">
        <w:rPr>
          <w:rStyle w:val="ECCParagraph"/>
        </w:rPr>
        <w:t xml:space="preserve">is </w:t>
      </w:r>
      <w:r w:rsidRPr="006E5894">
        <w:rPr>
          <w:rStyle w:val="ECCParagraph"/>
        </w:rPr>
        <w:t xml:space="preserve">used, which leads to slightly different results. The grid in the equatorial reference frame is chosen to have a cell </w:t>
      </w:r>
      <w:r w:rsidR="00E45AE6" w:rsidRPr="006E5894">
        <w:rPr>
          <w:rStyle w:val="ECCParagraph"/>
        </w:rPr>
        <w:t xml:space="preserve">solid angle </w:t>
      </w:r>
      <w:r w:rsidRPr="006E5894">
        <w:rPr>
          <w:rStyle w:val="ECCParagraph"/>
        </w:rPr>
        <w:t xml:space="preserve">of approximately </w:t>
      </w:r>
      <w:r w:rsidR="0055130D" w:rsidRPr="006E5894">
        <w:rPr>
          <w:rStyle w:val="ECCParagraph"/>
        </w:rPr>
        <w:t xml:space="preserve">3°x3° </w:t>
      </w:r>
      <w:r w:rsidR="001617C5" w:rsidRPr="006E5894">
        <w:rPr>
          <w:rStyle w:val="ECCParagraph"/>
        </w:rPr>
        <w:t xml:space="preserve">square degrees </w:t>
      </w:r>
      <w:r w:rsidRPr="006E5894">
        <w:rPr>
          <w:rStyle w:val="ECCParagraph"/>
        </w:rPr>
        <w:t>on average</w:t>
      </w:r>
      <w:r w:rsidR="00390560" w:rsidRPr="006E5894">
        <w:rPr>
          <w:rStyle w:val="ECCParagraph"/>
        </w:rPr>
        <w:t>. The declination ranges from</w:t>
      </w:r>
      <w:r w:rsidRPr="006E5894">
        <w:rPr>
          <w:rStyle w:val="ECCParagraph"/>
        </w:rPr>
        <w:t xml:space="preserve"> -40°</w:t>
      </w:r>
      <w:r w:rsidR="00390560" w:rsidRPr="006E5894">
        <w:rPr>
          <w:rStyle w:val="ECCParagraph"/>
        </w:rPr>
        <w:t xml:space="preserve"> to +90º</w:t>
      </w:r>
      <w:r w:rsidRPr="006E5894">
        <w:rPr>
          <w:rStyle w:val="ECCParagraph"/>
        </w:rPr>
        <w:t xml:space="preserve">, resulting in a number of </w:t>
      </w:r>
      <w:r w:rsidRPr="006E5894">
        <w:rPr>
          <w:rStyle w:val="ECCParagraph"/>
          <w:rFonts w:eastAsia="Calibri"/>
        </w:rPr>
        <w:t xml:space="preserve">3438 </w:t>
      </w:r>
      <w:r w:rsidRPr="006E5894">
        <w:rPr>
          <w:rStyle w:val="ECCParagraph"/>
        </w:rPr>
        <w:t>cells</w:t>
      </w:r>
      <w:r w:rsidR="00541074" w:rsidRPr="006E5894">
        <w:rPr>
          <w:rStyle w:val="ECCParagraph"/>
        </w:rPr>
        <w:t>.</w:t>
      </w:r>
    </w:p>
    <w:p w14:paraId="1A181303" w14:textId="0D69110B" w:rsidR="00AA46E1" w:rsidRPr="006E5894" w:rsidRDefault="00AA46E1" w:rsidP="00F34581">
      <w:pPr>
        <w:spacing w:before="240" w:after="60"/>
        <w:jc w:val="both"/>
        <w:rPr>
          <w:rStyle w:val="ECCParagraph"/>
        </w:rPr>
      </w:pPr>
      <w:r w:rsidRPr="006E5894">
        <w:rPr>
          <w:rStyle w:val="ECCParagraph"/>
        </w:rPr>
        <w:t xml:space="preserve">The experiment is repeated </w:t>
      </w:r>
      <w:r w:rsidR="00FC0DD5" w:rsidRPr="006E5894">
        <w:rPr>
          <w:rStyle w:val="ECCParagraph"/>
        </w:rPr>
        <w:t xml:space="preserve">over </w:t>
      </w:r>
      <w:r w:rsidRPr="006E5894">
        <w:rPr>
          <w:rStyle w:val="ECCParagraph"/>
        </w:rPr>
        <w:t xml:space="preserve">100 </w:t>
      </w:r>
      <w:r w:rsidR="00FC0DD5" w:rsidRPr="006E5894">
        <w:rPr>
          <w:rStyle w:val="ECCParagraph"/>
        </w:rPr>
        <w:t xml:space="preserve">trials </w:t>
      </w:r>
      <w:r w:rsidRPr="006E5894">
        <w:rPr>
          <w:rStyle w:val="ECCParagraph"/>
        </w:rPr>
        <w:t>with different starting times, each simulation runs over 2000 s with a time resolution of 1 s. As a result</w:t>
      </w:r>
      <w:r w:rsidR="00541074" w:rsidRPr="006E5894">
        <w:rPr>
          <w:rStyle w:val="ECCParagraph"/>
        </w:rPr>
        <w:t>,</w:t>
      </w:r>
      <w:r w:rsidRPr="006E5894">
        <w:rPr>
          <w:rStyle w:val="ECCParagraph"/>
        </w:rPr>
        <w:t xml:space="preserve"> </w:t>
      </w:r>
      <w:r w:rsidR="008333F9" w:rsidRPr="006E5894">
        <w:rPr>
          <w:rStyle w:val="ECCParagraph"/>
          <w:rFonts w:eastAsia="Calibri"/>
        </w:rPr>
        <w:t>a hundred</w:t>
      </w:r>
      <w:r w:rsidR="008333F9" w:rsidRPr="006E5894">
        <w:rPr>
          <w:rStyle w:val="ECCParagraph"/>
        </w:rPr>
        <w:t xml:space="preserve"> </w:t>
      </w:r>
      <w:r w:rsidR="00FC0DD5" w:rsidRPr="006E5894">
        <w:rPr>
          <w:rStyle w:val="ECCParagraph"/>
        </w:rPr>
        <w:t xml:space="preserve">time-average </w:t>
      </w:r>
      <w:r w:rsidRPr="006E5894">
        <w:rPr>
          <w:rStyle w:val="ECCParagraph"/>
        </w:rPr>
        <w:t>epfd samples per cell</w:t>
      </w:r>
      <w:r w:rsidR="008333F9" w:rsidRPr="006E5894">
        <w:rPr>
          <w:rStyle w:val="ECCParagraph"/>
        </w:rPr>
        <w:t xml:space="preserve"> </w:t>
      </w:r>
      <w:r w:rsidR="008333F9" w:rsidRPr="006E5894">
        <w:rPr>
          <w:rStyle w:val="ECCParagraph"/>
          <w:rFonts w:eastAsia="Calibri"/>
        </w:rPr>
        <w:t>were obtained</w:t>
      </w:r>
      <w:r w:rsidRPr="006E5894">
        <w:rPr>
          <w:rStyle w:val="ECCParagraph"/>
        </w:rPr>
        <w:t xml:space="preserve">. These can be compared to the power flux density level of -180 dB[W/m2] (Recommendation </w:t>
      </w:r>
      <w:hyperlink r:id="rId84" w:history="1">
        <w:r w:rsidRPr="006E5894">
          <w:rPr>
            <w:rStyle w:val="ECCParagraph"/>
          </w:rPr>
          <w:t>ITU-R RA.769</w:t>
        </w:r>
      </w:hyperlink>
      <w:r w:rsidR="00252EB2">
        <w:rPr>
          <w:rStyle w:val="ECCParagraph"/>
        </w:rPr>
        <w:t>-2</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_Ref168566058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[4]</w:t>
      </w:r>
      <w:r w:rsidR="000E6863" w:rsidRPr="006E5894">
        <w:rPr>
          <w:rStyle w:val="ECCParagraph"/>
        </w:rPr>
        <w:fldChar w:fldCharType="end"/>
      </w:r>
      <w:r w:rsidRPr="006E5894">
        <w:rPr>
          <w:rStyle w:val="ECCParagraph"/>
        </w:rPr>
        <w:t xml:space="preserve">). </w:t>
      </w:r>
      <w:r w:rsidR="00450678" w:rsidRPr="006E5894">
        <w:rPr>
          <w:rStyle w:val="ECCParagraph"/>
        </w:rPr>
        <w:fldChar w:fldCharType="begin"/>
      </w:r>
      <w:r w:rsidR="00450678" w:rsidRPr="006E5894">
        <w:rPr>
          <w:rStyle w:val="ECCParagraph"/>
        </w:rPr>
        <w:instrText xml:space="preserve"> REF _Ref168498399 \h  \* MERGEFORMAT </w:instrText>
      </w:r>
      <w:r w:rsidR="00450678" w:rsidRPr="006E5894">
        <w:rPr>
          <w:rStyle w:val="ECCParagraph"/>
        </w:rPr>
      </w:r>
      <w:r w:rsidR="00450678" w:rsidRPr="006E5894">
        <w:rPr>
          <w:rStyle w:val="ECCParagraph"/>
        </w:rPr>
        <w:fldChar w:fldCharType="separate"/>
      </w:r>
      <w:r w:rsidR="005B60FC" w:rsidRPr="00DD1309">
        <w:rPr>
          <w:rStyle w:val="ECCParagraph"/>
        </w:rPr>
        <w:t>Figure 6</w:t>
      </w:r>
      <w:r w:rsidR="00450678" w:rsidRPr="006E5894">
        <w:rPr>
          <w:rStyle w:val="ECCParagraph"/>
        </w:rPr>
        <w:fldChar w:fldCharType="end"/>
      </w:r>
      <w:r w:rsidRPr="006E5894">
        <w:rPr>
          <w:rStyle w:val="ECCParagraph"/>
        </w:rPr>
        <w:t xml:space="preserve"> shows the average power flux density per cell</w:t>
      </w:r>
      <w:r w:rsidR="002A7987">
        <w:rPr>
          <w:rStyle w:val="ECCParagraph"/>
        </w:rPr>
        <w:t>, at the top for the</w:t>
      </w:r>
      <w:r w:rsidR="00F34581" w:rsidRPr="006E5894">
        <w:rPr>
          <w:rStyle w:val="ECCParagraph"/>
        </w:rPr>
        <w:t xml:space="preserve"> topocentric reference frame</w:t>
      </w:r>
      <w:r w:rsidR="002A7987">
        <w:rPr>
          <w:rStyle w:val="ECCParagraph"/>
        </w:rPr>
        <w:t>, at the b</w:t>
      </w:r>
      <w:r w:rsidR="00F34581" w:rsidRPr="006E5894">
        <w:rPr>
          <w:rStyle w:val="ECCParagraph"/>
        </w:rPr>
        <w:t>ottom</w:t>
      </w:r>
      <w:r w:rsidR="002A7987">
        <w:rPr>
          <w:rStyle w:val="ECCParagraph"/>
        </w:rPr>
        <w:t xml:space="preserve"> for the</w:t>
      </w:r>
      <w:r w:rsidR="00F34581" w:rsidRPr="006E5894">
        <w:rPr>
          <w:rStyle w:val="ECCParagraph"/>
        </w:rPr>
        <w:t xml:space="preserve"> inertial equatorial reference frame.</w:t>
      </w:r>
    </w:p>
    <w:p w14:paraId="289E2565" w14:textId="77777777" w:rsidR="00AA46E1" w:rsidRPr="006E5894" w:rsidRDefault="00AA46E1" w:rsidP="00BE7502">
      <w:pPr>
        <w:spacing w:afterLines="60" w:after="144"/>
        <w:jc w:val="center"/>
      </w:pPr>
      <w:r w:rsidRPr="00BE7502">
        <w:rPr>
          <w:noProof/>
        </w:rPr>
        <w:drawing>
          <wp:inline distT="0" distB="0" distL="0" distR="0" wp14:anchorId="1EAE6C22" wp14:editId="310D70B3">
            <wp:extent cx="6079460" cy="2500132"/>
            <wp:effectExtent l="0" t="0" r="0" b="0"/>
            <wp:docPr id="1314962142" name="Picture 131496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03046" cy="2509832"/>
                    </a:xfrm>
                    <a:prstGeom prst="rect">
                      <a:avLst/>
                    </a:prstGeom>
                    <a:noFill/>
                    <a:ln>
                      <a:noFill/>
                    </a:ln>
                  </pic:spPr>
                </pic:pic>
              </a:graphicData>
            </a:graphic>
          </wp:inline>
        </w:drawing>
      </w:r>
      <w:r w:rsidRPr="00BE7502">
        <w:rPr>
          <w:rFonts w:eastAsia="Calibri"/>
          <w:noProof/>
        </w:rPr>
        <w:drawing>
          <wp:inline distT="0" distB="0" distL="0" distR="0" wp14:anchorId="06CD122C" wp14:editId="5032B440">
            <wp:extent cx="6046319" cy="2453833"/>
            <wp:effectExtent l="0" t="0" r="0" b="3810"/>
            <wp:docPr id="1843597294" name="Picture 18435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86"/>
                    <a:stretch>
                      <a:fillRect/>
                    </a:stretch>
                  </pic:blipFill>
                  <pic:spPr bwMode="auto">
                    <a:xfrm>
                      <a:off x="0" y="0"/>
                      <a:ext cx="6106354" cy="2478197"/>
                    </a:xfrm>
                    <a:prstGeom prst="rect">
                      <a:avLst/>
                    </a:prstGeom>
                    <a:noFill/>
                    <a:ln>
                      <a:noFill/>
                    </a:ln>
                  </pic:spPr>
                </pic:pic>
              </a:graphicData>
            </a:graphic>
          </wp:inline>
        </w:drawing>
      </w:r>
    </w:p>
    <w:p w14:paraId="0AFF9912" w14:textId="61E64B3F" w:rsidR="0004393E" w:rsidRPr="006E5894" w:rsidRDefault="0028475E" w:rsidP="00294F71">
      <w:pPr>
        <w:pStyle w:val="Caption"/>
        <w:rPr>
          <w:lang w:val="en-GB"/>
        </w:rPr>
      </w:pPr>
      <w:bookmarkStart w:id="91" w:name="_Ref168498399"/>
      <w:r w:rsidRPr="006E5894">
        <w:rPr>
          <w:lang w:val="en-GB"/>
        </w:rPr>
        <w:t xml:space="preserve">Figure </w:t>
      </w:r>
      <w:r w:rsidR="00C55E25" w:rsidRPr="00BE7502">
        <w:rPr>
          <w:lang w:val="en-GB"/>
        </w:rPr>
        <w:fldChar w:fldCharType="begin"/>
      </w:r>
      <w:r w:rsidR="00C55E25" w:rsidRPr="006E5894">
        <w:rPr>
          <w:lang w:val="en-GB"/>
        </w:rPr>
        <w:instrText xml:space="preserve"> SEQ Figure \* ARABIC </w:instrText>
      </w:r>
      <w:r w:rsidR="00C55E25" w:rsidRPr="00BE7502">
        <w:rPr>
          <w:lang w:val="en-GB"/>
        </w:rPr>
        <w:fldChar w:fldCharType="separate"/>
      </w:r>
      <w:r w:rsidR="005B60FC">
        <w:rPr>
          <w:noProof/>
          <w:lang w:val="en-GB"/>
        </w:rPr>
        <w:t>6</w:t>
      </w:r>
      <w:r w:rsidR="00C55E25" w:rsidRPr="00BE7502">
        <w:rPr>
          <w:lang w:val="en-GB"/>
        </w:rPr>
        <w:fldChar w:fldCharType="end"/>
      </w:r>
      <w:bookmarkEnd w:id="91"/>
      <w:r w:rsidR="00AA46E1" w:rsidRPr="006E5894">
        <w:rPr>
          <w:lang w:val="en-GB"/>
        </w:rPr>
        <w:t xml:space="preserve">: </w:t>
      </w:r>
      <w:r w:rsidR="00984DBF" w:rsidRPr="006E5894">
        <w:rPr>
          <w:lang w:val="en-GB"/>
        </w:rPr>
        <w:t>Average epfd per cell</w:t>
      </w:r>
      <w:r w:rsidR="00AA46E1" w:rsidRPr="006E5894">
        <w:rPr>
          <w:lang w:val="en-GB"/>
        </w:rPr>
        <w:t xml:space="preserve"> for </w:t>
      </w:r>
      <w:r w:rsidR="00541074" w:rsidRPr="006E5894">
        <w:rPr>
          <w:lang w:val="en-GB"/>
        </w:rPr>
        <w:t>the default</w:t>
      </w:r>
      <w:r w:rsidR="00AA46E1" w:rsidRPr="006E5894">
        <w:rPr>
          <w:lang w:val="en-GB"/>
        </w:rPr>
        <w:t xml:space="preserve"> satellite constellation</w:t>
      </w:r>
      <w:r w:rsidR="00541074" w:rsidRPr="006E5894">
        <w:rPr>
          <w:lang w:val="en-GB"/>
        </w:rPr>
        <w:t xml:space="preserve"> used in this </w:t>
      </w:r>
      <w:r w:rsidR="00F34581" w:rsidRPr="006E5894">
        <w:rPr>
          <w:lang w:val="en-GB"/>
        </w:rPr>
        <w:t>Report</w:t>
      </w:r>
    </w:p>
    <w:p w14:paraId="212CB6E8" w14:textId="0E58E5B1" w:rsidR="00551C68" w:rsidRPr="006E5894" w:rsidRDefault="00D216BC" w:rsidP="00F34581">
      <w:pPr>
        <w:pStyle w:val="Heading2"/>
        <w:spacing w:before="240"/>
        <w:rPr>
          <w:rStyle w:val="ECCParagraph"/>
        </w:rPr>
      </w:pPr>
      <w:bookmarkStart w:id="92" w:name="_Ref169010415"/>
      <w:bookmarkStart w:id="93" w:name="_Ref169041751"/>
      <w:bookmarkStart w:id="94" w:name="_Ref169042972"/>
      <w:bookmarkStart w:id="95" w:name="_Ref170546717"/>
      <w:bookmarkStart w:id="96" w:name="_Toc174630994"/>
      <w:r w:rsidRPr="006E5894">
        <w:rPr>
          <w:rStyle w:val="ECCParagraph"/>
        </w:rPr>
        <w:t>EPFD method and Data loss metric</w:t>
      </w:r>
      <w:bookmarkEnd w:id="92"/>
      <w:bookmarkEnd w:id="93"/>
      <w:bookmarkEnd w:id="94"/>
      <w:bookmarkEnd w:id="95"/>
      <w:bookmarkEnd w:id="96"/>
    </w:p>
    <w:p w14:paraId="7AB73AAD" w14:textId="6A69D5C6" w:rsidR="00134866" w:rsidRPr="006E5894" w:rsidRDefault="00027CE6" w:rsidP="00F34581">
      <w:pPr>
        <w:spacing w:before="240" w:after="60"/>
        <w:jc w:val="both"/>
        <w:rPr>
          <w:rStyle w:val="ECCParagraph"/>
        </w:rPr>
      </w:pPr>
      <w:r w:rsidRPr="006E5894">
        <w:rPr>
          <w:rStyle w:val="ECCParagraph"/>
        </w:rPr>
        <w:t>In order</w:t>
      </w:r>
      <w:r w:rsidR="00134866" w:rsidRPr="006E5894">
        <w:rPr>
          <w:rStyle w:val="ECCParagraph"/>
        </w:rPr>
        <w:t xml:space="preserve"> to apply the acceptable data loss criteria defined in </w:t>
      </w:r>
      <w:r w:rsidR="000F7618" w:rsidRPr="006E5894">
        <w:rPr>
          <w:rStyle w:val="ECCParagraph"/>
        </w:rPr>
        <w:t>Recommendation ITU-R</w:t>
      </w:r>
      <w:r w:rsidR="00134866" w:rsidRPr="006E5894">
        <w:rPr>
          <w:rStyle w:val="ECCParagraph"/>
        </w:rPr>
        <w:t xml:space="preserve"> RA.1513</w:t>
      </w:r>
      <w:r w:rsidR="00CB3388">
        <w:rPr>
          <w:rStyle w:val="ECCParagraph"/>
        </w:rPr>
        <w:t>-2</w:t>
      </w:r>
      <w:r w:rsidR="00134866" w:rsidRPr="006E5894">
        <w:rPr>
          <w:rStyle w:val="ECCParagraph"/>
        </w:rPr>
        <w:t xml:space="preserve"> </w:t>
      </w:r>
      <w:r w:rsidR="00134866" w:rsidRPr="006E5894">
        <w:rPr>
          <w:rStyle w:val="ECCParagraph"/>
        </w:rPr>
        <w:fldChar w:fldCharType="begin"/>
      </w:r>
      <w:r w:rsidR="00134866" w:rsidRPr="006E5894">
        <w:rPr>
          <w:rStyle w:val="ECCParagraph"/>
        </w:rPr>
        <w:instrText xml:space="preserve"> REF _Ref168566576 \n \h  \* MERGEFORMAT </w:instrText>
      </w:r>
      <w:r w:rsidR="00134866" w:rsidRPr="006E5894">
        <w:rPr>
          <w:rStyle w:val="ECCParagraph"/>
        </w:rPr>
      </w:r>
      <w:r w:rsidR="00134866" w:rsidRPr="006E5894">
        <w:rPr>
          <w:rStyle w:val="ECCParagraph"/>
        </w:rPr>
        <w:fldChar w:fldCharType="separate"/>
      </w:r>
      <w:r w:rsidR="005B60FC">
        <w:rPr>
          <w:rStyle w:val="ECCParagraph"/>
        </w:rPr>
        <w:t>[5]</w:t>
      </w:r>
      <w:r w:rsidR="00134866" w:rsidRPr="006E5894">
        <w:rPr>
          <w:rStyle w:val="ECCParagraph"/>
        </w:rPr>
        <w:fldChar w:fldCharType="end"/>
      </w:r>
      <w:r w:rsidR="00134866" w:rsidRPr="006E5894">
        <w:rPr>
          <w:rStyle w:val="ECCParagraph"/>
        </w:rPr>
        <w:t>, a method is required to determine the (expected) data loss caused by a satellite constellation. Several reports and recommendations exist, which are summarised in the following. After careful analysis and comparison of the possibilities, a choice for the remainder of th</w:t>
      </w:r>
      <w:r w:rsidR="008A40B0">
        <w:rPr>
          <w:rStyle w:val="ECCParagraph"/>
        </w:rPr>
        <w:t>is</w:t>
      </w:r>
      <w:r w:rsidR="00134866" w:rsidRPr="006E5894">
        <w:rPr>
          <w:rStyle w:val="ECCParagraph"/>
        </w:rPr>
        <w:t xml:space="preserve"> </w:t>
      </w:r>
      <w:r w:rsidR="00C06627">
        <w:rPr>
          <w:rStyle w:val="ECCParagraph"/>
        </w:rPr>
        <w:t>R</w:t>
      </w:r>
      <w:r w:rsidR="00134866" w:rsidRPr="006E5894">
        <w:rPr>
          <w:rStyle w:val="ECCParagraph"/>
        </w:rPr>
        <w:t>eport is made.</w:t>
      </w:r>
    </w:p>
    <w:p w14:paraId="4D4B4B70" w14:textId="0A33A483" w:rsidR="00832F84" w:rsidRPr="006E5894" w:rsidRDefault="00832F84" w:rsidP="00F34581">
      <w:pPr>
        <w:pStyle w:val="Heading3"/>
        <w:spacing w:before="240"/>
        <w:rPr>
          <w:lang w:val="en-GB"/>
        </w:rPr>
      </w:pPr>
      <w:bookmarkStart w:id="97" w:name="_Toc174630995"/>
      <w:r w:rsidRPr="006E5894">
        <w:rPr>
          <w:rStyle w:val="ECCParagraph"/>
        </w:rPr>
        <w:lastRenderedPageBreak/>
        <w:t>Survey of existing ECC and ITU-R documents on epfd data loss</w:t>
      </w:r>
      <w:bookmarkEnd w:id="97"/>
    </w:p>
    <w:p w14:paraId="3095FFD9" w14:textId="77777777" w:rsidR="00832F84" w:rsidRPr="006E5894" w:rsidRDefault="00832F84" w:rsidP="00F34581">
      <w:pPr>
        <w:pStyle w:val="Heading4"/>
        <w:spacing w:before="240"/>
        <w:rPr>
          <w:rStyle w:val="ECCParagraph"/>
        </w:rPr>
      </w:pPr>
      <w:bookmarkStart w:id="98" w:name="_Ref168645292"/>
      <w:bookmarkStart w:id="99" w:name="_Ref168645436"/>
      <w:r w:rsidRPr="006E5894">
        <w:rPr>
          <w:rStyle w:val="ECCParagraph"/>
        </w:rPr>
        <w:t>ITU-R Documents</w:t>
      </w:r>
      <w:bookmarkEnd w:id="98"/>
      <w:bookmarkEnd w:id="99"/>
    </w:p>
    <w:p w14:paraId="0584FCF4" w14:textId="767C15DD" w:rsidR="00832F84" w:rsidRPr="00C85921" w:rsidRDefault="27405444" w:rsidP="2A42337E">
      <w:pPr>
        <w:spacing w:before="240" w:after="60"/>
        <w:jc w:val="both"/>
        <w:rPr>
          <w:rStyle w:val="ECCParagraph"/>
        </w:rPr>
      </w:pPr>
      <w:r w:rsidRPr="006E5894">
        <w:rPr>
          <w:rStyle w:val="ECCParagraph"/>
        </w:rPr>
        <w:t xml:space="preserve">There are several ITU-R documents about the EPFD method and compatibility studies using the method. Most importantly, one finds two recommendations, </w:t>
      </w:r>
      <w:r w:rsidR="7DA0B299" w:rsidRPr="006E5894">
        <w:rPr>
          <w:rStyle w:val="ECCParagraph"/>
        </w:rPr>
        <w:t>Recommendation ITU-R</w:t>
      </w:r>
      <w:r w:rsidRPr="006E5894">
        <w:rPr>
          <w:rStyle w:val="ECCParagraph"/>
        </w:rPr>
        <w:t xml:space="preserve"> M.1583</w:t>
      </w:r>
      <w:r w:rsidR="005F780F">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316021D7" w:rsidRPr="006E5894">
        <w:rPr>
          <w:rStyle w:val="ECCParagraph"/>
        </w:rPr>
        <w:t xml:space="preserve"> </w:t>
      </w:r>
      <w:r w:rsidRPr="006E5894">
        <w:rPr>
          <w:rStyle w:val="ECCParagraph"/>
        </w:rPr>
        <w:t xml:space="preserve">and </w:t>
      </w:r>
      <w:r w:rsidR="7DA0B299" w:rsidRPr="006E5894">
        <w:rPr>
          <w:rStyle w:val="ECCParagraph"/>
        </w:rPr>
        <w:t>Recommendation ITU-R</w:t>
      </w:r>
      <w:r w:rsidRPr="006E5894">
        <w:rPr>
          <w:rStyle w:val="ECCParagraph"/>
        </w:rPr>
        <w:t xml:space="preserve"> S.1586</w:t>
      </w:r>
      <w:r w:rsidR="005F7BFC">
        <w:rPr>
          <w:rStyle w:val="ECCParagraph"/>
        </w:rPr>
        <w:t>-1</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Pr="006E5894">
        <w:rPr>
          <w:rStyle w:val="ECCParagraph"/>
        </w:rPr>
        <w:t>, which are introducing the epfd methodology for MSS</w:t>
      </w:r>
      <w:r w:rsidR="008B46D2">
        <w:rPr>
          <w:rStyle w:val="ECCParagraph"/>
        </w:rPr>
        <w:t>/RNSS</w:t>
      </w:r>
      <w:r w:rsidRPr="006E5894">
        <w:rPr>
          <w:rStyle w:val="ECCParagraph"/>
        </w:rPr>
        <w:t xml:space="preserve"> and FSS, respectively. Both include the same equations for calculating the epfd for a single radio astronomy telescope pointing but differ somewhat regarding the approach to calculate the overall data loss to the RAS. Furthermore, there is </w:t>
      </w:r>
      <w:r w:rsidR="7DA0B299" w:rsidRPr="006E5894">
        <w:rPr>
          <w:rStyle w:val="ECCParagraph"/>
        </w:rPr>
        <w:t>Recommendation ITU-R</w:t>
      </w:r>
      <w:r w:rsidRPr="006E5894">
        <w:rPr>
          <w:rStyle w:val="ECCParagraph"/>
        </w:rPr>
        <w:t xml:space="preserve"> RA.1513</w:t>
      </w:r>
      <w:r w:rsidR="00CB3388">
        <w:rPr>
          <w:rStyle w:val="ECCParagraph"/>
        </w:rPr>
        <w:t>-2</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_Ref168566576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[5]</w:t>
      </w:r>
      <w:r w:rsidR="000E6863" w:rsidRPr="006E5894">
        <w:rPr>
          <w:rStyle w:val="ECCParagraph"/>
        </w:rPr>
        <w:fldChar w:fldCharType="end"/>
      </w:r>
      <w:r w:rsidRPr="006E5894">
        <w:rPr>
          <w:rStyle w:val="ECCParagraph"/>
        </w:rPr>
        <w:t xml:space="preserve">, which is about the acceptable levels of data loss to radio astronomy observations. In their </w:t>
      </w:r>
      <w:r w:rsidR="281B0E83" w:rsidRPr="006E5894">
        <w:rPr>
          <w:rStyle w:val="ECCParagraph"/>
        </w:rPr>
        <w:t>s</w:t>
      </w:r>
      <w:r w:rsidRPr="006E5894">
        <w:rPr>
          <w:rStyle w:val="ECCParagraph"/>
        </w:rPr>
        <w:t xml:space="preserve">ection 3.2.2, an epfd formula is provided that is based on the same approach as in </w:t>
      </w:r>
      <w:r w:rsidR="369C5AE9" w:rsidRPr="006E5894">
        <w:rPr>
          <w:rStyle w:val="ECCParagraph"/>
        </w:rPr>
        <w:t>Recommendation</w:t>
      </w:r>
      <w:r w:rsidR="009143B3">
        <w:rPr>
          <w:rStyle w:val="ECCParagraph"/>
        </w:rPr>
        <w:t>s</w:t>
      </w:r>
      <w:r w:rsidR="369C5AE9" w:rsidRPr="006E5894">
        <w:rPr>
          <w:rStyle w:val="ECCParagraph"/>
        </w:rPr>
        <w:t xml:space="preserve"> ITU-R </w:t>
      </w:r>
      <w:r w:rsidRPr="006E5894">
        <w:rPr>
          <w:rStyle w:val="ECCParagraph"/>
        </w:rPr>
        <w:t>M.1583</w:t>
      </w:r>
      <w:r w:rsidR="005F780F">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316021D7" w:rsidRPr="006E5894">
        <w:rPr>
          <w:rStyle w:val="ECCParagraph"/>
        </w:rPr>
        <w:t xml:space="preserve"> </w:t>
      </w:r>
      <w:r w:rsidRPr="006E5894">
        <w:rPr>
          <w:rStyle w:val="ECCParagraph"/>
        </w:rPr>
        <w:t xml:space="preserve">and </w:t>
      </w:r>
      <w:r w:rsidR="369C5AE9" w:rsidRPr="006E5894">
        <w:rPr>
          <w:rStyle w:val="ECCParagraph"/>
        </w:rPr>
        <w:t xml:space="preserve">ITU-R </w:t>
      </w:r>
      <w:r w:rsidRPr="006E5894">
        <w:rPr>
          <w:rStyle w:val="ECCParagraph"/>
        </w:rPr>
        <w:t>S.1586</w:t>
      </w:r>
      <w:r w:rsidR="005F7BFC">
        <w:rPr>
          <w:rStyle w:val="ECCParagraph"/>
        </w:rPr>
        <w:t>-1</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Pr="006E5894">
        <w:rPr>
          <w:rStyle w:val="ECCParagraph"/>
        </w:rPr>
        <w:t>, but is normali</w:t>
      </w:r>
      <w:r w:rsidR="00274C3F">
        <w:rPr>
          <w:rStyle w:val="ECCParagraph"/>
        </w:rPr>
        <w:t>s</w:t>
      </w:r>
      <w:r w:rsidRPr="006E5894">
        <w:rPr>
          <w:rStyle w:val="ECCParagraph"/>
        </w:rPr>
        <w:t xml:space="preserve">ed for 0-dBi RAS antenna gain – making it easier to compare the resulting epfd </w:t>
      </w:r>
      <w:r w:rsidRPr="74CEEB0C">
        <w:rPr>
          <w:rStyle w:val="ECCParagraph"/>
        </w:rPr>
        <w:t>samples with the power flux density (</w:t>
      </w:r>
      <w:r w:rsidR="3BA014E8" w:rsidRPr="74CEEB0C">
        <w:rPr>
          <w:rStyle w:val="ECCParagraph"/>
        </w:rPr>
        <w:t>pfd</w:t>
      </w:r>
      <w:r w:rsidRPr="74CEEB0C">
        <w:rPr>
          <w:rStyle w:val="ECCParagraph"/>
        </w:rPr>
        <w:t xml:space="preserve">) threshold levels defined in </w:t>
      </w:r>
      <w:r w:rsidR="7DA0B299" w:rsidRPr="74CEEB0C">
        <w:rPr>
          <w:rStyle w:val="ECCParagraph"/>
        </w:rPr>
        <w:t>Recommendation ITU-R</w:t>
      </w:r>
      <w:r w:rsidRPr="74CEEB0C">
        <w:rPr>
          <w:rStyle w:val="ECCParagraph"/>
        </w:rPr>
        <w:t xml:space="preserve"> RA.769</w:t>
      </w:r>
      <w:r w:rsidR="00252EB2">
        <w:rPr>
          <w:rStyle w:val="ECCParagraph"/>
        </w:rPr>
        <w:t>-2</w:t>
      </w:r>
      <w:r w:rsidR="316021D7" w:rsidRPr="74CEEB0C">
        <w:rPr>
          <w:rStyle w:val="ECCParagraph"/>
        </w:rPr>
        <w:t xml:space="preserve"> </w:t>
      </w:r>
      <w:r w:rsidR="000E6863" w:rsidRPr="74CEEB0C">
        <w:rPr>
          <w:rStyle w:val="ECCParagraph"/>
        </w:rPr>
        <w:fldChar w:fldCharType="begin"/>
      </w:r>
      <w:r w:rsidR="000E6863" w:rsidRPr="74CEEB0C">
        <w:rPr>
          <w:rStyle w:val="ECCParagraph"/>
        </w:rPr>
        <w:instrText xml:space="preserve"> REF _Ref168566058 \n \h </w:instrText>
      </w:r>
      <w:r w:rsidR="0012158F" w:rsidRPr="74CEEB0C">
        <w:rPr>
          <w:rStyle w:val="ECCParagraph"/>
        </w:rPr>
        <w:instrText xml:space="preserve"> \* MERGEFORMAT </w:instrText>
      </w:r>
      <w:r w:rsidR="000E6863" w:rsidRPr="74CEEB0C">
        <w:rPr>
          <w:rStyle w:val="ECCParagraph"/>
        </w:rPr>
      </w:r>
      <w:r w:rsidR="000E6863" w:rsidRPr="74CEEB0C">
        <w:rPr>
          <w:rStyle w:val="ECCParagraph"/>
        </w:rPr>
        <w:fldChar w:fldCharType="separate"/>
      </w:r>
      <w:r w:rsidR="005B60FC">
        <w:rPr>
          <w:rStyle w:val="ECCParagraph"/>
        </w:rPr>
        <w:t>[4]</w:t>
      </w:r>
      <w:r w:rsidR="000E6863" w:rsidRPr="74CEEB0C">
        <w:rPr>
          <w:rStyle w:val="ECCParagraph"/>
        </w:rPr>
        <w:fldChar w:fldCharType="end"/>
      </w:r>
      <w:r w:rsidRPr="74CEEB0C">
        <w:rPr>
          <w:rStyle w:val="ECCParagraph"/>
        </w:rPr>
        <w:t>. However, when using this normali</w:t>
      </w:r>
      <w:r w:rsidR="00274C3F">
        <w:rPr>
          <w:rStyle w:val="ECCParagraph"/>
        </w:rPr>
        <w:t>s</w:t>
      </w:r>
      <w:r w:rsidRPr="74CEEB0C">
        <w:rPr>
          <w:rStyle w:val="ECCParagraph"/>
        </w:rPr>
        <w:t xml:space="preserve">ed approach, one ought to use the 0-dBi threshold power levels provided in </w:t>
      </w:r>
      <w:r w:rsidR="533BDC6B" w:rsidRPr="74CEEB0C">
        <w:rPr>
          <w:rStyle w:val="ECCParagraph"/>
        </w:rPr>
        <w:t xml:space="preserve">Recommendation ITU-R </w:t>
      </w:r>
      <w:r w:rsidRPr="74CEEB0C">
        <w:rPr>
          <w:rStyle w:val="ECCParagraph"/>
        </w:rPr>
        <w:t>RA.769</w:t>
      </w:r>
      <w:r w:rsidR="00252EB2">
        <w:rPr>
          <w:rStyle w:val="ECCParagraph"/>
        </w:rPr>
        <w:t>-</w:t>
      </w:r>
      <w:r w:rsidR="00252EB2" w:rsidRPr="000177F2">
        <w:rPr>
          <w:rStyle w:val="ECCParagraph"/>
          <w:szCs w:val="20"/>
        </w:rPr>
        <w:t>2</w:t>
      </w:r>
      <w:r w:rsidR="00592E60" w:rsidRPr="000177F2">
        <w:rPr>
          <w:rStyle w:val="ECCParagraph"/>
          <w:szCs w:val="20"/>
        </w:rPr>
        <w:t xml:space="preserve"> </w:t>
      </w:r>
      <w:r w:rsidR="000E6863" w:rsidRPr="000177F2">
        <w:rPr>
          <w:rStyle w:val="ECCParagraph"/>
          <w:szCs w:val="20"/>
        </w:rPr>
        <w:fldChar w:fldCharType="begin"/>
      </w:r>
      <w:r w:rsidR="000E6863" w:rsidRPr="74CEEB0C">
        <w:rPr>
          <w:rStyle w:val="ECCParagraph"/>
        </w:rPr>
        <w:instrText xml:space="preserve"> REF _Ref168566058 \n \h </w:instrText>
      </w:r>
      <w:r w:rsidR="0012158F" w:rsidRPr="74CEEB0C">
        <w:rPr>
          <w:rStyle w:val="ECCParagraph"/>
        </w:rPr>
        <w:instrText xml:space="preserve"> \* MERGEFORMAT </w:instrText>
      </w:r>
      <w:r w:rsidR="000E6863" w:rsidRPr="000177F2">
        <w:rPr>
          <w:rStyle w:val="ECCParagraph"/>
          <w:szCs w:val="20"/>
        </w:rPr>
      </w:r>
      <w:r w:rsidR="000E6863" w:rsidRPr="000177F2">
        <w:rPr>
          <w:rStyle w:val="ECCParagraph"/>
          <w:szCs w:val="20"/>
        </w:rPr>
        <w:fldChar w:fldCharType="separate"/>
      </w:r>
      <w:r w:rsidR="005B60FC" w:rsidRPr="00C52DA7">
        <w:rPr>
          <w:sz w:val="20"/>
          <w:szCs w:val="20"/>
        </w:rPr>
        <w:t>[</w:t>
      </w:r>
      <w:r w:rsidR="005B60FC" w:rsidRPr="000177F2">
        <w:rPr>
          <w:rStyle w:val="ECCParagraph"/>
          <w:szCs w:val="20"/>
        </w:rPr>
        <w:t>4</w:t>
      </w:r>
      <w:r w:rsidR="005F7BFC" w:rsidRPr="000177F2" w:rsidDel="005B60FC">
        <w:rPr>
          <w:rStyle w:val="ECCParagraph"/>
          <w:szCs w:val="20"/>
        </w:rPr>
        <w:t>]</w:t>
      </w:r>
      <w:r w:rsidR="000E6863" w:rsidRPr="000177F2">
        <w:rPr>
          <w:rStyle w:val="ECCParagraph"/>
          <w:szCs w:val="20"/>
        </w:rPr>
        <w:fldChar w:fldCharType="end"/>
      </w:r>
      <w:r w:rsidRPr="000177F2">
        <w:rPr>
          <w:rStyle w:val="ECCParagraph"/>
          <w:szCs w:val="20"/>
        </w:rPr>
        <w:t xml:space="preserve">. </w:t>
      </w:r>
      <w:r w:rsidR="10357AED" w:rsidRPr="000177F2">
        <w:rPr>
          <w:rStyle w:val="ECCParagraph"/>
          <w:szCs w:val="20"/>
        </w:rPr>
        <w:t>It</w:t>
      </w:r>
      <w:r w:rsidRPr="000177F2">
        <w:rPr>
          <w:rStyle w:val="ECCParagraph"/>
          <w:szCs w:val="20"/>
        </w:rPr>
        <w:t xml:space="preserve"> </w:t>
      </w:r>
      <w:r w:rsidRPr="000177F2">
        <w:rPr>
          <w:rStyle w:val="ECCParagraph"/>
          <w:rFonts w:eastAsia="Calibri"/>
          <w:szCs w:val="20"/>
        </w:rPr>
        <w:t>may</w:t>
      </w:r>
      <w:r w:rsidRPr="74CEEB0C">
        <w:rPr>
          <w:rStyle w:val="ECCParagraph"/>
          <w:rFonts w:eastAsia="Calibri"/>
        </w:rPr>
        <w:t xml:space="preserve"> be </w:t>
      </w:r>
      <w:r w:rsidRPr="74CEEB0C">
        <w:rPr>
          <w:rStyle w:val="ECCParagraph"/>
        </w:rPr>
        <w:t xml:space="preserve">confusing that </w:t>
      </w:r>
      <w:r w:rsidR="369C5AE9" w:rsidRPr="74CEEB0C">
        <w:rPr>
          <w:rStyle w:val="ECCParagraph"/>
        </w:rPr>
        <w:t xml:space="preserve">Recommendation ITU-R </w:t>
      </w:r>
      <w:r w:rsidRPr="74CEEB0C">
        <w:rPr>
          <w:rStyle w:val="ECCParagraph"/>
        </w:rPr>
        <w:t>RA.1513</w:t>
      </w:r>
      <w:r w:rsidR="00B34A3A">
        <w:rPr>
          <w:rStyle w:val="ECCParagraph"/>
        </w:rPr>
        <w:t xml:space="preserve">-2 </w:t>
      </w:r>
      <w:r w:rsidR="00B34A3A" w:rsidRPr="00B34A3A">
        <w:rPr>
          <w:rStyle w:val="ECCParagraph"/>
        </w:rPr>
        <w:fldChar w:fldCharType="begin"/>
      </w:r>
      <w:r w:rsidR="00B34A3A" w:rsidRPr="00B34A3A">
        <w:rPr>
          <w:rStyle w:val="ECCParagraph"/>
        </w:rPr>
        <w:instrText xml:space="preserve"> REF _Ref168566576 \n \h  \* MERGEFORMAT </w:instrText>
      </w:r>
      <w:r w:rsidR="00B34A3A" w:rsidRPr="00B34A3A">
        <w:rPr>
          <w:rStyle w:val="ECCParagraph"/>
        </w:rPr>
      </w:r>
      <w:r w:rsidR="00B34A3A" w:rsidRPr="00B34A3A">
        <w:rPr>
          <w:rStyle w:val="ECCParagraph"/>
        </w:rPr>
        <w:fldChar w:fldCharType="separate"/>
      </w:r>
      <w:r w:rsidR="005B60FC">
        <w:rPr>
          <w:rStyle w:val="ECCParagraph"/>
        </w:rPr>
        <w:t>[5]</w:t>
      </w:r>
      <w:r w:rsidR="00B34A3A" w:rsidRPr="00B34A3A">
        <w:rPr>
          <w:rStyle w:val="ECCParagraph"/>
        </w:rPr>
        <w:fldChar w:fldCharType="end"/>
      </w:r>
      <w:r w:rsidRPr="74CEEB0C">
        <w:rPr>
          <w:rStyle w:val="ECCParagraph"/>
        </w:rPr>
        <w:t xml:space="preserve"> provides a formula for the epfd threshold (in their equation 2), which is valid for the unnormali</w:t>
      </w:r>
      <w:r w:rsidR="008F73D6">
        <w:rPr>
          <w:rStyle w:val="ECCParagraph"/>
        </w:rPr>
        <w:t>s</w:t>
      </w:r>
      <w:r w:rsidRPr="74CEEB0C">
        <w:rPr>
          <w:rStyle w:val="ECCParagraph"/>
        </w:rPr>
        <w:t>ed version of the epfd formula. It should be noted, that Resolution 739</w:t>
      </w:r>
      <w:r w:rsidR="4B81496B" w:rsidRPr="74CEEB0C">
        <w:rPr>
          <w:rStyle w:val="ECCParagraph"/>
        </w:rPr>
        <w:t xml:space="preserve"> (</w:t>
      </w:r>
      <w:r w:rsidR="6499E2C6" w:rsidRPr="74CEEB0C">
        <w:rPr>
          <w:rStyle w:val="ECCParagraph"/>
        </w:rPr>
        <w:t>Rev.</w:t>
      </w:r>
      <w:r w:rsidR="4B81496B" w:rsidRPr="74CEEB0C">
        <w:rPr>
          <w:rStyle w:val="ECCParagraph"/>
        </w:rPr>
        <w:t>WRC-19)</w:t>
      </w:r>
      <w:r w:rsidR="00592E60" w:rsidRPr="74CEEB0C">
        <w:rPr>
          <w:rStyle w:val="ECCParagraph"/>
        </w:rPr>
        <w:t xml:space="preserve"> </w:t>
      </w:r>
      <w:r w:rsidR="00913467" w:rsidRPr="74CEEB0C">
        <w:rPr>
          <w:rStyle w:val="ECCParagraph"/>
        </w:rPr>
        <w:fldChar w:fldCharType="begin"/>
      </w:r>
      <w:r w:rsidR="00913467" w:rsidRPr="74CEEB0C">
        <w:rPr>
          <w:rStyle w:val="ECCParagraph"/>
        </w:rPr>
        <w:instrText xml:space="preserve"> REF _Ref168568148 \n \h </w:instrText>
      </w:r>
      <w:r w:rsidR="0012158F" w:rsidRPr="74CEEB0C">
        <w:rPr>
          <w:rStyle w:val="ECCParagraph"/>
        </w:rPr>
        <w:instrText xml:space="preserve"> \* MERGEFORMAT </w:instrText>
      </w:r>
      <w:r w:rsidR="00913467" w:rsidRPr="74CEEB0C">
        <w:rPr>
          <w:rStyle w:val="ECCParagraph"/>
        </w:rPr>
      </w:r>
      <w:r w:rsidR="00913467" w:rsidRPr="74CEEB0C">
        <w:rPr>
          <w:rStyle w:val="ECCParagraph"/>
        </w:rPr>
        <w:fldChar w:fldCharType="separate"/>
      </w:r>
      <w:r w:rsidR="005B60FC" w:rsidRPr="00DD1309">
        <w:rPr>
          <w:szCs w:val="20"/>
        </w:rPr>
        <w:t>[</w:t>
      </w:r>
      <w:r w:rsidR="005B60FC">
        <w:rPr>
          <w:rStyle w:val="ECCParagraph"/>
        </w:rPr>
        <w:t>9</w:t>
      </w:r>
      <w:r w:rsidR="000B1927" w:rsidDel="005B60FC">
        <w:rPr>
          <w:rStyle w:val="ECCParagraph"/>
        </w:rPr>
        <w:t>]</w:t>
      </w:r>
      <w:r w:rsidR="00913467" w:rsidRPr="74CEEB0C">
        <w:rPr>
          <w:rStyle w:val="ECCParagraph"/>
        </w:rPr>
        <w:fldChar w:fldCharType="end"/>
      </w:r>
      <w:r w:rsidRPr="74CEEB0C">
        <w:rPr>
          <w:rStyle w:val="ECCParagraph"/>
        </w:rPr>
        <w:t xml:space="preserve">, which is about “Compatibility between the radio astronomy service and the active space services in certain adjacent and nearby frequency bands” only lists </w:t>
      </w:r>
      <w:r w:rsidR="0B204CBA" w:rsidRPr="74CEEB0C">
        <w:rPr>
          <w:rStyle w:val="ECCParagraph"/>
        </w:rPr>
        <w:t>Recommendation</w:t>
      </w:r>
      <w:r w:rsidR="00A62346">
        <w:rPr>
          <w:rStyle w:val="ECCParagraph"/>
        </w:rPr>
        <w:t>s</w:t>
      </w:r>
      <w:r w:rsidRPr="74CEEB0C">
        <w:rPr>
          <w:rStyle w:val="ECCParagraph"/>
        </w:rPr>
        <w:t xml:space="preserve"> </w:t>
      </w:r>
      <w:r w:rsidR="02CFC470" w:rsidRPr="74CEEB0C">
        <w:rPr>
          <w:rStyle w:val="ECCParagraph"/>
        </w:rPr>
        <w:t>ITU-R</w:t>
      </w:r>
      <w:r w:rsidR="000B1927" w:rsidRPr="000B1927">
        <w:rPr>
          <w:rStyle w:val="ECCParagraph"/>
        </w:rPr>
        <w:t xml:space="preserve"> M.1583</w:t>
      </w:r>
      <w:r w:rsidR="005F780F">
        <w:rPr>
          <w:rStyle w:val="ECCParagraph"/>
        </w:rPr>
        <w:t>-1</w:t>
      </w:r>
      <w:r w:rsidR="02CFC470" w:rsidRPr="74CEEB0C">
        <w:rPr>
          <w:rStyle w:val="ECCParagraph"/>
        </w:rPr>
        <w:t xml:space="preserve"> </w:t>
      </w:r>
      <w:r w:rsidR="000E6863" w:rsidRPr="74CEEB0C">
        <w:rPr>
          <w:rStyle w:val="ECCParagraph"/>
        </w:rPr>
        <w:fldChar w:fldCharType="begin"/>
      </w:r>
      <w:r w:rsidR="000E6863" w:rsidRPr="74CEEB0C">
        <w:rPr>
          <w:rStyle w:val="ECCParagraph"/>
        </w:rPr>
        <w:instrText xml:space="preserve"> REF _Ref168566650 \n \h </w:instrText>
      </w:r>
      <w:r w:rsidR="0012158F" w:rsidRPr="74CEEB0C">
        <w:rPr>
          <w:rStyle w:val="ECCParagraph"/>
        </w:rPr>
        <w:instrText xml:space="preserve"> \* MERGEFORMAT </w:instrText>
      </w:r>
      <w:r w:rsidR="000E6863" w:rsidRPr="74CEEB0C">
        <w:rPr>
          <w:rStyle w:val="ECCParagraph"/>
        </w:rPr>
      </w:r>
      <w:r w:rsidR="000E6863" w:rsidRPr="74CEEB0C">
        <w:rPr>
          <w:rStyle w:val="ECCParagraph"/>
        </w:rPr>
        <w:fldChar w:fldCharType="separate"/>
      </w:r>
      <w:r w:rsidR="005B60FC" w:rsidRPr="00DD1309">
        <w:rPr>
          <w:szCs w:val="20"/>
        </w:rPr>
        <w:t>[</w:t>
      </w:r>
      <w:r w:rsidR="005B60FC">
        <w:rPr>
          <w:rStyle w:val="ECCParagraph"/>
        </w:rPr>
        <w:t>7</w:t>
      </w:r>
      <w:r w:rsidR="000B1927" w:rsidDel="005B60FC">
        <w:rPr>
          <w:rStyle w:val="ECCParagraph"/>
        </w:rPr>
        <w:t>]</w:t>
      </w:r>
      <w:r w:rsidR="000E6863" w:rsidRPr="74CEEB0C">
        <w:rPr>
          <w:rStyle w:val="ECCParagraph"/>
        </w:rPr>
        <w:fldChar w:fldCharType="end"/>
      </w:r>
      <w:r w:rsidR="316021D7" w:rsidRPr="74CEEB0C">
        <w:rPr>
          <w:rStyle w:val="ECCParagraph"/>
        </w:rPr>
        <w:t xml:space="preserve"> </w:t>
      </w:r>
      <w:r w:rsidRPr="74CEEB0C">
        <w:rPr>
          <w:rStyle w:val="ECCParagraph"/>
        </w:rPr>
        <w:t xml:space="preserve">and </w:t>
      </w:r>
      <w:r w:rsidR="4B051FFB" w:rsidRPr="74CEEB0C">
        <w:rPr>
          <w:rStyle w:val="ECCParagraph"/>
        </w:rPr>
        <w:t xml:space="preserve">ITU-R </w:t>
      </w:r>
      <w:r w:rsidRPr="74CEEB0C">
        <w:rPr>
          <w:rStyle w:val="ECCParagraph"/>
        </w:rPr>
        <w:t>S.1586</w:t>
      </w:r>
      <w:r w:rsidR="005F7BFC">
        <w:rPr>
          <w:rStyle w:val="ECCParagraph"/>
        </w:rPr>
        <w:t>-1</w:t>
      </w:r>
      <w:r w:rsidR="00592E60" w:rsidRPr="74CEEB0C">
        <w:rPr>
          <w:rStyle w:val="ECCParagraph"/>
        </w:rPr>
        <w:t xml:space="preserve"> </w:t>
      </w:r>
      <w:r w:rsidR="000E6863" w:rsidRPr="74CEEB0C">
        <w:rPr>
          <w:rStyle w:val="ECCParagraph"/>
        </w:rPr>
        <w:fldChar w:fldCharType="begin"/>
      </w:r>
      <w:r w:rsidR="000E6863" w:rsidRPr="74CEEB0C">
        <w:rPr>
          <w:rStyle w:val="ECCParagraph"/>
        </w:rPr>
        <w:instrText xml:space="preserve"> REF _Ref168566664 \n \h </w:instrText>
      </w:r>
      <w:r w:rsidR="0012158F" w:rsidRPr="74CEEB0C">
        <w:rPr>
          <w:rStyle w:val="ECCParagraph"/>
        </w:rPr>
        <w:instrText xml:space="preserve"> \* MERGEFORMAT </w:instrText>
      </w:r>
      <w:r w:rsidR="000E6863" w:rsidRPr="74CEEB0C">
        <w:rPr>
          <w:rStyle w:val="ECCParagraph"/>
        </w:rPr>
      </w:r>
      <w:r w:rsidR="000E6863" w:rsidRPr="74CEEB0C">
        <w:rPr>
          <w:rStyle w:val="ECCParagraph"/>
        </w:rPr>
        <w:fldChar w:fldCharType="separate"/>
      </w:r>
      <w:r w:rsidR="005B60FC" w:rsidRPr="00DD1309">
        <w:rPr>
          <w:szCs w:val="20"/>
        </w:rPr>
        <w:t>[</w:t>
      </w:r>
      <w:r w:rsidR="005B60FC">
        <w:rPr>
          <w:rStyle w:val="ECCParagraph"/>
        </w:rPr>
        <w:t>8</w:t>
      </w:r>
      <w:r w:rsidR="000B1927" w:rsidDel="005B60FC">
        <w:rPr>
          <w:rStyle w:val="ECCParagraph"/>
        </w:rPr>
        <w:t>]</w:t>
      </w:r>
      <w:r w:rsidR="000E6863" w:rsidRPr="74CEEB0C">
        <w:rPr>
          <w:rStyle w:val="ECCParagraph"/>
        </w:rPr>
        <w:fldChar w:fldCharType="end"/>
      </w:r>
      <w:r w:rsidRPr="74CEEB0C">
        <w:rPr>
          <w:rStyle w:val="ECCParagraph"/>
        </w:rPr>
        <w:t xml:space="preserve"> as sources for the epfd method, but quotes </w:t>
      </w:r>
      <w:r w:rsidR="2D917DFA" w:rsidRPr="74CEEB0C">
        <w:rPr>
          <w:rStyle w:val="ECCParagraph"/>
        </w:rPr>
        <w:t xml:space="preserve">Recommendation </w:t>
      </w:r>
      <w:r w:rsidR="48719241" w:rsidRPr="74CEEB0C">
        <w:rPr>
          <w:rStyle w:val="ECCParagraph"/>
        </w:rPr>
        <w:t xml:space="preserve">ITU-R </w:t>
      </w:r>
      <w:r w:rsidRPr="74CEEB0C">
        <w:rPr>
          <w:rStyle w:val="ECCParagraph"/>
        </w:rPr>
        <w:t>RA.1513</w:t>
      </w:r>
      <w:r w:rsidR="00B34A3A">
        <w:rPr>
          <w:rStyle w:val="ECCParagraph"/>
        </w:rPr>
        <w:t>-2</w:t>
      </w:r>
      <w:r w:rsidR="00592E60" w:rsidRPr="74CEEB0C">
        <w:rPr>
          <w:rStyle w:val="ECCParagraph"/>
        </w:rPr>
        <w:t xml:space="preserve"> </w:t>
      </w:r>
      <w:r w:rsidR="00B34A3A" w:rsidRPr="00B34A3A">
        <w:rPr>
          <w:rStyle w:val="ECCParagraph"/>
        </w:rPr>
        <w:fldChar w:fldCharType="begin"/>
      </w:r>
      <w:r w:rsidR="00B34A3A" w:rsidRPr="00B34A3A">
        <w:rPr>
          <w:rStyle w:val="ECCParagraph"/>
        </w:rPr>
        <w:instrText xml:space="preserve"> REF _Ref168566576 \n \h  \* MERGEFORMAT </w:instrText>
      </w:r>
      <w:r w:rsidR="00B34A3A" w:rsidRPr="00B34A3A">
        <w:rPr>
          <w:rStyle w:val="ECCParagraph"/>
        </w:rPr>
      </w:r>
      <w:r w:rsidR="00B34A3A" w:rsidRPr="00B34A3A">
        <w:rPr>
          <w:rStyle w:val="ECCParagraph"/>
        </w:rPr>
        <w:fldChar w:fldCharType="separate"/>
      </w:r>
      <w:r w:rsidR="005B60FC">
        <w:rPr>
          <w:rStyle w:val="ECCParagraph"/>
        </w:rPr>
        <w:t>[5]</w:t>
      </w:r>
      <w:r w:rsidR="00B34A3A" w:rsidRPr="00B34A3A">
        <w:rPr>
          <w:rStyle w:val="ECCParagraph"/>
        </w:rPr>
        <w:fldChar w:fldCharType="end"/>
      </w:r>
      <w:r w:rsidRPr="74CEEB0C">
        <w:rPr>
          <w:rStyle w:val="ECCParagraph"/>
        </w:rPr>
        <w:t xml:space="preserve"> only for the acceptable levels of data loss and does not mention the epfd section in </w:t>
      </w:r>
      <w:r w:rsidR="2583B3ED" w:rsidRPr="74CEEB0C">
        <w:rPr>
          <w:rStyle w:val="ECCParagraph"/>
        </w:rPr>
        <w:t xml:space="preserve">Recommendation ITU-R </w:t>
      </w:r>
      <w:r w:rsidRPr="74CEEB0C">
        <w:rPr>
          <w:rStyle w:val="ECCParagraph"/>
        </w:rPr>
        <w:t>RA.1513</w:t>
      </w:r>
      <w:r w:rsidR="00B34A3A">
        <w:rPr>
          <w:rStyle w:val="ECCParagraph"/>
        </w:rPr>
        <w:t>-2</w:t>
      </w:r>
      <w:r w:rsidR="00592E60" w:rsidRPr="74CEEB0C">
        <w:rPr>
          <w:rStyle w:val="ECCParagraph"/>
        </w:rPr>
        <w:t xml:space="preserve"> </w:t>
      </w:r>
      <w:r w:rsidR="00B34A3A" w:rsidRPr="00B34A3A">
        <w:rPr>
          <w:rStyle w:val="ECCParagraph"/>
        </w:rPr>
        <w:fldChar w:fldCharType="begin"/>
      </w:r>
      <w:r w:rsidR="00B34A3A" w:rsidRPr="00B34A3A">
        <w:rPr>
          <w:rStyle w:val="ECCParagraph"/>
        </w:rPr>
        <w:instrText xml:space="preserve"> REF _Ref168566576 \n \h  \* MERGEFORMAT </w:instrText>
      </w:r>
      <w:r w:rsidR="00B34A3A" w:rsidRPr="00B34A3A">
        <w:rPr>
          <w:rStyle w:val="ECCParagraph"/>
        </w:rPr>
      </w:r>
      <w:r w:rsidR="00B34A3A" w:rsidRPr="00B34A3A">
        <w:rPr>
          <w:rStyle w:val="ECCParagraph"/>
        </w:rPr>
        <w:fldChar w:fldCharType="separate"/>
      </w:r>
      <w:r w:rsidR="005B60FC">
        <w:rPr>
          <w:rStyle w:val="ECCParagraph"/>
        </w:rPr>
        <w:t>[5]</w:t>
      </w:r>
      <w:r w:rsidR="00B34A3A" w:rsidRPr="00B34A3A">
        <w:rPr>
          <w:rStyle w:val="ECCParagraph"/>
        </w:rPr>
        <w:fldChar w:fldCharType="end"/>
      </w:r>
      <w:r w:rsidRPr="00C85921">
        <w:rPr>
          <w:rStyle w:val="ECCParagraph"/>
        </w:rPr>
        <w:t>.</w:t>
      </w:r>
    </w:p>
    <w:p w14:paraId="59E8DD4D" w14:textId="21E3FC45" w:rsidR="00832F84" w:rsidRPr="006E5894" w:rsidRDefault="27405444" w:rsidP="00F34581">
      <w:pPr>
        <w:spacing w:before="240" w:after="60"/>
        <w:jc w:val="both"/>
        <w:rPr>
          <w:rStyle w:val="ECCParagraph"/>
          <w:rFonts w:eastAsia="Calibri"/>
        </w:rPr>
      </w:pPr>
      <w:r w:rsidRPr="00C85921">
        <w:rPr>
          <w:rStyle w:val="ECCParagraph"/>
          <w:rFonts w:eastAsia="Calibri"/>
        </w:rPr>
        <w:t>In Resolution 739</w:t>
      </w:r>
      <w:r w:rsidR="343D63A1" w:rsidRPr="00C85921">
        <w:rPr>
          <w:rStyle w:val="ECCParagraph"/>
        </w:rPr>
        <w:t xml:space="preserve"> (</w:t>
      </w:r>
      <w:r w:rsidR="00A89C6D" w:rsidRPr="00C85921">
        <w:rPr>
          <w:rStyle w:val="ECCParagraph"/>
        </w:rPr>
        <w:t>Rev.</w:t>
      </w:r>
      <w:r w:rsidR="343D63A1" w:rsidRPr="00C85921">
        <w:rPr>
          <w:rStyle w:val="ECCParagraph"/>
        </w:rPr>
        <w:t xml:space="preserve">WRC-19) </w:t>
      </w:r>
      <w:r w:rsidR="00913467" w:rsidRPr="00C85921">
        <w:rPr>
          <w:rStyle w:val="ECCParagraph"/>
        </w:rPr>
        <w:fldChar w:fldCharType="begin"/>
      </w:r>
      <w:r w:rsidR="00913467" w:rsidRPr="00C85921">
        <w:rPr>
          <w:rStyle w:val="ECCParagraph"/>
        </w:rPr>
        <w:instrText xml:space="preserve"> REF _Ref168568148 \n \h </w:instrText>
      </w:r>
      <w:r w:rsidR="0012158F" w:rsidRPr="00C85921">
        <w:rPr>
          <w:rStyle w:val="ECCParagraph"/>
        </w:rPr>
        <w:instrText xml:space="preserve"> \* MERGEFORMAT </w:instrText>
      </w:r>
      <w:r w:rsidR="00913467" w:rsidRPr="00C85921">
        <w:rPr>
          <w:rStyle w:val="ECCParagraph"/>
        </w:rPr>
      </w:r>
      <w:r w:rsidR="00913467" w:rsidRPr="00C85921">
        <w:rPr>
          <w:rStyle w:val="ECCParagraph"/>
        </w:rPr>
        <w:fldChar w:fldCharType="separate"/>
      </w:r>
      <w:r w:rsidR="005B60FC">
        <w:rPr>
          <w:rStyle w:val="ECCParagraph"/>
        </w:rPr>
        <w:t>[9]</w:t>
      </w:r>
      <w:r w:rsidR="00913467" w:rsidRPr="00C85921">
        <w:rPr>
          <w:rStyle w:val="ECCParagraph"/>
        </w:rPr>
        <w:fldChar w:fldCharType="end"/>
      </w:r>
      <w:r w:rsidRPr="00C85921">
        <w:rPr>
          <w:rStyle w:val="ECCParagraph"/>
          <w:rFonts w:eastAsia="Calibri"/>
        </w:rPr>
        <w:t>, the epfd threshold for RAS band 322-328.6 MHz (for example) are respectively -240 dBW/m2 for continuum observations and -255 dBW/m2 for spectral line observations. The pfd thresholds of ITU-R RA.769</w:t>
      </w:r>
      <w:r w:rsidR="00252EB2">
        <w:rPr>
          <w:rStyle w:val="ECCParagraph"/>
          <w:rFonts w:eastAsia="Calibri"/>
        </w:rPr>
        <w:t>-2</w:t>
      </w:r>
      <w:r w:rsidR="316021D7" w:rsidRPr="00C85921">
        <w:rPr>
          <w:rStyle w:val="ECCParagraph"/>
        </w:rPr>
        <w:t xml:space="preserve"> </w:t>
      </w:r>
      <w:r w:rsidR="000E6863" w:rsidRPr="00C85921">
        <w:rPr>
          <w:rStyle w:val="ECCParagraph"/>
        </w:rPr>
        <w:fldChar w:fldCharType="begin"/>
      </w:r>
      <w:r w:rsidR="000E6863" w:rsidRPr="00C85921">
        <w:rPr>
          <w:rStyle w:val="ECCParagraph"/>
        </w:rPr>
        <w:instrText xml:space="preserve"> REF _Ref168566058 \n \h </w:instrText>
      </w:r>
      <w:r w:rsidR="0012158F" w:rsidRPr="00C85921">
        <w:rPr>
          <w:rStyle w:val="ECCParagraph"/>
        </w:rPr>
        <w:instrText xml:space="preserve"> \* MERGEFORMAT </w:instrText>
      </w:r>
      <w:r w:rsidR="000E6863" w:rsidRPr="00C85921">
        <w:rPr>
          <w:rStyle w:val="ECCParagraph"/>
        </w:rPr>
      </w:r>
      <w:r w:rsidR="000E6863" w:rsidRPr="00C85921">
        <w:rPr>
          <w:rStyle w:val="ECCParagraph"/>
        </w:rPr>
        <w:fldChar w:fldCharType="separate"/>
      </w:r>
      <w:r w:rsidR="005B60FC">
        <w:rPr>
          <w:rStyle w:val="ECCParagraph"/>
        </w:rPr>
        <w:t>[4]</w:t>
      </w:r>
      <w:r w:rsidR="000E6863" w:rsidRPr="00C85921">
        <w:rPr>
          <w:rStyle w:val="ECCParagraph"/>
        </w:rPr>
        <w:fldChar w:fldCharType="end"/>
      </w:r>
      <w:r w:rsidRPr="00C85921">
        <w:rPr>
          <w:rStyle w:val="ECCParagraph"/>
          <w:rFonts w:eastAsia="Calibri"/>
        </w:rPr>
        <w:t xml:space="preserve"> are -189 dBW/m2 for continuum and -204 dBW/m2 for spectral lines. This difference of 51 dB between epfd thresholds of</w:t>
      </w:r>
      <w:r w:rsidR="3B5CC728" w:rsidRPr="00C85921">
        <w:rPr>
          <w:rStyle w:val="ECCParagraph"/>
          <w:rFonts w:eastAsia="Calibri"/>
        </w:rPr>
        <w:t xml:space="preserve"> Recommendation</w:t>
      </w:r>
      <w:r w:rsidRPr="00C85921">
        <w:rPr>
          <w:rStyle w:val="ECCParagraph"/>
          <w:rFonts w:eastAsia="Calibri"/>
        </w:rPr>
        <w:t xml:space="preserve"> </w:t>
      </w:r>
      <w:r w:rsidR="5B070CE6" w:rsidRPr="00C85921">
        <w:rPr>
          <w:rStyle w:val="ECCParagraph"/>
          <w:rFonts w:eastAsia="Calibri"/>
        </w:rPr>
        <w:t xml:space="preserve">ITU-R </w:t>
      </w:r>
      <w:r w:rsidRPr="00C85921">
        <w:rPr>
          <w:rStyle w:val="ECCParagraph"/>
          <w:rFonts w:eastAsia="Calibri"/>
        </w:rPr>
        <w:t>RA.769</w:t>
      </w:r>
      <w:r w:rsidR="00252EB2">
        <w:rPr>
          <w:rStyle w:val="ECCParagraph"/>
          <w:rFonts w:eastAsia="Calibri"/>
        </w:rPr>
        <w:t>-2</w:t>
      </w:r>
      <w:r w:rsidR="316021D7" w:rsidRPr="00C85921">
        <w:rPr>
          <w:rStyle w:val="ECCParagraph"/>
        </w:rPr>
        <w:t xml:space="preserve"> </w:t>
      </w:r>
      <w:r w:rsidR="000E6863" w:rsidRPr="00C85921">
        <w:rPr>
          <w:rStyle w:val="ECCParagraph"/>
        </w:rPr>
        <w:fldChar w:fldCharType="begin"/>
      </w:r>
      <w:r w:rsidR="000E6863" w:rsidRPr="00C85921">
        <w:rPr>
          <w:rStyle w:val="ECCParagraph"/>
        </w:rPr>
        <w:instrText xml:space="preserve"> REF _Ref168566058 \n \h </w:instrText>
      </w:r>
      <w:r w:rsidR="0012158F" w:rsidRPr="00C85921">
        <w:rPr>
          <w:rStyle w:val="ECCParagraph"/>
        </w:rPr>
        <w:instrText xml:space="preserve"> \* MERGEFORMAT </w:instrText>
      </w:r>
      <w:r w:rsidR="000E6863" w:rsidRPr="00C85921">
        <w:rPr>
          <w:rStyle w:val="ECCParagraph"/>
        </w:rPr>
      </w:r>
      <w:r w:rsidR="000E6863" w:rsidRPr="00C85921">
        <w:rPr>
          <w:rStyle w:val="ECCParagraph"/>
        </w:rPr>
        <w:fldChar w:fldCharType="separate"/>
      </w:r>
      <w:r w:rsidR="005B60FC">
        <w:rPr>
          <w:rStyle w:val="ECCParagraph"/>
        </w:rPr>
        <w:t>[4]</w:t>
      </w:r>
      <w:r w:rsidR="000E6863" w:rsidRPr="00C85921">
        <w:rPr>
          <w:rStyle w:val="ECCParagraph"/>
        </w:rPr>
        <w:fldChar w:fldCharType="end"/>
      </w:r>
      <w:r w:rsidRPr="00C85921">
        <w:rPr>
          <w:rStyle w:val="ECCParagraph"/>
          <w:rFonts w:eastAsia="Calibri"/>
        </w:rPr>
        <w:t xml:space="preserve"> and pfd thresholds of Resolution 739</w:t>
      </w:r>
      <w:r w:rsidR="343D63A1" w:rsidRPr="00C85921">
        <w:rPr>
          <w:rStyle w:val="ECCParagraph"/>
        </w:rPr>
        <w:t xml:space="preserve"> (</w:t>
      </w:r>
      <w:r w:rsidR="0F2D3293" w:rsidRPr="00C85921">
        <w:rPr>
          <w:rStyle w:val="ECCParagraph"/>
        </w:rPr>
        <w:t>Rev.</w:t>
      </w:r>
      <w:r w:rsidR="343D63A1" w:rsidRPr="00C85921">
        <w:rPr>
          <w:rStyle w:val="ECCParagraph"/>
        </w:rPr>
        <w:t xml:space="preserve">WRC-19) </w:t>
      </w:r>
      <w:r w:rsidR="00913467" w:rsidRPr="00C85921">
        <w:rPr>
          <w:rStyle w:val="ECCParagraph"/>
        </w:rPr>
        <w:fldChar w:fldCharType="begin"/>
      </w:r>
      <w:r w:rsidR="00913467" w:rsidRPr="00C85921">
        <w:rPr>
          <w:rStyle w:val="ECCParagraph"/>
        </w:rPr>
        <w:instrText xml:space="preserve"> REF _Ref168568148 \n \h </w:instrText>
      </w:r>
      <w:r w:rsidR="0012158F" w:rsidRPr="00C85921">
        <w:rPr>
          <w:rStyle w:val="ECCParagraph"/>
        </w:rPr>
        <w:instrText xml:space="preserve"> \* MERGEFORMAT </w:instrText>
      </w:r>
      <w:r w:rsidR="00913467" w:rsidRPr="00C85921">
        <w:rPr>
          <w:rStyle w:val="ECCParagraph"/>
        </w:rPr>
      </w:r>
      <w:r w:rsidR="00913467" w:rsidRPr="00C85921">
        <w:rPr>
          <w:rStyle w:val="ECCParagraph"/>
        </w:rPr>
        <w:fldChar w:fldCharType="separate"/>
      </w:r>
      <w:r w:rsidR="005B60FC">
        <w:rPr>
          <w:rStyle w:val="ECCParagraph"/>
        </w:rPr>
        <w:t>[9]</w:t>
      </w:r>
      <w:r w:rsidR="00913467" w:rsidRPr="00C85921">
        <w:rPr>
          <w:rStyle w:val="ECCParagraph"/>
        </w:rPr>
        <w:fldChar w:fldCharType="end"/>
      </w:r>
      <w:r w:rsidRPr="00C85921">
        <w:rPr>
          <w:rStyle w:val="ECCParagraph"/>
          <w:rFonts w:eastAsia="Calibri"/>
        </w:rPr>
        <w:t xml:space="preserve"> correspond to the maximum gain of</w:t>
      </w:r>
      <w:r w:rsidRPr="006E5894">
        <w:rPr>
          <w:rStyle w:val="ECCParagraph"/>
          <w:rFonts w:eastAsia="Calibri"/>
        </w:rPr>
        <w:t xml:space="preserve"> a 100</w:t>
      </w:r>
      <w:r w:rsidR="2583B3ED" w:rsidRPr="006E5894">
        <w:rPr>
          <w:rStyle w:val="ECCParagraph"/>
          <w:rFonts w:eastAsia="Calibri"/>
        </w:rPr>
        <w:t xml:space="preserve"> </w:t>
      </w:r>
      <w:r w:rsidRPr="006E5894">
        <w:rPr>
          <w:rStyle w:val="ECCParagraph"/>
          <w:rFonts w:eastAsia="Calibri"/>
        </w:rPr>
        <w:t xml:space="preserve">m antenna at 327 MHz computed with </w:t>
      </w:r>
      <w:r w:rsidR="2583B3ED" w:rsidRPr="006E5894">
        <w:rPr>
          <w:rStyle w:val="ECCParagraph"/>
        </w:rPr>
        <w:t xml:space="preserve">Recommendation </w:t>
      </w:r>
      <w:r w:rsidRPr="006E5894">
        <w:rPr>
          <w:rStyle w:val="ECCParagraph"/>
          <w:rFonts w:eastAsia="Calibri"/>
        </w:rPr>
        <w:t>ITU-R RA.1631</w:t>
      </w:r>
      <w:r w:rsidR="006B5D86">
        <w:rPr>
          <w:rStyle w:val="ECCParagraph"/>
          <w:rFonts w:eastAsia="Calibri"/>
        </w:rPr>
        <w:t>-0</w:t>
      </w:r>
      <w:r w:rsidR="56CCDACF" w:rsidRPr="006E5894">
        <w:rPr>
          <w:rStyle w:val="ECCParagraph"/>
        </w:rPr>
        <w:t xml:space="preserve"> </w:t>
      </w:r>
      <w:r w:rsidR="003C66D9" w:rsidRPr="006E5894">
        <w:rPr>
          <w:rStyle w:val="ECCParagraph"/>
        </w:rPr>
        <w:fldChar w:fldCharType="begin"/>
      </w:r>
      <w:r w:rsidR="003C66D9" w:rsidRPr="006E5894">
        <w:rPr>
          <w:rStyle w:val="ECCParagraph"/>
        </w:rPr>
        <w:instrText xml:space="preserve"> REF _Ref168565994 \n \h </w:instrText>
      </w:r>
      <w:r w:rsidR="0012158F" w:rsidRPr="006E5894">
        <w:rPr>
          <w:rStyle w:val="ECCParagraph"/>
        </w:rPr>
        <w:instrText xml:space="preserve"> \* MERGEFORMAT </w:instrText>
      </w:r>
      <w:r w:rsidR="003C66D9" w:rsidRPr="006E5894">
        <w:rPr>
          <w:rStyle w:val="ECCParagraph"/>
        </w:rPr>
      </w:r>
      <w:r w:rsidR="003C66D9" w:rsidRPr="006E5894">
        <w:rPr>
          <w:rStyle w:val="ECCParagraph"/>
        </w:rPr>
        <w:fldChar w:fldCharType="separate"/>
      </w:r>
      <w:r w:rsidR="005B60FC">
        <w:rPr>
          <w:rStyle w:val="ECCParagraph"/>
        </w:rPr>
        <w:t>[2]</w:t>
      </w:r>
      <w:r w:rsidR="003C66D9" w:rsidRPr="006E5894">
        <w:rPr>
          <w:rStyle w:val="ECCParagraph"/>
        </w:rPr>
        <w:fldChar w:fldCharType="end"/>
      </w:r>
      <w:r w:rsidRPr="006E5894">
        <w:rPr>
          <w:rStyle w:val="ECCParagraph"/>
          <w:rFonts w:eastAsia="Calibri"/>
        </w:rPr>
        <w:t xml:space="preserve">. </w:t>
      </w:r>
    </w:p>
    <w:p w14:paraId="557EC9CF" w14:textId="333BF17C" w:rsidR="00832F84" w:rsidRPr="006E5894" w:rsidRDefault="27405444" w:rsidP="00F34581">
      <w:pPr>
        <w:spacing w:before="240" w:after="60"/>
        <w:jc w:val="both"/>
        <w:rPr>
          <w:rStyle w:val="ECCParagraph"/>
        </w:rPr>
      </w:pPr>
      <w:r w:rsidRPr="006E5894">
        <w:rPr>
          <w:rStyle w:val="ECCParagraph"/>
        </w:rPr>
        <w:t xml:space="preserve">Surprisingly few ITU-R documents contain compatibility studies based on the epfd method. To our knowledge, only Report </w:t>
      </w:r>
      <w:r w:rsidR="18C47AF2" w:rsidRPr="006E5894">
        <w:rPr>
          <w:rStyle w:val="ECCParagraph"/>
        </w:rPr>
        <w:t xml:space="preserve">ITU-R </w:t>
      </w:r>
      <w:r w:rsidRPr="006E5894">
        <w:rPr>
          <w:rStyle w:val="ECCParagraph"/>
        </w:rPr>
        <w:t>SM.2091</w:t>
      </w:r>
      <w:r w:rsidR="00235EC2">
        <w:rPr>
          <w:rStyle w:val="ECCParagraph"/>
        </w:rPr>
        <w:t>-0</w:t>
      </w:r>
      <w:r w:rsidR="343D63A1" w:rsidRPr="006E5894">
        <w:rPr>
          <w:rStyle w:val="ECCParagraph"/>
        </w:rPr>
        <w:t xml:space="preserve"> </w:t>
      </w:r>
      <w:r w:rsidR="00913467" w:rsidRPr="006E5894">
        <w:rPr>
          <w:rStyle w:val="ECCParagraph"/>
        </w:rPr>
        <w:fldChar w:fldCharType="begin"/>
      </w:r>
      <w:r w:rsidR="00913467" w:rsidRPr="006E5894">
        <w:rPr>
          <w:rStyle w:val="ECCParagraph"/>
        </w:rPr>
        <w:instrText xml:space="preserve"> REF _Ref168574810 \n \h </w:instrText>
      </w:r>
      <w:r w:rsidR="0012158F" w:rsidRPr="006E5894">
        <w:rPr>
          <w:rStyle w:val="ECCParagraph"/>
        </w:rPr>
        <w:instrText xml:space="preserve"> \* MERGEFORMAT </w:instrText>
      </w:r>
      <w:r w:rsidR="00913467" w:rsidRPr="006E5894">
        <w:rPr>
          <w:rStyle w:val="ECCParagraph"/>
        </w:rPr>
      </w:r>
      <w:r w:rsidR="00913467" w:rsidRPr="006E5894">
        <w:rPr>
          <w:rStyle w:val="ECCParagraph"/>
        </w:rPr>
        <w:fldChar w:fldCharType="separate"/>
      </w:r>
      <w:r w:rsidR="005B60FC">
        <w:rPr>
          <w:rStyle w:val="ECCParagraph"/>
        </w:rPr>
        <w:t>[22]</w:t>
      </w:r>
      <w:r w:rsidR="00913467" w:rsidRPr="006E5894">
        <w:rPr>
          <w:rStyle w:val="ECCParagraph"/>
        </w:rPr>
        <w:fldChar w:fldCharType="end"/>
      </w:r>
      <w:r w:rsidRPr="006E5894">
        <w:rPr>
          <w:rStyle w:val="ECCParagraph"/>
        </w:rPr>
        <w:t xml:space="preserve"> includes several case studies. Even </w:t>
      </w:r>
      <w:r w:rsidR="0B204CBA" w:rsidRPr="006E5894">
        <w:rPr>
          <w:rStyle w:val="ECCParagraph"/>
        </w:rPr>
        <w:t>Recommendation</w:t>
      </w:r>
      <w:r w:rsidR="008C69C4">
        <w:rPr>
          <w:rStyle w:val="ECCParagraph"/>
        </w:rPr>
        <w:t>s</w:t>
      </w:r>
      <w:r w:rsidR="00B31F37">
        <w:rPr>
          <w:rStyle w:val="ECCParagraph"/>
        </w:rPr>
        <w:t xml:space="preserve"> </w:t>
      </w:r>
      <w:r w:rsidR="0032005D">
        <w:rPr>
          <w:rStyle w:val="ECCParagraph"/>
        </w:rPr>
        <w:t>ITU-R SM.</w:t>
      </w:r>
      <w:r w:rsidR="00B31F37">
        <w:rPr>
          <w:rStyle w:val="ECCParagraph"/>
        </w:rPr>
        <w:t>154</w:t>
      </w:r>
      <w:r w:rsidR="005330A5">
        <w:rPr>
          <w:rStyle w:val="ECCParagraph"/>
        </w:rPr>
        <w:t>2</w:t>
      </w:r>
      <w:r w:rsidR="00833D45">
        <w:rPr>
          <w:rStyle w:val="ECCParagraph"/>
        </w:rPr>
        <w:t>-0</w:t>
      </w:r>
      <w:r w:rsidR="005330A5">
        <w:rPr>
          <w:rStyle w:val="ECCParagraph"/>
        </w:rPr>
        <w:t xml:space="preserve"> </w:t>
      </w:r>
      <w:r w:rsidR="0093371D">
        <w:rPr>
          <w:rStyle w:val="ECCParagraph"/>
        </w:rPr>
        <w:fldChar w:fldCharType="begin"/>
      </w:r>
      <w:r w:rsidR="0093371D">
        <w:rPr>
          <w:rStyle w:val="ECCParagraph"/>
        </w:rPr>
        <w:instrText xml:space="preserve"> REF _Ref168575905 \r \h </w:instrText>
      </w:r>
      <w:r w:rsidR="0093371D">
        <w:rPr>
          <w:rStyle w:val="ECCParagraph"/>
        </w:rPr>
      </w:r>
      <w:r w:rsidR="0093371D">
        <w:rPr>
          <w:rStyle w:val="ECCParagraph"/>
        </w:rPr>
        <w:fldChar w:fldCharType="separate"/>
      </w:r>
      <w:r w:rsidR="005B60FC">
        <w:rPr>
          <w:rStyle w:val="ECCParagraph"/>
        </w:rPr>
        <w:t>[23]</w:t>
      </w:r>
      <w:r w:rsidR="0093371D">
        <w:rPr>
          <w:rStyle w:val="ECCParagraph"/>
        </w:rPr>
        <w:fldChar w:fldCharType="end"/>
      </w:r>
      <w:r w:rsidR="0093371D">
        <w:rPr>
          <w:rStyle w:val="ECCParagraph"/>
        </w:rPr>
        <w:t xml:space="preserve"> </w:t>
      </w:r>
      <w:r w:rsidRPr="006E5894">
        <w:rPr>
          <w:rStyle w:val="ECCParagraph"/>
        </w:rPr>
        <w:t xml:space="preserve">and </w:t>
      </w:r>
      <w:r w:rsidR="4BE96F3F" w:rsidRPr="006E5894">
        <w:rPr>
          <w:rStyle w:val="ECCParagraph"/>
        </w:rPr>
        <w:t xml:space="preserve">ITU-R </w:t>
      </w:r>
      <w:r w:rsidRPr="006E5894">
        <w:rPr>
          <w:rStyle w:val="ECCParagraph"/>
        </w:rPr>
        <w:t>SM.1633</w:t>
      </w:r>
      <w:r w:rsidR="00747720">
        <w:rPr>
          <w:rStyle w:val="ECCParagraph"/>
        </w:rPr>
        <w:t>-0</w:t>
      </w:r>
      <w:r w:rsidR="4CF8FDCB" w:rsidRPr="006E5894">
        <w:rPr>
          <w:rStyle w:val="ECCParagraph"/>
        </w:rPr>
        <w:t xml:space="preserve"> </w:t>
      </w:r>
      <w:r w:rsidR="009A2CE8" w:rsidRPr="006E5894">
        <w:rPr>
          <w:rStyle w:val="ECCParagraph"/>
        </w:rPr>
        <w:fldChar w:fldCharType="begin"/>
      </w:r>
      <w:r w:rsidR="009A2CE8" w:rsidRPr="006E5894">
        <w:rPr>
          <w:rStyle w:val="ECCParagraph"/>
        </w:rPr>
        <w:instrText xml:space="preserve"> REF _Ref168576063 \n \h </w:instrText>
      </w:r>
      <w:r w:rsidR="0012158F" w:rsidRPr="006E5894">
        <w:rPr>
          <w:rStyle w:val="ECCParagraph"/>
        </w:rPr>
        <w:instrText xml:space="preserve"> \* MERGEFORMAT </w:instrText>
      </w:r>
      <w:r w:rsidR="009A2CE8" w:rsidRPr="006E5894">
        <w:rPr>
          <w:rStyle w:val="ECCParagraph"/>
        </w:rPr>
      </w:r>
      <w:r w:rsidR="009A2CE8" w:rsidRPr="006E5894">
        <w:rPr>
          <w:rStyle w:val="ECCParagraph"/>
        </w:rPr>
        <w:fldChar w:fldCharType="separate"/>
      </w:r>
      <w:r w:rsidR="005B60FC">
        <w:rPr>
          <w:rStyle w:val="ECCParagraph"/>
        </w:rPr>
        <w:t>[24]</w:t>
      </w:r>
      <w:r w:rsidR="009A2CE8" w:rsidRPr="006E5894">
        <w:rPr>
          <w:rStyle w:val="ECCParagraph"/>
        </w:rPr>
        <w:fldChar w:fldCharType="end"/>
      </w:r>
      <w:r w:rsidRPr="006E5894">
        <w:rPr>
          <w:rStyle w:val="ECCParagraph"/>
        </w:rPr>
        <w:t xml:space="preserve">, which are both (in part) about non-GSO constellations and radio astronomy do not go into details. While </w:t>
      </w:r>
      <w:r w:rsidR="2583B3ED" w:rsidRPr="006E5894">
        <w:rPr>
          <w:rStyle w:val="ECCParagraph"/>
        </w:rPr>
        <w:t xml:space="preserve">Recommendation ITU-R </w:t>
      </w:r>
      <w:hyperlink r:id="rId87" w:history="1">
        <w:r w:rsidRPr="006E5894">
          <w:rPr>
            <w:rStyle w:val="ECCParagraph"/>
          </w:rPr>
          <w:t>SM.1542</w:t>
        </w:r>
      </w:hyperlink>
      <w:r w:rsidR="00833D45">
        <w:rPr>
          <w:rStyle w:val="ECCParagraph"/>
        </w:rPr>
        <w:t>-0</w:t>
      </w:r>
      <w:r w:rsidR="4CF8FDCB" w:rsidRPr="006E5894">
        <w:rPr>
          <w:rStyle w:val="ECCParagraph"/>
        </w:rPr>
        <w:t xml:space="preserve"> </w:t>
      </w:r>
      <w:r w:rsidR="009A2CE8" w:rsidRPr="006E5894">
        <w:rPr>
          <w:rStyle w:val="ECCParagraph"/>
        </w:rPr>
        <w:fldChar w:fldCharType="begin"/>
      </w:r>
      <w:r w:rsidR="009A2CE8" w:rsidRPr="006E5894">
        <w:rPr>
          <w:rStyle w:val="ECCParagraph"/>
        </w:rPr>
        <w:instrText xml:space="preserve"> REF _Ref168575905 \n \h </w:instrText>
      </w:r>
      <w:r w:rsidR="0012158F" w:rsidRPr="006E5894">
        <w:rPr>
          <w:rStyle w:val="ECCParagraph"/>
        </w:rPr>
        <w:instrText xml:space="preserve"> \* MERGEFORMAT </w:instrText>
      </w:r>
      <w:r w:rsidR="009A2CE8" w:rsidRPr="006E5894">
        <w:rPr>
          <w:rStyle w:val="ECCParagraph"/>
        </w:rPr>
      </w:r>
      <w:r w:rsidR="009A2CE8" w:rsidRPr="006E5894">
        <w:rPr>
          <w:rStyle w:val="ECCParagraph"/>
        </w:rPr>
        <w:fldChar w:fldCharType="separate"/>
      </w:r>
      <w:r w:rsidR="005B60FC">
        <w:rPr>
          <w:rStyle w:val="ECCParagraph"/>
        </w:rPr>
        <w:t>[23]</w:t>
      </w:r>
      <w:r w:rsidR="009A2CE8" w:rsidRPr="006E5894">
        <w:rPr>
          <w:rStyle w:val="ECCParagraph"/>
        </w:rPr>
        <w:fldChar w:fldCharType="end"/>
      </w:r>
      <w:r w:rsidRPr="006E5894">
        <w:rPr>
          <w:rStyle w:val="ECCParagraph"/>
        </w:rPr>
        <w:t xml:space="preserve"> does not even mention epfd, </w:t>
      </w:r>
      <w:r w:rsidR="369C5AE9" w:rsidRPr="006E5894">
        <w:rPr>
          <w:rStyle w:val="ECCParagraph"/>
        </w:rPr>
        <w:t>Recommendation ITU-R</w:t>
      </w:r>
      <w:r w:rsidR="00E85CE4">
        <w:rPr>
          <w:rStyle w:val="ECCParagraph"/>
        </w:rPr>
        <w:t xml:space="preserve"> SM.1633</w:t>
      </w:r>
      <w:r w:rsidR="00747720">
        <w:rPr>
          <w:rStyle w:val="ECCParagraph"/>
        </w:rPr>
        <w:t>-0</w:t>
      </w:r>
      <w:r w:rsidR="4CF8FDCB" w:rsidRPr="006E5894">
        <w:rPr>
          <w:rStyle w:val="ECCParagraph"/>
        </w:rPr>
        <w:t xml:space="preserve"> </w:t>
      </w:r>
      <w:r w:rsidR="009A2CE8" w:rsidRPr="006E5894">
        <w:rPr>
          <w:rStyle w:val="ECCParagraph"/>
        </w:rPr>
        <w:fldChar w:fldCharType="begin"/>
      </w:r>
      <w:r w:rsidR="009A2CE8" w:rsidRPr="006E5894">
        <w:rPr>
          <w:rStyle w:val="ECCParagraph"/>
        </w:rPr>
        <w:instrText xml:space="preserve"> REF _Ref168576063 \n \h </w:instrText>
      </w:r>
      <w:r w:rsidR="0012158F" w:rsidRPr="006E5894">
        <w:rPr>
          <w:rStyle w:val="ECCParagraph"/>
        </w:rPr>
        <w:instrText xml:space="preserve"> \* MERGEFORMAT </w:instrText>
      </w:r>
      <w:r w:rsidR="009A2CE8" w:rsidRPr="006E5894">
        <w:rPr>
          <w:rStyle w:val="ECCParagraph"/>
        </w:rPr>
      </w:r>
      <w:r w:rsidR="009A2CE8" w:rsidRPr="006E5894">
        <w:rPr>
          <w:rStyle w:val="ECCParagraph"/>
        </w:rPr>
        <w:fldChar w:fldCharType="separate"/>
      </w:r>
      <w:r w:rsidR="005B60FC">
        <w:rPr>
          <w:rStyle w:val="ECCParagraph"/>
        </w:rPr>
        <w:t>[24]</w:t>
      </w:r>
      <w:r w:rsidR="009A2CE8" w:rsidRPr="006E5894">
        <w:rPr>
          <w:rStyle w:val="ECCParagraph"/>
        </w:rPr>
        <w:fldChar w:fldCharType="end"/>
      </w:r>
      <w:r w:rsidR="4CF8FDCB" w:rsidRPr="006E5894">
        <w:rPr>
          <w:rStyle w:val="ECCParagraph"/>
        </w:rPr>
        <w:t xml:space="preserve"> </w:t>
      </w:r>
      <w:r w:rsidRPr="006E5894">
        <w:rPr>
          <w:rStyle w:val="ECCParagraph"/>
        </w:rPr>
        <w:t xml:space="preserve">states that </w:t>
      </w:r>
      <w:r w:rsidR="369C5AE9" w:rsidRPr="006E5894">
        <w:rPr>
          <w:rStyle w:val="ECCParagraph"/>
        </w:rPr>
        <w:t xml:space="preserve">Recommendation ITU-R </w:t>
      </w:r>
      <w:r w:rsidRPr="006E5894">
        <w:rPr>
          <w:rStyle w:val="ECCParagraph"/>
        </w:rPr>
        <w:t>M.1583</w:t>
      </w:r>
      <w:r w:rsidR="005F780F">
        <w:rPr>
          <w:rStyle w:val="ECCParagraph"/>
        </w:rPr>
        <w:t>-1</w:t>
      </w:r>
      <w:r w:rsidR="316021D7" w:rsidRPr="006E5894">
        <w:rPr>
          <w:rStyle w:val="ECCParagraph"/>
        </w:rPr>
        <w:t xml:space="preserve"> </w:t>
      </w:r>
      <w:r w:rsidR="000E6863" w:rsidRPr="006E5894">
        <w:rPr>
          <w:rStyle w:val="ECCParagraph"/>
        </w:rPr>
        <w:fldChar w:fldCharType="begin"/>
      </w:r>
      <w:r w:rsidR="000E6863" w:rsidRPr="006E5894">
        <w:rPr>
          <w:rStyle w:val="ECCParagraph"/>
          <w:highlight w:val="cyan"/>
        </w:rPr>
        <w:instrText xml:space="preserve"> REF _Ref168566650 \n \h </w:instrText>
      </w:r>
      <w:r w:rsidR="0012158F" w:rsidRPr="006E5894">
        <w:rPr>
          <w:rStyle w:val="ECCParagraph"/>
          <w:highlight w:val="cyan"/>
        </w:rPr>
        <w:instrText xml:space="preserve"> \* MERGEFORMAT </w:instrText>
      </w:r>
      <w:r w:rsidR="000E6863" w:rsidRPr="006E5894">
        <w:rPr>
          <w:rStyle w:val="ECCParagraph"/>
        </w:rPr>
      </w:r>
      <w:r w:rsidR="000E6863" w:rsidRPr="006E5894">
        <w:rPr>
          <w:rStyle w:val="ECCParagraph"/>
        </w:rPr>
        <w:fldChar w:fldCharType="separate"/>
      </w:r>
      <w:r w:rsidR="005B60FC" w:rsidRPr="00DD1309">
        <w:rPr>
          <w:rStyle w:val="ECCParagraph"/>
        </w:rPr>
        <w:t>[7</w:t>
      </w:r>
      <w:r w:rsidR="009143B3" w:rsidRPr="001E4070" w:rsidDel="005B60FC">
        <w:rPr>
          <w:rStyle w:val="ECCParagraph"/>
        </w:rPr>
        <w:t>]</w:t>
      </w:r>
      <w:r w:rsidR="000E6863" w:rsidRPr="006E5894">
        <w:rPr>
          <w:rStyle w:val="ECCParagraph"/>
        </w:rPr>
        <w:fldChar w:fldCharType="end"/>
      </w:r>
      <w:r w:rsidR="369C5AE9" w:rsidRPr="006E5894">
        <w:rPr>
          <w:rStyle w:val="ECCParagraph"/>
        </w:rPr>
        <w:t xml:space="preserve"> and Recommendation ITU-R </w:t>
      </w:r>
      <w:r w:rsidRPr="006E5894">
        <w:rPr>
          <w:rStyle w:val="ECCParagraph"/>
        </w:rPr>
        <w:t>S.1586</w:t>
      </w:r>
      <w:r w:rsidR="005F7BFC">
        <w:rPr>
          <w:rStyle w:val="ECCParagraph"/>
        </w:rPr>
        <w:t>-1</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Pr="006E5894">
        <w:rPr>
          <w:rStyle w:val="ECCParagraph"/>
        </w:rPr>
        <w:t xml:space="preserve"> should be applied. However, the maximum unwanted emission levels, which are quoted, are for GSO systems only (or represent single-entry analyses). Only for one non-GSO system at 10.7</w:t>
      </w:r>
      <w:r w:rsidR="00592E60" w:rsidRPr="006E5894">
        <w:rPr>
          <w:rStyle w:val="ECCParagraph"/>
        </w:rPr>
        <w:t>-</w:t>
      </w:r>
      <w:r w:rsidRPr="006E5894">
        <w:rPr>
          <w:rStyle w:val="ECCParagraph"/>
        </w:rPr>
        <w:t>10.95 GHz it is said that preliminary calculations were done, but no further information is provided.</w:t>
      </w:r>
    </w:p>
    <w:p w14:paraId="7C10E72F" w14:textId="77777777" w:rsidR="00832F84" w:rsidRPr="006E5894" w:rsidRDefault="00832F84" w:rsidP="00F34581">
      <w:pPr>
        <w:spacing w:before="240" w:after="60"/>
        <w:jc w:val="both"/>
        <w:rPr>
          <w:rStyle w:val="ECCParagraph"/>
        </w:rPr>
      </w:pPr>
      <w:r w:rsidRPr="006E5894">
        <w:rPr>
          <w:rStyle w:val="ECCParagraph"/>
        </w:rPr>
        <w:t>In the following, the proposed/applied data loss metrics in the relevant documents are listed.</w:t>
      </w:r>
    </w:p>
    <w:p w14:paraId="2F81DFE0" w14:textId="77777777" w:rsidR="00832F84" w:rsidRPr="006E5894" w:rsidRDefault="00832F84" w:rsidP="00F34581">
      <w:pPr>
        <w:pStyle w:val="ECCLetteredList"/>
        <w:spacing w:after="240"/>
        <w:rPr>
          <w:rStyle w:val="ECCHLbold"/>
          <w:rFonts w:eastAsia="Calibri"/>
        </w:rPr>
      </w:pPr>
      <w:bookmarkStart w:id="100" w:name="_Ref168645453"/>
      <w:r w:rsidRPr="006E5894">
        <w:rPr>
          <w:rStyle w:val="ECCHLbold"/>
          <w:rFonts w:eastAsia="Calibri"/>
        </w:rPr>
        <w:t>Recommendation ITU-R M.1583-1</w:t>
      </w:r>
      <w:bookmarkEnd w:id="100"/>
    </w:p>
    <w:p w14:paraId="24765A23" w14:textId="3EB32C32" w:rsidR="00832F84" w:rsidRPr="006E5894" w:rsidRDefault="005C75FD" w:rsidP="58C651F2">
      <w:pPr>
        <w:spacing w:before="240" w:after="60"/>
        <w:jc w:val="both"/>
        <w:rPr>
          <w:rStyle w:val="ECCParagraph"/>
        </w:rPr>
      </w:pPr>
      <w:r w:rsidRPr="005C75FD">
        <w:rPr>
          <w:rStyle w:val="ECCParagraph"/>
        </w:rPr>
        <w:t>Recommendation ITU-R M.1583-1</w:t>
      </w:r>
      <w:r w:rsidR="0091557D">
        <w:rPr>
          <w:rStyle w:val="ECCParagraph"/>
        </w:rPr>
        <w:t xml:space="preserve"> </w:t>
      </w:r>
      <w:r w:rsidR="0091557D">
        <w:rPr>
          <w:rStyle w:val="ECCParagraph"/>
        </w:rPr>
        <w:fldChar w:fldCharType="begin"/>
      </w:r>
      <w:r w:rsidR="0091557D">
        <w:rPr>
          <w:rStyle w:val="ECCParagraph"/>
        </w:rPr>
        <w:instrText xml:space="preserve"> REF _Ref168566650 \r \h </w:instrText>
      </w:r>
      <w:r w:rsidR="0091557D">
        <w:rPr>
          <w:rStyle w:val="ECCParagraph"/>
        </w:rPr>
      </w:r>
      <w:r w:rsidR="0091557D">
        <w:rPr>
          <w:rStyle w:val="ECCParagraph"/>
        </w:rPr>
        <w:fldChar w:fldCharType="separate"/>
      </w:r>
      <w:r w:rsidR="005B60FC">
        <w:rPr>
          <w:rStyle w:val="ECCParagraph"/>
        </w:rPr>
        <w:t>[7]</w:t>
      </w:r>
      <w:r w:rsidR="0091557D">
        <w:rPr>
          <w:rStyle w:val="ECCParagraph"/>
        </w:rPr>
        <w:fldChar w:fldCharType="end"/>
      </w:r>
      <w:r w:rsidR="0091557D">
        <w:rPr>
          <w:rStyle w:val="ECCParagraph"/>
        </w:rPr>
        <w:t xml:space="preserve"> </w:t>
      </w:r>
      <w:r w:rsidR="27405444" w:rsidRPr="006E5894">
        <w:rPr>
          <w:rStyle w:val="ECCParagraph"/>
        </w:rPr>
        <w:t xml:space="preserve">includes two annexes. Annex 1 has two </w:t>
      </w:r>
      <w:r w:rsidR="54BF0E77" w:rsidRPr="006E5894">
        <w:rPr>
          <w:rStyle w:val="ECCParagraph"/>
        </w:rPr>
        <w:t>s</w:t>
      </w:r>
      <w:r w:rsidR="27405444" w:rsidRPr="006E5894">
        <w:rPr>
          <w:rStyle w:val="ECCParagraph"/>
        </w:rPr>
        <w:t xml:space="preserve">ections. The first lists the required parameters for an epfd simulation, the second section has the standard epfd equation </w:t>
      </w:r>
      <w:r w:rsidR="007526A3" w:rsidRPr="006E5894">
        <w:rPr>
          <w:rStyle w:val="ECCParagraph"/>
        </w:rPr>
        <w:fldChar w:fldCharType="begin"/>
      </w:r>
      <w:r w:rsidR="007526A3" w:rsidRPr="006E5894">
        <w:rPr>
          <w:rStyle w:val="ECCParagraph"/>
        </w:rPr>
        <w:instrText xml:space="preserve"> REF _Ref167353380 \h </w:instrText>
      </w:r>
      <w:r w:rsidR="00450678" w:rsidRPr="006E5894">
        <w:rPr>
          <w:rStyle w:val="ECCParagraph"/>
        </w:rPr>
        <w:instrText xml:space="preserve"> \* MERGEFORMAT </w:instrText>
      </w:r>
      <w:r w:rsidR="007526A3" w:rsidRPr="006E5894">
        <w:rPr>
          <w:rStyle w:val="ECCParagraph"/>
        </w:rPr>
      </w:r>
      <w:r w:rsidR="007526A3" w:rsidRPr="006E5894">
        <w:rPr>
          <w:rStyle w:val="ECCParagraph"/>
        </w:rPr>
        <w:fldChar w:fldCharType="separate"/>
      </w:r>
      <w:r w:rsidR="005B60FC" w:rsidRPr="006E5894">
        <w:rPr>
          <w:rStyle w:val="ECCParagraph"/>
        </w:rPr>
        <w:t>(</w:t>
      </w:r>
      <w:r w:rsidR="005B60FC">
        <w:rPr>
          <w:rStyle w:val="ECCParagraph"/>
        </w:rPr>
        <w:t>2</w:t>
      </w:r>
      <w:r w:rsidR="007526A3" w:rsidRPr="006E5894">
        <w:rPr>
          <w:rStyle w:val="ECCParagraph"/>
        </w:rPr>
        <w:fldChar w:fldCharType="end"/>
      </w:r>
      <w:r w:rsidR="3FBCBCE6" w:rsidRPr="006E5894">
        <w:rPr>
          <w:rStyle w:val="ECCParagraph"/>
        </w:rPr>
        <w:t>)</w:t>
      </w:r>
      <w:r w:rsidR="27405444" w:rsidRPr="006E5894">
        <w:rPr>
          <w:rStyle w:val="ECCParagraph"/>
        </w:rPr>
        <w:t xml:space="preserve">, as well as the equation for 0-dBi receiver gain </w:t>
      </w:r>
      <w:r w:rsidR="007526A3" w:rsidRPr="006E5894">
        <w:rPr>
          <w:rStyle w:val="ECCParagraph"/>
        </w:rPr>
        <w:fldChar w:fldCharType="begin"/>
      </w:r>
      <w:r w:rsidR="007526A3" w:rsidRPr="006E5894">
        <w:rPr>
          <w:rStyle w:val="ECCParagraph"/>
        </w:rPr>
        <w:instrText xml:space="preserve"> REF _Ref99459045 \h </w:instrText>
      </w:r>
      <w:r w:rsidR="00450678" w:rsidRPr="006E5894">
        <w:rPr>
          <w:rStyle w:val="ECCParagraph"/>
        </w:rPr>
        <w:instrText xml:space="preserve"> \* MERGEFORMAT </w:instrText>
      </w:r>
      <w:r w:rsidR="007526A3" w:rsidRPr="006E5894">
        <w:rPr>
          <w:rStyle w:val="ECCParagraph"/>
        </w:rPr>
      </w:r>
      <w:r w:rsidR="007526A3" w:rsidRPr="006E5894">
        <w:rPr>
          <w:rStyle w:val="ECCParagraph"/>
        </w:rPr>
        <w:fldChar w:fldCharType="separate"/>
      </w:r>
      <w:r w:rsidR="005B60FC" w:rsidRPr="006E5894">
        <w:rPr>
          <w:rStyle w:val="ECCParagraph"/>
        </w:rPr>
        <w:t>(</w:t>
      </w:r>
      <w:r w:rsidR="005B60FC">
        <w:rPr>
          <w:rStyle w:val="ECCParagraph"/>
        </w:rPr>
        <w:t>3</w:t>
      </w:r>
      <w:r w:rsidR="007526A3" w:rsidRPr="006E5894">
        <w:rPr>
          <w:rStyle w:val="ECCParagraph"/>
        </w:rPr>
        <w:fldChar w:fldCharType="end"/>
      </w:r>
      <w:r w:rsidR="3FBCBCE6" w:rsidRPr="006E5894">
        <w:rPr>
          <w:rStyle w:val="ECCParagraph"/>
        </w:rPr>
        <w:t>)</w:t>
      </w:r>
      <w:r w:rsidR="60CB1414" w:rsidRPr="006E5894">
        <w:rPr>
          <w:rStyle w:val="ECCParagraph"/>
        </w:rPr>
        <w:t xml:space="preserve">. </w:t>
      </w:r>
      <w:r w:rsidR="5FB23E53" w:rsidRPr="006E5894">
        <w:rPr>
          <w:rStyle w:val="ECCParagraph"/>
          <w:rFonts w:eastAsia="Calibri"/>
        </w:rPr>
        <w:t>A</w:t>
      </w:r>
      <w:r w:rsidR="27405444" w:rsidRPr="006E5894">
        <w:rPr>
          <w:rStyle w:val="ECCParagraph"/>
        </w:rPr>
        <w:t xml:space="preserve">nnex 2 has three sections. The first section shows how the sky could be divided into equal-area grid cells and the second section explains how the epfd samples in each sky cell are derived. Section 3 contains a sky map showing the data losses for each sky cell. Here, the data loss,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oMath>
      <w:r w:rsidR="27405444" w:rsidRPr="006E5894">
        <w:rPr>
          <w:rStyle w:val="ECCParagraph"/>
        </w:rPr>
        <w:t>, of the i-th sky cell is the ratio of epfd samples</w:t>
      </w:r>
      <w:r w:rsidR="7BA71CF1" w:rsidRPr="006E5894">
        <w:rPr>
          <w:rStyle w:val="ECCParagraph"/>
        </w:rPr>
        <w:t>, in the cell,</w:t>
      </w:r>
      <w:r w:rsidR="27405444" w:rsidRPr="006E5894">
        <w:rPr>
          <w:rStyle w:val="ECCParagraph"/>
        </w:rPr>
        <w:t xml:space="preserve"> where the </w:t>
      </w:r>
      <w:r w:rsidR="0007AE9C" w:rsidRPr="006E5894">
        <w:rPr>
          <w:rStyle w:val="ECCParagraph"/>
        </w:rPr>
        <w:t xml:space="preserve">Recommendation </w:t>
      </w:r>
      <w:r w:rsidR="0007AE9C" w:rsidRPr="006E5894">
        <w:rPr>
          <w:rStyle w:val="ECCParagraph"/>
          <w:rFonts w:eastAsia="Calibri"/>
        </w:rPr>
        <w:t xml:space="preserve">ITU-R </w:t>
      </w:r>
      <w:r w:rsidR="27405444" w:rsidRPr="006E5894">
        <w:rPr>
          <w:rStyle w:val="ECCParagraph"/>
        </w:rPr>
        <w:t>RA.769</w:t>
      </w:r>
      <w:r w:rsidR="00252EB2">
        <w:rPr>
          <w:rStyle w:val="ECCParagraph"/>
        </w:rPr>
        <w:t>-2</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_Ref168566058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[4]</w:t>
      </w:r>
      <w:r w:rsidR="000E6863" w:rsidRPr="006E5894">
        <w:rPr>
          <w:rStyle w:val="ECCParagraph"/>
        </w:rPr>
        <w:fldChar w:fldCharType="end"/>
      </w:r>
      <w:r w:rsidR="27405444" w:rsidRPr="006E5894">
        <w:rPr>
          <w:rStyle w:val="ECCParagraph"/>
        </w:rPr>
        <w:t xml:space="preserve"> threshold </w:t>
      </w:r>
      <w:r w:rsidR="5E9CA8EA" w:rsidRPr="006E5894">
        <w:rPr>
          <w:rStyle w:val="ECCParagraph"/>
        </w:rPr>
        <w:t>is</w:t>
      </w:r>
      <w:r w:rsidR="27405444" w:rsidRPr="006E5894">
        <w:rPr>
          <w:rStyle w:val="ECCParagraph"/>
        </w:rPr>
        <w:t xml:space="preserve"> exceeded</w:t>
      </w:r>
      <w:r w:rsidR="7BA71CF1" w:rsidRPr="006E5894">
        <w:rPr>
          <w:rStyle w:val="ECCParagraph"/>
        </w:rPr>
        <w:t xml:space="preserve"> </w:t>
      </w:r>
      <w:r w:rsidR="5E9CA8EA" w:rsidRPr="006E5894">
        <w:rPr>
          <w:rStyle w:val="ECCParagraph"/>
        </w:rPr>
        <w:t>and</w:t>
      </w:r>
      <w:r w:rsidR="7BA71CF1" w:rsidRPr="006E5894">
        <w:rPr>
          <w:rStyle w:val="ECCParagraph"/>
        </w:rPr>
        <w:t xml:space="preserve"> the number of trials in the cell</w:t>
      </w:r>
      <w:r w:rsidR="27405444" w:rsidRPr="006E5894">
        <w:rPr>
          <w:rStyle w:val="ECCParagraph"/>
        </w:rPr>
        <w:t xml:space="preserve">. For the data loss,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sky</m:t>
            </m:r>
          </m:sub>
        </m:sSub>
      </m:oMath>
      <w:r w:rsidR="27405444" w:rsidRPr="006E5894">
        <w:rPr>
          <w:rStyle w:val="ECCParagraph"/>
        </w:rPr>
        <w:t>, of the whole sky, the ”percentage [...] is defined as the sum of these losses in all cells over the number of trials” This only makes sense, if the sum is calculated as the weighted sum with the solid area of the grid cells as weighting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5"/>
      </w:tblGrid>
      <w:tr w:rsidR="00CD6596" w14:paraId="44D96BED" w14:textId="77777777" w:rsidTr="00166FFD">
        <w:tc>
          <w:tcPr>
            <w:tcW w:w="8784" w:type="dxa"/>
          </w:tcPr>
          <w:p w14:paraId="1170EA5C" w14:textId="7AB34CA8" w:rsidR="00CD6596" w:rsidRPr="00C905A6" w:rsidRDefault="00000000" w:rsidP="005F4475">
            <w:pPr>
              <w:spacing w:before="240" w:after="60"/>
              <w:ind w:left="3564"/>
              <w:jc w:val="both"/>
              <w:rPr>
                <w:rStyle w:val="ECCParagraph"/>
                <w:b/>
                <w:bCs/>
              </w:rPr>
            </w:pPr>
            <m:oMathPara>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sky</m:t>
                    </m:r>
                  </m:sub>
                </m:sSub>
                <m:r>
                  <w:rPr>
                    <w:rStyle w:val="ECCParagraph"/>
                    <w:rFonts w:ascii="Cambria Math" w:hAnsi="Cambria Math"/>
                  </w:rPr>
                  <m:t>=</m:t>
                </m:r>
                <m:f>
                  <m:fPr>
                    <m:ctrlPr>
                      <w:rPr>
                        <w:rStyle w:val="ECCParagraph"/>
                        <w:rFonts w:ascii="Cambria Math" w:hAnsi="Cambria Math"/>
                      </w:rPr>
                    </m:ctrlPr>
                  </m:fPr>
                  <m:num>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m:rPr>
                                <m:sty m:val="p"/>
                              </m:rPr>
                              <w:rPr>
                                <w:rStyle w:val="ECCParagraph"/>
                                <w:rFonts w:ascii="Cambria Math" w:hAnsi="Cambria Math"/>
                              </w:rPr>
                              <m:t>Ω</m:t>
                            </m:r>
                          </m:e>
                          <m:sub>
                            <m:r>
                              <w:rPr>
                                <w:rStyle w:val="ECCParagraph"/>
                                <w:rFonts w:ascii="Cambria Math" w:hAnsi="Cambria Math"/>
                              </w:rPr>
                              <m:t>i</m:t>
                            </m:r>
                          </m:sub>
                        </m:sSub>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e>
                    </m:nary>
                  </m:num>
                  <m:den>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m:rPr>
                                <m:sty m:val="p"/>
                              </m:rPr>
                              <w:rPr>
                                <w:rStyle w:val="ECCParagraph"/>
                                <w:rFonts w:ascii="Cambria Math" w:hAnsi="Cambria Math"/>
                              </w:rPr>
                              <m:t>Ω</m:t>
                            </m:r>
                          </m:e>
                          <m:sub>
                            <m:r>
                              <w:rPr>
                                <w:rStyle w:val="ECCParagraph"/>
                                <w:rFonts w:ascii="Cambria Math" w:hAnsi="Cambria Math"/>
                              </w:rPr>
                              <m:t>i</m:t>
                            </m:r>
                          </m:sub>
                        </m:sSub>
                      </m:e>
                    </m:nary>
                  </m:den>
                </m:f>
                <m:r>
                  <w:rPr>
                    <w:rStyle w:val="ECCParagraph"/>
                    <w:rFonts w:ascii="Cambria Math" w:hAnsi="Cambria Math"/>
                  </w:rPr>
                  <m:t>,</m:t>
                </m:r>
              </m:oMath>
            </m:oMathPara>
          </w:p>
        </w:tc>
        <w:tc>
          <w:tcPr>
            <w:tcW w:w="845" w:type="dxa"/>
          </w:tcPr>
          <w:p w14:paraId="0A464533" w14:textId="257ECA82" w:rsidR="00CD6596" w:rsidRPr="00B464BA" w:rsidRDefault="00CD6596" w:rsidP="00C905A6">
            <w:pPr>
              <w:spacing w:before="240" w:after="60"/>
              <w:jc w:val="both"/>
              <w:rPr>
                <w:rStyle w:val="ECCParagraph"/>
                <w:rFonts w:cs="Arial"/>
                <w:szCs w:val="20"/>
              </w:rPr>
            </w:pPr>
            <w:r w:rsidRPr="00166FFD">
              <w:rPr>
                <w:rFonts w:ascii="Arial" w:hAnsi="Arial" w:cs="Arial"/>
                <w:sz w:val="20"/>
                <w:szCs w:val="20"/>
              </w:rPr>
              <w:t>(</w:t>
            </w:r>
            <w:r w:rsidRPr="00166FFD">
              <w:rPr>
                <w:rFonts w:ascii="Arial" w:hAnsi="Arial" w:cs="Arial"/>
                <w:sz w:val="20"/>
                <w:szCs w:val="20"/>
              </w:rPr>
              <w:fldChar w:fldCharType="begin"/>
            </w:r>
            <w:r w:rsidRPr="00166FFD">
              <w:rPr>
                <w:rFonts w:ascii="Arial" w:hAnsi="Arial" w:cs="Arial"/>
                <w:sz w:val="20"/>
                <w:szCs w:val="20"/>
              </w:rPr>
              <w:instrText xml:space="preserve"> SEQ Equation \* ARABIC </w:instrText>
            </w:r>
            <w:r w:rsidRPr="00166FFD">
              <w:rPr>
                <w:rFonts w:ascii="Arial" w:hAnsi="Arial" w:cs="Arial"/>
                <w:sz w:val="20"/>
                <w:szCs w:val="20"/>
              </w:rPr>
              <w:fldChar w:fldCharType="separate"/>
            </w:r>
            <w:r w:rsidRPr="00166FFD">
              <w:rPr>
                <w:rFonts w:ascii="Arial" w:hAnsi="Arial" w:cs="Arial"/>
                <w:noProof/>
                <w:sz w:val="20"/>
                <w:szCs w:val="20"/>
              </w:rPr>
              <w:t>7</w:t>
            </w:r>
            <w:r w:rsidRPr="00166FFD">
              <w:rPr>
                <w:rFonts w:ascii="Arial" w:hAnsi="Arial" w:cs="Arial"/>
                <w:sz w:val="20"/>
                <w:szCs w:val="20"/>
              </w:rPr>
              <w:fldChar w:fldCharType="end"/>
            </w:r>
            <w:r w:rsidRPr="00166FFD">
              <w:rPr>
                <w:rFonts w:ascii="Arial" w:hAnsi="Arial" w:cs="Arial"/>
                <w:sz w:val="20"/>
                <w:szCs w:val="20"/>
              </w:rPr>
              <w:t>)</w:t>
            </w:r>
          </w:p>
        </w:tc>
      </w:tr>
    </w:tbl>
    <w:p w14:paraId="4281D65C" w14:textId="008D1F21" w:rsidR="00832F84" w:rsidRPr="006E5894" w:rsidRDefault="27405444" w:rsidP="00F34581">
      <w:pPr>
        <w:spacing w:before="240" w:after="60"/>
        <w:jc w:val="both"/>
        <w:rPr>
          <w:rStyle w:val="ECCParagraph"/>
        </w:rPr>
      </w:pPr>
      <w:r w:rsidRPr="006E5894">
        <w:rPr>
          <w:rStyle w:val="ECCParagraph"/>
        </w:rPr>
        <w:lastRenderedPageBreak/>
        <w:t xml:space="preserve">With </w:t>
      </w:r>
      <m:oMath>
        <m:sSub>
          <m:sSubPr>
            <m:ctrlPr>
              <w:rPr>
                <w:rStyle w:val="ECCParagraph"/>
                <w:rFonts w:ascii="Cambria Math" w:hAnsi="Cambria Math"/>
              </w:rPr>
            </m:ctrlPr>
          </m:sSubPr>
          <m:e>
            <m:r>
              <m:rPr>
                <m:sty m:val="p"/>
              </m:rPr>
              <w:rPr>
                <w:rStyle w:val="ECCParagraph"/>
                <w:rFonts w:ascii="Cambria Math" w:hAnsi="Cambria Math"/>
              </w:rPr>
              <m:t>Ω</m:t>
            </m:r>
          </m:e>
          <m:sub>
            <m:r>
              <w:rPr>
                <w:rStyle w:val="ECCParagraph"/>
                <w:rFonts w:ascii="Cambria Math" w:hAnsi="Cambria Math"/>
              </w:rPr>
              <m:t>i</m:t>
            </m:r>
          </m:sub>
        </m:sSub>
      </m:oMath>
      <w:r w:rsidRPr="006E5894">
        <w:rPr>
          <w:rStyle w:val="ECCParagraph"/>
        </w:rPr>
        <w:t xml:space="preserve">, the solid angle (area), and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oMath>
      <w:r w:rsidRPr="006E5894">
        <w:rPr>
          <w:rStyle w:val="ECCParagraph"/>
        </w:rPr>
        <w:t xml:space="preserve">, the data loss, of the i-th sky cell. As the sky cells are constructed in a way that they have approximately the same solid angles,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sky</m:t>
            </m:r>
          </m:sub>
        </m:sSub>
      </m:oMath>
      <w:r w:rsidRPr="006E5894">
        <w:rPr>
          <w:rStyle w:val="ECCParagraph"/>
        </w:rPr>
        <w:t>, can be estimated by the average over all sky cell data losses: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5"/>
      </w:tblGrid>
      <w:tr w:rsidR="00CD6596" w14:paraId="71055D4E" w14:textId="77777777" w:rsidTr="00166FFD">
        <w:tc>
          <w:tcPr>
            <w:tcW w:w="8784" w:type="dxa"/>
          </w:tcPr>
          <w:p w14:paraId="53AC8D5B" w14:textId="168B1A61" w:rsidR="00CD6596" w:rsidRPr="00C905A6" w:rsidRDefault="00000000" w:rsidP="00C905A6">
            <w:pPr>
              <w:spacing w:before="240" w:after="60"/>
              <w:jc w:val="both"/>
              <w:rPr>
                <w:rStyle w:val="ECCParagraph"/>
                <w:b/>
                <w:bCs/>
              </w:rPr>
            </w:pPr>
            <m:oMathPara>
              <m:oMathParaPr>
                <m:jc m:val="center"/>
              </m:oMathParaP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sky</m:t>
                    </m:r>
                  </m:sub>
                </m:sSub>
                <m:r>
                  <w:rPr>
                    <w:rStyle w:val="ECCParagraph"/>
                    <w:rFonts w:ascii="Cambria Math" w:hAnsi="Cambria Math"/>
                  </w:rPr>
                  <m:t>=</m:t>
                </m:r>
                <m:f>
                  <m:fPr>
                    <m:ctrlPr>
                      <w:rPr>
                        <w:rStyle w:val="ECCParagraph"/>
                        <w:rFonts w:ascii="Cambria Math" w:hAnsi="Cambria Math"/>
                      </w:rPr>
                    </m:ctrlPr>
                  </m:fPr>
                  <m:num>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m:rPr>
                                <m:sty m:val="p"/>
                              </m:rPr>
                              <w:rPr>
                                <w:rStyle w:val="ECCParagraph"/>
                                <w:rFonts w:ascii="Cambria Math" w:hAnsi="Cambria Math"/>
                              </w:rPr>
                              <m:t>Ω</m:t>
                            </m:r>
                          </m:e>
                          <m:sub>
                            <m:r>
                              <w:rPr>
                                <w:rStyle w:val="ECCParagraph"/>
                                <w:rFonts w:ascii="Cambria Math" w:hAnsi="Cambria Math"/>
                              </w:rPr>
                              <m:t>i</m:t>
                            </m:r>
                          </m:sub>
                        </m:sSub>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e>
                    </m:nary>
                  </m:num>
                  <m:den>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m:rPr>
                                <m:sty m:val="p"/>
                              </m:rPr>
                              <w:rPr>
                                <w:rStyle w:val="ECCParagraph"/>
                                <w:rFonts w:ascii="Cambria Math" w:hAnsi="Cambria Math"/>
                              </w:rPr>
                              <m:t>Ω</m:t>
                            </m:r>
                          </m:e>
                          <m:sub>
                            <m:r>
                              <w:rPr>
                                <w:rStyle w:val="ECCParagraph"/>
                                <w:rFonts w:ascii="Cambria Math" w:hAnsi="Cambria Math"/>
                              </w:rPr>
                              <m:t>i</m:t>
                            </m:r>
                          </m:sub>
                        </m:sSub>
                      </m:e>
                    </m:nary>
                  </m:den>
                </m:f>
                <m:r>
                  <w:rPr>
                    <w:rStyle w:val="ECCParagraph"/>
                    <w:rFonts w:ascii="Cambria Math" w:hAnsi="Cambria Math"/>
                  </w:rPr>
                  <m:t>≈</m:t>
                </m:r>
                <m:f>
                  <m:fPr>
                    <m:ctrlPr>
                      <w:rPr>
                        <w:rStyle w:val="ECCParagraph"/>
                        <w:rFonts w:ascii="Cambria Math" w:hAnsi="Cambria Math"/>
                      </w:rPr>
                    </m:ctrlPr>
                  </m:fPr>
                  <m:num>
                    <m:sSub>
                      <m:sSubPr>
                        <m:ctrlPr>
                          <w:rPr>
                            <w:rStyle w:val="ECCParagraph"/>
                            <w:rFonts w:ascii="Cambria Math" w:hAnsi="Cambria Math"/>
                          </w:rPr>
                        </m:ctrlPr>
                      </m:sSubPr>
                      <m:e>
                        <m:r>
                          <m:rPr>
                            <m:sty m:val="p"/>
                          </m:rPr>
                          <w:rPr>
                            <w:rStyle w:val="ECCParagraph"/>
                            <w:rFonts w:ascii="Cambria Math" w:hAnsi="Cambria Math"/>
                          </w:rPr>
                          <m:t>Ω</m:t>
                        </m:r>
                      </m:e>
                      <m:sub>
                        <m:r>
                          <m:rPr>
                            <m:sty m:val="p"/>
                          </m:rPr>
                          <w:rPr>
                            <w:rStyle w:val="ECCParagraph"/>
                            <w:rFonts w:ascii="Cambria Math" w:hAnsi="Cambria Math"/>
                          </w:rPr>
                          <m:t>cell</m:t>
                        </m:r>
                      </m:sub>
                    </m:sSub>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e>
                    </m:nary>
                  </m:num>
                  <m:den>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m:rPr>
                                <m:sty m:val="p"/>
                              </m:rPr>
                              <w:rPr>
                                <w:rStyle w:val="ECCParagraph"/>
                                <w:rFonts w:ascii="Cambria Math" w:hAnsi="Cambria Math"/>
                              </w:rPr>
                              <m:t>Ω</m:t>
                            </m:r>
                          </m:e>
                          <m:sub>
                            <m:r>
                              <m:rPr>
                                <m:sty m:val="p"/>
                              </m:rPr>
                              <w:rPr>
                                <w:rStyle w:val="ECCParagraph"/>
                                <w:rFonts w:ascii="Cambria Math" w:hAnsi="Cambria Math"/>
                              </w:rPr>
                              <m:t>cell</m:t>
                            </m:r>
                          </m:sub>
                        </m:sSub>
                      </m:e>
                    </m:nary>
                  </m:den>
                </m:f>
                <m:r>
                  <w:rPr>
                    <w:rStyle w:val="ECCParagraph"/>
                    <w:rFonts w:ascii="Cambria Math" w:hAnsi="Cambria Math"/>
                  </w:rPr>
                  <m:t>=</m:t>
                </m:r>
                <m:f>
                  <m:fPr>
                    <m:ctrlPr>
                      <w:rPr>
                        <w:rStyle w:val="ECCParagraph"/>
                        <w:rFonts w:ascii="Cambria Math" w:hAnsi="Cambria Math"/>
                      </w:rPr>
                    </m:ctrlPr>
                  </m:fPr>
                  <m:num>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e>
                    </m:nary>
                  </m:num>
                  <m:den>
                    <m:sSub>
                      <m:sSubPr>
                        <m:ctrlPr>
                          <w:rPr>
                            <w:rStyle w:val="ECCParagraph"/>
                            <w:rFonts w:ascii="Cambria Math" w:hAnsi="Cambria Math"/>
                          </w:rPr>
                        </m:ctrlPr>
                      </m:sSubPr>
                      <m:e>
                        <m:r>
                          <w:rPr>
                            <w:rStyle w:val="ECCParagraph"/>
                            <w:rFonts w:ascii="Cambria Math" w:hAnsi="Cambria Math"/>
                          </w:rPr>
                          <m:t>N</m:t>
                        </m:r>
                      </m:e>
                      <m:sub>
                        <m:r>
                          <m:rPr>
                            <m:sty m:val="p"/>
                          </m:rPr>
                          <w:rPr>
                            <w:rStyle w:val="ECCParagraph"/>
                            <w:rFonts w:ascii="Cambria Math" w:hAnsi="Cambria Math"/>
                          </w:rPr>
                          <m:t>cell</m:t>
                        </m:r>
                      </m:sub>
                    </m:sSub>
                  </m:den>
                </m:f>
              </m:oMath>
            </m:oMathPara>
          </w:p>
        </w:tc>
        <w:tc>
          <w:tcPr>
            <w:tcW w:w="845" w:type="dxa"/>
          </w:tcPr>
          <w:p w14:paraId="2CEF3D09" w14:textId="57231D12" w:rsidR="00CD6596" w:rsidRPr="00B464BA" w:rsidRDefault="00CD6596" w:rsidP="00C905A6">
            <w:pPr>
              <w:spacing w:before="240" w:after="60"/>
              <w:jc w:val="both"/>
              <w:rPr>
                <w:rStyle w:val="ECCParagraph"/>
              </w:rPr>
            </w:pPr>
            <w:r w:rsidRPr="00166FFD">
              <w:rPr>
                <w:rFonts w:ascii="Arial" w:hAnsi="Arial" w:cs="Arial"/>
                <w:sz w:val="20"/>
                <w:szCs w:val="20"/>
              </w:rPr>
              <w:t>(</w:t>
            </w:r>
            <w:r w:rsidRPr="00166FFD">
              <w:rPr>
                <w:rFonts w:ascii="Arial" w:hAnsi="Arial" w:cs="Arial"/>
                <w:sz w:val="20"/>
                <w:szCs w:val="20"/>
              </w:rPr>
              <w:fldChar w:fldCharType="begin"/>
            </w:r>
            <w:r w:rsidRPr="00166FFD">
              <w:rPr>
                <w:rFonts w:ascii="Arial" w:hAnsi="Arial" w:cs="Arial"/>
                <w:sz w:val="20"/>
                <w:szCs w:val="20"/>
              </w:rPr>
              <w:instrText xml:space="preserve"> SEQ Equation \* ARABIC </w:instrText>
            </w:r>
            <w:r w:rsidRPr="00166FFD">
              <w:rPr>
                <w:rFonts w:ascii="Arial" w:hAnsi="Arial" w:cs="Arial"/>
                <w:sz w:val="20"/>
                <w:szCs w:val="20"/>
              </w:rPr>
              <w:fldChar w:fldCharType="separate"/>
            </w:r>
            <w:r w:rsidRPr="00166FFD">
              <w:rPr>
                <w:rFonts w:ascii="Arial" w:hAnsi="Arial" w:cs="Arial"/>
                <w:noProof/>
                <w:sz w:val="20"/>
                <w:szCs w:val="20"/>
              </w:rPr>
              <w:t>8</w:t>
            </w:r>
            <w:r w:rsidRPr="00166FFD">
              <w:rPr>
                <w:rFonts w:ascii="Arial" w:hAnsi="Arial" w:cs="Arial"/>
                <w:sz w:val="20"/>
                <w:szCs w:val="20"/>
              </w:rPr>
              <w:fldChar w:fldCharType="end"/>
            </w:r>
            <w:r w:rsidRPr="00166FFD">
              <w:t>)</w:t>
            </w:r>
          </w:p>
        </w:tc>
      </w:tr>
    </w:tbl>
    <w:p w14:paraId="74583B6A" w14:textId="5AEAF3BF" w:rsidR="00ED351F" w:rsidRPr="00AF2CA7" w:rsidRDefault="00A412C0" w:rsidP="00F34581">
      <w:pPr>
        <w:spacing w:before="240" w:after="60"/>
        <w:jc w:val="both"/>
        <w:rPr>
          <w:rStyle w:val="ECCParagraph"/>
        </w:rPr>
      </w:pPr>
      <w:r>
        <w:rPr>
          <w:rStyle w:val="ECCParagraph"/>
        </w:rPr>
        <w:t>w</w:t>
      </w:r>
      <w:r w:rsidR="27405444" w:rsidRPr="006E5894">
        <w:rPr>
          <w:rStyle w:val="ECCParagraph"/>
        </w:rPr>
        <w:t>here</w:t>
      </w:r>
      <w:r w:rsidR="00ED351F">
        <w:rPr>
          <w:rStyle w:val="ECCParagraph"/>
        </w:rPr>
        <w:t>:</w:t>
      </w:r>
      <w:r w:rsidR="27405444" w:rsidRPr="006E5894">
        <w:rPr>
          <w:rStyle w:val="ECCParagraph"/>
        </w:rPr>
        <w:t xml:space="preserve"> </w:t>
      </w:r>
    </w:p>
    <w:p w14:paraId="33A513C5" w14:textId="0295D85B" w:rsidR="00A412C0" w:rsidRDefault="00000000" w:rsidP="000F72AF">
      <w:pPr>
        <w:pStyle w:val="ECCBulletsLv1"/>
        <w:rPr>
          <w:rStyle w:val="ECCParagraph"/>
        </w:rPr>
      </w:pPr>
      <m:oMath>
        <m:sSub>
          <m:sSubPr>
            <m:ctrlPr>
              <w:rPr>
                <w:rStyle w:val="ECCParagraph"/>
                <w:rFonts w:ascii="Cambria Math" w:hAnsi="Cambria Math"/>
              </w:rPr>
            </m:ctrlPr>
          </m:sSubPr>
          <m:e>
            <m:r>
              <m:rPr>
                <m:sty m:val="p"/>
              </m:rPr>
              <w:rPr>
                <w:rStyle w:val="ECCParagraph"/>
                <w:rFonts w:ascii="Cambria Math" w:hAnsi="Cambria Math"/>
              </w:rPr>
              <m:t>Ω</m:t>
            </m:r>
          </m:e>
          <m:sub>
            <m:r>
              <m:rPr>
                <m:sty m:val="p"/>
              </m:rPr>
              <w:rPr>
                <w:rStyle w:val="ECCParagraph"/>
                <w:rFonts w:ascii="Cambria Math" w:hAnsi="Cambria Math"/>
              </w:rPr>
              <m:t>cell</m:t>
            </m:r>
          </m:sub>
        </m:sSub>
      </m:oMath>
      <w:r w:rsidR="27405444" w:rsidRPr="006E5894">
        <w:rPr>
          <w:rStyle w:val="ECCParagraph"/>
        </w:rPr>
        <w:t xml:space="preserve"> is the average solid angle of the cells</w:t>
      </w:r>
      <w:r w:rsidR="00A412C0">
        <w:rPr>
          <w:rStyle w:val="ECCParagraph"/>
        </w:rPr>
        <w:t>;</w:t>
      </w:r>
      <w:r w:rsidR="27405444" w:rsidRPr="006E5894">
        <w:rPr>
          <w:rStyle w:val="ECCParagraph"/>
        </w:rPr>
        <w:t xml:space="preserve"> </w:t>
      </w:r>
    </w:p>
    <w:p w14:paraId="1B8AC0E4" w14:textId="0D7A9B50" w:rsidR="00832F84" w:rsidRPr="006E5894" w:rsidRDefault="00000000" w:rsidP="000F72AF">
      <w:pPr>
        <w:pStyle w:val="ECCBulletsLv1"/>
        <w:rPr>
          <w:rStyle w:val="ECCParagraph"/>
        </w:rPr>
      </w:pPr>
      <m:oMath>
        <m:sSub>
          <m:sSubPr>
            <m:ctrlPr>
              <w:rPr>
                <w:rStyle w:val="ECCParagraph"/>
                <w:rFonts w:ascii="Cambria Math" w:hAnsi="Cambria Math"/>
              </w:rPr>
            </m:ctrlPr>
          </m:sSubPr>
          <m:e>
            <m:r>
              <w:rPr>
                <w:rStyle w:val="ECCParagraph"/>
                <w:rFonts w:ascii="Cambria Math" w:hAnsi="Cambria Math"/>
              </w:rPr>
              <m:t>N</m:t>
            </m:r>
          </m:e>
          <m:sub>
            <m:r>
              <m:rPr>
                <m:sty m:val="p"/>
              </m:rPr>
              <w:rPr>
                <w:rStyle w:val="ECCParagraph"/>
                <w:rFonts w:ascii="Cambria Math" w:hAnsi="Cambria Math"/>
              </w:rPr>
              <m:t>cell</m:t>
            </m:r>
          </m:sub>
        </m:sSub>
      </m:oMath>
      <w:r w:rsidR="27405444" w:rsidRPr="006E5894">
        <w:rPr>
          <w:rStyle w:val="ECCParagraph"/>
        </w:rPr>
        <w:t xml:space="preserve"> is the number of sky cells.</w:t>
      </w:r>
    </w:p>
    <w:p w14:paraId="406200E5" w14:textId="68F583F1" w:rsidR="00832F84" w:rsidRPr="006E5894" w:rsidRDefault="00832F84" w:rsidP="00F34581">
      <w:pPr>
        <w:pStyle w:val="ECCLetteredList"/>
        <w:spacing w:after="240"/>
        <w:rPr>
          <w:rStyle w:val="ECCHLbold"/>
          <w:rFonts w:eastAsia="Calibri"/>
        </w:rPr>
      </w:pPr>
      <w:bookmarkStart w:id="101" w:name="_Ref168645306"/>
      <w:r w:rsidRPr="006E5894">
        <w:rPr>
          <w:rStyle w:val="ECCHLbold"/>
          <w:rFonts w:eastAsia="Calibri"/>
        </w:rPr>
        <w:t>Recommendation ITU-R S.1586-1</w:t>
      </w:r>
      <w:bookmarkEnd w:id="101"/>
      <w:r w:rsidR="00CE0EF0">
        <w:rPr>
          <w:rStyle w:val="ECCHLbold"/>
          <w:rFonts w:eastAsia="Calibri"/>
        </w:rPr>
        <w:t xml:space="preserve"> </w:t>
      </w:r>
      <w:r w:rsidR="00CE0EF0">
        <w:rPr>
          <w:rStyle w:val="ECCHLbold"/>
          <w:rFonts w:eastAsia="Calibri"/>
        </w:rPr>
        <w:fldChar w:fldCharType="begin"/>
      </w:r>
      <w:r w:rsidR="00CE0EF0">
        <w:rPr>
          <w:rStyle w:val="ECCHLbold"/>
          <w:rFonts w:eastAsia="Calibri"/>
        </w:rPr>
        <w:instrText xml:space="preserve"> REF _Ref168566664 \r \h </w:instrText>
      </w:r>
      <w:r w:rsidR="00CE0EF0">
        <w:rPr>
          <w:rStyle w:val="ECCHLbold"/>
          <w:rFonts w:eastAsia="Calibri"/>
        </w:rPr>
      </w:r>
      <w:r w:rsidR="00CE0EF0">
        <w:rPr>
          <w:rStyle w:val="ECCHLbold"/>
          <w:rFonts w:eastAsia="Calibri"/>
        </w:rPr>
        <w:fldChar w:fldCharType="separate"/>
      </w:r>
      <w:r w:rsidR="005B60FC">
        <w:rPr>
          <w:rStyle w:val="ECCHLbold"/>
          <w:rFonts w:eastAsia="Calibri"/>
        </w:rPr>
        <w:t>[8]</w:t>
      </w:r>
      <w:r w:rsidR="00CE0EF0">
        <w:rPr>
          <w:rStyle w:val="ECCHLbold"/>
          <w:rFonts w:eastAsia="Calibri"/>
        </w:rPr>
        <w:fldChar w:fldCharType="end"/>
      </w:r>
    </w:p>
    <w:p w14:paraId="0AC92E1B" w14:textId="252F7368" w:rsidR="00832F84" w:rsidRPr="006E5894" w:rsidRDefault="27405444" w:rsidP="00F34581">
      <w:pPr>
        <w:spacing w:before="240" w:after="60"/>
        <w:jc w:val="both"/>
        <w:rPr>
          <w:rStyle w:val="ECCParagraph"/>
        </w:rPr>
      </w:pPr>
      <w:r w:rsidRPr="006E5894">
        <w:rPr>
          <w:rStyle w:val="ECCParagraph"/>
        </w:rPr>
        <w:t xml:space="preserve">This </w:t>
      </w:r>
      <w:r w:rsidR="00BF1A16">
        <w:rPr>
          <w:rStyle w:val="ECCParagraph"/>
        </w:rPr>
        <w:t>R</w:t>
      </w:r>
      <w:r w:rsidRPr="006E5894">
        <w:rPr>
          <w:rStyle w:val="ECCParagraph"/>
        </w:rPr>
        <w:t xml:space="preserve">ecommendation is almost identical to </w:t>
      </w:r>
      <w:r w:rsidR="2873C319" w:rsidRPr="006E5894">
        <w:rPr>
          <w:rStyle w:val="ECCParagraph"/>
        </w:rPr>
        <w:t xml:space="preserve">Recommendation ITU-R </w:t>
      </w:r>
      <w:r w:rsidRPr="006E5894">
        <w:rPr>
          <w:rStyle w:val="ECCParagraph"/>
        </w:rPr>
        <w:t>M.1583</w:t>
      </w:r>
      <w:r w:rsidR="005F780F">
        <w:rPr>
          <w:rStyle w:val="ECCParagraph"/>
        </w:rPr>
        <w:t>-1</w:t>
      </w:r>
      <w:r w:rsidRPr="006E5894">
        <w:rPr>
          <w:rStyle w:val="ECCParagraph"/>
        </w:rPr>
        <w:t xml:space="preserve">, </w:t>
      </w:r>
      <w:r w:rsidR="00F92BC2">
        <w:rPr>
          <w:rStyle w:val="ECCParagraph"/>
        </w:rPr>
        <w:t>a</w:t>
      </w:r>
      <w:r w:rsidRPr="006E5894">
        <w:rPr>
          <w:rStyle w:val="ECCParagraph"/>
        </w:rPr>
        <w:t xml:space="preserve">nnex 2 </w:t>
      </w:r>
      <w:r w:rsidR="00F92BC2" w:rsidRPr="006E5894">
        <w:rPr>
          <w:rStyle w:val="ECCParagraph"/>
        </w:rPr>
        <w:fldChar w:fldCharType="begin"/>
      </w:r>
      <w:r w:rsidR="00F92BC2" w:rsidRPr="006E5894">
        <w:rPr>
          <w:rStyle w:val="ECCParagraph"/>
        </w:rPr>
        <w:instrText xml:space="preserve"> REF _Ref168566650 \n \h  \* MERGEFORMAT </w:instrText>
      </w:r>
      <w:r w:rsidR="00F92BC2" w:rsidRPr="006E5894">
        <w:rPr>
          <w:rStyle w:val="ECCParagraph"/>
        </w:rPr>
      </w:r>
      <w:r w:rsidR="00F92BC2" w:rsidRPr="006E5894">
        <w:rPr>
          <w:rStyle w:val="ECCParagraph"/>
        </w:rPr>
        <w:fldChar w:fldCharType="separate"/>
      </w:r>
      <w:r w:rsidR="005B60FC">
        <w:rPr>
          <w:rStyle w:val="ECCParagraph"/>
        </w:rPr>
        <w:t>[7]</w:t>
      </w:r>
      <w:r w:rsidR="00F92BC2" w:rsidRPr="006E5894">
        <w:rPr>
          <w:rStyle w:val="ECCParagraph"/>
        </w:rPr>
        <w:fldChar w:fldCharType="end"/>
      </w:r>
      <w:r w:rsidR="00BF1A16">
        <w:rPr>
          <w:rStyle w:val="ECCParagraph"/>
        </w:rPr>
        <w:t xml:space="preserve">, </w:t>
      </w:r>
      <w:r w:rsidRPr="006E5894">
        <w:rPr>
          <w:rStyle w:val="ECCParagraph"/>
        </w:rPr>
        <w:t xml:space="preserve">the third section is replaced by two new sections. The new </w:t>
      </w:r>
      <w:r w:rsidR="3FBCBCE6" w:rsidRPr="006E5894">
        <w:rPr>
          <w:rStyle w:val="ECCParagraph"/>
        </w:rPr>
        <w:t>s</w:t>
      </w:r>
      <w:r w:rsidRPr="006E5894">
        <w:rPr>
          <w:rStyle w:val="ECCParagraph"/>
        </w:rPr>
        <w:t xml:space="preserve">ection 3 contains a recipe on how worst-case pointing directions could be used to avoid performing the epfd calculations over the whole sky. Section 3 indicates that, if the </w:t>
      </w:r>
      <w:r w:rsidR="5E9CA8EA" w:rsidRPr="006E5894">
        <w:rPr>
          <w:rStyle w:val="ECCParagraph"/>
        </w:rPr>
        <w:t>worst-case</w:t>
      </w:r>
      <w:r w:rsidRPr="006E5894">
        <w:rPr>
          <w:rStyle w:val="ECCParagraph"/>
        </w:rPr>
        <w:t xml:space="preserve"> pointing direction is known, the epfd results in the corresponding cell can give the following information, either for the entire sky or for a specific ring defined for a given elevation angle:</w:t>
      </w:r>
    </w:p>
    <w:p w14:paraId="62FA7E46" w14:textId="285CE243" w:rsidR="00832F84" w:rsidRPr="006E5894" w:rsidRDefault="00832F84" w:rsidP="002A10E9">
      <w:pPr>
        <w:pStyle w:val="ECCBulletsLv1"/>
        <w:rPr>
          <w:rStyle w:val="ECCParagraph"/>
        </w:rPr>
      </w:pPr>
      <w:r w:rsidRPr="006E5894">
        <w:rPr>
          <w:rStyle w:val="ECCParagraph"/>
        </w:rPr>
        <w:t xml:space="preserve">If, in all M rings, the time-averaged epfd for the worst-case pointing directions is equal to or less than the threshold of detrimental interference for 98% or more of time (see </w:t>
      </w:r>
      <w:r w:rsidR="009611F8">
        <w:rPr>
          <w:rStyle w:val="ECCParagraph"/>
        </w:rPr>
        <w:t xml:space="preserve"> </w:t>
      </w:r>
      <w:r w:rsidR="009611F8" w:rsidRPr="006E5894">
        <w:rPr>
          <w:rStyle w:val="ECCParagraph"/>
        </w:rPr>
        <w:t xml:space="preserve">Recommendation ITU-R </w:t>
      </w:r>
      <w:r w:rsidR="009D7EFF">
        <w:rPr>
          <w:rStyle w:val="ECCParagraph"/>
        </w:rPr>
        <w:t>S</w:t>
      </w:r>
      <w:r w:rsidR="009611F8" w:rsidRPr="006E5894">
        <w:rPr>
          <w:rStyle w:val="ECCParagraph"/>
        </w:rPr>
        <w:t>.158</w:t>
      </w:r>
      <w:r w:rsidR="00A52F3A">
        <w:rPr>
          <w:rStyle w:val="ECCParagraph"/>
        </w:rPr>
        <w:t>6</w:t>
      </w:r>
      <w:r w:rsidR="009611F8">
        <w:rPr>
          <w:rStyle w:val="ECCParagraph"/>
        </w:rPr>
        <w:t>-1</w:t>
      </w:r>
      <w:r w:rsidR="00DD21F5">
        <w:rPr>
          <w:rStyle w:val="ECCParagraph"/>
        </w:rPr>
        <w:t>, f</w:t>
      </w:r>
      <w:r w:rsidR="00DD21F5" w:rsidRPr="006E5894">
        <w:rPr>
          <w:rStyle w:val="ECCParagraph"/>
        </w:rPr>
        <w:t>ig</w:t>
      </w:r>
      <w:r w:rsidR="00DD21F5">
        <w:rPr>
          <w:rStyle w:val="ECCParagraph"/>
        </w:rPr>
        <w:t>ure</w:t>
      </w:r>
      <w:r w:rsidR="00DD21F5" w:rsidRPr="006E5894">
        <w:rPr>
          <w:rStyle w:val="ECCParagraph"/>
        </w:rPr>
        <w:t xml:space="preserve"> 2</w:t>
      </w:r>
      <w:r w:rsidRPr="006E5894">
        <w:rPr>
          <w:rStyle w:val="ECCParagraph"/>
        </w:rPr>
        <w:t>), then the criteria for avoidance of detrimental interference are met over the whole sky</w:t>
      </w:r>
      <w:r w:rsidR="00A412C0">
        <w:rPr>
          <w:rStyle w:val="ECCParagraph"/>
        </w:rPr>
        <w:t>;</w:t>
      </w:r>
      <w:r w:rsidRPr="006E5894">
        <w:rPr>
          <w:rStyle w:val="ECCParagraph"/>
        </w:rPr>
        <w:t xml:space="preserve"> </w:t>
      </w:r>
    </w:p>
    <w:p w14:paraId="3ECB33AC" w14:textId="44A175F2" w:rsidR="00832F84" w:rsidRPr="006E5894" w:rsidRDefault="00832F84" w:rsidP="002A10E9">
      <w:pPr>
        <w:pStyle w:val="ECCBulletsLv1"/>
        <w:rPr>
          <w:rStyle w:val="ECCParagraph"/>
        </w:rPr>
      </w:pPr>
      <w:r w:rsidRPr="006E5894">
        <w:rPr>
          <w:rStyle w:val="ECCParagraph"/>
        </w:rPr>
        <w:t xml:space="preserve">If, in a ring defined for a given elevation angle, the time-averaged epfd for the worst-case pointing directions is equal to or less than the detrimental threshold for 98% or more of time (see </w:t>
      </w:r>
      <w:r w:rsidR="00A52F3A" w:rsidRPr="006E5894">
        <w:rPr>
          <w:rStyle w:val="ECCParagraph"/>
        </w:rPr>
        <w:t xml:space="preserve">Recommendation ITU-R </w:t>
      </w:r>
      <w:r w:rsidR="009D7EFF">
        <w:rPr>
          <w:rStyle w:val="ECCParagraph"/>
        </w:rPr>
        <w:t>S</w:t>
      </w:r>
      <w:r w:rsidR="00A52F3A" w:rsidRPr="006E5894">
        <w:rPr>
          <w:rStyle w:val="ECCParagraph"/>
        </w:rPr>
        <w:t>.158</w:t>
      </w:r>
      <w:r w:rsidR="00A52F3A">
        <w:rPr>
          <w:rStyle w:val="ECCParagraph"/>
        </w:rPr>
        <w:t>6-1</w:t>
      </w:r>
      <w:r w:rsidR="00F94917">
        <w:rPr>
          <w:rStyle w:val="ECCParagraph"/>
        </w:rPr>
        <w:t>, figure 2</w:t>
      </w:r>
      <w:r w:rsidRPr="006E5894">
        <w:rPr>
          <w:rStyle w:val="ECCParagraph"/>
        </w:rPr>
        <w:t>), then the criteria for avoidance of detrimental interference are met for the corresponding entire ring.</w:t>
      </w:r>
    </w:p>
    <w:p w14:paraId="148A2B13" w14:textId="77777777" w:rsidR="00832F84" w:rsidRPr="006E5894" w:rsidRDefault="00832F84" w:rsidP="00F34581">
      <w:pPr>
        <w:spacing w:before="240" w:after="60"/>
        <w:jc w:val="both"/>
        <w:rPr>
          <w:rStyle w:val="ECCParagraph"/>
        </w:rPr>
      </w:pPr>
      <w:r w:rsidRPr="006E5894">
        <w:rPr>
          <w:rStyle w:val="ECCParagraph"/>
        </w:rPr>
        <w:t xml:space="preserve">It is indeed quite straightforward to understand that in the case where a worst-case pointing direction has been identified, if the time-averaged epfd is equal to or less than the epfd threshold for 98% or more of time, then the time-averaged epfd is equal to or less than the epfd threshold for 98% or more of time for all the cells of the ring or for all sky cells, depending on the case. In that last situation, the protection criterion is met. </w:t>
      </w:r>
    </w:p>
    <w:p w14:paraId="13A3265C" w14:textId="77777777" w:rsidR="00832F84" w:rsidRPr="006E5894" w:rsidRDefault="00832F84" w:rsidP="00F34581">
      <w:pPr>
        <w:spacing w:before="240" w:after="60"/>
        <w:jc w:val="both"/>
        <w:rPr>
          <w:rStyle w:val="ECCParagraph"/>
        </w:rPr>
      </w:pPr>
      <w:r w:rsidRPr="006E5894">
        <w:rPr>
          <w:rStyle w:val="ECCParagraph"/>
        </w:rPr>
        <w:t>The first bullet states clearly that the protection criterion applies over the whole sky.</w:t>
      </w:r>
    </w:p>
    <w:p w14:paraId="75036292" w14:textId="317E7BFB" w:rsidR="00832F84" w:rsidRPr="006E5894" w:rsidRDefault="00832F84" w:rsidP="00F34581">
      <w:pPr>
        <w:spacing w:before="240" w:after="60"/>
        <w:jc w:val="both"/>
        <w:rPr>
          <w:rStyle w:val="ECCParagraph"/>
        </w:rPr>
      </w:pPr>
      <w:r w:rsidRPr="006E5894">
        <w:rPr>
          <w:rStyle w:val="ECCParagraph"/>
        </w:rPr>
        <w:t>The last bullet attached to that paragraph starting by “Considering the 2% criterion in recommends 2 of Recommendation ITU-R RA.1513</w:t>
      </w:r>
      <w:r w:rsidR="00E360AA">
        <w:rPr>
          <w:rStyle w:val="ECCParagraph"/>
        </w:rPr>
        <w:t>-2</w:t>
      </w:r>
      <w:r w:rsidR="008F73D6">
        <w:rPr>
          <w:rStyle w:val="ECCParagraph"/>
        </w:rPr>
        <w:t xml:space="preserve"> </w:t>
      </w:r>
      <w:r w:rsidR="008F73D6">
        <w:rPr>
          <w:rStyle w:val="ECCParagraph"/>
        </w:rPr>
        <w:fldChar w:fldCharType="begin"/>
      </w:r>
      <w:r w:rsidR="008F73D6">
        <w:rPr>
          <w:rStyle w:val="ECCParagraph"/>
        </w:rPr>
        <w:instrText xml:space="preserve"> REF _Ref168566576 \r \h </w:instrText>
      </w:r>
      <w:r w:rsidR="008F73D6">
        <w:rPr>
          <w:rStyle w:val="ECCParagraph"/>
        </w:rPr>
      </w:r>
      <w:r w:rsidR="008F73D6">
        <w:rPr>
          <w:rStyle w:val="ECCParagraph"/>
        </w:rPr>
        <w:fldChar w:fldCharType="separate"/>
      </w:r>
      <w:r w:rsidR="005B60FC">
        <w:rPr>
          <w:rStyle w:val="ECCParagraph"/>
        </w:rPr>
        <w:t>[5]</w:t>
      </w:r>
      <w:r w:rsidR="008F73D6">
        <w:rPr>
          <w:rStyle w:val="ECCParagraph"/>
        </w:rPr>
        <w:fldChar w:fldCharType="end"/>
      </w:r>
      <w:r w:rsidRPr="006E5894">
        <w:rPr>
          <w:rStyle w:val="ECCParagraph"/>
        </w:rPr>
        <w:t>” indicates that:</w:t>
      </w:r>
    </w:p>
    <w:p w14:paraId="1DE9825D" w14:textId="236F2F23" w:rsidR="00832F84" w:rsidRPr="006E5894" w:rsidRDefault="00832F84" w:rsidP="00F34581">
      <w:pPr>
        <w:pStyle w:val="ECCBulletsLv1"/>
        <w:rPr>
          <w:rStyle w:val="ECCParagraph"/>
        </w:rPr>
      </w:pPr>
      <w:r w:rsidRPr="006E5894">
        <w:rPr>
          <w:rStyle w:val="ECCParagraph"/>
        </w:rPr>
        <w:t>If the interference criteria are not met, then further investigation is needed.</w:t>
      </w:r>
    </w:p>
    <w:p w14:paraId="223ADEE9" w14:textId="64F04B21" w:rsidR="00832F84" w:rsidRPr="006E5894" w:rsidRDefault="00832F84" w:rsidP="00F34581">
      <w:pPr>
        <w:spacing w:before="240" w:after="60"/>
        <w:jc w:val="both"/>
        <w:rPr>
          <w:rStyle w:val="ECCParagraph"/>
        </w:rPr>
      </w:pPr>
      <w:r w:rsidRPr="006E5894">
        <w:rPr>
          <w:rStyle w:val="ECCParagraph"/>
        </w:rPr>
        <w:t>This last bullet is once again making clear that if the epfd threshold is not met in one sky cell, no conclusion can be drawn with respect to the protection criterion. This also clarifies that the data loss metric is to be computed for all samples of epfd averaged over 2000</w:t>
      </w:r>
      <w:r w:rsidR="00527DCE">
        <w:rPr>
          <w:rStyle w:val="ECCParagraph"/>
        </w:rPr>
        <w:t xml:space="preserve"> </w:t>
      </w:r>
      <w:r w:rsidRPr="006E5894">
        <w:rPr>
          <w:rStyle w:val="ECCParagraph"/>
        </w:rPr>
        <w:t xml:space="preserve">s for all useful sky cells. </w:t>
      </w:r>
    </w:p>
    <w:p w14:paraId="4786622B" w14:textId="7E2A4A72" w:rsidR="00832F84" w:rsidRPr="006E5894" w:rsidRDefault="00F33EB8" w:rsidP="00F34581">
      <w:pPr>
        <w:spacing w:before="240" w:after="60"/>
        <w:jc w:val="both"/>
        <w:rPr>
          <w:rStyle w:val="ECCParagraph"/>
        </w:rPr>
      </w:pPr>
      <w:r w:rsidRPr="006E5894">
        <w:rPr>
          <w:rStyle w:val="ECCParagraph"/>
        </w:rPr>
        <w:t xml:space="preserve">Recommendation ITU-R </w:t>
      </w:r>
      <w:r w:rsidR="009D7EFF">
        <w:rPr>
          <w:rStyle w:val="ECCParagraph"/>
        </w:rPr>
        <w:t>S</w:t>
      </w:r>
      <w:r w:rsidRPr="006E5894">
        <w:rPr>
          <w:rStyle w:val="ECCParagraph"/>
        </w:rPr>
        <w:t>.158</w:t>
      </w:r>
      <w:r>
        <w:rPr>
          <w:rStyle w:val="ECCParagraph"/>
        </w:rPr>
        <w:t>6-1</w:t>
      </w:r>
      <w:r w:rsidR="00832F84" w:rsidRPr="006E5894">
        <w:rPr>
          <w:rStyle w:val="ECCParagraph"/>
        </w:rPr>
        <w:t xml:space="preserve"> is the only document, which proposes such an approach.</w:t>
      </w:r>
      <w:r w:rsidR="009A2CE8" w:rsidRPr="006E5894">
        <w:rPr>
          <w:rStyle w:val="ECCParagraph"/>
        </w:rPr>
        <w:t xml:space="preserve"> </w:t>
      </w:r>
    </w:p>
    <w:p w14:paraId="0970D714" w14:textId="44A4307C" w:rsidR="00832F84" w:rsidRPr="00277232" w:rsidRDefault="3FBCBCE6" w:rsidP="004F0AAE">
      <w:pPr>
        <w:pStyle w:val="ECCLetteredList"/>
        <w:rPr>
          <w:rStyle w:val="ECCHLbold"/>
          <w:rFonts w:ascii="Times New Roman" w:eastAsia="Calibri" w:hAnsi="Times New Roman"/>
          <w:sz w:val="24"/>
          <w:szCs w:val="24"/>
          <w:lang w:eastAsia="en-GB"/>
        </w:rPr>
      </w:pPr>
      <w:r w:rsidRPr="00277232">
        <w:rPr>
          <w:rStyle w:val="ECCHLbold"/>
          <w:rFonts w:eastAsia="Calibri"/>
        </w:rPr>
        <w:t>Recomm</w:t>
      </w:r>
      <w:r w:rsidR="04F7CBA6" w:rsidRPr="00277232">
        <w:rPr>
          <w:rStyle w:val="ECCHLbold"/>
          <w:rFonts w:eastAsia="Calibri"/>
        </w:rPr>
        <w:t>e</w:t>
      </w:r>
      <w:r w:rsidRPr="00277232">
        <w:rPr>
          <w:rStyle w:val="ECCHLbold"/>
          <w:rFonts w:eastAsia="Calibri"/>
        </w:rPr>
        <w:t>ndation</w:t>
      </w:r>
      <w:r w:rsidR="27405444" w:rsidRPr="00277232">
        <w:rPr>
          <w:rStyle w:val="ECCHLbold"/>
          <w:rFonts w:eastAsia="Calibri"/>
        </w:rPr>
        <w:t xml:space="preserve"> ITU-R RA.1513-2, </w:t>
      </w:r>
      <w:r w:rsidRPr="00277232">
        <w:rPr>
          <w:rStyle w:val="ECCHLbold"/>
          <w:rFonts w:eastAsia="Calibri"/>
        </w:rPr>
        <w:t>s</w:t>
      </w:r>
      <w:r w:rsidR="27405444" w:rsidRPr="00277232">
        <w:rPr>
          <w:rStyle w:val="ECCHLbold"/>
          <w:rFonts w:eastAsia="Calibri"/>
        </w:rPr>
        <w:t>ection 3.3.2</w:t>
      </w:r>
      <w:r w:rsidR="005D2222" w:rsidRPr="00277232">
        <w:rPr>
          <w:rStyle w:val="ECCHLbold"/>
          <w:rFonts w:eastAsia="Calibri"/>
        </w:rPr>
        <w:t xml:space="preserve"> </w:t>
      </w:r>
      <w:r w:rsidR="005D2222" w:rsidRPr="00277232">
        <w:rPr>
          <w:rStyle w:val="ECCHLbold"/>
        </w:rPr>
        <w:fldChar w:fldCharType="begin"/>
      </w:r>
      <w:r w:rsidR="005D2222" w:rsidRPr="00277232">
        <w:rPr>
          <w:rStyle w:val="ECCHLbold"/>
          <w:lang w:val="fr-FR"/>
        </w:rPr>
        <w:instrText xml:space="preserve"> REF _Ref168566576 \r \h </w:instrText>
      </w:r>
      <w:r w:rsidR="00C236EE" w:rsidRPr="00277232">
        <w:rPr>
          <w:rStyle w:val="ECCHLbold"/>
          <w:lang w:val="fr-FR"/>
        </w:rPr>
        <w:instrText xml:space="preserve"> \* MERGEFORMAT </w:instrText>
      </w:r>
      <w:r w:rsidR="005D2222" w:rsidRPr="00277232">
        <w:rPr>
          <w:rStyle w:val="ECCHLbold"/>
        </w:rPr>
      </w:r>
      <w:r w:rsidR="005D2222" w:rsidRPr="00277232">
        <w:rPr>
          <w:rStyle w:val="ECCHLbold"/>
        </w:rPr>
        <w:fldChar w:fldCharType="separate"/>
      </w:r>
      <w:r w:rsidR="005B60FC" w:rsidRPr="00277232">
        <w:rPr>
          <w:rStyle w:val="ECCHLbold"/>
          <w:lang w:val="fr-FR"/>
        </w:rPr>
        <w:t>[5]</w:t>
      </w:r>
      <w:r w:rsidR="005D2222" w:rsidRPr="00277232">
        <w:rPr>
          <w:rStyle w:val="ECCHLbold"/>
        </w:rPr>
        <w:fldChar w:fldCharType="end"/>
      </w:r>
    </w:p>
    <w:p w14:paraId="48F7CA5F" w14:textId="22CD9358" w:rsidR="00832F84" w:rsidRPr="006E5894" w:rsidRDefault="27405444" w:rsidP="00F34581">
      <w:pPr>
        <w:spacing w:before="240" w:after="60"/>
        <w:jc w:val="both"/>
        <w:rPr>
          <w:rStyle w:val="ECCParagraph"/>
        </w:rPr>
      </w:pPr>
      <w:r w:rsidRPr="006E5894">
        <w:rPr>
          <w:rStyle w:val="ECCParagraph"/>
        </w:rPr>
        <w:t xml:space="preserve">As for </w:t>
      </w:r>
      <w:r w:rsidR="16A3510D" w:rsidRPr="006E5894">
        <w:rPr>
          <w:rStyle w:val="ECCParagraph"/>
        </w:rPr>
        <w:t xml:space="preserve">Recommendation ITU-R </w:t>
      </w:r>
      <w:r w:rsidRPr="006E5894">
        <w:rPr>
          <w:rStyle w:val="ECCParagraph"/>
        </w:rPr>
        <w:t>M.1583</w:t>
      </w:r>
      <w:r w:rsidR="005F780F">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316021D7" w:rsidRPr="006E5894">
        <w:rPr>
          <w:rStyle w:val="ECCParagraph"/>
        </w:rPr>
        <w:t xml:space="preserve"> </w:t>
      </w:r>
      <w:r w:rsidRPr="006E5894">
        <w:rPr>
          <w:rStyle w:val="ECCParagraph"/>
        </w:rPr>
        <w:t xml:space="preserve">and </w:t>
      </w:r>
      <w:r w:rsidR="00832F84" w:rsidRPr="006E5894">
        <w:rPr>
          <w:rStyle w:val="ECCParagraph"/>
        </w:rPr>
        <w:t xml:space="preserve">Recommendation </w:t>
      </w:r>
      <w:r w:rsidR="16A3510D" w:rsidRPr="006E5894">
        <w:rPr>
          <w:rStyle w:val="ECCParagraph"/>
        </w:rPr>
        <w:t xml:space="preserve">ITU-R </w:t>
      </w:r>
      <w:r w:rsidRPr="006E5894">
        <w:rPr>
          <w:rStyle w:val="ECCParagraph"/>
        </w:rPr>
        <w:t>S.1586</w:t>
      </w:r>
      <w:r w:rsidR="005F7BFC">
        <w:rPr>
          <w:rStyle w:val="ECCParagraph"/>
        </w:rPr>
        <w:t>-1</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Pr="006E5894">
        <w:rPr>
          <w:rStyle w:val="ECCParagraph"/>
        </w:rPr>
        <w:t xml:space="preserve">, the sky is divided into a grid of cells and the epfd in each cell (random telescope pointings within cells) is determined for several simulation runs, which allows to infer the distribution of the epfd per cell. </w:t>
      </w:r>
      <w:r w:rsidR="16A3510D" w:rsidRPr="006E5894">
        <w:rPr>
          <w:rStyle w:val="ECCParagraph"/>
        </w:rPr>
        <w:t xml:space="preserve">Recommendation ITU-R </w:t>
      </w:r>
      <w:r w:rsidRPr="006E5894">
        <w:rPr>
          <w:rStyle w:val="ECCParagraph"/>
        </w:rPr>
        <w:t>RA.1513</w:t>
      </w:r>
      <w:r w:rsidR="00B34A3A">
        <w:rPr>
          <w:rStyle w:val="ECCParagraph"/>
        </w:rPr>
        <w:t>-2</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_Ref168566576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[5]</w:t>
      </w:r>
      <w:r w:rsidR="000E6863" w:rsidRPr="006E5894">
        <w:rPr>
          <w:rStyle w:val="ECCParagraph"/>
        </w:rPr>
        <w:fldChar w:fldCharType="end"/>
      </w:r>
      <w:r w:rsidRPr="006E5894">
        <w:rPr>
          <w:rStyle w:val="ECCParagraph"/>
        </w:rPr>
        <w:t xml:space="preserve"> then states that the calculated epfd distributions can be compared with the </w:t>
      </w:r>
      <w:r w:rsidR="16A3510D" w:rsidRPr="006E5894">
        <w:rPr>
          <w:rStyle w:val="ECCParagraph"/>
        </w:rPr>
        <w:t xml:space="preserve">Recommendation ITU-R </w:t>
      </w:r>
      <w:r w:rsidRPr="006E5894">
        <w:rPr>
          <w:rStyle w:val="ECCParagraph"/>
        </w:rPr>
        <w:t>RA.769</w:t>
      </w:r>
      <w:r w:rsidR="00252EB2">
        <w:rPr>
          <w:rStyle w:val="ECCParagraph"/>
        </w:rPr>
        <w:t>-2</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_Ref168566058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[4]</w:t>
      </w:r>
      <w:r w:rsidR="000E6863" w:rsidRPr="006E5894">
        <w:rPr>
          <w:rStyle w:val="ECCParagraph"/>
        </w:rPr>
        <w:fldChar w:fldCharType="end"/>
      </w:r>
      <w:r w:rsidRPr="006E5894">
        <w:rPr>
          <w:rStyle w:val="ECCParagraph"/>
        </w:rPr>
        <w:t xml:space="preserve"> threshold levels, such ”that the percentage of trials during which this criterion is met may be determined for each of the cells which were defined”. It continues </w:t>
      </w:r>
      <w:r w:rsidR="5E9CA8EA" w:rsidRPr="006E5894">
        <w:rPr>
          <w:rStyle w:val="ECCParagraph"/>
        </w:rPr>
        <w:t>with” Over</w:t>
      </w:r>
      <w:r w:rsidRPr="006E5894">
        <w:rPr>
          <w:rStyle w:val="ECCParagraph"/>
        </w:rPr>
        <w:t xml:space="preserve"> the sky, [...], the epfd threshold level defined above should not be exceeded for more than 2% of the time”.</w:t>
      </w:r>
    </w:p>
    <w:p w14:paraId="651B6983" w14:textId="0B41A2D7" w:rsidR="00832F84" w:rsidRPr="006E5894" w:rsidRDefault="00832F84" w:rsidP="00F34581">
      <w:pPr>
        <w:spacing w:before="240" w:after="60"/>
        <w:jc w:val="both"/>
        <w:rPr>
          <w:rStyle w:val="ECCParagraph"/>
        </w:rPr>
      </w:pPr>
      <w:r w:rsidRPr="006E5894">
        <w:rPr>
          <w:rStyle w:val="ECCParagraph"/>
        </w:rPr>
        <w:t>Recommendation ITU-R RA.1513</w:t>
      </w:r>
      <w:r w:rsidR="00B34A3A">
        <w:rPr>
          <w:rStyle w:val="ECCParagraph"/>
        </w:rPr>
        <w:t>-2</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_Ref168566576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[5]</w:t>
      </w:r>
      <w:r w:rsidR="000E6863" w:rsidRPr="006E5894">
        <w:rPr>
          <w:rStyle w:val="ECCParagraph"/>
        </w:rPr>
        <w:fldChar w:fldCharType="end"/>
      </w:r>
      <w:r w:rsidRPr="006E5894">
        <w:rPr>
          <w:rStyle w:val="ECCParagraph"/>
        </w:rPr>
        <w:t xml:space="preserve"> gives the practical steps of the approach:</w:t>
      </w:r>
    </w:p>
    <w:p w14:paraId="67ABBFF9" w14:textId="3293C6F8" w:rsidR="00832F84" w:rsidRPr="006E5894" w:rsidRDefault="00832F84" w:rsidP="001F21DB">
      <w:pPr>
        <w:pStyle w:val="ECCBulletsLv1"/>
        <w:spacing w:after="60"/>
        <w:rPr>
          <w:rStyle w:val="ECCParagraph"/>
        </w:rPr>
      </w:pPr>
      <w:r w:rsidRPr="006E5894">
        <w:rPr>
          <w:rStyle w:val="ECCParagraph"/>
        </w:rPr>
        <w:t>Divide the sky into cells</w:t>
      </w:r>
      <w:r w:rsidR="00C96B81" w:rsidRPr="006E5894">
        <w:rPr>
          <w:rStyle w:val="ECCParagraph"/>
        </w:rPr>
        <w:t>;</w:t>
      </w:r>
    </w:p>
    <w:p w14:paraId="42F09730" w14:textId="470CAE24" w:rsidR="00832F84" w:rsidRPr="006E5894" w:rsidRDefault="00832F84" w:rsidP="001F21DB">
      <w:pPr>
        <w:pStyle w:val="ECCBulletsLv1"/>
        <w:spacing w:after="60"/>
        <w:rPr>
          <w:rStyle w:val="ECCParagraph"/>
        </w:rPr>
      </w:pPr>
      <w:r w:rsidRPr="006E5894">
        <w:rPr>
          <w:rStyle w:val="ECCParagraph"/>
        </w:rPr>
        <w:t>Random choice for the pointing direction of the RAS antenna</w:t>
      </w:r>
      <w:r w:rsidR="00C96B81" w:rsidRPr="006E5894">
        <w:rPr>
          <w:rStyle w:val="ECCParagraph"/>
        </w:rPr>
        <w:t>;</w:t>
      </w:r>
    </w:p>
    <w:p w14:paraId="22E4DD36" w14:textId="59595823" w:rsidR="00832F84" w:rsidRPr="006E5894" w:rsidRDefault="00832F84" w:rsidP="001F21DB">
      <w:pPr>
        <w:pStyle w:val="ECCBulletsLv1"/>
        <w:spacing w:after="60"/>
        <w:rPr>
          <w:rStyle w:val="ECCParagraph"/>
        </w:rPr>
      </w:pPr>
      <w:r w:rsidRPr="006E5894">
        <w:rPr>
          <w:rStyle w:val="ECCParagraph"/>
        </w:rPr>
        <w:t>Starting time randomly chosen</w:t>
      </w:r>
      <w:r w:rsidR="00C96B81" w:rsidRPr="006E5894">
        <w:rPr>
          <w:rStyle w:val="ECCParagraph"/>
        </w:rPr>
        <w:t>;</w:t>
      </w:r>
    </w:p>
    <w:p w14:paraId="4107331D" w14:textId="7D376B13" w:rsidR="00832F84" w:rsidRPr="006E5894" w:rsidRDefault="00832F84" w:rsidP="001F21DB">
      <w:pPr>
        <w:pStyle w:val="ECCBulletsLv1"/>
        <w:spacing w:after="60"/>
        <w:rPr>
          <w:rStyle w:val="ECCParagraph"/>
        </w:rPr>
      </w:pPr>
      <w:r w:rsidRPr="006E5894">
        <w:rPr>
          <w:rStyle w:val="ECCParagraph"/>
        </w:rPr>
        <w:lastRenderedPageBreak/>
        <w:t>Computation of epfd values for each time sample</w:t>
      </w:r>
      <w:r w:rsidR="00C96B81" w:rsidRPr="006E5894">
        <w:rPr>
          <w:rStyle w:val="ECCParagraph"/>
        </w:rPr>
        <w:t>;</w:t>
      </w:r>
      <w:r w:rsidRPr="006E5894">
        <w:rPr>
          <w:rStyle w:val="ECCParagraph"/>
        </w:rPr>
        <w:t xml:space="preserve"> </w:t>
      </w:r>
    </w:p>
    <w:p w14:paraId="4C40B8D9" w14:textId="5A0651A4" w:rsidR="00832F84" w:rsidRPr="006E5894" w:rsidRDefault="00832F84" w:rsidP="001F21DB">
      <w:pPr>
        <w:pStyle w:val="ECCBulletsLv1"/>
        <w:spacing w:after="60"/>
        <w:rPr>
          <w:rStyle w:val="ECCParagraph"/>
        </w:rPr>
      </w:pPr>
      <w:r w:rsidRPr="006E5894">
        <w:rPr>
          <w:rStyle w:val="ECCParagraph"/>
        </w:rPr>
        <w:t>Average epfd and obtain a statistical distribution of the epfd for the randomly chosen pointing direction</w:t>
      </w:r>
      <w:r w:rsidR="00C96B81" w:rsidRPr="006E5894">
        <w:rPr>
          <w:rStyle w:val="ECCParagraph"/>
        </w:rPr>
        <w:t>;</w:t>
      </w:r>
      <w:r w:rsidRPr="006E5894">
        <w:rPr>
          <w:rStyle w:val="ECCParagraph"/>
        </w:rPr>
        <w:t xml:space="preserve"> </w:t>
      </w:r>
    </w:p>
    <w:p w14:paraId="6A004A73" w14:textId="216BE3AC" w:rsidR="00832F84" w:rsidRPr="006E5894" w:rsidRDefault="00832F84" w:rsidP="001F21DB">
      <w:pPr>
        <w:pStyle w:val="ECCBulletsLv1"/>
        <w:spacing w:after="60"/>
        <w:rPr>
          <w:rStyle w:val="ECCParagraph"/>
        </w:rPr>
      </w:pPr>
      <w:r w:rsidRPr="006E5894">
        <w:rPr>
          <w:rStyle w:val="ECCParagraph"/>
        </w:rPr>
        <w:t>Repeat operation for other sky cells</w:t>
      </w:r>
      <w:r w:rsidR="00C96B81" w:rsidRPr="006E5894">
        <w:rPr>
          <w:rStyle w:val="ECCParagraph"/>
        </w:rPr>
        <w:t>;</w:t>
      </w:r>
    </w:p>
    <w:p w14:paraId="28351404" w14:textId="15DE1C67" w:rsidR="00832F84" w:rsidRPr="006E5894" w:rsidRDefault="00832F84" w:rsidP="001F21DB">
      <w:pPr>
        <w:pStyle w:val="ECCBulletsLv1"/>
        <w:spacing w:after="60"/>
        <w:rPr>
          <w:rStyle w:val="ECCParagraph"/>
        </w:rPr>
      </w:pPr>
      <w:r w:rsidRPr="006E5894">
        <w:rPr>
          <w:rStyle w:val="ECCParagraph"/>
        </w:rPr>
        <w:t>Compare the</w:t>
      </w:r>
      <w:r w:rsidR="00E43AD1">
        <w:rPr>
          <w:rStyle w:val="ECCParagraph"/>
        </w:rPr>
        <w:t xml:space="preserve"> </w:t>
      </w:r>
      <w:r w:rsidR="00077352" w:rsidRPr="00077352">
        <w:rPr>
          <w:rStyle w:val="ECCParagraph"/>
        </w:rPr>
        <w:t>"overall"</w:t>
      </w:r>
      <w:r w:rsidRPr="006E5894">
        <w:rPr>
          <w:rStyle w:val="ECCParagraph"/>
        </w:rPr>
        <w:t xml:space="preserve"> epfd distribution (meaning </w:t>
      </w:r>
      <w:r w:rsidR="00E43AD1">
        <w:rPr>
          <w:rStyle w:val="ECCParagraph"/>
        </w:rPr>
        <w:t>the</w:t>
      </w:r>
      <w:r w:rsidRPr="006E5894">
        <w:rPr>
          <w:rStyle w:val="ECCParagraph"/>
        </w:rPr>
        <w:t xml:space="preserve"> distribution for all sky cells) with pfd thresholds of </w:t>
      </w:r>
      <w:r w:rsidR="00BD65C5" w:rsidRPr="006E5894">
        <w:rPr>
          <w:rStyle w:val="ECCParagraph"/>
        </w:rPr>
        <w:t xml:space="preserve">Recommendation ITU-R </w:t>
      </w:r>
      <w:r w:rsidRPr="006E5894">
        <w:rPr>
          <w:rStyle w:val="ECCParagraph"/>
        </w:rPr>
        <w:t>RA.769</w:t>
      </w:r>
      <w:r w:rsidR="00252EB2">
        <w:rPr>
          <w:rStyle w:val="ECCParagraph"/>
        </w:rPr>
        <w:t>-2</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_Ref168566058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[4]</w:t>
      </w:r>
      <w:r w:rsidR="000E6863" w:rsidRPr="006E5894">
        <w:rPr>
          <w:rStyle w:val="ECCParagraph"/>
        </w:rPr>
        <w:fldChar w:fldCharType="end"/>
      </w:r>
      <w:r w:rsidR="00C96B81" w:rsidRPr="006E5894">
        <w:rPr>
          <w:rStyle w:val="ECCParagraph"/>
        </w:rPr>
        <w:t>.</w:t>
      </w:r>
    </w:p>
    <w:p w14:paraId="174DA90F" w14:textId="77777777" w:rsidR="00832F84" w:rsidRPr="006E5894" w:rsidRDefault="00832F84" w:rsidP="00F34581">
      <w:pPr>
        <w:spacing w:before="240" w:after="60"/>
        <w:jc w:val="both"/>
        <w:rPr>
          <w:rStyle w:val="ECCParagraph"/>
          <w:rFonts w:eastAsia="Calibri"/>
        </w:rPr>
      </w:pPr>
      <w:r w:rsidRPr="006E5894">
        <w:rPr>
          <w:rStyle w:val="ECCParagraph"/>
          <w:rFonts w:eastAsia="Calibri"/>
        </w:rPr>
        <w:t>The protection criterion will be met if “Over the sky, for elevations higher than the minimum operating elevation angle of the radio telescope, the epfd threshold level defined above should not be exceeded for more than 2% of the time.”</w:t>
      </w:r>
    </w:p>
    <w:p w14:paraId="61DE3E88" w14:textId="3281C9D6" w:rsidR="00832F84" w:rsidRPr="006E5894" w:rsidRDefault="27405444" w:rsidP="00F34581">
      <w:pPr>
        <w:spacing w:before="240" w:after="60"/>
        <w:jc w:val="both"/>
        <w:rPr>
          <w:rStyle w:val="ECCParagraph"/>
        </w:rPr>
      </w:pPr>
      <w:r w:rsidRPr="006E5894">
        <w:rPr>
          <w:rStyle w:val="ECCParagraph"/>
        </w:rPr>
        <w:t xml:space="preserve">Note: In </w:t>
      </w:r>
      <w:r w:rsidR="7DA0B299" w:rsidRPr="006E5894">
        <w:rPr>
          <w:rStyle w:val="ECCParagraph"/>
        </w:rPr>
        <w:t>Recommendation ITU-R</w:t>
      </w:r>
      <w:r w:rsidRPr="006E5894">
        <w:rPr>
          <w:rStyle w:val="ECCParagraph"/>
        </w:rPr>
        <w:t xml:space="preserve"> RA.1513</w:t>
      </w:r>
      <w:r w:rsidR="00BB5E94">
        <w:rPr>
          <w:rStyle w:val="ECCParagraph"/>
        </w:rPr>
        <w:t>-2</w:t>
      </w:r>
      <w:r w:rsidRPr="006E5894">
        <w:rPr>
          <w:rStyle w:val="ECCParagraph"/>
        </w:rPr>
        <w:t xml:space="preserve">, </w:t>
      </w:r>
      <w:r w:rsidR="000C754D">
        <w:rPr>
          <w:rStyle w:val="ECCParagraph"/>
        </w:rPr>
        <w:t>f</w:t>
      </w:r>
      <w:r w:rsidRPr="000C754D">
        <w:rPr>
          <w:rStyle w:val="ECCParagraph"/>
        </w:rPr>
        <w:t>ig</w:t>
      </w:r>
      <w:r w:rsidR="005734F8" w:rsidRPr="000C754D">
        <w:rPr>
          <w:rStyle w:val="ECCParagraph"/>
        </w:rPr>
        <w:t>ure</w:t>
      </w:r>
      <w:r w:rsidRPr="000C754D">
        <w:rPr>
          <w:rStyle w:val="ECCParagraph"/>
        </w:rPr>
        <w:t xml:space="preserve"> 2</w:t>
      </w:r>
      <w:r w:rsidRPr="006E5894">
        <w:rPr>
          <w:rStyle w:val="ECCParagraph"/>
        </w:rPr>
        <w:t xml:space="preserve"> </w:t>
      </w:r>
      <w:r w:rsidR="000C754D" w:rsidRPr="006E5894">
        <w:rPr>
          <w:rStyle w:val="ECCParagraph"/>
        </w:rPr>
        <w:fldChar w:fldCharType="begin"/>
      </w:r>
      <w:r w:rsidR="000C754D" w:rsidRPr="006E5894">
        <w:rPr>
          <w:rStyle w:val="ECCParagraph"/>
        </w:rPr>
        <w:instrText xml:space="preserve"> REF _Ref168566576 \n \h  \* MERGEFORMAT </w:instrText>
      </w:r>
      <w:r w:rsidR="000C754D" w:rsidRPr="006E5894">
        <w:rPr>
          <w:rStyle w:val="ECCParagraph"/>
        </w:rPr>
      </w:r>
      <w:r w:rsidR="000C754D" w:rsidRPr="006E5894">
        <w:rPr>
          <w:rStyle w:val="ECCParagraph"/>
        </w:rPr>
        <w:fldChar w:fldCharType="separate"/>
      </w:r>
      <w:r w:rsidR="005B60FC">
        <w:rPr>
          <w:rStyle w:val="ECCParagraph"/>
        </w:rPr>
        <w:t>[5]</w:t>
      </w:r>
      <w:r w:rsidR="000C754D" w:rsidRPr="006E5894">
        <w:rPr>
          <w:rStyle w:val="ECCParagraph"/>
        </w:rPr>
        <w:fldChar w:fldCharType="end"/>
      </w:r>
      <w:r w:rsidR="000C754D">
        <w:rPr>
          <w:rStyle w:val="ECCParagraph"/>
        </w:rPr>
        <w:t xml:space="preserve"> </w:t>
      </w:r>
      <w:r w:rsidRPr="006E5894">
        <w:rPr>
          <w:rStyle w:val="ECCParagraph"/>
        </w:rPr>
        <w:t xml:space="preserve">provides a comparison between the </w:t>
      </w:r>
      <w:r w:rsidR="26CF5EDA" w:rsidRPr="006E5894">
        <w:rPr>
          <w:rStyle w:val="ECCParagraph"/>
        </w:rPr>
        <w:t>pfd</w:t>
      </w:r>
      <w:r w:rsidRPr="006E5894">
        <w:rPr>
          <w:rStyle w:val="ECCParagraph"/>
        </w:rPr>
        <w:t xml:space="preserve"> levels given in </w:t>
      </w:r>
      <w:r w:rsidR="7DA0B299" w:rsidRPr="006E5894">
        <w:rPr>
          <w:rStyle w:val="ECCParagraph"/>
        </w:rPr>
        <w:t>Recommendation ITU-R</w:t>
      </w:r>
      <w:r w:rsidRPr="006E5894">
        <w:rPr>
          <w:rStyle w:val="ECCParagraph"/>
        </w:rPr>
        <w:t xml:space="preserve"> RA.769</w:t>
      </w:r>
      <w:r w:rsidR="00252EB2">
        <w:rPr>
          <w:rStyle w:val="ECCParagraph"/>
        </w:rPr>
        <w:t>-2</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_Ref168566058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[4]</w:t>
      </w:r>
      <w:r w:rsidR="000E6863" w:rsidRPr="006E5894">
        <w:rPr>
          <w:rStyle w:val="ECCParagraph"/>
        </w:rPr>
        <w:fldChar w:fldCharType="end"/>
      </w:r>
      <w:r w:rsidRPr="006E5894">
        <w:rPr>
          <w:rStyle w:val="ECCParagraph"/>
        </w:rPr>
        <w:t xml:space="preserve"> and the </w:t>
      </w:r>
      <w:r w:rsidR="1176700E" w:rsidRPr="006E5894">
        <w:rPr>
          <w:rStyle w:val="ECCParagraph"/>
        </w:rPr>
        <w:t>epfd</w:t>
      </w:r>
      <w:r w:rsidRPr="006E5894">
        <w:rPr>
          <w:rStyle w:val="ECCParagraph"/>
        </w:rPr>
        <w:t xml:space="preserve"> distribution given for a cell. </w:t>
      </w:r>
      <w:r w:rsidR="004F713E">
        <w:rPr>
          <w:rStyle w:val="ECCParagraph"/>
        </w:rPr>
        <w:t>From the context of the Recommendation</w:t>
      </w:r>
      <w:r w:rsidRPr="006E5894">
        <w:rPr>
          <w:rStyle w:val="ECCParagraph"/>
        </w:rPr>
        <w:t xml:space="preserve"> </w:t>
      </w:r>
      <w:r w:rsidR="004F713E">
        <w:rPr>
          <w:rStyle w:val="ECCParagraph"/>
        </w:rPr>
        <w:t xml:space="preserve">it is understood that </w:t>
      </w:r>
      <w:r w:rsidRPr="006E5894">
        <w:rPr>
          <w:rStyle w:val="ECCParagraph"/>
        </w:rPr>
        <w:t>this comparison is done for information only.</w:t>
      </w:r>
    </w:p>
    <w:p w14:paraId="2611E18B" w14:textId="7A80E991" w:rsidR="00832F84" w:rsidRPr="006E5894" w:rsidRDefault="00832F84" w:rsidP="005A171B">
      <w:pPr>
        <w:pStyle w:val="ECCLetteredList"/>
        <w:rPr>
          <w:rStyle w:val="ECCHLbold"/>
          <w:rFonts w:eastAsia="Calibri"/>
        </w:rPr>
      </w:pPr>
      <w:r w:rsidRPr="006E5894">
        <w:rPr>
          <w:rStyle w:val="ECCHLbold"/>
          <w:rFonts w:eastAsia="Calibri"/>
        </w:rPr>
        <w:t>Report ITU-R SM.2091</w:t>
      </w:r>
      <w:r w:rsidR="00235EC2">
        <w:rPr>
          <w:rStyle w:val="ECCHLbold"/>
          <w:rFonts w:eastAsia="Calibri"/>
        </w:rPr>
        <w:t>-0</w:t>
      </w:r>
    </w:p>
    <w:p w14:paraId="170647D2" w14:textId="3828E053" w:rsidR="00832F84" w:rsidRPr="006E5894" w:rsidRDefault="27405444" w:rsidP="2A42337E">
      <w:pPr>
        <w:spacing w:before="240" w:after="60"/>
        <w:jc w:val="both"/>
        <w:rPr>
          <w:rStyle w:val="ECCParagraph"/>
          <w:lang w:eastAsia="en-US"/>
        </w:rPr>
      </w:pPr>
      <w:r w:rsidRPr="006E5894">
        <w:rPr>
          <w:rStyle w:val="ECCParagraph"/>
        </w:rPr>
        <w:t xml:space="preserve">Report </w:t>
      </w:r>
      <w:hyperlink r:id="rId88" w:anchor="gsc.tab=0" w:history="1">
        <w:r w:rsidRPr="006E5894">
          <w:rPr>
            <w:rStyle w:val="ECCParagraph"/>
          </w:rPr>
          <w:t>ITU-R SM.2091</w:t>
        </w:r>
      </w:hyperlink>
      <w:r w:rsidR="00235EC2">
        <w:rPr>
          <w:rStyle w:val="ECCParagraph"/>
        </w:rPr>
        <w:t>-0</w:t>
      </w:r>
      <w:r w:rsidRPr="006E5894">
        <w:rPr>
          <w:rStyle w:val="ECCParagraph"/>
        </w:rPr>
        <w:t xml:space="preserve"> </w:t>
      </w:r>
      <w:r w:rsidR="00913467" w:rsidRPr="006E5894">
        <w:rPr>
          <w:rStyle w:val="ECCParagraph"/>
        </w:rPr>
        <w:fldChar w:fldCharType="begin"/>
      </w:r>
      <w:r w:rsidR="00913467" w:rsidRPr="006E5894">
        <w:rPr>
          <w:rStyle w:val="ECCParagraph"/>
        </w:rPr>
        <w:instrText xml:space="preserve"> REF _Ref168574810 \n \h </w:instrText>
      </w:r>
      <w:r w:rsidR="0012158F" w:rsidRPr="006E5894">
        <w:rPr>
          <w:rStyle w:val="ECCParagraph"/>
        </w:rPr>
        <w:instrText xml:space="preserve"> \* MERGEFORMAT </w:instrText>
      </w:r>
      <w:r w:rsidR="00913467" w:rsidRPr="006E5894">
        <w:rPr>
          <w:rStyle w:val="ECCParagraph"/>
        </w:rPr>
      </w:r>
      <w:r w:rsidR="00913467" w:rsidRPr="006E5894">
        <w:rPr>
          <w:rStyle w:val="ECCParagraph"/>
        </w:rPr>
        <w:fldChar w:fldCharType="separate"/>
      </w:r>
      <w:r w:rsidR="005B60FC">
        <w:rPr>
          <w:rStyle w:val="ECCParagraph"/>
        </w:rPr>
        <w:t>[22]</w:t>
      </w:r>
      <w:r w:rsidR="00913467" w:rsidRPr="006E5894">
        <w:rPr>
          <w:rStyle w:val="ECCParagraph"/>
        </w:rPr>
        <w:fldChar w:fldCharType="end"/>
      </w:r>
      <w:r w:rsidR="343D63A1" w:rsidRPr="006E5894">
        <w:rPr>
          <w:rStyle w:val="ECCParagraph"/>
        </w:rPr>
        <w:t xml:space="preserve"> </w:t>
      </w:r>
      <w:r w:rsidRPr="006E5894">
        <w:rPr>
          <w:rStyle w:val="ECCParagraph"/>
        </w:rPr>
        <w:t xml:space="preserve">contains several case studies regarding the compatibility between non-GSO systems operating at various frequency bands and the RAS, for which the epfd method was applied. The report refers to both </w:t>
      </w:r>
      <w:r w:rsidR="2D917DFA" w:rsidRPr="006E5894">
        <w:rPr>
          <w:rStyle w:val="ECCParagraph"/>
        </w:rPr>
        <w:t>Recommendation</w:t>
      </w:r>
      <w:r w:rsidRPr="006E5894">
        <w:rPr>
          <w:rStyle w:val="ECCParagraph"/>
        </w:rPr>
        <w:t xml:space="preserve"> </w:t>
      </w:r>
      <w:r w:rsidR="26FC4808" w:rsidRPr="006E5894">
        <w:rPr>
          <w:rStyle w:val="ECCParagraph"/>
        </w:rPr>
        <w:t xml:space="preserve">ITU-R </w:t>
      </w:r>
      <w:r w:rsidRPr="006E5894">
        <w:rPr>
          <w:rStyle w:val="ECCParagraph"/>
        </w:rPr>
        <w:t>M.1583</w:t>
      </w:r>
      <w:r w:rsidR="005F780F">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316021D7" w:rsidRPr="006E5894">
        <w:rPr>
          <w:rStyle w:val="ECCParagraph"/>
        </w:rPr>
        <w:t xml:space="preserve"> </w:t>
      </w:r>
      <w:r w:rsidRPr="006E5894">
        <w:rPr>
          <w:rStyle w:val="ECCParagraph"/>
        </w:rPr>
        <w:t xml:space="preserve">and </w:t>
      </w:r>
      <w:r w:rsidR="2D917DFA" w:rsidRPr="006E5894">
        <w:rPr>
          <w:rStyle w:val="ECCParagraph"/>
        </w:rPr>
        <w:t>Recommendation</w:t>
      </w:r>
      <w:r w:rsidRPr="006E5894">
        <w:rPr>
          <w:rStyle w:val="ECCParagraph"/>
        </w:rPr>
        <w:t xml:space="preserve"> </w:t>
      </w:r>
      <w:r w:rsidR="5C93E468" w:rsidRPr="006E5894">
        <w:rPr>
          <w:rStyle w:val="ECCParagraph"/>
        </w:rPr>
        <w:t xml:space="preserve">ITU-R </w:t>
      </w:r>
      <w:r w:rsidRPr="006E5894">
        <w:rPr>
          <w:rStyle w:val="ECCParagraph"/>
        </w:rPr>
        <w:t>S.1586</w:t>
      </w:r>
      <w:r w:rsidR="005F7BFC">
        <w:rPr>
          <w:rStyle w:val="ECCParagraph"/>
        </w:rPr>
        <w:t>-1</w:t>
      </w:r>
      <w:r w:rsidR="316021D7"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12158F"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Pr="006E5894">
        <w:rPr>
          <w:rStyle w:val="ECCParagraph"/>
        </w:rPr>
        <w:t xml:space="preserve">. It also contains orbital and transmitter parameters of the satellite constellations under study. The systems seem to be the same as for </w:t>
      </w:r>
      <w:r w:rsidR="2D917DFA" w:rsidRPr="006E5894">
        <w:rPr>
          <w:rStyle w:val="ECCParagraph"/>
        </w:rPr>
        <w:t>Recommendation</w:t>
      </w:r>
      <w:r w:rsidRPr="006E5894">
        <w:rPr>
          <w:rStyle w:val="ECCParagraph"/>
        </w:rPr>
        <w:t xml:space="preserve"> </w:t>
      </w:r>
      <w:r w:rsidR="2368BB08" w:rsidRPr="006E5894">
        <w:rPr>
          <w:rStyle w:val="ECCParagraph"/>
        </w:rPr>
        <w:t xml:space="preserve">ITU-R </w:t>
      </w:r>
      <w:hyperlink r:id="rId89" w:history="1">
        <w:r w:rsidR="4CF8FDCB" w:rsidRPr="006E5894">
          <w:rPr>
            <w:rStyle w:val="ECCParagraph"/>
          </w:rPr>
          <w:t>SM.1633</w:t>
        </w:r>
      </w:hyperlink>
      <w:r w:rsidR="00747720">
        <w:rPr>
          <w:rStyle w:val="ECCParagraph"/>
        </w:rPr>
        <w:t>-0</w:t>
      </w:r>
      <w:r w:rsidR="4CF8FDCB" w:rsidRPr="006E5894">
        <w:rPr>
          <w:rStyle w:val="ECCParagraph"/>
        </w:rPr>
        <w:t xml:space="preserve"> </w:t>
      </w:r>
      <w:r w:rsidR="009A2CE8" w:rsidRPr="006E5894">
        <w:rPr>
          <w:rStyle w:val="ECCParagraph"/>
        </w:rPr>
        <w:fldChar w:fldCharType="begin"/>
      </w:r>
      <w:r w:rsidR="009A2CE8" w:rsidRPr="006E5894">
        <w:rPr>
          <w:rStyle w:val="ECCParagraph"/>
        </w:rPr>
        <w:instrText xml:space="preserve"> REF _Ref168576063 \n \h </w:instrText>
      </w:r>
      <w:r w:rsidR="0012158F" w:rsidRPr="006E5894">
        <w:rPr>
          <w:rStyle w:val="ECCParagraph"/>
        </w:rPr>
        <w:instrText xml:space="preserve"> \* MERGEFORMAT </w:instrText>
      </w:r>
      <w:r w:rsidR="009A2CE8" w:rsidRPr="006E5894">
        <w:rPr>
          <w:rStyle w:val="ECCParagraph"/>
        </w:rPr>
      </w:r>
      <w:r w:rsidR="009A2CE8" w:rsidRPr="006E5894">
        <w:rPr>
          <w:rStyle w:val="ECCParagraph"/>
        </w:rPr>
        <w:fldChar w:fldCharType="separate"/>
      </w:r>
      <w:r w:rsidR="005B60FC">
        <w:rPr>
          <w:rStyle w:val="ECCParagraph"/>
        </w:rPr>
        <w:t>[24]</w:t>
      </w:r>
      <w:r w:rsidR="009A2CE8" w:rsidRPr="006E5894">
        <w:rPr>
          <w:rStyle w:val="ECCParagraph"/>
        </w:rPr>
        <w:fldChar w:fldCharType="end"/>
      </w:r>
      <w:r w:rsidRPr="006E5894">
        <w:rPr>
          <w:rStyle w:val="ECCParagraph"/>
        </w:rPr>
        <w:t xml:space="preserve">, which is noteworthy as </w:t>
      </w:r>
      <w:r w:rsidR="16A3510D" w:rsidRPr="006E5894">
        <w:rPr>
          <w:rStyle w:val="ECCParagraph"/>
        </w:rPr>
        <w:t xml:space="preserve">Recommendation ITU-R </w:t>
      </w:r>
      <w:hyperlink r:id="rId90" w:history="1">
        <w:r w:rsidR="4CF8FDCB" w:rsidRPr="006E5894">
          <w:rPr>
            <w:rStyle w:val="ECCParagraph"/>
          </w:rPr>
          <w:t>SM.1633</w:t>
        </w:r>
      </w:hyperlink>
      <w:r w:rsidR="00747720">
        <w:rPr>
          <w:rStyle w:val="ECCParagraph"/>
        </w:rPr>
        <w:t>-0</w:t>
      </w:r>
      <w:r w:rsidR="4CF8FDCB" w:rsidRPr="006E5894">
        <w:rPr>
          <w:rStyle w:val="ECCParagraph"/>
        </w:rPr>
        <w:t xml:space="preserve"> </w:t>
      </w:r>
      <w:r w:rsidR="009A2CE8" w:rsidRPr="006E5894">
        <w:rPr>
          <w:rStyle w:val="ECCParagraph"/>
        </w:rPr>
        <w:fldChar w:fldCharType="begin"/>
      </w:r>
      <w:r w:rsidR="009A2CE8" w:rsidRPr="006E5894">
        <w:rPr>
          <w:rStyle w:val="ECCParagraph"/>
        </w:rPr>
        <w:instrText xml:space="preserve"> REF _Ref168576063 \n \h </w:instrText>
      </w:r>
      <w:r w:rsidR="0012158F" w:rsidRPr="006E5894">
        <w:rPr>
          <w:rStyle w:val="ECCParagraph"/>
        </w:rPr>
        <w:instrText xml:space="preserve"> \* MERGEFORMAT </w:instrText>
      </w:r>
      <w:r w:rsidR="009A2CE8" w:rsidRPr="006E5894">
        <w:rPr>
          <w:rStyle w:val="ECCParagraph"/>
        </w:rPr>
      </w:r>
      <w:r w:rsidR="009A2CE8" w:rsidRPr="006E5894">
        <w:rPr>
          <w:rStyle w:val="ECCParagraph"/>
        </w:rPr>
        <w:fldChar w:fldCharType="separate"/>
      </w:r>
      <w:r w:rsidR="005B60FC">
        <w:rPr>
          <w:rStyle w:val="ECCParagraph"/>
        </w:rPr>
        <w:t>[24]</w:t>
      </w:r>
      <w:r w:rsidR="009A2CE8" w:rsidRPr="006E5894">
        <w:rPr>
          <w:rStyle w:val="ECCParagraph"/>
        </w:rPr>
        <w:fldChar w:fldCharType="end"/>
      </w:r>
      <w:r w:rsidR="4CF8FDCB" w:rsidRPr="006E5894">
        <w:rPr>
          <w:rStyle w:val="ECCParagraph"/>
        </w:rPr>
        <w:t xml:space="preserve"> </w:t>
      </w:r>
      <w:r w:rsidRPr="006E5894">
        <w:rPr>
          <w:rStyle w:val="ECCParagraph"/>
        </w:rPr>
        <w:t xml:space="preserve">seems not to use the results of epfd studies from the </w:t>
      </w:r>
      <w:r w:rsidR="00F7083C" w:rsidRPr="006E5894">
        <w:rPr>
          <w:rStyle w:val="ECCParagraph"/>
        </w:rPr>
        <w:t>Report.</w:t>
      </w:r>
    </w:p>
    <w:p w14:paraId="66FE1136" w14:textId="3D7CCFD3" w:rsidR="00832F84" w:rsidRPr="006E5894" w:rsidRDefault="27405444" w:rsidP="00360B4A">
      <w:pPr>
        <w:spacing w:before="240" w:after="60"/>
        <w:jc w:val="both"/>
        <w:rPr>
          <w:rStyle w:val="ECCParagraph"/>
        </w:rPr>
      </w:pPr>
      <w:r w:rsidRPr="006E5894">
        <w:rPr>
          <w:rStyle w:val="ECCParagraph"/>
        </w:rPr>
        <w:t xml:space="preserve">In the Report </w:t>
      </w:r>
      <w:r w:rsidR="516AFA43" w:rsidRPr="006E5894">
        <w:rPr>
          <w:rStyle w:val="ECCParagraph"/>
        </w:rPr>
        <w:t xml:space="preserve">ITU-R </w:t>
      </w:r>
      <w:r w:rsidRPr="006E5894">
        <w:rPr>
          <w:rStyle w:val="ECCParagraph"/>
        </w:rPr>
        <w:t>SM.2091</w:t>
      </w:r>
      <w:r w:rsidR="00235EC2">
        <w:rPr>
          <w:rStyle w:val="ECCParagraph"/>
        </w:rPr>
        <w:t>-0</w:t>
      </w:r>
      <w:r w:rsidR="343D63A1" w:rsidRPr="006E5894">
        <w:rPr>
          <w:rStyle w:val="ECCParagraph"/>
        </w:rPr>
        <w:t xml:space="preserve"> </w:t>
      </w:r>
      <w:r w:rsidR="00913467" w:rsidRPr="006E5894">
        <w:rPr>
          <w:rStyle w:val="ECCParagraph"/>
        </w:rPr>
        <w:fldChar w:fldCharType="begin"/>
      </w:r>
      <w:r w:rsidR="00913467" w:rsidRPr="006E5894">
        <w:rPr>
          <w:rStyle w:val="ECCParagraph"/>
        </w:rPr>
        <w:instrText xml:space="preserve"> REF _Ref168574810 \n \h </w:instrText>
      </w:r>
      <w:r w:rsidR="00C96B81" w:rsidRPr="006E5894">
        <w:rPr>
          <w:rStyle w:val="ECCParagraph"/>
        </w:rPr>
        <w:instrText xml:space="preserve"> \* MERGEFORMAT </w:instrText>
      </w:r>
      <w:r w:rsidR="00913467" w:rsidRPr="006E5894">
        <w:rPr>
          <w:rStyle w:val="ECCParagraph"/>
        </w:rPr>
      </w:r>
      <w:r w:rsidR="00913467" w:rsidRPr="006E5894">
        <w:rPr>
          <w:rStyle w:val="ECCParagraph"/>
        </w:rPr>
        <w:fldChar w:fldCharType="separate"/>
      </w:r>
      <w:r w:rsidR="005B60FC">
        <w:rPr>
          <w:rStyle w:val="ECCParagraph"/>
        </w:rPr>
        <w:t>[22]</w:t>
      </w:r>
      <w:r w:rsidR="00913467" w:rsidRPr="006E5894">
        <w:rPr>
          <w:rStyle w:val="ECCParagraph"/>
        </w:rPr>
        <w:fldChar w:fldCharType="end"/>
      </w:r>
      <w:r w:rsidRPr="006E5894">
        <w:rPr>
          <w:rStyle w:val="ECCParagraph"/>
        </w:rPr>
        <w:t xml:space="preserve">, there is a statement that ”simulations were performed considering an RAS antenna elevation angle of 0°, in order to get completely general results”, which seems to contradict that few sentences later the epfd levels for all sky cells were calculated. Therefore, it is likely that the above statement refers to the minimum elevation angle. In the Report the compatibility criteria are based on the metric that ”epfd threshold level during more than 98% of the time in average over the whole sky” is met. As the </w:t>
      </w:r>
      <w:r w:rsidR="61A2818C" w:rsidRPr="006E5894">
        <w:rPr>
          <w:rStyle w:val="ECCParagraph"/>
        </w:rPr>
        <w:t>R</w:t>
      </w:r>
      <w:r w:rsidRPr="006E5894">
        <w:rPr>
          <w:rStyle w:val="ECCParagraph"/>
        </w:rPr>
        <w:t>ecommendation ITU-R M.1583</w:t>
      </w:r>
      <w:r w:rsidR="005F780F">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C96B81"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316021D7" w:rsidRPr="006E5894">
        <w:rPr>
          <w:rStyle w:val="ECCParagraph"/>
        </w:rPr>
        <w:t xml:space="preserve"> </w:t>
      </w:r>
      <w:r w:rsidRPr="006E5894">
        <w:rPr>
          <w:rStyle w:val="ECCParagraph"/>
        </w:rPr>
        <w:t>is referred to, it is likely that the same aver</w:t>
      </w:r>
      <w:r w:rsidR="28EBF719" w:rsidRPr="006E5894">
        <w:rPr>
          <w:rStyle w:val="ECCParagraph"/>
        </w:rPr>
        <w:t>ag</w:t>
      </w:r>
      <w:r w:rsidRPr="006E5894">
        <w:rPr>
          <w:rStyle w:val="ECCParagraph"/>
        </w:rPr>
        <w:t xml:space="preserve">ing procedure (see </w:t>
      </w:r>
      <w:r w:rsidR="3FBCBCE6" w:rsidRPr="006E5894">
        <w:rPr>
          <w:rStyle w:val="ECCParagraph"/>
        </w:rPr>
        <w:t>s</w:t>
      </w:r>
      <w:r w:rsidRPr="006E5894">
        <w:rPr>
          <w:rStyle w:val="ECCParagraph"/>
        </w:rPr>
        <w:t xml:space="preserve">ection </w:t>
      </w:r>
      <w:r w:rsidR="000518FB" w:rsidRPr="006E5894">
        <w:rPr>
          <w:rStyle w:val="ECCParagraph"/>
        </w:rPr>
        <w:fldChar w:fldCharType="begin"/>
      </w:r>
      <w:r w:rsidR="000518FB" w:rsidRPr="006E5894">
        <w:rPr>
          <w:rStyle w:val="ECCParagraph"/>
        </w:rPr>
        <w:instrText xml:space="preserve"> REF _Ref168645292 \n \h </w:instrText>
      </w:r>
      <w:r w:rsidR="00C96B81" w:rsidRPr="006E5894">
        <w:rPr>
          <w:rStyle w:val="ECCParagraph"/>
        </w:rPr>
        <w:instrText xml:space="preserve"> \* MERGEFORMAT </w:instrText>
      </w:r>
      <w:r w:rsidR="000518FB" w:rsidRPr="006E5894">
        <w:rPr>
          <w:rStyle w:val="ECCParagraph"/>
        </w:rPr>
      </w:r>
      <w:r w:rsidR="000518FB" w:rsidRPr="006E5894">
        <w:rPr>
          <w:rStyle w:val="ECCParagraph"/>
        </w:rPr>
        <w:fldChar w:fldCharType="separate"/>
      </w:r>
      <w:r w:rsidR="005B60FC">
        <w:rPr>
          <w:rStyle w:val="ECCParagraph"/>
        </w:rPr>
        <w:t>5.2.1.1</w:t>
      </w:r>
      <w:r w:rsidR="000518FB" w:rsidRPr="006E5894">
        <w:rPr>
          <w:rStyle w:val="ECCParagraph"/>
        </w:rPr>
        <w:fldChar w:fldCharType="end"/>
      </w:r>
      <w:r w:rsidR="61A2818C" w:rsidRPr="006E5894">
        <w:rPr>
          <w:rStyle w:val="ECCParagraph"/>
        </w:rPr>
        <w:t xml:space="preserve"> </w:t>
      </w:r>
      <w:r w:rsidR="000518FB" w:rsidRPr="006E5894">
        <w:rPr>
          <w:rStyle w:val="ECCParagraph"/>
        </w:rPr>
        <w:fldChar w:fldCharType="begin"/>
      </w:r>
      <w:r w:rsidR="000518FB" w:rsidRPr="006E5894">
        <w:rPr>
          <w:rStyle w:val="ECCParagraph"/>
        </w:rPr>
        <w:instrText xml:space="preserve"> REF _Ref168645306 \n \h </w:instrText>
      </w:r>
      <w:r w:rsidR="00C96B81" w:rsidRPr="006E5894">
        <w:rPr>
          <w:rStyle w:val="ECCParagraph"/>
        </w:rPr>
        <w:instrText xml:space="preserve"> \* MERGEFORMAT </w:instrText>
      </w:r>
      <w:r w:rsidR="000518FB" w:rsidRPr="006E5894">
        <w:rPr>
          <w:rStyle w:val="ECCParagraph"/>
        </w:rPr>
      </w:r>
      <w:r w:rsidR="000518FB" w:rsidRPr="006E5894">
        <w:rPr>
          <w:rStyle w:val="ECCParagraph"/>
        </w:rPr>
        <w:fldChar w:fldCharType="separate"/>
      </w:r>
      <w:r w:rsidR="005B60FC">
        <w:rPr>
          <w:rStyle w:val="ECCParagraph"/>
        </w:rPr>
        <w:t>b)</w:t>
      </w:r>
      <w:r w:rsidR="000518FB" w:rsidRPr="006E5894">
        <w:rPr>
          <w:rStyle w:val="ECCParagraph"/>
        </w:rPr>
        <w:fldChar w:fldCharType="end"/>
      </w:r>
      <w:r w:rsidRPr="006E5894">
        <w:rPr>
          <w:rStyle w:val="ECCParagraph"/>
        </w:rPr>
        <w:t>) is employed.</w:t>
      </w:r>
    </w:p>
    <w:p w14:paraId="3BE74139" w14:textId="133291DE" w:rsidR="00832F84" w:rsidRPr="006E5894" w:rsidRDefault="00832F84" w:rsidP="00360B4A">
      <w:pPr>
        <w:spacing w:before="240" w:after="60"/>
        <w:jc w:val="both"/>
        <w:rPr>
          <w:rStyle w:val="ECCParagraph"/>
        </w:rPr>
      </w:pPr>
      <w:r w:rsidRPr="006E5894">
        <w:rPr>
          <w:rStyle w:val="ECCParagraph"/>
        </w:rPr>
        <w:t xml:space="preserve">The </w:t>
      </w:r>
      <w:r w:rsidR="003202C1">
        <w:rPr>
          <w:rStyle w:val="ECCParagraph"/>
        </w:rPr>
        <w:t>R</w:t>
      </w:r>
      <w:r w:rsidRPr="006E5894">
        <w:rPr>
          <w:rStyle w:val="ECCParagraph"/>
        </w:rPr>
        <w:t xml:space="preserve">eport also contains one case, where </w:t>
      </w:r>
      <w:r w:rsidR="00BD65C5" w:rsidRPr="006E5894">
        <w:rPr>
          <w:rStyle w:val="ECCParagraph"/>
        </w:rPr>
        <w:t xml:space="preserve">Recommendation ITU-R </w:t>
      </w:r>
      <w:r w:rsidRPr="006E5894">
        <w:rPr>
          <w:rStyle w:val="ECCParagraph"/>
        </w:rPr>
        <w:t>S.1586</w:t>
      </w:r>
      <w:r w:rsidR="005F7BFC">
        <w:rPr>
          <w:rStyle w:val="ECCParagraph"/>
        </w:rPr>
        <w:t>-1</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C96B81"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Pr="006E5894">
        <w:rPr>
          <w:rStyle w:val="ECCParagraph"/>
        </w:rPr>
        <w:t xml:space="preserve"> is applied to a single BSS satellite at 620</w:t>
      </w:r>
      <w:r w:rsidR="001F21DB">
        <w:rPr>
          <w:rStyle w:val="ECCParagraph"/>
        </w:rPr>
        <w:t>-</w:t>
      </w:r>
      <w:r w:rsidRPr="006E5894">
        <w:rPr>
          <w:rStyle w:val="ECCParagraph"/>
        </w:rPr>
        <w:t xml:space="preserve">790 MHz. </w:t>
      </w:r>
      <w:r w:rsidR="00794EB3" w:rsidRPr="006E5894">
        <w:rPr>
          <w:rStyle w:val="ECCParagraph"/>
        </w:rPr>
        <w:t>T</w:t>
      </w:r>
      <w:r w:rsidRPr="006E5894">
        <w:rPr>
          <w:rStyle w:val="ECCParagraph"/>
        </w:rPr>
        <w:t xml:space="preserve">here is no mention of the different approaches in </w:t>
      </w:r>
      <w:r w:rsidR="00BD65C5" w:rsidRPr="006E5894">
        <w:rPr>
          <w:rStyle w:val="ECCParagraph"/>
        </w:rPr>
        <w:t xml:space="preserve">Recommendation ITU-R </w:t>
      </w:r>
      <w:r w:rsidRPr="006E5894">
        <w:rPr>
          <w:rStyle w:val="ECCParagraph"/>
        </w:rPr>
        <w:t>M.1583</w:t>
      </w:r>
      <w:r w:rsidR="005F780F">
        <w:rPr>
          <w:rStyle w:val="ECCParagraph"/>
        </w:rPr>
        <w:t>-1</w:t>
      </w:r>
      <w:r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C96B81"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000E6863" w:rsidRPr="006E5894">
        <w:rPr>
          <w:rStyle w:val="ECCParagraph"/>
        </w:rPr>
        <w:t xml:space="preserve"> </w:t>
      </w:r>
      <w:r w:rsidRPr="006E5894">
        <w:rPr>
          <w:rStyle w:val="ECCParagraph"/>
        </w:rPr>
        <w:t xml:space="preserve">and </w:t>
      </w:r>
      <w:r w:rsidR="00BD65C5" w:rsidRPr="006E5894">
        <w:rPr>
          <w:rStyle w:val="ECCParagraph"/>
        </w:rPr>
        <w:t xml:space="preserve">Recommendation ITU-R </w:t>
      </w:r>
      <w:r w:rsidRPr="006E5894">
        <w:rPr>
          <w:rStyle w:val="ECCParagraph"/>
        </w:rPr>
        <w:t>S.1586</w:t>
      </w:r>
      <w:r w:rsidR="005F7BFC">
        <w:rPr>
          <w:rStyle w:val="ECCParagraph"/>
        </w:rPr>
        <w:t>-1</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C96B81"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Pr="006E5894">
        <w:rPr>
          <w:rStyle w:val="ECCParagraph"/>
        </w:rPr>
        <w:t xml:space="preserve">, and how these should be addressed. Furthermore, unlike for the studied MSS constellations, this case only displays the sky map of cell data loss </w:t>
      </w:r>
      <w:r w:rsidRPr="006E5894">
        <w:rPr>
          <w:rStyle w:val="ECCParagraph"/>
          <w:rFonts w:eastAsia="Calibri"/>
        </w:rPr>
        <w:t>(Figure 22</w:t>
      </w:r>
      <w:r w:rsidR="006734A0" w:rsidRPr="006E5894">
        <w:rPr>
          <w:rStyle w:val="ECCParagraph"/>
          <w:rFonts w:eastAsia="Calibri"/>
        </w:rPr>
        <w:t xml:space="preserve"> in the Report</w:t>
      </w:r>
      <w:r w:rsidRPr="006E5894">
        <w:rPr>
          <w:rStyle w:val="ECCParagraph"/>
          <w:rFonts w:eastAsia="Calibri"/>
        </w:rPr>
        <w:t>)</w:t>
      </w:r>
      <w:r w:rsidRPr="006E5894">
        <w:rPr>
          <w:rStyle w:val="ECCParagraph"/>
        </w:rPr>
        <w:t xml:space="preserve"> but quotes no total data loss. However, it determines </w:t>
      </w:r>
      <w:r w:rsidRPr="006E5894">
        <w:rPr>
          <w:rStyle w:val="ECCParagraph"/>
          <w:rFonts w:eastAsia="Calibri"/>
        </w:rPr>
        <w:t>a</w:t>
      </w:r>
      <w:r w:rsidRPr="006E5894">
        <w:rPr>
          <w:rStyle w:val="ECCParagraph"/>
        </w:rPr>
        <w:t xml:space="preserve"> maximum satellite </w:t>
      </w:r>
      <w:r w:rsidRPr="006E5894">
        <w:rPr>
          <w:rStyle w:val="ECCParagraph"/>
          <w:rFonts w:eastAsia="Calibri"/>
        </w:rPr>
        <w:t>pfd radiated at any RAS station</w:t>
      </w:r>
      <w:r w:rsidRPr="006E5894">
        <w:rPr>
          <w:rStyle w:val="ECCParagraph"/>
        </w:rPr>
        <w:t xml:space="preserve">, </w:t>
      </w:r>
      <w:r w:rsidRPr="006E5894">
        <w:rPr>
          <w:rStyle w:val="ECCParagraph"/>
          <w:rFonts w:eastAsia="Calibri"/>
        </w:rPr>
        <w:t>clarifying which</w:t>
      </w:r>
      <w:r w:rsidRPr="006E5894">
        <w:rPr>
          <w:rStyle w:val="ECCParagraph"/>
        </w:rPr>
        <w:t xml:space="preserve"> metric was applied</w:t>
      </w:r>
      <w:r w:rsidRPr="006E5894">
        <w:rPr>
          <w:rStyle w:val="ECCParagraph"/>
          <w:rFonts w:eastAsia="Calibri"/>
        </w:rPr>
        <w:t>: ”This level ensures that the loss of data to the RAS over the part of the sky within which the radio astronomy station performs observations, taking into account the minimum elevation angle θ</w:t>
      </w:r>
      <w:r w:rsidRPr="00FB279C">
        <w:rPr>
          <w:rStyle w:val="ECCParagraph"/>
          <w:rFonts w:eastAsia="Calibri"/>
          <w:vertAlign w:val="subscript"/>
        </w:rPr>
        <w:t>min</w:t>
      </w:r>
      <w:r w:rsidRPr="006E5894">
        <w:rPr>
          <w:rStyle w:val="ECCParagraph"/>
          <w:rFonts w:eastAsia="Calibri"/>
        </w:rPr>
        <w:t xml:space="preserve"> at which the radio astronomy station conducts observations in the frequency band [...], will be less than 2%”.</w:t>
      </w:r>
    </w:p>
    <w:p w14:paraId="31BE042B" w14:textId="52D60000" w:rsidR="00832F84" w:rsidRPr="006E5894" w:rsidRDefault="70B2F121" w:rsidP="00360B4A">
      <w:pPr>
        <w:spacing w:before="240" w:after="60"/>
        <w:jc w:val="both"/>
        <w:rPr>
          <w:rStyle w:val="ECCParagraph"/>
          <w:rFonts w:eastAsia="Calibri"/>
        </w:rPr>
      </w:pPr>
      <w:r w:rsidRPr="006E5894">
        <w:rPr>
          <w:rStyle w:val="ECCParagraph"/>
          <w:rFonts w:eastAsia="Calibri"/>
        </w:rPr>
        <w:t xml:space="preserve">Report </w:t>
      </w:r>
      <w:r w:rsidR="5D482220" w:rsidRPr="006E5894">
        <w:rPr>
          <w:rStyle w:val="ECCParagraph"/>
          <w:rFonts w:eastAsia="Calibri"/>
        </w:rPr>
        <w:t xml:space="preserve">ITU-R </w:t>
      </w:r>
      <w:r w:rsidR="27405444" w:rsidRPr="006E5894">
        <w:rPr>
          <w:rStyle w:val="ECCParagraph"/>
          <w:rFonts w:eastAsia="Calibri"/>
        </w:rPr>
        <w:t>SM.2091</w:t>
      </w:r>
      <w:r w:rsidR="00235EC2">
        <w:rPr>
          <w:rStyle w:val="ECCParagraph"/>
          <w:rFonts w:eastAsia="Calibri"/>
        </w:rPr>
        <w:t>-0</w:t>
      </w:r>
      <w:r w:rsidR="00936F8D">
        <w:rPr>
          <w:rStyle w:val="ECCParagraph"/>
          <w:rFonts w:eastAsia="Calibri"/>
        </w:rPr>
        <w:t>, figure 43 and figure 45</w:t>
      </w:r>
      <w:r w:rsidR="343D63A1" w:rsidRPr="006E5894">
        <w:rPr>
          <w:rStyle w:val="ECCParagraph"/>
        </w:rPr>
        <w:t xml:space="preserve"> </w:t>
      </w:r>
      <w:r w:rsidR="00913467" w:rsidRPr="006E5894">
        <w:rPr>
          <w:rStyle w:val="ECCParagraph"/>
        </w:rPr>
        <w:fldChar w:fldCharType="begin"/>
      </w:r>
      <w:r w:rsidR="00913467" w:rsidRPr="006E5894">
        <w:rPr>
          <w:rStyle w:val="ECCParagraph"/>
        </w:rPr>
        <w:instrText xml:space="preserve"> REF _Ref168574810 \n \h </w:instrText>
      </w:r>
      <w:r w:rsidR="00C96B81" w:rsidRPr="006E5894">
        <w:rPr>
          <w:rStyle w:val="ECCParagraph"/>
        </w:rPr>
        <w:instrText xml:space="preserve"> \* MERGEFORMAT </w:instrText>
      </w:r>
      <w:r w:rsidR="00913467" w:rsidRPr="006E5894">
        <w:rPr>
          <w:rStyle w:val="ECCParagraph"/>
        </w:rPr>
      </w:r>
      <w:r w:rsidR="00913467" w:rsidRPr="006E5894">
        <w:rPr>
          <w:rStyle w:val="ECCParagraph"/>
        </w:rPr>
        <w:fldChar w:fldCharType="separate"/>
      </w:r>
      <w:r w:rsidR="005B60FC">
        <w:rPr>
          <w:rStyle w:val="ECCParagraph"/>
        </w:rPr>
        <w:t>[22]</w:t>
      </w:r>
      <w:r w:rsidR="00913467" w:rsidRPr="006E5894">
        <w:rPr>
          <w:rStyle w:val="ECCParagraph"/>
        </w:rPr>
        <w:fldChar w:fldCharType="end"/>
      </w:r>
      <w:r w:rsidR="27405444" w:rsidRPr="006E5894">
        <w:rPr>
          <w:rStyle w:val="ECCParagraph"/>
          <w:rFonts w:eastAsia="Calibri"/>
        </w:rPr>
        <w:t xml:space="preserve"> refers to ”sky blockage” twice, by indicating that, the percentage of the time where the epfd threshold is exceeded goes up to respectively 14% and 18% per cell</w:t>
      </w:r>
      <w:r w:rsidR="004F713E">
        <w:rPr>
          <w:rStyle w:val="ECCParagraph"/>
          <w:rFonts w:eastAsia="Calibri"/>
        </w:rPr>
        <w:t>. The conclusion in the Report is that</w:t>
      </w:r>
      <w:r w:rsidR="27405444" w:rsidRPr="006E5894">
        <w:rPr>
          <w:rStyle w:val="ECCParagraph"/>
          <w:rFonts w:eastAsia="Calibri"/>
        </w:rPr>
        <w:t xml:space="preserve"> ”therefore it never causes any sky blockage in any part of the sky”. It is unclear what the term “sky blockage” refers to in this context</w:t>
      </w:r>
      <w:r w:rsidR="004F713E">
        <w:rPr>
          <w:rStyle w:val="ECCParagraph"/>
          <w:rFonts w:eastAsia="Calibri"/>
        </w:rPr>
        <w:t>, since it is not clear which limiting percentage is applied to identify a cell to be blocked.</w:t>
      </w:r>
    </w:p>
    <w:p w14:paraId="5888D694" w14:textId="2D962961" w:rsidR="00832F84" w:rsidRPr="006E5894" w:rsidRDefault="00DE5B58" w:rsidP="00360B4A">
      <w:pPr>
        <w:spacing w:before="240" w:after="60"/>
        <w:jc w:val="both"/>
        <w:rPr>
          <w:rStyle w:val="ECCParagraph"/>
          <w:rFonts w:eastAsia="Calibri"/>
        </w:rPr>
      </w:pPr>
      <w:r w:rsidRPr="006E5894">
        <w:rPr>
          <w:rStyle w:val="ECCParagraph"/>
          <w:rFonts w:eastAsia="Calibri"/>
        </w:rPr>
        <w:t>Report ITU-R SM.2091</w:t>
      </w:r>
      <w:r w:rsidR="00235EC2">
        <w:rPr>
          <w:rStyle w:val="ECCParagraph"/>
          <w:rFonts w:eastAsia="Calibri"/>
        </w:rPr>
        <w:t>-0</w:t>
      </w:r>
      <w:r>
        <w:rPr>
          <w:rStyle w:val="ECCParagraph"/>
          <w:rFonts w:eastAsia="Calibri"/>
        </w:rPr>
        <w:t xml:space="preserve">, </w:t>
      </w:r>
      <w:r w:rsidR="0021650B">
        <w:rPr>
          <w:rStyle w:val="ECCParagraph"/>
          <w:rFonts w:eastAsia="Calibri"/>
        </w:rPr>
        <w:t>f</w:t>
      </w:r>
      <w:r w:rsidR="00832F84" w:rsidRPr="006E5894">
        <w:rPr>
          <w:rStyle w:val="ECCParagraph"/>
          <w:rFonts w:eastAsia="Calibri"/>
        </w:rPr>
        <w:t xml:space="preserve">igure 48 </w:t>
      </w:r>
      <w:r w:rsidR="0021650B">
        <w:rPr>
          <w:rStyle w:val="ECCParagraph"/>
        </w:rPr>
        <w:fldChar w:fldCharType="begin"/>
      </w:r>
      <w:r w:rsidR="0021650B">
        <w:rPr>
          <w:rStyle w:val="ECCParagraph"/>
          <w:rFonts w:eastAsia="Calibri"/>
        </w:rPr>
        <w:instrText xml:space="preserve"> REF _Ref168574810 \r \h </w:instrText>
      </w:r>
      <w:r w:rsidR="0021650B">
        <w:rPr>
          <w:rStyle w:val="ECCParagraph"/>
        </w:rPr>
      </w:r>
      <w:r w:rsidR="0021650B">
        <w:rPr>
          <w:rStyle w:val="ECCParagraph"/>
        </w:rPr>
        <w:fldChar w:fldCharType="separate"/>
      </w:r>
      <w:r w:rsidR="005B60FC">
        <w:rPr>
          <w:rStyle w:val="ECCParagraph"/>
          <w:rFonts w:eastAsia="Calibri"/>
        </w:rPr>
        <w:t>[22]</w:t>
      </w:r>
      <w:r w:rsidR="0021650B">
        <w:rPr>
          <w:rStyle w:val="ECCParagraph"/>
        </w:rPr>
        <w:fldChar w:fldCharType="end"/>
      </w:r>
      <w:r w:rsidR="0021650B">
        <w:rPr>
          <w:rStyle w:val="ECCParagraph"/>
        </w:rPr>
        <w:t xml:space="preserve"> </w:t>
      </w:r>
      <w:r w:rsidR="000A7511" w:rsidRPr="006E5894">
        <w:rPr>
          <w:rStyle w:val="ECCParagraph"/>
          <w:rFonts w:eastAsia="Calibri"/>
        </w:rPr>
        <w:t>provides</w:t>
      </w:r>
      <w:r w:rsidR="00832F84" w:rsidRPr="006E5894">
        <w:rPr>
          <w:rStyle w:val="ECCParagraph"/>
          <w:rFonts w:eastAsia="Calibri"/>
        </w:rPr>
        <w:t>, for each sky cell, the percentage of time where the epfd threshold is exceeded (with a maximum of 64%) as well as the quantity of sky cells (12.4% of them, so 288 cells) where the epfd threshold is exceeded more than 2% of the time</w:t>
      </w:r>
      <w:r w:rsidR="00832F84" w:rsidRPr="006E5894">
        <w:rPr>
          <w:rStyle w:val="ECCParagraph"/>
        </w:rPr>
        <w:t xml:space="preserve">. This metric is very unusual </w:t>
      </w:r>
      <w:r w:rsidR="000A7511" w:rsidRPr="006E5894">
        <w:rPr>
          <w:rStyle w:val="ECCParagraph"/>
        </w:rPr>
        <w:t>compared to a</w:t>
      </w:r>
      <w:r w:rsidR="00832F84" w:rsidRPr="006E5894">
        <w:rPr>
          <w:rStyle w:val="ECCParagraph"/>
        </w:rPr>
        <w:t>ll other known cases</w:t>
      </w:r>
      <w:r w:rsidR="000A7511" w:rsidRPr="006E5894">
        <w:rPr>
          <w:rStyle w:val="ECCParagraph"/>
        </w:rPr>
        <w:t>,</w:t>
      </w:r>
      <w:r w:rsidR="00832F84" w:rsidRPr="006E5894">
        <w:rPr>
          <w:rStyle w:val="ECCParagraph"/>
        </w:rPr>
        <w:t xml:space="preserve"> </w:t>
      </w:r>
      <w:r w:rsidR="000A7511" w:rsidRPr="006E5894">
        <w:rPr>
          <w:rStyle w:val="ECCParagraph"/>
        </w:rPr>
        <w:t>in which</w:t>
      </w:r>
      <w:r w:rsidR="00832F84" w:rsidRPr="006E5894">
        <w:rPr>
          <w:rStyle w:val="ECCParagraph"/>
        </w:rPr>
        <w:t xml:space="preserve"> the number of blocked sky cells w</w:t>
      </w:r>
      <w:r w:rsidR="000A7511" w:rsidRPr="006E5894">
        <w:rPr>
          <w:rStyle w:val="ECCParagraph"/>
        </w:rPr>
        <w:t>as</w:t>
      </w:r>
      <w:r w:rsidR="00832F84" w:rsidRPr="006E5894">
        <w:rPr>
          <w:rStyle w:val="ECCParagraph"/>
        </w:rPr>
        <w:t xml:space="preserve"> counted </w:t>
      </w:r>
      <w:r w:rsidR="000A7511" w:rsidRPr="006E5894">
        <w:rPr>
          <w:rStyle w:val="ECCParagraph"/>
        </w:rPr>
        <w:t>when</w:t>
      </w:r>
      <w:r w:rsidR="00832F84" w:rsidRPr="006E5894">
        <w:rPr>
          <w:rStyle w:val="ECCParagraph"/>
        </w:rPr>
        <w:t xml:space="preserve"> the average epfd in a cell exceed</w:t>
      </w:r>
      <w:r w:rsidR="000A7511" w:rsidRPr="006E5894">
        <w:rPr>
          <w:rStyle w:val="ECCParagraph"/>
        </w:rPr>
        <w:t>ed</w:t>
      </w:r>
      <w:r w:rsidR="00832F84" w:rsidRPr="006E5894">
        <w:rPr>
          <w:rStyle w:val="ECCParagraph"/>
        </w:rPr>
        <w:t xml:space="preserve"> the threshold</w:t>
      </w:r>
      <w:r w:rsidR="000A7511" w:rsidRPr="006E5894">
        <w:rPr>
          <w:rStyle w:val="ECCParagraph"/>
        </w:rPr>
        <w:t>,</w:t>
      </w:r>
      <w:r w:rsidR="00832F84" w:rsidRPr="006E5894">
        <w:rPr>
          <w:rStyle w:val="ECCParagraph"/>
        </w:rPr>
        <w:t xml:space="preserve"> and not w</w:t>
      </w:r>
      <w:r w:rsidR="000A7511" w:rsidRPr="006E5894">
        <w:rPr>
          <w:rStyle w:val="ECCParagraph"/>
        </w:rPr>
        <w:t>hen</w:t>
      </w:r>
      <w:r w:rsidR="00832F84" w:rsidRPr="006E5894">
        <w:rPr>
          <w:rStyle w:val="ECCParagraph"/>
        </w:rPr>
        <w:t xml:space="preserve"> the 98% percentile was exceeding the threshold. </w:t>
      </w:r>
      <w:r w:rsidR="00832F84" w:rsidRPr="006E5894">
        <w:rPr>
          <w:rStyle w:val="ECCParagraph"/>
          <w:rFonts w:eastAsia="Calibri"/>
        </w:rPr>
        <w:t xml:space="preserve">It is to be mentioned that the conclusions for the GPS, </w:t>
      </w:r>
      <w:r w:rsidR="00737AF3" w:rsidRPr="006E5894">
        <w:rPr>
          <w:rStyle w:val="ECCParagraph"/>
          <w:rFonts w:eastAsia="Calibri"/>
        </w:rPr>
        <w:t>GLONASS, GALILEO</w:t>
      </w:r>
      <w:r w:rsidR="00832F84" w:rsidRPr="006E5894">
        <w:rPr>
          <w:rStyle w:val="ECCParagraph"/>
          <w:rFonts w:eastAsia="Calibri"/>
        </w:rPr>
        <w:t xml:space="preserve"> and QZSS constellations are drawn from </w:t>
      </w:r>
      <w:r w:rsidR="00422F36" w:rsidRPr="006E5894">
        <w:rPr>
          <w:rStyle w:val="ECCParagraph"/>
          <w:rFonts w:eastAsia="Calibri"/>
        </w:rPr>
        <w:t>Report ITU-R SM.2091</w:t>
      </w:r>
      <w:r w:rsidR="00235EC2">
        <w:rPr>
          <w:rStyle w:val="ECCParagraph"/>
          <w:rFonts w:eastAsia="Calibri"/>
        </w:rPr>
        <w:t>-0</w:t>
      </w:r>
      <w:r w:rsidR="00422F36">
        <w:rPr>
          <w:rStyle w:val="ECCParagraph"/>
          <w:rFonts w:eastAsia="Calibri"/>
        </w:rPr>
        <w:t xml:space="preserve">, </w:t>
      </w:r>
      <w:r w:rsidR="0021650B">
        <w:rPr>
          <w:rStyle w:val="ECCParagraph"/>
          <w:rFonts w:eastAsia="Calibri"/>
        </w:rPr>
        <w:t>f</w:t>
      </w:r>
      <w:r w:rsidR="00832F84" w:rsidRPr="006E5894">
        <w:rPr>
          <w:rStyle w:val="ECCParagraph"/>
          <w:rFonts w:eastAsia="Calibri"/>
        </w:rPr>
        <w:t xml:space="preserve">igures 42, 44, 46 and 48 </w:t>
      </w:r>
      <w:r w:rsidR="0021650B">
        <w:rPr>
          <w:rStyle w:val="ECCParagraph"/>
        </w:rPr>
        <w:fldChar w:fldCharType="begin"/>
      </w:r>
      <w:r w:rsidR="0021650B">
        <w:rPr>
          <w:rStyle w:val="ECCParagraph"/>
          <w:rFonts w:eastAsia="Calibri"/>
        </w:rPr>
        <w:instrText xml:space="preserve"> REF _Ref168574810 \r \h </w:instrText>
      </w:r>
      <w:r w:rsidR="0021650B">
        <w:rPr>
          <w:rStyle w:val="ECCParagraph"/>
        </w:rPr>
      </w:r>
      <w:r w:rsidR="0021650B">
        <w:rPr>
          <w:rStyle w:val="ECCParagraph"/>
        </w:rPr>
        <w:fldChar w:fldCharType="separate"/>
      </w:r>
      <w:r w:rsidR="005B60FC">
        <w:rPr>
          <w:rStyle w:val="ECCParagraph"/>
          <w:rFonts w:eastAsia="Calibri"/>
        </w:rPr>
        <w:t>[22]</w:t>
      </w:r>
      <w:r w:rsidR="0021650B">
        <w:rPr>
          <w:rStyle w:val="ECCParagraph"/>
        </w:rPr>
        <w:fldChar w:fldCharType="end"/>
      </w:r>
      <w:r w:rsidR="0021650B">
        <w:rPr>
          <w:rStyle w:val="ECCParagraph"/>
        </w:rPr>
        <w:t xml:space="preserve"> </w:t>
      </w:r>
      <w:r w:rsidR="00832F84" w:rsidRPr="006E5894">
        <w:rPr>
          <w:rStyle w:val="ECCParagraph"/>
          <w:rFonts w:eastAsia="Calibri"/>
        </w:rPr>
        <w:t>where the epfd threshold is to be met ”for more than 98% of the time in average over the whole sky”.</w:t>
      </w:r>
    </w:p>
    <w:p w14:paraId="223C99F9" w14:textId="77777777" w:rsidR="00832F84" w:rsidRPr="006E5894" w:rsidRDefault="00832F84" w:rsidP="002A10E9">
      <w:pPr>
        <w:pStyle w:val="Heading4"/>
        <w:spacing w:before="240"/>
        <w:rPr>
          <w:rStyle w:val="ECCParagraph"/>
        </w:rPr>
      </w:pPr>
      <w:r w:rsidRPr="006E5894">
        <w:rPr>
          <w:rStyle w:val="ECCParagraph"/>
        </w:rPr>
        <w:lastRenderedPageBreak/>
        <w:t>CEPT/ECC Documents</w:t>
      </w:r>
    </w:p>
    <w:p w14:paraId="09EB9A6F" w14:textId="788F59F3" w:rsidR="00832F84" w:rsidRPr="006E5894" w:rsidRDefault="00832F84" w:rsidP="58C651F2">
      <w:pPr>
        <w:spacing w:before="240" w:after="60"/>
        <w:jc w:val="both"/>
        <w:rPr>
          <w:rStyle w:val="ECCParagraph"/>
          <w:rFonts w:cs="Arial"/>
          <w:i/>
          <w:iCs/>
          <w:color w:val="D2232A"/>
          <w:lang w:eastAsia="en-US"/>
        </w:rPr>
      </w:pPr>
      <w:r w:rsidRPr="006E5894">
        <w:rPr>
          <w:rStyle w:val="ECCParagraph"/>
        </w:rPr>
        <w:t>CEPT had several work items in the past years, in which epfd simulations with RAS as the victim service were performed. Again, a brief compilation is provided in the following. All those reports consider the same interpretation of data loss metric, as the percentage of time-averaged (over 2000</w:t>
      </w:r>
      <w:r w:rsidR="00197E06">
        <w:rPr>
          <w:rStyle w:val="ECCParagraph"/>
        </w:rPr>
        <w:t xml:space="preserve"> </w:t>
      </w:r>
      <w:r w:rsidRPr="006E5894">
        <w:rPr>
          <w:rStyle w:val="ECCParagraph"/>
        </w:rPr>
        <w:t>s) epfd samples for all sky cells that exceed the RAS threshold.</w:t>
      </w:r>
    </w:p>
    <w:p w14:paraId="2E9057E9" w14:textId="5132D588" w:rsidR="00832F84" w:rsidRPr="006E5894" w:rsidRDefault="00832F84" w:rsidP="005A171B">
      <w:pPr>
        <w:pStyle w:val="ECCLetteredList"/>
        <w:numPr>
          <w:ilvl w:val="0"/>
          <w:numId w:val="40"/>
        </w:numPr>
        <w:rPr>
          <w:rStyle w:val="ECCHLbold"/>
          <w:rFonts w:eastAsia="Calibri"/>
        </w:rPr>
      </w:pPr>
      <w:r w:rsidRPr="006E5894">
        <w:rPr>
          <w:rStyle w:val="ECCHLbold"/>
          <w:rFonts w:eastAsia="Calibri"/>
        </w:rPr>
        <w:t xml:space="preserve">ECC Reports </w:t>
      </w:r>
      <w:r w:rsidR="008C220E" w:rsidRPr="006E5894">
        <w:rPr>
          <w:rStyle w:val="ECCHLbold"/>
          <w:rFonts w:eastAsia="Calibri"/>
        </w:rPr>
        <w:t xml:space="preserve">on </w:t>
      </w:r>
      <w:r w:rsidRPr="006E5894">
        <w:rPr>
          <w:rStyle w:val="ECCHLbold"/>
          <w:rFonts w:eastAsia="Calibri"/>
        </w:rPr>
        <w:t>Iridium</w:t>
      </w:r>
    </w:p>
    <w:p w14:paraId="72895956" w14:textId="74BE4C45" w:rsidR="00832F84" w:rsidRPr="006E5894" w:rsidRDefault="00832F84" w:rsidP="26D68DB3">
      <w:pPr>
        <w:spacing w:before="240" w:after="60"/>
        <w:jc w:val="both"/>
        <w:rPr>
          <w:rStyle w:val="ECCParagraph"/>
          <w:lang w:eastAsia="en-US"/>
        </w:rPr>
      </w:pPr>
      <w:r w:rsidRPr="006E5894">
        <w:rPr>
          <w:rStyle w:val="ECCParagraph"/>
        </w:rPr>
        <w:t>ECC Report 171</w:t>
      </w:r>
      <w:r w:rsidR="002961C6" w:rsidRPr="006E5894">
        <w:rPr>
          <w:rStyle w:val="ECCParagraph"/>
        </w:rPr>
        <w:t xml:space="preserve"> </w:t>
      </w:r>
      <w:r w:rsidR="002961C6" w:rsidRPr="006E5894">
        <w:rPr>
          <w:rStyle w:val="ECCParagraph"/>
        </w:rPr>
        <w:fldChar w:fldCharType="begin"/>
      </w:r>
      <w:r w:rsidR="002961C6" w:rsidRPr="006E5894">
        <w:rPr>
          <w:rStyle w:val="ECCParagraph"/>
        </w:rPr>
        <w:instrText xml:space="preserve"> REF _Ref168576913 \n \h </w:instrText>
      </w:r>
      <w:r w:rsidR="00C96B81" w:rsidRPr="006E5894">
        <w:rPr>
          <w:rStyle w:val="ECCParagraph"/>
        </w:rPr>
        <w:instrText xml:space="preserve"> \* MERGEFORMAT </w:instrText>
      </w:r>
      <w:r w:rsidR="002961C6" w:rsidRPr="006E5894">
        <w:rPr>
          <w:rStyle w:val="ECCParagraph"/>
        </w:rPr>
      </w:r>
      <w:r w:rsidR="002961C6" w:rsidRPr="006E5894">
        <w:rPr>
          <w:rStyle w:val="ECCParagraph"/>
        </w:rPr>
        <w:fldChar w:fldCharType="separate"/>
      </w:r>
      <w:r w:rsidR="005B60FC">
        <w:rPr>
          <w:rStyle w:val="ECCParagraph"/>
        </w:rPr>
        <w:t>[25]</w:t>
      </w:r>
      <w:r w:rsidR="002961C6" w:rsidRPr="006E5894">
        <w:rPr>
          <w:rStyle w:val="ECCParagraph"/>
        </w:rPr>
        <w:fldChar w:fldCharType="end"/>
      </w:r>
      <w:r w:rsidRPr="006E5894">
        <w:rPr>
          <w:rStyle w:val="ECCParagraph"/>
        </w:rPr>
        <w:t xml:space="preserve">, </w:t>
      </w:r>
      <w:r w:rsidR="008707CC" w:rsidRPr="006E5894">
        <w:rPr>
          <w:rStyle w:val="ECCParagraph"/>
        </w:rPr>
        <w:t xml:space="preserve">ECC Report </w:t>
      </w:r>
      <w:r w:rsidRPr="006E5894">
        <w:rPr>
          <w:rStyle w:val="ECCParagraph"/>
        </w:rPr>
        <w:t>226</w:t>
      </w:r>
      <w:r w:rsidR="002961C6" w:rsidRPr="006E5894">
        <w:rPr>
          <w:rStyle w:val="ECCParagraph"/>
        </w:rPr>
        <w:t xml:space="preserve"> </w:t>
      </w:r>
      <w:r w:rsidR="002961C6" w:rsidRPr="006E5894">
        <w:rPr>
          <w:rStyle w:val="ECCParagraph"/>
        </w:rPr>
        <w:fldChar w:fldCharType="begin"/>
      </w:r>
      <w:r w:rsidR="002961C6" w:rsidRPr="006E5894">
        <w:rPr>
          <w:rStyle w:val="ECCParagraph"/>
        </w:rPr>
        <w:instrText xml:space="preserve"> REF _Ref168576922 \n \h </w:instrText>
      </w:r>
      <w:r w:rsidR="00C96B81" w:rsidRPr="006E5894">
        <w:rPr>
          <w:rStyle w:val="ECCParagraph"/>
        </w:rPr>
        <w:instrText xml:space="preserve"> \* MERGEFORMAT </w:instrText>
      </w:r>
      <w:r w:rsidR="002961C6" w:rsidRPr="006E5894">
        <w:rPr>
          <w:rStyle w:val="ECCParagraph"/>
        </w:rPr>
      </w:r>
      <w:r w:rsidR="002961C6" w:rsidRPr="006E5894">
        <w:rPr>
          <w:rStyle w:val="ECCParagraph"/>
        </w:rPr>
        <w:fldChar w:fldCharType="separate"/>
      </w:r>
      <w:r w:rsidR="005B60FC">
        <w:rPr>
          <w:rStyle w:val="ECCParagraph"/>
        </w:rPr>
        <w:t>[26]</w:t>
      </w:r>
      <w:r w:rsidR="002961C6" w:rsidRPr="006E5894">
        <w:rPr>
          <w:rStyle w:val="ECCParagraph"/>
        </w:rPr>
        <w:fldChar w:fldCharType="end"/>
      </w:r>
      <w:r w:rsidRPr="006E5894">
        <w:rPr>
          <w:rStyle w:val="ECCParagraph"/>
        </w:rPr>
        <w:t xml:space="preserve">, </w:t>
      </w:r>
      <w:r w:rsidR="008707CC" w:rsidRPr="006E5894">
        <w:rPr>
          <w:rStyle w:val="ECCParagraph"/>
        </w:rPr>
        <w:t xml:space="preserve">ECC Report </w:t>
      </w:r>
      <w:r w:rsidRPr="006E5894">
        <w:rPr>
          <w:rStyle w:val="ECCParagraph"/>
        </w:rPr>
        <w:t>247</w:t>
      </w:r>
      <w:r w:rsidR="002961C6" w:rsidRPr="006E5894">
        <w:rPr>
          <w:rStyle w:val="ECCParagraph"/>
        </w:rPr>
        <w:t xml:space="preserve"> </w:t>
      </w:r>
      <w:r w:rsidR="002961C6" w:rsidRPr="006E5894">
        <w:rPr>
          <w:rStyle w:val="ECCParagraph"/>
        </w:rPr>
        <w:fldChar w:fldCharType="begin"/>
      </w:r>
      <w:r w:rsidR="002961C6" w:rsidRPr="006E5894">
        <w:rPr>
          <w:rStyle w:val="ECCParagraph"/>
        </w:rPr>
        <w:instrText xml:space="preserve"> REF _Ref168576937 \n \h </w:instrText>
      </w:r>
      <w:r w:rsidR="00C96B81" w:rsidRPr="006E5894">
        <w:rPr>
          <w:rStyle w:val="ECCParagraph"/>
        </w:rPr>
        <w:instrText xml:space="preserve"> \* MERGEFORMAT </w:instrText>
      </w:r>
      <w:r w:rsidR="002961C6" w:rsidRPr="006E5894">
        <w:rPr>
          <w:rStyle w:val="ECCParagraph"/>
        </w:rPr>
      </w:r>
      <w:r w:rsidR="002961C6" w:rsidRPr="006E5894">
        <w:rPr>
          <w:rStyle w:val="ECCParagraph"/>
        </w:rPr>
        <w:fldChar w:fldCharType="separate"/>
      </w:r>
      <w:r w:rsidR="005B60FC">
        <w:rPr>
          <w:rStyle w:val="ECCParagraph"/>
        </w:rPr>
        <w:t>[27]</w:t>
      </w:r>
      <w:r w:rsidR="002961C6" w:rsidRPr="006E5894">
        <w:rPr>
          <w:rStyle w:val="ECCParagraph"/>
        </w:rPr>
        <w:fldChar w:fldCharType="end"/>
      </w:r>
      <w:r w:rsidRPr="006E5894">
        <w:rPr>
          <w:rStyle w:val="ECCParagraph"/>
        </w:rPr>
        <w:t xml:space="preserve"> and </w:t>
      </w:r>
      <w:r w:rsidR="008707CC" w:rsidRPr="006E5894">
        <w:rPr>
          <w:rStyle w:val="ECCParagraph"/>
        </w:rPr>
        <w:t xml:space="preserve">ECC Report </w:t>
      </w:r>
      <w:r w:rsidRPr="006E5894">
        <w:rPr>
          <w:rStyle w:val="ECCParagraph"/>
        </w:rPr>
        <w:t>349</w:t>
      </w:r>
      <w:r w:rsidR="002961C6" w:rsidRPr="006E5894">
        <w:rPr>
          <w:rStyle w:val="ECCParagraph"/>
        </w:rPr>
        <w:t xml:space="preserve"> </w:t>
      </w:r>
      <w:r w:rsidR="002961C6" w:rsidRPr="006E5894">
        <w:rPr>
          <w:rStyle w:val="ECCParagraph"/>
        </w:rPr>
        <w:fldChar w:fldCharType="begin"/>
      </w:r>
      <w:r w:rsidR="002961C6" w:rsidRPr="006E5894">
        <w:rPr>
          <w:rStyle w:val="ECCParagraph"/>
        </w:rPr>
        <w:instrText xml:space="preserve"> REF _Ref168576946 \n \h </w:instrText>
      </w:r>
      <w:r w:rsidR="00C96B81" w:rsidRPr="006E5894">
        <w:rPr>
          <w:rStyle w:val="ECCParagraph"/>
        </w:rPr>
        <w:instrText xml:space="preserve"> \* MERGEFORMAT </w:instrText>
      </w:r>
      <w:r w:rsidR="002961C6" w:rsidRPr="006E5894">
        <w:rPr>
          <w:rStyle w:val="ECCParagraph"/>
        </w:rPr>
      </w:r>
      <w:r w:rsidR="002961C6" w:rsidRPr="006E5894">
        <w:rPr>
          <w:rStyle w:val="ECCParagraph"/>
        </w:rPr>
        <w:fldChar w:fldCharType="separate"/>
      </w:r>
      <w:r w:rsidR="005B60FC">
        <w:rPr>
          <w:rStyle w:val="ECCParagraph"/>
        </w:rPr>
        <w:t>[28]</w:t>
      </w:r>
      <w:r w:rsidR="002961C6" w:rsidRPr="006E5894">
        <w:rPr>
          <w:rStyle w:val="ECCParagraph"/>
        </w:rPr>
        <w:fldChar w:fldCharType="end"/>
      </w:r>
      <w:r w:rsidRPr="006E5894">
        <w:rPr>
          <w:rStyle w:val="ECCParagraph"/>
        </w:rPr>
        <w:t xml:space="preserve"> were all about Iridium (NEXT) and therefore, it is not surprising that the same data loss metric is applied. The method was to measure the </w:t>
      </w:r>
      <w:r w:rsidR="2E0CF9EA" w:rsidRPr="006E5894">
        <w:rPr>
          <w:rStyle w:val="ECCParagraph"/>
        </w:rPr>
        <w:t>pfd</w:t>
      </w:r>
      <w:r w:rsidRPr="006E5894">
        <w:rPr>
          <w:rStyle w:val="ECCParagraph"/>
        </w:rPr>
        <w:t xml:space="preserve"> for some satellites, to then compute the data losses for all sky cells and the average data loss for the grand total. As no mention is made on a weighting/correction for the slightly different sky cell areas, it is assumed that a simple arithmetic average of the individual data losses was calculated.</w:t>
      </w:r>
    </w:p>
    <w:p w14:paraId="1A353453" w14:textId="0A7A9AE8" w:rsidR="00832F84" w:rsidRPr="006E5894" w:rsidRDefault="00060F86" w:rsidP="002A10E9">
      <w:pPr>
        <w:spacing w:before="240" w:after="60"/>
        <w:jc w:val="both"/>
        <w:rPr>
          <w:rStyle w:val="ECCParagraph"/>
          <w:rFonts w:eastAsia="Calibri"/>
        </w:rPr>
      </w:pPr>
      <w:r w:rsidRPr="006E5894">
        <w:rPr>
          <w:rStyle w:val="ECCParagraph"/>
          <w:rFonts w:eastAsia="Calibri"/>
        </w:rPr>
        <w:t xml:space="preserve">Contrary </w:t>
      </w:r>
      <w:r w:rsidR="00832F84" w:rsidRPr="006E5894">
        <w:rPr>
          <w:rStyle w:val="ECCParagraph"/>
          <w:rFonts w:eastAsia="Calibri"/>
        </w:rPr>
        <w:t>to all other reports discussed here, these reports are based on actual measurements and not purely on simulations. The drawback is that the quantity of sample was lower, forcing the authors of the reports to deviate from the commonly accepted methodology.</w:t>
      </w:r>
    </w:p>
    <w:p w14:paraId="5A374865" w14:textId="77777777" w:rsidR="00832F84" w:rsidRPr="006E5894" w:rsidRDefault="00832F84" w:rsidP="00277232">
      <w:pPr>
        <w:pStyle w:val="ECCLetteredList"/>
        <w:rPr>
          <w:rStyle w:val="ECCHLbold"/>
          <w:rFonts w:ascii="Times New Roman" w:eastAsia="Calibri" w:hAnsi="Times New Roman"/>
          <w:sz w:val="24"/>
        </w:rPr>
      </w:pPr>
      <w:r w:rsidRPr="006E5894">
        <w:rPr>
          <w:rStyle w:val="ECCHLbold"/>
          <w:rFonts w:eastAsia="Calibri"/>
        </w:rPr>
        <w:t>ECC Report 271</w:t>
      </w:r>
    </w:p>
    <w:p w14:paraId="15E12AAD" w14:textId="5FEB768C" w:rsidR="00832F84" w:rsidRPr="00277232" w:rsidRDefault="00832F84" w:rsidP="00277232">
      <w:pPr>
        <w:pStyle w:val="ECCBulletsLv1"/>
        <w:numPr>
          <w:ilvl w:val="0"/>
          <w:numId w:val="0"/>
        </w:numPr>
        <w:rPr>
          <w:rStyle w:val="ECCParagraph"/>
        </w:rPr>
      </w:pPr>
      <w:r w:rsidRPr="003B17D6">
        <w:rPr>
          <w:rStyle w:val="ECCParagraph"/>
        </w:rPr>
        <w:t xml:space="preserve">In this </w:t>
      </w:r>
      <w:r w:rsidR="00CE6AAE" w:rsidRPr="003B17D6">
        <w:rPr>
          <w:rStyle w:val="ECCParagraph"/>
        </w:rPr>
        <w:t>R</w:t>
      </w:r>
      <w:r w:rsidRPr="003B17D6">
        <w:rPr>
          <w:rStyle w:val="ECCParagraph"/>
        </w:rPr>
        <w:t>eport, the OneWeb and SpaceX/Starlink constellations were analysed</w:t>
      </w:r>
      <w:r w:rsidR="002961C6" w:rsidRPr="003B17D6">
        <w:rPr>
          <w:rStyle w:val="ECCParagraph"/>
        </w:rPr>
        <w:t xml:space="preserve"> </w:t>
      </w:r>
      <w:r w:rsidR="002961C6" w:rsidRPr="003B17D6">
        <w:rPr>
          <w:rStyle w:val="ECCParagraph"/>
        </w:rPr>
        <w:fldChar w:fldCharType="begin"/>
      </w:r>
      <w:r w:rsidR="002961C6" w:rsidRPr="003B17D6">
        <w:rPr>
          <w:rStyle w:val="ECCParagraph"/>
        </w:rPr>
        <w:instrText xml:space="preserve"> REF _Ref168576986 \n \h </w:instrText>
      </w:r>
      <w:r w:rsidR="00A51FAC" w:rsidRPr="003B17D6">
        <w:rPr>
          <w:rStyle w:val="ECCParagraph"/>
        </w:rPr>
        <w:instrText xml:space="preserve"> \* MERGEFORMAT </w:instrText>
      </w:r>
      <w:r w:rsidR="002961C6" w:rsidRPr="003B17D6">
        <w:rPr>
          <w:rStyle w:val="ECCParagraph"/>
        </w:rPr>
      </w:r>
      <w:r w:rsidR="002961C6" w:rsidRPr="003B17D6">
        <w:rPr>
          <w:rStyle w:val="ECCParagraph"/>
        </w:rPr>
        <w:fldChar w:fldCharType="separate"/>
      </w:r>
      <w:r w:rsidR="005B60FC" w:rsidRPr="003B17D6">
        <w:rPr>
          <w:rStyle w:val="ECCParagraph"/>
        </w:rPr>
        <w:t>[29]</w:t>
      </w:r>
      <w:r w:rsidR="002961C6" w:rsidRPr="003B17D6">
        <w:rPr>
          <w:rStyle w:val="ECCParagraph"/>
        </w:rPr>
        <w:fldChar w:fldCharType="end"/>
      </w:r>
      <w:r w:rsidRPr="003B17D6">
        <w:rPr>
          <w:rStyle w:val="ECCParagraph"/>
        </w:rPr>
        <w:t xml:space="preserve">. While maps of the data loss for the sky cell grid are shown for information, the overall data loss was determined as the fraction of all epfd samples (from all cells and all simulation runs) that exceeds the </w:t>
      </w:r>
      <w:r w:rsidR="000F7618" w:rsidRPr="003B17D6">
        <w:rPr>
          <w:rStyle w:val="ECCParagraph"/>
        </w:rPr>
        <w:t>Recommendation ITU-R</w:t>
      </w:r>
      <w:r w:rsidRPr="003B17D6">
        <w:rPr>
          <w:rStyle w:val="ECCParagraph"/>
        </w:rPr>
        <w:t xml:space="preserve"> RA.769</w:t>
      </w:r>
      <w:r w:rsidR="00252EB2" w:rsidRPr="003B17D6">
        <w:rPr>
          <w:rStyle w:val="ECCParagraph"/>
        </w:rPr>
        <w:t>-2</w:t>
      </w:r>
      <w:r w:rsidR="000E6863" w:rsidRPr="003B17D6">
        <w:rPr>
          <w:rStyle w:val="ECCParagraph"/>
        </w:rPr>
        <w:t xml:space="preserve"> </w:t>
      </w:r>
      <w:r w:rsidR="000E6863" w:rsidRPr="003B17D6">
        <w:rPr>
          <w:rStyle w:val="ECCParagraph"/>
        </w:rPr>
        <w:fldChar w:fldCharType="begin"/>
      </w:r>
      <w:r w:rsidR="000E6863" w:rsidRPr="003B17D6">
        <w:rPr>
          <w:rStyle w:val="ECCParagraph"/>
        </w:rPr>
        <w:instrText xml:space="preserve"> REF _Ref168566058 \n \h </w:instrText>
      </w:r>
      <w:r w:rsidR="00A51FAC" w:rsidRPr="003B17D6">
        <w:rPr>
          <w:rStyle w:val="ECCParagraph"/>
        </w:rPr>
        <w:instrText xml:space="preserve"> \* MERGEFORMAT </w:instrText>
      </w:r>
      <w:r w:rsidR="000E6863" w:rsidRPr="003B17D6">
        <w:rPr>
          <w:rStyle w:val="ECCParagraph"/>
        </w:rPr>
      </w:r>
      <w:r w:rsidR="000E6863" w:rsidRPr="003B17D6">
        <w:rPr>
          <w:rStyle w:val="ECCParagraph"/>
        </w:rPr>
        <w:fldChar w:fldCharType="separate"/>
      </w:r>
      <w:r w:rsidR="005B60FC" w:rsidRPr="003B17D6">
        <w:rPr>
          <w:rStyle w:val="ECCParagraph"/>
        </w:rPr>
        <w:t>[4]</w:t>
      </w:r>
      <w:r w:rsidR="000E6863" w:rsidRPr="003B17D6">
        <w:rPr>
          <w:rStyle w:val="ECCParagraph"/>
        </w:rPr>
        <w:fldChar w:fldCharType="end"/>
      </w:r>
      <w:r w:rsidRPr="003B17D6">
        <w:rPr>
          <w:rStyle w:val="ECCParagraph"/>
        </w:rPr>
        <w:t xml:space="preserve"> thresholds.</w:t>
      </w:r>
    </w:p>
    <w:p w14:paraId="7A2EFC78" w14:textId="77777777" w:rsidR="00832F84" w:rsidRPr="006E5894" w:rsidRDefault="00832F84" w:rsidP="00277232">
      <w:pPr>
        <w:pStyle w:val="ECCLetteredList"/>
        <w:rPr>
          <w:rStyle w:val="ECCHLbold"/>
          <w:rFonts w:eastAsia="Calibri"/>
        </w:rPr>
      </w:pPr>
      <w:r w:rsidRPr="006E5894">
        <w:rPr>
          <w:rStyle w:val="ECCHLbold"/>
          <w:rFonts w:eastAsia="Calibri"/>
        </w:rPr>
        <w:t>ECC Report 322</w:t>
      </w:r>
    </w:p>
    <w:p w14:paraId="77988EB0" w14:textId="2B7733BF" w:rsidR="00832F84" w:rsidRPr="003B17D6" w:rsidRDefault="00832F84" w:rsidP="00277232">
      <w:pPr>
        <w:pStyle w:val="ECCBulletsLv1"/>
        <w:rPr>
          <w:rStyle w:val="ECCParagraph"/>
        </w:rPr>
      </w:pPr>
      <w:r w:rsidRPr="003B17D6">
        <w:rPr>
          <w:rStyle w:val="ECCParagraph"/>
        </w:rPr>
        <w:t>Like for ECC Report 271, maps with cell data losses are shown but for the overall data loss, the full set of epfd samples was used</w:t>
      </w:r>
      <w:r w:rsidR="0080629D" w:rsidRPr="003B17D6">
        <w:rPr>
          <w:rStyle w:val="ECCParagraph"/>
        </w:rPr>
        <w:t xml:space="preserve"> </w:t>
      </w:r>
      <w:r w:rsidR="0080629D" w:rsidRPr="003B17D6">
        <w:rPr>
          <w:rStyle w:val="ECCParagraph"/>
        </w:rPr>
        <w:fldChar w:fldCharType="begin"/>
      </w:r>
      <w:r w:rsidR="0080629D" w:rsidRPr="003B17D6">
        <w:rPr>
          <w:rStyle w:val="ECCParagraph"/>
        </w:rPr>
        <w:instrText xml:space="preserve"> REF _Ref168568226 \n \h </w:instrText>
      </w:r>
      <w:r w:rsidR="00C96B81" w:rsidRPr="003B17D6">
        <w:rPr>
          <w:rStyle w:val="ECCParagraph"/>
        </w:rPr>
        <w:instrText xml:space="preserve"> \* MERGEFORMAT </w:instrText>
      </w:r>
      <w:r w:rsidR="0080629D" w:rsidRPr="003B17D6">
        <w:rPr>
          <w:rStyle w:val="ECCParagraph"/>
        </w:rPr>
      </w:r>
      <w:r w:rsidR="0080629D" w:rsidRPr="003B17D6">
        <w:rPr>
          <w:rStyle w:val="ECCParagraph"/>
        </w:rPr>
        <w:fldChar w:fldCharType="separate"/>
      </w:r>
      <w:r w:rsidR="005B60FC" w:rsidRPr="003B17D6">
        <w:rPr>
          <w:rStyle w:val="ECCParagraph"/>
        </w:rPr>
        <w:t>[10]</w:t>
      </w:r>
      <w:r w:rsidR="0080629D" w:rsidRPr="003B17D6">
        <w:rPr>
          <w:rStyle w:val="ECCParagraph"/>
        </w:rPr>
        <w:fldChar w:fldCharType="end"/>
      </w:r>
      <w:r w:rsidRPr="003B17D6">
        <w:rPr>
          <w:rStyle w:val="ECCParagraph"/>
        </w:rPr>
        <w:t>. In addition, this Report is the first one that also performed calculations in the equatorial coordinate frame, which is better suited to assess the interference potential on celestial astronomical sources. In addition, to assess the statistical scatter of the total data loss (</w:t>
      </w:r>
      <w:r w:rsidR="003D2D89" w:rsidRPr="003B17D6">
        <w:rPr>
          <w:rStyle w:val="ECCParagraph"/>
        </w:rPr>
        <w:t>i.e.</w:t>
      </w:r>
      <w:r w:rsidRPr="003B17D6">
        <w:rPr>
          <w:rStyle w:val="ECCParagraph"/>
        </w:rPr>
        <w:t xml:space="preserve"> its error bars), another approach was introduced, where the data loss is calculated as the median of the full-sky data loss of each simulation run. That is, for each iteration of the simulation, all epfd samples from all sky cells are considered; the fraction of samples exceeding the thresholds is computed, and based on the resulting data loss distribution, the median and desired error percentiles can be inferred.</w:t>
      </w:r>
    </w:p>
    <w:p w14:paraId="32A6E2F6" w14:textId="77777777" w:rsidR="00832F84" w:rsidRPr="00CE193F" w:rsidRDefault="00832F84" w:rsidP="00D216BC">
      <w:pPr>
        <w:pStyle w:val="Heading3"/>
        <w:rPr>
          <w:lang w:val="en-GB"/>
        </w:rPr>
      </w:pPr>
      <w:bookmarkStart w:id="102" w:name="_Ref167353667"/>
      <w:bookmarkStart w:id="103" w:name="_Toc174630996"/>
      <w:r w:rsidRPr="00CE193F">
        <w:rPr>
          <w:lang w:val="en-GB"/>
        </w:rPr>
        <w:t>List of data loss metrics</w:t>
      </w:r>
      <w:bookmarkEnd w:id="102"/>
      <w:bookmarkEnd w:id="103"/>
    </w:p>
    <w:p w14:paraId="696D9F9C" w14:textId="629FAD32" w:rsidR="001B5C9F" w:rsidRPr="006E5894" w:rsidRDefault="00832F84" w:rsidP="002A10E9">
      <w:pPr>
        <w:spacing w:before="240" w:after="60"/>
        <w:jc w:val="both"/>
        <w:rPr>
          <w:rStyle w:val="ECCParagraph"/>
        </w:rPr>
      </w:pPr>
      <w:r w:rsidRPr="006E5894">
        <w:rPr>
          <w:rStyle w:val="ECCParagraph"/>
        </w:rPr>
        <w:t>In summary of the above survey, one can identify the following existing data loss metrics.</w:t>
      </w:r>
    </w:p>
    <w:p w14:paraId="71195EFF" w14:textId="34ADAAD3" w:rsidR="00832F84" w:rsidRPr="006E5894" w:rsidRDefault="00832F84" w:rsidP="00D216BC">
      <w:pPr>
        <w:pStyle w:val="Heading4"/>
        <w:rPr>
          <w:lang w:val="en-GB"/>
        </w:rPr>
      </w:pPr>
      <w:bookmarkStart w:id="104" w:name="_Ref168645630"/>
      <w:bookmarkStart w:id="105" w:name="_Ref168645724"/>
      <w:bookmarkStart w:id="106" w:name="_Ref168645875"/>
      <w:bookmarkStart w:id="107" w:name="_Ref168645991"/>
      <w:bookmarkStart w:id="108" w:name="_Ref168646005"/>
      <w:r w:rsidRPr="006E5894">
        <w:rPr>
          <w:lang w:val="en-GB"/>
        </w:rPr>
        <w:t xml:space="preserve">(Weighted) average of </w:t>
      </w:r>
      <w:r w:rsidR="00EC228F" w:rsidRPr="006E5894">
        <w:rPr>
          <w:lang w:val="en-GB"/>
        </w:rPr>
        <w:t>"</w:t>
      </w:r>
      <w:r w:rsidRPr="006E5894">
        <w:rPr>
          <w:lang w:val="en-GB"/>
        </w:rPr>
        <w:t>sky cell data loss</w:t>
      </w:r>
      <w:bookmarkEnd w:id="104"/>
      <w:bookmarkEnd w:id="105"/>
      <w:bookmarkEnd w:id="106"/>
      <w:bookmarkEnd w:id="107"/>
      <w:bookmarkEnd w:id="108"/>
      <w:r w:rsidR="00EC228F" w:rsidRPr="006E5894">
        <w:rPr>
          <w:lang w:val="en-GB"/>
        </w:rPr>
        <w:t>"</w:t>
      </w:r>
    </w:p>
    <w:p w14:paraId="755E6048" w14:textId="7AF7B789" w:rsidR="00832F84" w:rsidRDefault="00832F84" w:rsidP="002A10E9">
      <w:pPr>
        <w:spacing w:before="240" w:after="60"/>
        <w:jc w:val="both"/>
        <w:rPr>
          <w:rStyle w:val="ECCParagraph"/>
        </w:rPr>
      </w:pPr>
      <w:r w:rsidRPr="006E5894">
        <w:rPr>
          <w:rStyle w:val="ECCParagraph"/>
        </w:rPr>
        <w:t xml:space="preserve">In a first step, for each cell of the grid cell, the data loss is determined as the fraction of simulation </w:t>
      </w:r>
      <w:r w:rsidR="00384806" w:rsidRPr="006E5894">
        <w:rPr>
          <w:rStyle w:val="ECCParagraph"/>
        </w:rPr>
        <w:t>trials</w:t>
      </w:r>
      <w:r w:rsidRPr="006E5894">
        <w:rPr>
          <w:rStyle w:val="ECCParagraph"/>
        </w:rPr>
        <w:t xml:space="preserve">, where the epfd samples in that grid cell exceed the </w:t>
      </w:r>
      <w:r w:rsidR="000F7618" w:rsidRPr="006E5894">
        <w:rPr>
          <w:rStyle w:val="ECCParagraph"/>
        </w:rPr>
        <w:t>Recommendation ITU-R</w:t>
      </w:r>
      <w:r w:rsidRPr="006E5894">
        <w:rPr>
          <w:rStyle w:val="ECCParagraph"/>
        </w:rPr>
        <w:t xml:space="preserve"> RA.769</w:t>
      </w:r>
      <w:r w:rsidR="00252EB2">
        <w:rPr>
          <w:rStyle w:val="ECCParagraph"/>
        </w:rPr>
        <w:t>-2</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_Ref168566058 \n \h </w:instrText>
      </w:r>
      <w:r w:rsidR="00C96B81"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[4]</w:t>
      </w:r>
      <w:r w:rsidR="000E6863" w:rsidRPr="006E5894">
        <w:rPr>
          <w:rStyle w:val="ECCParagraph"/>
        </w:rPr>
        <w:fldChar w:fldCharType="end"/>
      </w:r>
      <w:r w:rsidRPr="006E5894">
        <w:rPr>
          <w:rStyle w:val="ECCParagraph"/>
        </w:rPr>
        <w:t xml:space="preserve"> threshold levels. Then the data loss for the whole sky is determined with the area-weighted sum or the (approximate) average of cell data losses according to the formula (see </w:t>
      </w:r>
      <w:r w:rsidR="00360B4A" w:rsidRPr="006E5894">
        <w:rPr>
          <w:rStyle w:val="ECCParagraph"/>
        </w:rPr>
        <w:t>s</w:t>
      </w:r>
      <w:r w:rsidRPr="006E5894">
        <w:rPr>
          <w:rStyle w:val="ECCParagraph"/>
        </w:rPr>
        <w:t xml:space="preserve">ection </w:t>
      </w:r>
      <w:r w:rsidR="004F1895" w:rsidRPr="006E5894">
        <w:rPr>
          <w:rStyle w:val="ECCParagraph"/>
        </w:rPr>
        <w:fldChar w:fldCharType="begin"/>
      </w:r>
      <w:r w:rsidR="004F1895" w:rsidRPr="006E5894">
        <w:rPr>
          <w:rStyle w:val="ECCParagraph"/>
        </w:rPr>
        <w:instrText xml:space="preserve"> REF _Ref168645436 \n \h </w:instrText>
      </w:r>
      <w:r w:rsidR="00C96B81" w:rsidRPr="006E5894">
        <w:rPr>
          <w:rStyle w:val="ECCParagraph"/>
        </w:rPr>
        <w:instrText xml:space="preserve"> \* MERGEFORMAT </w:instrText>
      </w:r>
      <w:r w:rsidR="004F1895" w:rsidRPr="006E5894">
        <w:rPr>
          <w:rStyle w:val="ECCParagraph"/>
        </w:rPr>
      </w:r>
      <w:r w:rsidR="004F1895" w:rsidRPr="006E5894">
        <w:rPr>
          <w:rStyle w:val="ECCParagraph"/>
        </w:rPr>
        <w:fldChar w:fldCharType="separate"/>
      </w:r>
      <w:r w:rsidR="005B60FC">
        <w:rPr>
          <w:rStyle w:val="ECCParagraph"/>
        </w:rPr>
        <w:t>5.2.1.1</w:t>
      </w:r>
      <w:r w:rsidR="004F1895" w:rsidRPr="006E5894">
        <w:rPr>
          <w:rStyle w:val="ECCParagraph"/>
        </w:rPr>
        <w:fldChar w:fldCharType="end"/>
      </w:r>
      <w:r w:rsidR="004F1895" w:rsidRPr="006E5894">
        <w:rPr>
          <w:rStyle w:val="ECCParagraph"/>
        </w:rPr>
        <w:t xml:space="preserve"> </w:t>
      </w:r>
      <w:r w:rsidR="004F1895" w:rsidRPr="006E5894">
        <w:rPr>
          <w:rStyle w:val="ECCParagraph"/>
        </w:rPr>
        <w:fldChar w:fldCharType="begin"/>
      </w:r>
      <w:r w:rsidR="004F1895" w:rsidRPr="006E5894">
        <w:rPr>
          <w:rStyle w:val="ECCParagraph"/>
        </w:rPr>
        <w:instrText xml:space="preserve"> REF _Ref168645453 \n \h </w:instrText>
      </w:r>
      <w:r w:rsidR="00C96B81" w:rsidRPr="006E5894">
        <w:rPr>
          <w:rStyle w:val="ECCParagraph"/>
        </w:rPr>
        <w:instrText xml:space="preserve"> \* MERGEFORMAT </w:instrText>
      </w:r>
      <w:r w:rsidR="004F1895" w:rsidRPr="006E5894">
        <w:rPr>
          <w:rStyle w:val="ECCParagraph"/>
        </w:rPr>
      </w:r>
      <w:r w:rsidR="004F1895" w:rsidRPr="006E5894">
        <w:rPr>
          <w:rStyle w:val="ECCParagraph"/>
        </w:rPr>
        <w:fldChar w:fldCharType="separate"/>
      </w:r>
      <w:r w:rsidR="005B60FC">
        <w:rPr>
          <w:rStyle w:val="ECCParagraph"/>
        </w:rPr>
        <w:t>a)</w:t>
      </w:r>
      <w:r w:rsidR="004F1895" w:rsidRPr="006E5894">
        <w:rPr>
          <w:rStyle w:val="ECCParagraph"/>
        </w:rPr>
        <w:fldChar w:fldCharType="end"/>
      </w:r>
      <w:r w:rsidRPr="006E5894">
        <w:rPr>
          <w:rStyle w:val="ECCParagraph"/>
        </w:rPr>
        <w:t xml:space="preserve">, </w:t>
      </w:r>
      <w:r w:rsidR="000F7618" w:rsidRPr="006E5894">
        <w:rPr>
          <w:rStyle w:val="ECCParagraph"/>
        </w:rPr>
        <w:t>Recommendation ITU-R</w:t>
      </w:r>
      <w:r w:rsidRPr="006E5894">
        <w:rPr>
          <w:rStyle w:val="ECCParagraph"/>
        </w:rPr>
        <w:t xml:space="preserve"> M.1583</w:t>
      </w:r>
      <w:r w:rsidR="005F780F">
        <w:rPr>
          <w:rStyle w:val="ECCParagraph"/>
        </w:rPr>
        <w:t>-1</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C96B81"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Pr="006E5894">
        <w:rPr>
          <w:rStyle w:val="ECCParagraph"/>
        </w:rPr>
        <w:t>, for 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3"/>
      </w:tblGrid>
      <w:tr w:rsidR="00CD6596" w14:paraId="27924F0F" w14:textId="77777777" w:rsidTr="004331AD">
        <w:tc>
          <w:tcPr>
            <w:tcW w:w="8926" w:type="dxa"/>
          </w:tcPr>
          <w:p w14:paraId="7200A1E1" w14:textId="5129EE32" w:rsidR="00CD6596" w:rsidRPr="00C905A6" w:rsidRDefault="00000000" w:rsidP="00C905A6">
            <w:pPr>
              <w:spacing w:before="240" w:after="60"/>
              <w:jc w:val="both"/>
              <w:rPr>
                <w:rStyle w:val="ECCParagraph"/>
                <w:b/>
                <w:bCs/>
              </w:rPr>
            </w:pPr>
            <m:oMathPara>
              <m:oMathParaPr>
                <m:jc m:val="center"/>
              </m:oMathParaP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sky</m:t>
                    </m:r>
                  </m:sub>
                </m:sSub>
                <m:r>
                  <w:rPr>
                    <w:rStyle w:val="ECCParagraph"/>
                    <w:rFonts w:ascii="Cambria Math" w:hAnsi="Cambria Math"/>
                  </w:rPr>
                  <m:t>=</m:t>
                </m:r>
                <m:f>
                  <m:fPr>
                    <m:ctrlPr>
                      <w:rPr>
                        <w:rStyle w:val="ECCParagraph"/>
                        <w:rFonts w:ascii="Cambria Math" w:hAnsi="Cambria Math"/>
                      </w:rPr>
                    </m:ctrlPr>
                  </m:fPr>
                  <m:num>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m:rPr>
                                <m:sty m:val="p"/>
                              </m:rPr>
                              <w:rPr>
                                <w:rStyle w:val="ECCParagraph"/>
                                <w:rFonts w:ascii="Cambria Math" w:hAnsi="Cambria Math"/>
                              </w:rPr>
                              <m:t>Ω</m:t>
                            </m:r>
                          </m:e>
                          <m:sub>
                            <m:r>
                              <w:rPr>
                                <w:rStyle w:val="ECCParagraph"/>
                                <w:rFonts w:ascii="Cambria Math" w:hAnsi="Cambria Math"/>
                              </w:rPr>
                              <m:t>i</m:t>
                            </m:r>
                          </m:sub>
                        </m:sSub>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e>
                    </m:nary>
                  </m:num>
                  <m:den>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m:rPr>
                                <m:sty m:val="p"/>
                              </m:rPr>
                              <w:rPr>
                                <w:rStyle w:val="ECCParagraph"/>
                                <w:rFonts w:ascii="Cambria Math" w:hAnsi="Cambria Math"/>
                              </w:rPr>
                              <m:t>Ω</m:t>
                            </m:r>
                          </m:e>
                          <m:sub>
                            <m:r>
                              <w:rPr>
                                <w:rStyle w:val="ECCParagraph"/>
                                <w:rFonts w:ascii="Cambria Math" w:hAnsi="Cambria Math"/>
                              </w:rPr>
                              <m:t>i</m:t>
                            </m:r>
                          </m:sub>
                        </m:sSub>
                      </m:e>
                    </m:nary>
                  </m:den>
                </m:f>
                <m:r>
                  <w:rPr>
                    <w:rStyle w:val="ECCParagraph"/>
                    <w:rFonts w:ascii="Cambria Math" w:hAnsi="Cambria Math"/>
                  </w:rPr>
                  <m:t>≈</m:t>
                </m:r>
                <m:f>
                  <m:fPr>
                    <m:ctrlPr>
                      <w:rPr>
                        <w:rStyle w:val="ECCParagraph"/>
                        <w:rFonts w:ascii="Cambria Math" w:hAnsi="Cambria Math"/>
                      </w:rPr>
                    </m:ctrlPr>
                  </m:fPr>
                  <m:num>
                    <m:sSub>
                      <m:sSubPr>
                        <m:ctrlPr>
                          <w:rPr>
                            <w:rStyle w:val="ECCParagraph"/>
                            <w:rFonts w:ascii="Cambria Math" w:hAnsi="Cambria Math"/>
                          </w:rPr>
                        </m:ctrlPr>
                      </m:sSubPr>
                      <m:e>
                        <m:r>
                          <m:rPr>
                            <m:sty m:val="p"/>
                          </m:rPr>
                          <w:rPr>
                            <w:rStyle w:val="ECCParagraph"/>
                            <w:rFonts w:ascii="Cambria Math" w:hAnsi="Cambria Math"/>
                          </w:rPr>
                          <m:t>Ω</m:t>
                        </m:r>
                      </m:e>
                      <m:sub>
                        <m:r>
                          <m:rPr>
                            <m:sty m:val="p"/>
                          </m:rPr>
                          <w:rPr>
                            <w:rStyle w:val="ECCParagraph"/>
                            <w:rFonts w:ascii="Cambria Math" w:hAnsi="Cambria Math"/>
                          </w:rPr>
                          <m:t>cell</m:t>
                        </m:r>
                      </m:sub>
                    </m:sSub>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e>
                    </m:nary>
                  </m:num>
                  <m:den>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m:rPr>
                                <m:sty m:val="p"/>
                              </m:rPr>
                              <w:rPr>
                                <w:rStyle w:val="ECCParagraph"/>
                                <w:rFonts w:ascii="Cambria Math" w:hAnsi="Cambria Math"/>
                              </w:rPr>
                              <m:t>Ω</m:t>
                            </m:r>
                          </m:e>
                          <m:sub>
                            <m:r>
                              <m:rPr>
                                <m:sty m:val="p"/>
                              </m:rPr>
                              <w:rPr>
                                <w:rStyle w:val="ECCParagraph"/>
                                <w:rFonts w:ascii="Cambria Math" w:hAnsi="Cambria Math"/>
                              </w:rPr>
                              <m:t>cell</m:t>
                            </m:r>
                          </m:sub>
                        </m:sSub>
                      </m:e>
                    </m:nary>
                  </m:den>
                </m:f>
                <m:r>
                  <w:rPr>
                    <w:rStyle w:val="ECCParagraph"/>
                    <w:rFonts w:ascii="Cambria Math" w:hAnsi="Cambria Math"/>
                  </w:rPr>
                  <m:t>=</m:t>
                </m:r>
                <m:f>
                  <m:fPr>
                    <m:ctrlPr>
                      <w:rPr>
                        <w:rStyle w:val="ECCParagraph"/>
                        <w:rFonts w:ascii="Cambria Math" w:hAnsi="Cambria Math"/>
                      </w:rPr>
                    </m:ctrlPr>
                  </m:fPr>
                  <m:num>
                    <m:nary>
                      <m:naryPr>
                        <m:chr m:val="∑"/>
                        <m:limLoc m:val="undOvr"/>
                        <m:supHide m:val="1"/>
                        <m:ctrlPr>
                          <w:rPr>
                            <w:rStyle w:val="ECCParagraph"/>
                            <w:rFonts w:ascii="Cambria Math" w:hAnsi="Cambria Math"/>
                          </w:rPr>
                        </m:ctrlPr>
                      </m:naryPr>
                      <m:sub>
                        <m:r>
                          <w:rPr>
                            <w:rStyle w:val="ECCParagraph"/>
                            <w:rFonts w:ascii="Cambria Math" w:hAnsi="Cambria Math"/>
                          </w:rPr>
                          <m:t>i</m:t>
                        </m:r>
                      </m:sub>
                      <m:sup/>
                      <m:e>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e>
                    </m:nary>
                  </m:num>
                  <m:den>
                    <m:sSub>
                      <m:sSubPr>
                        <m:ctrlPr>
                          <w:rPr>
                            <w:rStyle w:val="ECCParagraph"/>
                            <w:rFonts w:ascii="Cambria Math" w:hAnsi="Cambria Math"/>
                          </w:rPr>
                        </m:ctrlPr>
                      </m:sSubPr>
                      <m:e>
                        <m:r>
                          <w:rPr>
                            <w:rStyle w:val="ECCParagraph"/>
                            <w:rFonts w:ascii="Cambria Math" w:hAnsi="Cambria Math"/>
                          </w:rPr>
                          <m:t>N</m:t>
                        </m:r>
                      </m:e>
                      <m:sub>
                        <m:r>
                          <m:rPr>
                            <m:sty m:val="p"/>
                          </m:rPr>
                          <w:rPr>
                            <w:rStyle w:val="ECCParagraph"/>
                            <w:rFonts w:ascii="Cambria Math" w:hAnsi="Cambria Math"/>
                          </w:rPr>
                          <m:t>cell</m:t>
                        </m:r>
                      </m:sub>
                    </m:sSub>
                  </m:den>
                </m:f>
              </m:oMath>
            </m:oMathPara>
          </w:p>
        </w:tc>
        <w:tc>
          <w:tcPr>
            <w:tcW w:w="703" w:type="dxa"/>
          </w:tcPr>
          <w:p w14:paraId="01DA1CDF" w14:textId="613709E2" w:rsidR="00CD6596" w:rsidRPr="00907DCF" w:rsidRDefault="00CD6596" w:rsidP="00274C3F">
            <w:pPr>
              <w:spacing w:before="240" w:after="60"/>
              <w:jc w:val="right"/>
              <w:rPr>
                <w:rStyle w:val="ECCParagraph"/>
                <w:rFonts w:cs="Arial"/>
                <w:szCs w:val="20"/>
              </w:rPr>
            </w:pPr>
            <w:r w:rsidRPr="004331AD">
              <w:rPr>
                <w:rFonts w:ascii="Arial" w:hAnsi="Arial" w:cs="Arial"/>
                <w:sz w:val="20"/>
                <w:szCs w:val="20"/>
              </w:rPr>
              <w:t>(</w:t>
            </w:r>
            <w:r w:rsidRPr="004331AD">
              <w:rPr>
                <w:rFonts w:ascii="Arial" w:hAnsi="Arial" w:cs="Arial"/>
                <w:sz w:val="20"/>
                <w:szCs w:val="20"/>
              </w:rPr>
              <w:fldChar w:fldCharType="begin"/>
            </w:r>
            <w:r w:rsidRPr="004331AD">
              <w:rPr>
                <w:rFonts w:ascii="Arial" w:hAnsi="Arial" w:cs="Arial"/>
                <w:sz w:val="20"/>
                <w:szCs w:val="20"/>
              </w:rPr>
              <w:instrText xml:space="preserve"> SEQ Equation \* ARABIC </w:instrText>
            </w:r>
            <w:r w:rsidRPr="004331AD">
              <w:rPr>
                <w:rFonts w:ascii="Arial" w:hAnsi="Arial" w:cs="Arial"/>
                <w:sz w:val="20"/>
                <w:szCs w:val="20"/>
              </w:rPr>
              <w:fldChar w:fldCharType="separate"/>
            </w:r>
            <w:r w:rsidRPr="004331AD">
              <w:rPr>
                <w:rFonts w:ascii="Arial" w:hAnsi="Arial" w:cs="Arial"/>
                <w:noProof/>
                <w:sz w:val="20"/>
                <w:szCs w:val="20"/>
              </w:rPr>
              <w:t>9</w:t>
            </w:r>
            <w:r w:rsidRPr="004331AD">
              <w:rPr>
                <w:rFonts w:ascii="Arial" w:hAnsi="Arial" w:cs="Arial"/>
                <w:sz w:val="20"/>
                <w:szCs w:val="20"/>
              </w:rPr>
              <w:fldChar w:fldCharType="end"/>
            </w:r>
            <w:r w:rsidRPr="004331AD">
              <w:rPr>
                <w:rFonts w:ascii="Arial" w:hAnsi="Arial" w:cs="Arial"/>
                <w:sz w:val="20"/>
                <w:szCs w:val="20"/>
              </w:rPr>
              <w:t>)</w:t>
            </w:r>
          </w:p>
        </w:tc>
      </w:tr>
    </w:tbl>
    <w:p w14:paraId="494D7F5F" w14:textId="20D92530" w:rsidR="001B5C9F" w:rsidRPr="006E5894" w:rsidRDefault="00832F84" w:rsidP="002A10E9">
      <w:pPr>
        <w:spacing w:before="240" w:after="60"/>
        <w:jc w:val="both"/>
        <w:rPr>
          <w:rFonts w:ascii="Arial" w:hAnsi="Arial"/>
          <w:sz w:val="20"/>
        </w:rPr>
      </w:pPr>
      <w:r w:rsidRPr="006E5894">
        <w:rPr>
          <w:rStyle w:val="ECCParagraph"/>
        </w:rPr>
        <w:t>The finer the chosen sky grid, the better the approximation will be.</w:t>
      </w:r>
    </w:p>
    <w:p w14:paraId="78C1B6E3" w14:textId="3F68D50E" w:rsidR="00832F84" w:rsidRPr="00CE193F" w:rsidRDefault="27405444" w:rsidP="00D216BC">
      <w:pPr>
        <w:pStyle w:val="Heading4"/>
        <w:rPr>
          <w:lang w:val="en-GB"/>
        </w:rPr>
      </w:pPr>
      <w:bookmarkStart w:id="109" w:name="_Ref168645742"/>
      <w:bookmarkStart w:id="110" w:name="_Ref168645891"/>
      <w:bookmarkStart w:id="111" w:name="_Ref168646025"/>
      <w:r w:rsidRPr="006E5894">
        <w:rPr>
          <w:lang w:val="en-GB"/>
        </w:rPr>
        <w:t xml:space="preserve">Using all epfd samples </w:t>
      </w:r>
      <w:bookmarkEnd w:id="109"/>
      <w:bookmarkEnd w:id="110"/>
      <w:bookmarkEnd w:id="111"/>
    </w:p>
    <w:p w14:paraId="3A92084B" w14:textId="529A6945" w:rsidR="00832F84" w:rsidRPr="006E5894" w:rsidRDefault="00832F84" w:rsidP="002A10E9">
      <w:pPr>
        <w:spacing w:before="240" w:after="60"/>
        <w:jc w:val="both"/>
        <w:rPr>
          <w:rStyle w:val="ECCParagraph"/>
          <w:rFonts w:cs="Arial"/>
          <w:bCs/>
          <w:i/>
          <w:color w:val="D2232A"/>
          <w:szCs w:val="26"/>
          <w:lang w:eastAsia="en-US"/>
        </w:rPr>
      </w:pPr>
      <w:r w:rsidRPr="006E5894">
        <w:rPr>
          <w:rStyle w:val="ECCParagraph"/>
        </w:rPr>
        <w:t xml:space="preserve">Here, the epfd samples from every simulation </w:t>
      </w:r>
      <w:r w:rsidR="0045471E" w:rsidRPr="006E5894">
        <w:rPr>
          <w:rStyle w:val="ECCParagraph"/>
        </w:rPr>
        <w:t>trial</w:t>
      </w:r>
      <w:r w:rsidRPr="006E5894">
        <w:rPr>
          <w:rStyle w:val="ECCParagraph"/>
        </w:rPr>
        <w:t xml:space="preserve"> and for all sky cells are considered. The grand-total fraction of epfd samples that exceed the RAS thresholds are counted.</w:t>
      </w:r>
    </w:p>
    <w:p w14:paraId="0F54F965" w14:textId="652C9CFF" w:rsidR="00832F84" w:rsidRPr="006E5894" w:rsidRDefault="00832F84" w:rsidP="002A10E9">
      <w:pPr>
        <w:spacing w:before="240" w:after="60"/>
        <w:jc w:val="both"/>
        <w:rPr>
          <w:rStyle w:val="ECCParagraph"/>
        </w:rPr>
      </w:pPr>
      <w:r w:rsidRPr="006E5894">
        <w:rPr>
          <w:rStyle w:val="ECCParagraph"/>
        </w:rPr>
        <w:lastRenderedPageBreak/>
        <w:t xml:space="preserve">This methodology is more accurate since it provides the entire statistic of all samples in all sky cells. The results obtained would be comparable to the ones obtained with the method above if the quantity of samples of 2000 used to compute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i</m:t>
            </m:r>
          </m:sub>
        </m:sSub>
      </m:oMath>
      <w:r w:rsidRPr="006E5894">
        <w:rPr>
          <w:rStyle w:val="ECCParagraph"/>
        </w:rPr>
        <w:t xml:space="preserve"> i</w:t>
      </w:r>
      <w:r w:rsidR="00936778">
        <w:rPr>
          <w:rStyle w:val="ECCParagraph"/>
        </w:rPr>
        <w:t>n</w:t>
      </w:r>
      <w:r w:rsidR="00EE65C7">
        <w:rPr>
          <w:rStyle w:val="ECCParagraph"/>
        </w:rPr>
        <w:t xml:space="preserve"> section</w:t>
      </w:r>
      <w:r w:rsidRPr="006E5894">
        <w:rPr>
          <w:rStyle w:val="ECCParagraph"/>
        </w:rPr>
        <w:t xml:space="preserve"> </w:t>
      </w:r>
      <w:r w:rsidR="004F1895" w:rsidRPr="006E5894">
        <w:rPr>
          <w:rStyle w:val="ECCParagraph"/>
        </w:rPr>
        <w:fldChar w:fldCharType="begin"/>
      </w:r>
      <w:r w:rsidR="004F1895" w:rsidRPr="006E5894">
        <w:rPr>
          <w:rStyle w:val="ECCParagraph"/>
        </w:rPr>
        <w:instrText xml:space="preserve"> REF _Ref168645630 \n \h </w:instrText>
      </w:r>
      <w:r w:rsidR="00C96B81" w:rsidRPr="006E5894">
        <w:rPr>
          <w:rStyle w:val="ECCParagraph"/>
        </w:rPr>
        <w:instrText xml:space="preserve"> \* MERGEFORMAT </w:instrText>
      </w:r>
      <w:r w:rsidR="004F1895" w:rsidRPr="006E5894">
        <w:rPr>
          <w:rStyle w:val="ECCParagraph"/>
        </w:rPr>
      </w:r>
      <w:r w:rsidR="004F1895" w:rsidRPr="006E5894">
        <w:rPr>
          <w:rStyle w:val="ECCParagraph"/>
        </w:rPr>
        <w:fldChar w:fldCharType="separate"/>
      </w:r>
      <w:r w:rsidR="005B60FC">
        <w:rPr>
          <w:rStyle w:val="ECCParagraph"/>
        </w:rPr>
        <w:t>5.2.2.1</w:t>
      </w:r>
      <w:r w:rsidR="004F1895" w:rsidRPr="006E5894">
        <w:rPr>
          <w:rStyle w:val="ECCParagraph"/>
        </w:rPr>
        <w:fldChar w:fldCharType="end"/>
      </w:r>
      <w:r w:rsidRPr="006E5894">
        <w:rPr>
          <w:rStyle w:val="ECCParagraph"/>
        </w:rPr>
        <w:t xml:space="preserve"> are sufficient for each individual sky cell.</w:t>
      </w:r>
    </w:p>
    <w:p w14:paraId="49F04A7E" w14:textId="77777777" w:rsidR="00832F84" w:rsidRPr="006E5894" w:rsidRDefault="00832F84" w:rsidP="00D216BC">
      <w:pPr>
        <w:pStyle w:val="Heading3"/>
        <w:rPr>
          <w:lang w:val="en-GB"/>
        </w:rPr>
      </w:pPr>
      <w:bookmarkStart w:id="112" w:name="_Ref167353743"/>
      <w:bookmarkStart w:id="113" w:name="_Toc174630997"/>
      <w:r w:rsidRPr="006E5894">
        <w:rPr>
          <w:lang w:val="en-GB"/>
        </w:rPr>
        <w:t>Alternative criteria that could be developed using the data loss metric</w:t>
      </w:r>
      <w:bookmarkEnd w:id="112"/>
      <w:bookmarkEnd w:id="113"/>
      <w:r w:rsidRPr="006E5894">
        <w:rPr>
          <w:lang w:val="en-GB"/>
        </w:rPr>
        <w:t xml:space="preserve"> </w:t>
      </w:r>
    </w:p>
    <w:p w14:paraId="37E9F4EE" w14:textId="7290A4D6" w:rsidR="001B5C9F" w:rsidRPr="006E5894" w:rsidRDefault="00832F84" w:rsidP="002A10E9">
      <w:pPr>
        <w:spacing w:before="240" w:after="60"/>
        <w:jc w:val="both"/>
        <w:rPr>
          <w:rStyle w:val="ECCParagraph"/>
        </w:rPr>
      </w:pPr>
      <w:r w:rsidRPr="006E5894">
        <w:rPr>
          <w:rStyle w:val="ECCParagraph"/>
        </w:rPr>
        <w:t>Other criteria based on the data loss could be developed in the future</w:t>
      </w:r>
      <w:r w:rsidR="00A9013B" w:rsidRPr="006E5894">
        <w:rPr>
          <w:rStyle w:val="ECCParagraph"/>
        </w:rPr>
        <w:t>, examples are provided below</w:t>
      </w:r>
      <w:r w:rsidRPr="006E5894">
        <w:rPr>
          <w:rStyle w:val="ECCParagraph"/>
        </w:rPr>
        <w:t>.</w:t>
      </w:r>
      <w:r w:rsidR="00A9704B" w:rsidRPr="006E5894">
        <w:rPr>
          <w:rStyle w:val="ECCParagraph"/>
        </w:rPr>
        <w:t xml:space="preserve"> </w:t>
      </w:r>
    </w:p>
    <w:p w14:paraId="5699979E" w14:textId="77777777" w:rsidR="00832F84" w:rsidRPr="006E5894" w:rsidRDefault="00832F84" w:rsidP="00D216BC">
      <w:pPr>
        <w:pStyle w:val="Heading4"/>
        <w:rPr>
          <w:lang w:val="en-GB"/>
        </w:rPr>
      </w:pPr>
      <w:bookmarkStart w:id="114" w:name="_Ref168645751"/>
      <w:bookmarkStart w:id="115" w:name="_Ref168646046"/>
      <w:r w:rsidRPr="006E5894">
        <w:rPr>
          <w:lang w:val="en-GB"/>
        </w:rPr>
        <w:t>Median of all-sky data losses per simulation run</w:t>
      </w:r>
      <w:bookmarkEnd w:id="114"/>
      <w:bookmarkEnd w:id="115"/>
    </w:p>
    <w:p w14:paraId="7F7B7348" w14:textId="574962F2" w:rsidR="001B5C9F" w:rsidRPr="006E5894" w:rsidRDefault="00832F84" w:rsidP="002A10E9">
      <w:pPr>
        <w:spacing w:before="240" w:after="60"/>
        <w:jc w:val="both"/>
        <w:rPr>
          <w:rStyle w:val="ECCParagraph"/>
          <w:rFonts w:cs="Arial"/>
          <w:bCs/>
          <w:i/>
          <w:color w:val="D2232A"/>
          <w:szCs w:val="26"/>
          <w:lang w:eastAsia="en-US"/>
        </w:rPr>
      </w:pPr>
      <w:r w:rsidRPr="006E5894">
        <w:rPr>
          <w:rStyle w:val="ECCParagraph"/>
        </w:rPr>
        <w:t>For each simulation run/iteration</w:t>
      </w:r>
      <w:r w:rsidR="00737AF3" w:rsidRPr="006E5894">
        <w:rPr>
          <w:rStyle w:val="ECCParagraph"/>
        </w:rPr>
        <w:t xml:space="preserve"> </w:t>
      </w:r>
      <w:r w:rsidR="00737AF3" w:rsidRPr="006E5894">
        <w:rPr>
          <w:rStyle w:val="ECCParagraph"/>
          <w:rFonts w:eastAsia="Calibri"/>
        </w:rPr>
        <w:t>of 2000</w:t>
      </w:r>
      <w:r w:rsidR="009B082C" w:rsidRPr="006E5894">
        <w:rPr>
          <w:rStyle w:val="ECCParagraph"/>
          <w:rFonts w:eastAsia="Calibri"/>
        </w:rPr>
        <w:t xml:space="preserve"> </w:t>
      </w:r>
      <w:r w:rsidR="00737AF3" w:rsidRPr="006E5894">
        <w:rPr>
          <w:rStyle w:val="ECCParagraph"/>
          <w:rFonts w:eastAsia="Calibri"/>
        </w:rPr>
        <w:t>s</w:t>
      </w:r>
      <w:r w:rsidRPr="006E5894">
        <w:rPr>
          <w:rStyle w:val="ECCParagraph"/>
        </w:rPr>
        <w:t>, all sky cell epfd samples are used to calculate the fraction</w:t>
      </w:r>
      <w:r w:rsidR="00737AF3" w:rsidRPr="006E5894">
        <w:rPr>
          <w:rStyle w:val="ECCParagraph"/>
        </w:rPr>
        <w:t xml:space="preserve"> </w:t>
      </w:r>
      <w:r w:rsidR="00737AF3" w:rsidRPr="006E5894">
        <w:rPr>
          <w:rStyle w:val="ECCParagraph"/>
          <w:rFonts w:eastAsia="Calibri"/>
        </w:rPr>
        <w:t>of</w:t>
      </w:r>
      <w:r w:rsidR="00851F16" w:rsidRPr="006E5894">
        <w:rPr>
          <w:rStyle w:val="ECCParagraph"/>
          <w:rFonts w:eastAsia="Calibri"/>
        </w:rPr>
        <w:t xml:space="preserve"> all </w:t>
      </w:r>
      <w:r w:rsidR="00DA0A56" w:rsidRPr="006E5894">
        <w:rPr>
          <w:rStyle w:val="ECCParagraph"/>
          <w:rFonts w:eastAsia="Calibri"/>
        </w:rPr>
        <w:t>cells</w:t>
      </w:r>
      <w:r w:rsidRPr="006E5894">
        <w:rPr>
          <w:rStyle w:val="ECCParagraph"/>
          <w:rFonts w:eastAsia="Calibri"/>
        </w:rPr>
        <w:t xml:space="preserve"> </w:t>
      </w:r>
      <w:r w:rsidRPr="006E5894">
        <w:rPr>
          <w:rStyle w:val="ECCParagraph"/>
        </w:rPr>
        <w:t>that violate the threshold. From the resulting data loss distribution (which is for all sky), the median and other percentiles (</w:t>
      </w:r>
      <w:r w:rsidR="003D2D89" w:rsidRPr="006E5894">
        <w:rPr>
          <w:rStyle w:val="ECCParagraph"/>
        </w:rPr>
        <w:t>e.g.</w:t>
      </w:r>
      <w:r w:rsidRPr="006E5894">
        <w:rPr>
          <w:rStyle w:val="ECCParagraph"/>
        </w:rPr>
        <w:t xml:space="preserve"> for determination of statistical errors) can be determined. The median data loss represents the grand-total data loss, in this case.</w:t>
      </w:r>
      <w:r w:rsidR="00AD7428" w:rsidRPr="006E5894">
        <w:rPr>
          <w:rStyle w:val="ECCParagraph"/>
        </w:rPr>
        <w:t xml:space="preserve"> This technique has been used in ECC Report 322</w:t>
      </w:r>
      <w:r w:rsidR="00F94A83">
        <w:rPr>
          <w:rStyle w:val="ECCParagraph"/>
        </w:rPr>
        <w:t xml:space="preserve"> </w:t>
      </w:r>
      <w:r w:rsidR="00F94A83">
        <w:rPr>
          <w:rStyle w:val="ECCParagraph"/>
        </w:rPr>
        <w:fldChar w:fldCharType="begin"/>
      </w:r>
      <w:r w:rsidR="00F94A83">
        <w:rPr>
          <w:rStyle w:val="ECCParagraph"/>
        </w:rPr>
        <w:instrText xml:space="preserve"> REF _Ref173405279 \r \h </w:instrText>
      </w:r>
      <w:r w:rsidR="00F94A83">
        <w:rPr>
          <w:rStyle w:val="ECCParagraph"/>
        </w:rPr>
      </w:r>
      <w:r w:rsidR="00F94A83">
        <w:rPr>
          <w:rStyle w:val="ECCParagraph"/>
        </w:rPr>
        <w:fldChar w:fldCharType="separate"/>
      </w:r>
      <w:r w:rsidR="005B60FC">
        <w:rPr>
          <w:rStyle w:val="ECCParagraph"/>
        </w:rPr>
        <w:t>[10]</w:t>
      </w:r>
      <w:r w:rsidR="00F94A83">
        <w:rPr>
          <w:rStyle w:val="ECCParagraph"/>
        </w:rPr>
        <w:fldChar w:fldCharType="end"/>
      </w:r>
      <w:r w:rsidR="00AD7428" w:rsidRPr="006E5894">
        <w:rPr>
          <w:rStyle w:val="ECCParagraph"/>
        </w:rPr>
        <w:t xml:space="preserve"> to estimate the statistical scatter of the data losses.</w:t>
      </w:r>
    </w:p>
    <w:p w14:paraId="1EF98E22" w14:textId="77777777" w:rsidR="00832F84" w:rsidRPr="00197E06" w:rsidRDefault="00832F84" w:rsidP="00D216BC">
      <w:pPr>
        <w:pStyle w:val="Heading4"/>
        <w:rPr>
          <w:lang w:val="en-GB"/>
        </w:rPr>
      </w:pPr>
      <w:bookmarkStart w:id="116" w:name="_Ref168646064"/>
      <w:bookmarkStart w:id="117" w:name="_Ref168646087"/>
      <w:r w:rsidRPr="00197E06">
        <w:rPr>
          <w:lang w:val="en-GB"/>
        </w:rPr>
        <w:t>Sky blockage</w:t>
      </w:r>
      <w:bookmarkEnd w:id="116"/>
      <w:bookmarkEnd w:id="117"/>
    </w:p>
    <w:p w14:paraId="66CE687E" w14:textId="77777777" w:rsidR="00832F84" w:rsidRPr="006E5894" w:rsidRDefault="00832F84" w:rsidP="002A10E9">
      <w:pPr>
        <w:spacing w:before="240" w:after="60"/>
        <w:jc w:val="both"/>
        <w:rPr>
          <w:rStyle w:val="ECCParagraph"/>
          <w:rFonts w:cs="Arial"/>
          <w:bCs/>
          <w:i/>
          <w:color w:val="D2232A"/>
          <w:szCs w:val="26"/>
          <w:lang w:eastAsia="en-US"/>
        </w:rPr>
      </w:pPr>
      <w:r w:rsidRPr="006E5894">
        <w:rPr>
          <w:rStyle w:val="ECCParagraph"/>
        </w:rPr>
        <w:t>Here the data loss is defined as the fraction of sky cells:</w:t>
      </w:r>
    </w:p>
    <w:p w14:paraId="178BA82E" w14:textId="7E6639F6" w:rsidR="00832F84" w:rsidRPr="006E5894" w:rsidRDefault="00832F84" w:rsidP="00EE775C">
      <w:pPr>
        <w:pStyle w:val="ECCBulletsLv1"/>
        <w:rPr>
          <w:rStyle w:val="ECCParagraph"/>
        </w:rPr>
      </w:pPr>
      <w:r w:rsidRPr="006E5894">
        <w:rPr>
          <w:rStyle w:val="ECCParagraph"/>
        </w:rPr>
        <w:t>where 2% of the epfd samples from all simulation run</w:t>
      </w:r>
      <w:r w:rsidR="00737AF3" w:rsidRPr="006E5894">
        <w:rPr>
          <w:rStyle w:val="ECCParagraph"/>
        </w:rPr>
        <w:t>/</w:t>
      </w:r>
      <w:r w:rsidR="00D24D56" w:rsidRPr="006E5894">
        <w:rPr>
          <w:rStyle w:val="ECCParagraph"/>
        </w:rPr>
        <w:t>iterations</w:t>
      </w:r>
      <w:r w:rsidRPr="006E5894">
        <w:rPr>
          <w:rStyle w:val="ECCParagraph"/>
        </w:rPr>
        <w:t xml:space="preserve"> in one cell exceed the RAS threshold (approach very similar to single sky cell criterion below)</w:t>
      </w:r>
      <w:r w:rsidR="00EE775C" w:rsidRPr="006E5894">
        <w:rPr>
          <w:rStyle w:val="ECCParagraph"/>
        </w:rPr>
        <w:t>;</w:t>
      </w:r>
    </w:p>
    <w:p w14:paraId="63BFB098" w14:textId="6931FE5A" w:rsidR="00832F84" w:rsidRPr="006E5894" w:rsidRDefault="00832F84" w:rsidP="00EE775C">
      <w:pPr>
        <w:pStyle w:val="ECCBulletsLv1"/>
        <w:rPr>
          <w:rStyle w:val="ECCParagraph"/>
        </w:rPr>
      </w:pPr>
      <w:r w:rsidRPr="006E5894">
        <w:rPr>
          <w:rStyle w:val="ECCParagraph"/>
        </w:rPr>
        <w:t>or where the average epfd (mean of all epfd samples in a cell from all simulation runs</w:t>
      </w:r>
      <w:r w:rsidR="00737AF3" w:rsidRPr="006E5894">
        <w:rPr>
          <w:rStyle w:val="ECCParagraph"/>
        </w:rPr>
        <w:t>/</w:t>
      </w:r>
      <w:r w:rsidR="00D24D56" w:rsidRPr="006E5894">
        <w:rPr>
          <w:rStyle w:val="ECCParagraph"/>
        </w:rPr>
        <w:t>iterations</w:t>
      </w:r>
      <w:r w:rsidRPr="006E5894">
        <w:rPr>
          <w:rStyle w:val="ECCParagraph"/>
        </w:rPr>
        <w:t xml:space="preserve">) in the cell violates the RAS thresholds. </w:t>
      </w:r>
    </w:p>
    <w:p w14:paraId="273D1C1D" w14:textId="71A2CCF5" w:rsidR="001B5C9F" w:rsidRPr="006E5894" w:rsidRDefault="00832F84" w:rsidP="002A10E9">
      <w:pPr>
        <w:spacing w:before="240" w:after="60"/>
        <w:jc w:val="both"/>
        <w:rPr>
          <w:rFonts w:ascii="Arial" w:hAnsi="Arial"/>
          <w:sz w:val="20"/>
        </w:rPr>
      </w:pPr>
      <w:r w:rsidRPr="006E5894">
        <w:rPr>
          <w:rStyle w:val="ECCParagraph"/>
        </w:rPr>
        <w:t>While the latter seems to be a viable approach, the former would apply a 2% cut twice, which would make that criterion much stricter than the rest.</w:t>
      </w:r>
    </w:p>
    <w:p w14:paraId="6A99589D" w14:textId="77777777" w:rsidR="00832F84" w:rsidRPr="00197E06" w:rsidRDefault="00832F84" w:rsidP="00D216BC">
      <w:pPr>
        <w:pStyle w:val="Heading4"/>
        <w:rPr>
          <w:lang w:val="en-GB"/>
        </w:rPr>
      </w:pPr>
      <w:bookmarkStart w:id="118" w:name="_Ref168646098"/>
      <w:r w:rsidRPr="00197E06">
        <w:rPr>
          <w:lang w:val="en-GB"/>
        </w:rPr>
        <w:t>Single sky cell criterion</w:t>
      </w:r>
      <w:bookmarkEnd w:id="118"/>
    </w:p>
    <w:p w14:paraId="17E978F2" w14:textId="77777777" w:rsidR="00832F84" w:rsidRPr="006E5894" w:rsidRDefault="00832F84" w:rsidP="002A10E9">
      <w:pPr>
        <w:spacing w:before="240" w:after="60"/>
        <w:jc w:val="both"/>
        <w:rPr>
          <w:rStyle w:val="ECCParagraph"/>
          <w:rFonts w:cs="Arial"/>
          <w:bCs/>
          <w:i/>
          <w:color w:val="D2232A"/>
          <w:szCs w:val="26"/>
          <w:lang w:eastAsia="en-US"/>
        </w:rPr>
      </w:pPr>
      <w:r w:rsidRPr="006E5894">
        <w:rPr>
          <w:rStyle w:val="ECCParagraph"/>
        </w:rPr>
        <w:t xml:space="preserve">While not explicitly mentioned in any existing document, the </w:t>
      </w:r>
      <w:r w:rsidRPr="006E5894">
        <w:rPr>
          <w:rStyle w:val="ECCParagraph"/>
          <w:rFonts w:eastAsia="Calibri"/>
        </w:rPr>
        <w:t>consideration of individual cell statistics</w:t>
      </w:r>
      <w:r w:rsidRPr="006E5894">
        <w:rPr>
          <w:rStyle w:val="ECCParagraph"/>
        </w:rPr>
        <w:t xml:space="preserve"> in some of the material would also allow the interpretation that not a single sky cell must exceed 2% data loss. This is a pure yes/no criterion and provides no immediate information on how much the thresholds are exceeded. Obviously, this is the most restrictive criterion compared to all of the above. </w:t>
      </w:r>
    </w:p>
    <w:p w14:paraId="72D1A3B1" w14:textId="39C600C5" w:rsidR="00832F84" w:rsidRPr="006E5894" w:rsidRDefault="00832F84" w:rsidP="00D216BC">
      <w:pPr>
        <w:pStyle w:val="Heading3"/>
        <w:rPr>
          <w:lang w:val="en-GB"/>
        </w:rPr>
      </w:pPr>
      <w:bookmarkStart w:id="119" w:name="_Toc174630998"/>
      <w:r w:rsidRPr="006E5894">
        <w:rPr>
          <w:lang w:val="en-GB"/>
        </w:rPr>
        <w:t>Comparison of the data loss metric with the alternative criteria</w:t>
      </w:r>
      <w:bookmarkEnd w:id="119"/>
    </w:p>
    <w:p w14:paraId="6F81BDF3" w14:textId="77777777" w:rsidR="00832F84" w:rsidRPr="006E5894" w:rsidRDefault="00832F84" w:rsidP="002A10E9">
      <w:pPr>
        <w:spacing w:before="240" w:after="60"/>
        <w:jc w:val="both"/>
        <w:rPr>
          <w:rStyle w:val="ECCParagraph"/>
          <w:rFonts w:cs="Arial"/>
          <w:b/>
          <w:bCs/>
          <w:szCs w:val="26"/>
          <w:lang w:eastAsia="en-US"/>
        </w:rPr>
      </w:pPr>
      <w:r w:rsidRPr="006E5894">
        <w:rPr>
          <w:rStyle w:val="ECCParagraph"/>
        </w:rPr>
        <w:t>Using example satellite constellations, one can compare the various data loss metrics, which will help to judge on the most useful approaches.</w:t>
      </w:r>
    </w:p>
    <w:p w14:paraId="5F610ED5" w14:textId="5CBC2C80" w:rsidR="00832F84" w:rsidRPr="006E5894" w:rsidRDefault="00832F84" w:rsidP="002A10E9">
      <w:pPr>
        <w:spacing w:before="240" w:after="60"/>
        <w:jc w:val="both"/>
        <w:rPr>
          <w:rStyle w:val="ECCParagraph"/>
        </w:rPr>
      </w:pPr>
      <w:r w:rsidRPr="006E5894">
        <w:rPr>
          <w:rStyle w:val="ECCParagraph"/>
        </w:rPr>
        <w:t>Again, two satellite constellations are used. One is the default constellation with 484 satellites. To have a result close to 2% data loss (for the all-sky metrics), a transmit power of –47 dBm was used (using isotropic transmitters). In addition, a smaller constellation with only 20 satellites (4 orbital plan</w:t>
      </w:r>
      <w:r w:rsidR="00E62D86" w:rsidRPr="006E5894">
        <w:rPr>
          <w:rStyle w:val="ECCParagraph"/>
        </w:rPr>
        <w:t>e</w:t>
      </w:r>
      <w:r w:rsidRPr="006E5894">
        <w:rPr>
          <w:rStyle w:val="ECCParagraph"/>
        </w:rPr>
        <w:t>s</w:t>
      </w:r>
      <w:r w:rsidR="00694A4B" w:rsidRPr="006E5894">
        <w:rPr>
          <w:rStyle w:val="ECCParagraph"/>
        </w:rPr>
        <w:t xml:space="preserve"> with 5 satellites each</w:t>
      </w:r>
      <w:r w:rsidRPr="006E5894">
        <w:rPr>
          <w:rStyle w:val="ECCParagraph"/>
        </w:rPr>
        <w:t xml:space="preserve">). To compensate for the lower number (and again to have results in the regime around 2% data loss), the transmitter power was set to –28 dBm. </w:t>
      </w:r>
      <w:r w:rsidR="00E62D86" w:rsidRPr="006E5894">
        <w:rPr>
          <w:rStyle w:val="ECCParagraph"/>
        </w:rPr>
        <w:t>Notice that t</w:t>
      </w:r>
      <w:r w:rsidRPr="006E5894">
        <w:rPr>
          <w:rStyle w:val="ECCParagraph"/>
        </w:rPr>
        <w:t>he data loss values from the first simulation cannot be directly compare</w:t>
      </w:r>
      <w:r w:rsidR="00E62D86" w:rsidRPr="006E5894">
        <w:rPr>
          <w:rStyle w:val="ECCParagraph"/>
        </w:rPr>
        <w:t>d</w:t>
      </w:r>
      <w:r w:rsidRPr="006E5894">
        <w:rPr>
          <w:rStyle w:val="ECCParagraph"/>
        </w:rPr>
        <w:t xml:space="preserve"> to the second simulation owing to the different transmitter powers</w:t>
      </w:r>
      <w:r w:rsidR="00E62D86" w:rsidRPr="006E5894">
        <w:rPr>
          <w:rStyle w:val="ECCParagraph"/>
        </w:rPr>
        <w:t>.</w:t>
      </w:r>
      <w:r w:rsidRPr="006E5894">
        <w:rPr>
          <w:rStyle w:val="ECCParagraph"/>
        </w:rPr>
        <w:t xml:space="preserve"> For the default constellation, 50 runs</w:t>
      </w:r>
      <w:r w:rsidR="00737AF3" w:rsidRPr="006E5894">
        <w:rPr>
          <w:rStyle w:val="ECCParagraph"/>
        </w:rPr>
        <w:t>/</w:t>
      </w:r>
      <w:r w:rsidR="00D24D56" w:rsidRPr="006E5894">
        <w:rPr>
          <w:rStyle w:val="ECCParagraph"/>
        </w:rPr>
        <w:t>iterations</w:t>
      </w:r>
      <w:r w:rsidRPr="006E5894">
        <w:rPr>
          <w:rStyle w:val="ECCParagraph"/>
        </w:rPr>
        <w:t xml:space="preserve"> were performed, for the small constellation 400 runs</w:t>
      </w:r>
      <w:r w:rsidR="00737AF3" w:rsidRPr="006E5894">
        <w:rPr>
          <w:rStyle w:val="ECCParagraph"/>
        </w:rPr>
        <w:t>/</w:t>
      </w:r>
      <w:r w:rsidRPr="006E5894">
        <w:rPr>
          <w:rStyle w:val="ECCParagraph"/>
        </w:rPr>
        <w:t xml:space="preserve"> </w:t>
      </w:r>
      <w:r w:rsidR="00D24D56" w:rsidRPr="006E5894">
        <w:rPr>
          <w:rStyle w:val="ECCParagraph"/>
        </w:rPr>
        <w:t>iterations of 2000</w:t>
      </w:r>
      <w:r w:rsidR="00527DCE">
        <w:rPr>
          <w:rStyle w:val="ECCParagraph"/>
        </w:rPr>
        <w:t xml:space="preserve"> </w:t>
      </w:r>
      <w:r w:rsidR="00D24D56" w:rsidRPr="006E5894">
        <w:rPr>
          <w:rStyle w:val="ECCParagraph"/>
        </w:rPr>
        <w:t xml:space="preserve">s each, </w:t>
      </w:r>
      <w:r w:rsidRPr="006E5894">
        <w:rPr>
          <w:rStyle w:val="ECCParagraph"/>
        </w:rPr>
        <w:t>were carried out.</w:t>
      </w:r>
    </w:p>
    <w:p w14:paraId="2982EF73" w14:textId="51EF8BF9" w:rsidR="00832F84" w:rsidRPr="006E5894" w:rsidRDefault="00921742" w:rsidP="002A10E9">
      <w:pPr>
        <w:spacing w:before="240" w:after="60"/>
        <w:jc w:val="both"/>
        <w:rPr>
          <w:rStyle w:val="ECCParagraph"/>
        </w:rPr>
      </w:pPr>
      <w:r w:rsidRPr="006E5894">
        <w:rPr>
          <w:rStyle w:val="ECCParagraph"/>
          <w:rFonts w:cs="Arial"/>
          <w:szCs w:val="20"/>
        </w:rPr>
        <w:fldChar w:fldCharType="begin"/>
      </w:r>
      <w:r w:rsidRPr="006E5894">
        <w:rPr>
          <w:rStyle w:val="ECCParagraph"/>
          <w:rFonts w:cs="Arial"/>
          <w:szCs w:val="20"/>
        </w:rPr>
        <w:instrText xml:space="preserve"> REF _Ref168564721 \h </w:instrText>
      </w:r>
      <w:r w:rsidR="00C96B81" w:rsidRPr="006E5894">
        <w:rPr>
          <w:rStyle w:val="ECCParagraph"/>
          <w:rFonts w:cs="Arial"/>
          <w:szCs w:val="20"/>
        </w:rPr>
        <w:instrText xml:space="preserve"> \* MERGEFORMAT </w:instrText>
      </w:r>
      <w:r w:rsidRPr="006E5894">
        <w:rPr>
          <w:rStyle w:val="ECCParagraph"/>
          <w:rFonts w:cs="Arial"/>
          <w:szCs w:val="20"/>
        </w:rPr>
      </w:r>
      <w:r w:rsidRPr="006E5894">
        <w:rPr>
          <w:rStyle w:val="ECCParagraph"/>
          <w:rFonts w:cs="Arial"/>
          <w:szCs w:val="20"/>
        </w:rPr>
        <w:fldChar w:fldCharType="separate"/>
      </w:r>
      <w:r w:rsidR="00D2110A" w:rsidRPr="00D2110A">
        <w:rPr>
          <w:rFonts w:ascii="Arial" w:hAnsi="Arial" w:cs="Arial"/>
          <w:sz w:val="20"/>
          <w:szCs w:val="20"/>
        </w:rPr>
        <w:t xml:space="preserve">Table </w:t>
      </w:r>
      <w:r w:rsidR="00D2110A" w:rsidRPr="00D2110A">
        <w:rPr>
          <w:rFonts w:ascii="Arial" w:hAnsi="Arial" w:cs="Arial"/>
          <w:noProof/>
          <w:sz w:val="20"/>
          <w:szCs w:val="20"/>
        </w:rPr>
        <w:t>5</w:t>
      </w:r>
      <w:r w:rsidRPr="006E5894">
        <w:rPr>
          <w:rStyle w:val="ECCParagraph"/>
          <w:rFonts w:cs="Arial"/>
          <w:szCs w:val="20"/>
        </w:rPr>
        <w:fldChar w:fldCharType="end"/>
      </w:r>
      <w:r w:rsidR="00832F84" w:rsidRPr="006E5894">
        <w:rPr>
          <w:rStyle w:val="ECCParagraph"/>
        </w:rPr>
        <w:t xml:space="preserve"> contains the results for all possible metrics and the various example epfd simulations. It is noted that for sufficiently many epfd samples, the metrics in </w:t>
      </w:r>
      <w:r w:rsidR="00360B4A" w:rsidRPr="006E5894">
        <w:rPr>
          <w:rStyle w:val="ECCParagraph"/>
        </w:rPr>
        <w:t>s</w:t>
      </w:r>
      <w:r w:rsidR="00832F84" w:rsidRPr="006E5894">
        <w:rPr>
          <w:rStyle w:val="ECCParagraph"/>
        </w:rPr>
        <w:t xml:space="preserve">ections </w:t>
      </w:r>
      <w:r w:rsidR="004F1895" w:rsidRPr="006E5894">
        <w:rPr>
          <w:rStyle w:val="ECCParagraph"/>
          <w:rFonts w:cs="Arial"/>
          <w:szCs w:val="20"/>
        </w:rPr>
        <w:fldChar w:fldCharType="begin"/>
      </w:r>
      <w:r w:rsidR="004F1895" w:rsidRPr="006E5894">
        <w:rPr>
          <w:rStyle w:val="ECCParagraph"/>
          <w:rFonts w:cs="Arial"/>
          <w:szCs w:val="20"/>
        </w:rPr>
        <w:instrText xml:space="preserve"> REF _Ref168645724 \n \h </w:instrText>
      </w:r>
      <w:r w:rsidR="00C96B81" w:rsidRPr="006E5894">
        <w:rPr>
          <w:rStyle w:val="ECCParagraph"/>
          <w:rFonts w:cs="Arial"/>
          <w:szCs w:val="20"/>
        </w:rPr>
        <w:instrText xml:space="preserve"> \* MERGEFORMAT </w:instrText>
      </w:r>
      <w:r w:rsidR="004F1895" w:rsidRPr="006E5894">
        <w:rPr>
          <w:rStyle w:val="ECCParagraph"/>
          <w:rFonts w:cs="Arial"/>
          <w:szCs w:val="20"/>
        </w:rPr>
      </w:r>
      <w:r w:rsidR="004F1895" w:rsidRPr="006E5894">
        <w:rPr>
          <w:rStyle w:val="ECCParagraph"/>
          <w:rFonts w:cs="Arial"/>
          <w:szCs w:val="20"/>
        </w:rPr>
        <w:fldChar w:fldCharType="separate"/>
      </w:r>
      <w:r w:rsidR="005B60FC">
        <w:rPr>
          <w:rStyle w:val="ECCParagraph"/>
          <w:rFonts w:cs="Arial"/>
          <w:szCs w:val="20"/>
        </w:rPr>
        <w:t>5.2.2.1</w:t>
      </w:r>
      <w:r w:rsidR="004F1895" w:rsidRPr="006E5894">
        <w:rPr>
          <w:rStyle w:val="ECCParagraph"/>
          <w:rFonts w:cs="Arial"/>
          <w:szCs w:val="20"/>
        </w:rPr>
        <w:fldChar w:fldCharType="end"/>
      </w:r>
      <w:r w:rsidR="00832F84" w:rsidRPr="006E5894">
        <w:rPr>
          <w:rStyle w:val="ECCParagraph"/>
        </w:rPr>
        <w:t xml:space="preserve">, </w:t>
      </w:r>
      <w:r w:rsidR="004F1895" w:rsidRPr="006E5894">
        <w:rPr>
          <w:rStyle w:val="ECCParagraph"/>
          <w:rFonts w:cs="Arial"/>
          <w:szCs w:val="20"/>
        </w:rPr>
        <w:fldChar w:fldCharType="begin"/>
      </w:r>
      <w:r w:rsidR="004F1895" w:rsidRPr="006E5894">
        <w:rPr>
          <w:rStyle w:val="ECCParagraph"/>
          <w:rFonts w:cs="Arial"/>
          <w:szCs w:val="20"/>
        </w:rPr>
        <w:instrText xml:space="preserve"> REF _Ref168645742 \n \h </w:instrText>
      </w:r>
      <w:r w:rsidR="00C96B81" w:rsidRPr="006E5894">
        <w:rPr>
          <w:rStyle w:val="ECCParagraph"/>
          <w:rFonts w:cs="Arial"/>
          <w:szCs w:val="20"/>
        </w:rPr>
        <w:instrText xml:space="preserve"> \* MERGEFORMAT </w:instrText>
      </w:r>
      <w:r w:rsidR="004F1895" w:rsidRPr="006E5894">
        <w:rPr>
          <w:rStyle w:val="ECCParagraph"/>
          <w:rFonts w:cs="Arial"/>
          <w:szCs w:val="20"/>
        </w:rPr>
      </w:r>
      <w:r w:rsidR="004F1895" w:rsidRPr="006E5894">
        <w:rPr>
          <w:rStyle w:val="ECCParagraph"/>
          <w:rFonts w:cs="Arial"/>
          <w:szCs w:val="20"/>
        </w:rPr>
        <w:fldChar w:fldCharType="separate"/>
      </w:r>
      <w:r w:rsidR="005B60FC">
        <w:rPr>
          <w:rStyle w:val="ECCParagraph"/>
          <w:rFonts w:cs="Arial"/>
          <w:szCs w:val="20"/>
        </w:rPr>
        <w:t>5.2.2.2</w:t>
      </w:r>
      <w:r w:rsidR="004F1895" w:rsidRPr="006E5894">
        <w:rPr>
          <w:rStyle w:val="ECCParagraph"/>
          <w:rFonts w:cs="Arial"/>
          <w:szCs w:val="20"/>
        </w:rPr>
        <w:fldChar w:fldCharType="end"/>
      </w:r>
      <w:r w:rsidR="00832F84" w:rsidRPr="006E5894">
        <w:rPr>
          <w:rStyle w:val="ECCParagraph"/>
        </w:rPr>
        <w:t xml:space="preserve">, and </w:t>
      </w:r>
      <w:r w:rsidR="004F1895" w:rsidRPr="006E5894">
        <w:rPr>
          <w:rStyle w:val="ECCParagraph"/>
          <w:rFonts w:cs="Arial"/>
          <w:szCs w:val="20"/>
        </w:rPr>
        <w:fldChar w:fldCharType="begin"/>
      </w:r>
      <w:r w:rsidR="004F1895" w:rsidRPr="006E5894">
        <w:rPr>
          <w:rStyle w:val="ECCParagraph"/>
          <w:rFonts w:cs="Arial"/>
          <w:szCs w:val="20"/>
        </w:rPr>
        <w:instrText xml:space="preserve"> REF _Ref168645751 \n \h </w:instrText>
      </w:r>
      <w:r w:rsidR="00C96B81" w:rsidRPr="006E5894">
        <w:rPr>
          <w:rStyle w:val="ECCParagraph"/>
          <w:rFonts w:cs="Arial"/>
          <w:szCs w:val="20"/>
        </w:rPr>
        <w:instrText xml:space="preserve"> \* MERGEFORMAT </w:instrText>
      </w:r>
      <w:r w:rsidR="004F1895" w:rsidRPr="006E5894">
        <w:rPr>
          <w:rStyle w:val="ECCParagraph"/>
          <w:rFonts w:cs="Arial"/>
          <w:szCs w:val="20"/>
        </w:rPr>
      </w:r>
      <w:r w:rsidR="004F1895" w:rsidRPr="006E5894">
        <w:rPr>
          <w:rStyle w:val="ECCParagraph"/>
          <w:rFonts w:cs="Arial"/>
          <w:szCs w:val="20"/>
        </w:rPr>
        <w:fldChar w:fldCharType="separate"/>
      </w:r>
      <w:r w:rsidR="005B60FC">
        <w:rPr>
          <w:rStyle w:val="ECCParagraph"/>
          <w:rFonts w:cs="Arial"/>
          <w:szCs w:val="20"/>
        </w:rPr>
        <w:t>5.2.3.1</w:t>
      </w:r>
      <w:r w:rsidR="004F1895" w:rsidRPr="006E5894">
        <w:rPr>
          <w:rStyle w:val="ECCParagraph"/>
          <w:rFonts w:cs="Arial"/>
          <w:szCs w:val="20"/>
        </w:rPr>
        <w:fldChar w:fldCharType="end"/>
      </w:r>
      <w:r w:rsidR="004F1895" w:rsidRPr="006E5894">
        <w:rPr>
          <w:rStyle w:val="ECCParagraph"/>
        </w:rPr>
        <w:t xml:space="preserve"> </w:t>
      </w:r>
      <w:r w:rsidR="00832F84" w:rsidRPr="006E5894">
        <w:rPr>
          <w:rStyle w:val="ECCParagraph"/>
        </w:rPr>
        <w:t xml:space="preserve">are providing approximately the same values. While it appears that the “median of sky” metric is somewhat offset from the other metrics in </w:t>
      </w:r>
      <w:r w:rsidR="00EC2596">
        <w:rPr>
          <w:rStyle w:val="ECCParagraph"/>
        </w:rPr>
        <w:t xml:space="preserve">sections </w:t>
      </w:r>
      <w:r w:rsidR="004F1895" w:rsidRPr="006E5894">
        <w:rPr>
          <w:rStyle w:val="ECCParagraph"/>
          <w:rFonts w:cs="Arial"/>
          <w:szCs w:val="20"/>
        </w:rPr>
        <w:fldChar w:fldCharType="begin"/>
      </w:r>
      <w:r w:rsidR="004F1895" w:rsidRPr="006E5894">
        <w:rPr>
          <w:rStyle w:val="ECCParagraph"/>
          <w:rFonts w:cs="Arial"/>
          <w:szCs w:val="20"/>
        </w:rPr>
        <w:instrText xml:space="preserve"> REF _Ref168645875 \n \h </w:instrText>
      </w:r>
      <w:r w:rsidR="00C96B81" w:rsidRPr="006E5894">
        <w:rPr>
          <w:rStyle w:val="ECCParagraph"/>
          <w:rFonts w:cs="Arial"/>
          <w:szCs w:val="20"/>
        </w:rPr>
        <w:instrText xml:space="preserve"> \* MERGEFORMAT </w:instrText>
      </w:r>
      <w:r w:rsidR="004F1895" w:rsidRPr="006E5894">
        <w:rPr>
          <w:rStyle w:val="ECCParagraph"/>
          <w:rFonts w:cs="Arial"/>
          <w:szCs w:val="20"/>
        </w:rPr>
      </w:r>
      <w:r w:rsidR="004F1895" w:rsidRPr="006E5894">
        <w:rPr>
          <w:rStyle w:val="ECCParagraph"/>
          <w:rFonts w:cs="Arial"/>
          <w:szCs w:val="20"/>
        </w:rPr>
        <w:fldChar w:fldCharType="separate"/>
      </w:r>
      <w:r w:rsidR="005B60FC">
        <w:rPr>
          <w:rStyle w:val="ECCParagraph"/>
          <w:rFonts w:cs="Arial"/>
          <w:szCs w:val="20"/>
        </w:rPr>
        <w:t>5.2.2.1</w:t>
      </w:r>
      <w:r w:rsidR="004F1895" w:rsidRPr="006E5894">
        <w:rPr>
          <w:rStyle w:val="ECCParagraph"/>
          <w:rFonts w:cs="Arial"/>
          <w:szCs w:val="20"/>
        </w:rPr>
        <w:fldChar w:fldCharType="end"/>
      </w:r>
      <w:r w:rsidR="00832F84" w:rsidRPr="006E5894">
        <w:rPr>
          <w:rStyle w:val="ECCParagraph"/>
        </w:rPr>
        <w:t xml:space="preserve"> and </w:t>
      </w:r>
      <w:r w:rsidR="004F1895" w:rsidRPr="006E5894">
        <w:rPr>
          <w:rStyle w:val="ECCParagraph"/>
          <w:rFonts w:cs="Arial"/>
          <w:szCs w:val="20"/>
        </w:rPr>
        <w:fldChar w:fldCharType="begin"/>
      </w:r>
      <w:r w:rsidR="004F1895" w:rsidRPr="006E5894">
        <w:rPr>
          <w:rStyle w:val="ECCParagraph"/>
          <w:rFonts w:cs="Arial"/>
          <w:szCs w:val="20"/>
        </w:rPr>
        <w:instrText xml:space="preserve"> REF _Ref168645891 \n \h </w:instrText>
      </w:r>
      <w:r w:rsidR="00C96B81" w:rsidRPr="006E5894">
        <w:rPr>
          <w:rStyle w:val="ECCParagraph"/>
          <w:rFonts w:cs="Arial"/>
          <w:szCs w:val="20"/>
        </w:rPr>
        <w:instrText xml:space="preserve"> \* MERGEFORMAT </w:instrText>
      </w:r>
      <w:r w:rsidR="004F1895" w:rsidRPr="006E5894">
        <w:rPr>
          <w:rStyle w:val="ECCParagraph"/>
          <w:rFonts w:cs="Arial"/>
          <w:szCs w:val="20"/>
        </w:rPr>
      </w:r>
      <w:r w:rsidR="004F1895" w:rsidRPr="006E5894">
        <w:rPr>
          <w:rStyle w:val="ECCParagraph"/>
          <w:rFonts w:cs="Arial"/>
          <w:szCs w:val="20"/>
        </w:rPr>
        <w:fldChar w:fldCharType="separate"/>
      </w:r>
      <w:r w:rsidR="005B60FC">
        <w:rPr>
          <w:rStyle w:val="ECCParagraph"/>
          <w:rFonts w:cs="Arial"/>
          <w:szCs w:val="20"/>
        </w:rPr>
        <w:t>5.2.2.2</w:t>
      </w:r>
      <w:r w:rsidR="004F1895" w:rsidRPr="006E5894">
        <w:rPr>
          <w:rStyle w:val="ECCParagraph"/>
          <w:rFonts w:cs="Arial"/>
          <w:szCs w:val="20"/>
        </w:rPr>
        <w:fldChar w:fldCharType="end"/>
      </w:r>
      <w:r w:rsidR="00832F84" w:rsidRPr="006E5894">
        <w:rPr>
          <w:rStyle w:val="ECCParagraph"/>
        </w:rPr>
        <w:t xml:space="preserve">, an analysis of the typical scatter of the results (which the “median of sky” approach delivers), shows that the typical errors (about 0.5%) are much larger than the deviation of the “median of sky” from the rest. Therefore, it can be said that the </w:t>
      </w:r>
      <w:r w:rsidR="00D458AA" w:rsidRPr="006E5894">
        <w:rPr>
          <w:rStyle w:val="ECCParagraph"/>
        </w:rPr>
        <w:t xml:space="preserve">first </w:t>
      </w:r>
      <w:r w:rsidR="00832F84" w:rsidRPr="006E5894">
        <w:rPr>
          <w:rStyle w:val="ECCParagraph"/>
        </w:rPr>
        <w:t xml:space="preserve">four metrics differ insignificantly for all practical purposes. The remaining </w:t>
      </w:r>
      <w:r w:rsidR="00D458AA" w:rsidRPr="006E5894">
        <w:rPr>
          <w:rStyle w:val="ECCParagraph"/>
        </w:rPr>
        <w:t>three</w:t>
      </w:r>
      <w:r w:rsidR="007D53D7" w:rsidRPr="006E5894">
        <w:rPr>
          <w:rStyle w:val="ECCParagraph"/>
        </w:rPr>
        <w:t xml:space="preserve"> </w:t>
      </w:r>
      <w:r w:rsidR="00832F84" w:rsidRPr="006E5894">
        <w:rPr>
          <w:rStyle w:val="ECCParagraph"/>
        </w:rPr>
        <w:t xml:space="preserve">metrics show huge </w:t>
      </w:r>
      <w:r w:rsidR="00AD7428" w:rsidRPr="006E5894">
        <w:rPr>
          <w:rStyle w:val="ECCParagraph"/>
        </w:rPr>
        <w:t>discrepancies,</w:t>
      </w:r>
      <w:r w:rsidR="00832F84" w:rsidRPr="006E5894">
        <w:rPr>
          <w:rStyle w:val="ECCParagraph"/>
        </w:rPr>
        <w:t xml:space="preserve"> and it must be concluded that these may not be suitable for regulatory purposes.</w:t>
      </w:r>
    </w:p>
    <w:p w14:paraId="1F28E21A" w14:textId="0C502DCD" w:rsidR="00832F84" w:rsidRPr="006E5894" w:rsidRDefault="001F09F9" w:rsidP="00E946AF">
      <w:pPr>
        <w:pStyle w:val="Caption"/>
        <w:keepNext/>
        <w:rPr>
          <w:lang w:val="en-GB"/>
        </w:rPr>
      </w:pPr>
      <w:bookmarkStart w:id="120" w:name="_Ref168564721"/>
      <w:r w:rsidRPr="006E5894">
        <w:rPr>
          <w:lang w:val="en-GB"/>
        </w:rPr>
        <w:lastRenderedPageBreak/>
        <w:t xml:space="preserve">Table </w:t>
      </w:r>
      <w:r w:rsidR="00C55E25" w:rsidRPr="00197E06">
        <w:rPr>
          <w:lang w:val="en-GB"/>
        </w:rPr>
        <w:fldChar w:fldCharType="begin"/>
      </w:r>
      <w:r w:rsidR="00C55E25" w:rsidRPr="006E5894">
        <w:rPr>
          <w:lang w:val="en-GB"/>
        </w:rPr>
        <w:instrText xml:space="preserve"> SEQ Table \* ARABIC </w:instrText>
      </w:r>
      <w:r w:rsidR="00C55E25" w:rsidRPr="00197E06">
        <w:rPr>
          <w:lang w:val="en-GB"/>
        </w:rPr>
        <w:fldChar w:fldCharType="separate"/>
      </w:r>
      <w:r w:rsidR="005B60FC">
        <w:rPr>
          <w:noProof/>
          <w:lang w:val="en-GB"/>
        </w:rPr>
        <w:t>5</w:t>
      </w:r>
      <w:r w:rsidR="00C55E25" w:rsidRPr="00197E06">
        <w:rPr>
          <w:lang w:val="en-GB"/>
        </w:rPr>
        <w:fldChar w:fldCharType="end"/>
      </w:r>
      <w:bookmarkEnd w:id="120"/>
      <w:r w:rsidR="00832F84" w:rsidRPr="006E5894">
        <w:rPr>
          <w:lang w:val="en-GB"/>
        </w:rPr>
        <w:t>: Comparison of various data loss metrics</w:t>
      </w:r>
    </w:p>
    <w:tbl>
      <w:tblPr>
        <w:tblStyle w:val="ECCTable-redheader"/>
        <w:tblW w:w="9640" w:type="dxa"/>
        <w:tblInd w:w="0" w:type="dxa"/>
        <w:tblLayout w:type="fixed"/>
        <w:tblLook w:val="04A0" w:firstRow="1" w:lastRow="0" w:firstColumn="1" w:lastColumn="0" w:noHBand="0" w:noVBand="1"/>
      </w:tblPr>
      <w:tblGrid>
        <w:gridCol w:w="3964"/>
        <w:gridCol w:w="1418"/>
        <w:gridCol w:w="1417"/>
        <w:gridCol w:w="1418"/>
        <w:gridCol w:w="1423"/>
      </w:tblGrid>
      <w:tr w:rsidR="00A4687B" w:rsidRPr="006E5894" w14:paraId="38250468" w14:textId="77777777" w:rsidTr="00C71F64">
        <w:trPr>
          <w:cnfStyle w:val="100000000000" w:firstRow="1" w:lastRow="0" w:firstColumn="0" w:lastColumn="0" w:oddVBand="0" w:evenVBand="0" w:oddHBand="0" w:evenHBand="0" w:firstRowFirstColumn="0" w:firstRowLastColumn="0" w:lastRowFirstColumn="0" w:lastRowLastColumn="0"/>
          <w:trHeight w:val="1209"/>
        </w:trPr>
        <w:tc>
          <w:tcPr>
            <w:tcW w:w="3964" w:type="dxa"/>
          </w:tcPr>
          <w:p w14:paraId="3D3F62B7" w14:textId="1FD192F1" w:rsidR="00687DC5" w:rsidRPr="006E5894" w:rsidRDefault="00687DC5" w:rsidP="00E946AF">
            <w:pPr>
              <w:pStyle w:val="ECCTableHeaderwhitefont"/>
            </w:pPr>
            <w:r w:rsidRPr="006E5894">
              <w:t>Metric</w:t>
            </w:r>
          </w:p>
        </w:tc>
        <w:tc>
          <w:tcPr>
            <w:tcW w:w="1418" w:type="dxa"/>
          </w:tcPr>
          <w:p w14:paraId="631B9FF7" w14:textId="77777777" w:rsidR="00687DC5" w:rsidRPr="006E5894" w:rsidRDefault="00687DC5" w:rsidP="00E946AF">
            <w:pPr>
              <w:pStyle w:val="ECCTableHeaderwhitefont"/>
              <w:spacing w:before="0" w:after="0"/>
              <w:rPr>
                <w:b w:val="0"/>
              </w:rPr>
            </w:pPr>
            <w:r w:rsidRPr="006E5894">
              <w:t>Data loss</w:t>
            </w:r>
          </w:p>
          <w:p w14:paraId="65ACDE9C" w14:textId="77777777" w:rsidR="00687DC5" w:rsidRPr="006E5894" w:rsidRDefault="00687DC5" w:rsidP="00E946AF">
            <w:pPr>
              <w:pStyle w:val="ECCTableHeaderwhitefont"/>
              <w:spacing w:before="0" w:after="0"/>
              <w:rPr>
                <w:b w:val="0"/>
              </w:rPr>
            </w:pPr>
            <w:r w:rsidRPr="006E5894">
              <w:t>Topocentric</w:t>
            </w:r>
          </w:p>
          <w:p w14:paraId="43BACEDC" w14:textId="408B50C5" w:rsidR="00687DC5" w:rsidRPr="006E5894" w:rsidRDefault="00687DC5" w:rsidP="00E946AF">
            <w:pPr>
              <w:pStyle w:val="ECCTableHeaderwhitefont"/>
              <w:spacing w:before="0" w:after="0"/>
            </w:pPr>
            <w:r w:rsidRPr="006E5894">
              <w:t>Default</w:t>
            </w:r>
          </w:p>
        </w:tc>
        <w:tc>
          <w:tcPr>
            <w:tcW w:w="1417" w:type="dxa"/>
          </w:tcPr>
          <w:p w14:paraId="4F4A1674" w14:textId="77777777" w:rsidR="00694A4B" w:rsidRPr="006E5894" w:rsidRDefault="00694A4B" w:rsidP="00E946AF">
            <w:pPr>
              <w:pStyle w:val="ECCTableHeaderwhitefont"/>
              <w:spacing w:before="0" w:after="0"/>
            </w:pPr>
            <w:r w:rsidRPr="006E5894">
              <w:t>Data loss</w:t>
            </w:r>
          </w:p>
          <w:p w14:paraId="684C4FB5" w14:textId="77777777" w:rsidR="00694A4B" w:rsidRPr="006E5894" w:rsidRDefault="00694A4B" w:rsidP="00E946AF">
            <w:pPr>
              <w:pStyle w:val="ECCTableHeaderwhitefont"/>
              <w:spacing w:before="0" w:after="0"/>
            </w:pPr>
            <w:r w:rsidRPr="006E5894">
              <w:t>Topocentric</w:t>
            </w:r>
          </w:p>
          <w:p w14:paraId="709EB997" w14:textId="6B6A9AD3" w:rsidR="00687DC5" w:rsidRPr="006E5894" w:rsidRDefault="00687DC5" w:rsidP="00E946AF">
            <w:pPr>
              <w:pStyle w:val="ECCTableHeaderwhitefont"/>
              <w:spacing w:before="0" w:after="0"/>
            </w:pPr>
            <w:r w:rsidRPr="006E5894">
              <w:t>Small</w:t>
            </w:r>
          </w:p>
        </w:tc>
        <w:tc>
          <w:tcPr>
            <w:tcW w:w="1418" w:type="dxa"/>
          </w:tcPr>
          <w:p w14:paraId="36987AAF" w14:textId="77777777" w:rsidR="00694A4B" w:rsidRPr="006E5894" w:rsidRDefault="00694A4B" w:rsidP="00E946AF">
            <w:pPr>
              <w:pStyle w:val="ECCTableHeaderwhitefont"/>
              <w:spacing w:before="0" w:after="0"/>
              <w:rPr>
                <w:b w:val="0"/>
              </w:rPr>
            </w:pPr>
            <w:r w:rsidRPr="006E5894">
              <w:t xml:space="preserve">Data loss </w:t>
            </w:r>
          </w:p>
          <w:p w14:paraId="50E3B4E6" w14:textId="43A546C3" w:rsidR="00687DC5" w:rsidRPr="006E5894" w:rsidRDefault="00687DC5" w:rsidP="00E946AF">
            <w:pPr>
              <w:pStyle w:val="ECCTableHeaderwhitefont"/>
              <w:spacing w:before="0" w:after="0"/>
              <w:rPr>
                <w:b w:val="0"/>
              </w:rPr>
            </w:pPr>
            <w:r w:rsidRPr="006E5894">
              <w:t>Equatorial</w:t>
            </w:r>
          </w:p>
          <w:p w14:paraId="1442D6BC" w14:textId="61EA9C6B" w:rsidR="00687DC5" w:rsidRPr="006E5894" w:rsidRDefault="00687DC5" w:rsidP="00E946AF">
            <w:pPr>
              <w:pStyle w:val="ECCTableHeaderwhitefont"/>
              <w:spacing w:before="0" w:after="0"/>
            </w:pPr>
            <w:r w:rsidRPr="006E5894">
              <w:t>Default</w:t>
            </w:r>
          </w:p>
        </w:tc>
        <w:tc>
          <w:tcPr>
            <w:tcW w:w="1423" w:type="dxa"/>
          </w:tcPr>
          <w:p w14:paraId="6B3A2193" w14:textId="77777777" w:rsidR="00694A4B" w:rsidRPr="006E5894" w:rsidRDefault="00694A4B" w:rsidP="00E946AF">
            <w:pPr>
              <w:pStyle w:val="ECCTableHeaderwhitefont"/>
              <w:spacing w:before="0" w:after="0"/>
            </w:pPr>
            <w:r w:rsidRPr="006E5894">
              <w:t xml:space="preserve">Data loss </w:t>
            </w:r>
          </w:p>
          <w:p w14:paraId="3026FFF6" w14:textId="77777777" w:rsidR="00694A4B" w:rsidRPr="006E5894" w:rsidRDefault="00694A4B" w:rsidP="00E946AF">
            <w:pPr>
              <w:pStyle w:val="ECCTableHeaderwhitefont"/>
              <w:spacing w:before="0" w:after="0"/>
            </w:pPr>
            <w:r w:rsidRPr="006E5894">
              <w:t>Equatorial</w:t>
            </w:r>
          </w:p>
          <w:p w14:paraId="77026AAA" w14:textId="104EEC83" w:rsidR="00687DC5" w:rsidRPr="006E5894" w:rsidRDefault="00687DC5" w:rsidP="00E946AF">
            <w:pPr>
              <w:pStyle w:val="ECCTableHeaderwhitefont"/>
              <w:spacing w:before="0" w:after="0"/>
            </w:pPr>
            <w:r w:rsidRPr="006E5894">
              <w:t>Small</w:t>
            </w:r>
          </w:p>
        </w:tc>
      </w:tr>
      <w:tr w:rsidR="00A4687B" w:rsidRPr="006E5894" w14:paraId="1C20ECD7" w14:textId="77777777" w:rsidTr="00C71F64">
        <w:tc>
          <w:tcPr>
            <w:tcW w:w="3964" w:type="dxa"/>
            <w:vAlign w:val="top"/>
          </w:tcPr>
          <w:p w14:paraId="54463781" w14:textId="4948B573" w:rsidR="00687DC5" w:rsidRPr="006E5894" w:rsidRDefault="00687DC5" w:rsidP="00E946AF">
            <w:pPr>
              <w:pStyle w:val="ECCTabletext"/>
            </w:pPr>
            <w:r w:rsidRPr="006E5894">
              <w:t>Weighted sum (</w:t>
            </w:r>
            <w:r w:rsidR="00360B4A" w:rsidRPr="006E5894">
              <w:t>s</w:t>
            </w:r>
            <w:r w:rsidRPr="006E5894">
              <w:t xml:space="preserve">ection </w:t>
            </w:r>
            <w:r w:rsidR="00255EB6" w:rsidRPr="006E5894">
              <w:fldChar w:fldCharType="begin"/>
            </w:r>
            <w:r w:rsidR="00255EB6" w:rsidRPr="006E5894">
              <w:instrText xml:space="preserve"> REF _Ref168645991 \n \h </w:instrText>
            </w:r>
            <w:r w:rsidR="00255EB6" w:rsidRPr="006E5894">
              <w:fldChar w:fldCharType="separate"/>
            </w:r>
            <w:r w:rsidR="005B60FC">
              <w:t>5.2.2.1</w:t>
            </w:r>
            <w:r w:rsidR="00255EB6" w:rsidRPr="006E5894">
              <w:fldChar w:fldCharType="end"/>
            </w:r>
            <w:r w:rsidRPr="006E5894">
              <w:t>)</w:t>
            </w:r>
          </w:p>
        </w:tc>
        <w:tc>
          <w:tcPr>
            <w:tcW w:w="1418" w:type="dxa"/>
            <w:vAlign w:val="top"/>
          </w:tcPr>
          <w:p w14:paraId="24CC3252" w14:textId="06BD796A" w:rsidR="00687DC5" w:rsidRPr="006E5894" w:rsidRDefault="00687DC5" w:rsidP="00E946AF">
            <w:pPr>
              <w:pStyle w:val="ECCTabletext"/>
            </w:pPr>
            <w:r w:rsidRPr="006E5894">
              <w:t>2.1247%</w:t>
            </w:r>
          </w:p>
        </w:tc>
        <w:tc>
          <w:tcPr>
            <w:tcW w:w="1417" w:type="dxa"/>
            <w:vAlign w:val="top"/>
          </w:tcPr>
          <w:p w14:paraId="48B34131" w14:textId="2DE79B18" w:rsidR="00687DC5" w:rsidRPr="006E5894" w:rsidRDefault="00687DC5" w:rsidP="00E946AF">
            <w:pPr>
              <w:pStyle w:val="ECCTabletext"/>
            </w:pPr>
            <w:r w:rsidRPr="006E5894">
              <w:t>2.1828%</w:t>
            </w:r>
          </w:p>
        </w:tc>
        <w:tc>
          <w:tcPr>
            <w:tcW w:w="1418" w:type="dxa"/>
            <w:vAlign w:val="top"/>
          </w:tcPr>
          <w:p w14:paraId="5962B36F" w14:textId="2935BB6A" w:rsidR="00687DC5" w:rsidRPr="006E5894" w:rsidRDefault="00687DC5" w:rsidP="00E946AF">
            <w:pPr>
              <w:pStyle w:val="ECCTabletext"/>
            </w:pPr>
            <w:r w:rsidRPr="006E5894">
              <w:t>1.3092%</w:t>
            </w:r>
          </w:p>
        </w:tc>
        <w:tc>
          <w:tcPr>
            <w:tcW w:w="1423" w:type="dxa"/>
            <w:vAlign w:val="top"/>
          </w:tcPr>
          <w:p w14:paraId="3A8A8616" w14:textId="0D63A73B" w:rsidR="00687DC5" w:rsidRPr="006E5894" w:rsidRDefault="00687DC5" w:rsidP="00E946AF">
            <w:pPr>
              <w:pStyle w:val="ECCTabletext"/>
            </w:pPr>
            <w:r w:rsidRPr="006E5894">
              <w:t>1.4121%</w:t>
            </w:r>
          </w:p>
        </w:tc>
      </w:tr>
      <w:tr w:rsidR="00A4687B" w:rsidRPr="006E5894" w14:paraId="67A6E82E" w14:textId="77777777" w:rsidTr="00C71F64">
        <w:tc>
          <w:tcPr>
            <w:tcW w:w="3964" w:type="dxa"/>
            <w:vAlign w:val="top"/>
          </w:tcPr>
          <w:p w14:paraId="0393B3F5" w14:textId="31B5DCBD" w:rsidR="00687DC5" w:rsidRPr="006E5894" w:rsidRDefault="00687DC5" w:rsidP="00E946AF">
            <w:pPr>
              <w:pStyle w:val="ECCTabletext"/>
            </w:pPr>
            <w:r w:rsidRPr="006E5894">
              <w:t>Approx. average (</w:t>
            </w:r>
            <w:r w:rsidR="00360B4A" w:rsidRPr="006E5894">
              <w:t>s</w:t>
            </w:r>
            <w:r w:rsidRPr="006E5894">
              <w:t xml:space="preserve">ection </w:t>
            </w:r>
            <w:r w:rsidR="00255EB6" w:rsidRPr="006E5894">
              <w:fldChar w:fldCharType="begin"/>
            </w:r>
            <w:r w:rsidR="00255EB6" w:rsidRPr="006E5894">
              <w:instrText xml:space="preserve"> REF _Ref168646005 \n \h </w:instrText>
            </w:r>
            <w:r w:rsidR="00255EB6" w:rsidRPr="006E5894">
              <w:fldChar w:fldCharType="separate"/>
            </w:r>
            <w:r w:rsidR="005B60FC">
              <w:t>5.2.2.1</w:t>
            </w:r>
            <w:r w:rsidR="00255EB6" w:rsidRPr="006E5894">
              <w:fldChar w:fldCharType="end"/>
            </w:r>
            <w:r w:rsidRPr="006E5894">
              <w:t>)</w:t>
            </w:r>
          </w:p>
        </w:tc>
        <w:tc>
          <w:tcPr>
            <w:tcW w:w="1418" w:type="dxa"/>
            <w:vAlign w:val="top"/>
          </w:tcPr>
          <w:p w14:paraId="546B76B9" w14:textId="51DD0AC4" w:rsidR="00687DC5" w:rsidRPr="006E5894" w:rsidRDefault="00687DC5" w:rsidP="00E946AF">
            <w:pPr>
              <w:pStyle w:val="ECCTabletext"/>
            </w:pPr>
            <w:r w:rsidRPr="006E5894">
              <w:t>2.1248%</w:t>
            </w:r>
          </w:p>
        </w:tc>
        <w:tc>
          <w:tcPr>
            <w:tcW w:w="1417" w:type="dxa"/>
            <w:vAlign w:val="top"/>
          </w:tcPr>
          <w:p w14:paraId="39B6844E" w14:textId="27F2E130" w:rsidR="00687DC5" w:rsidRPr="006E5894" w:rsidRDefault="00687DC5" w:rsidP="00E946AF">
            <w:pPr>
              <w:pStyle w:val="ECCTabletext"/>
            </w:pPr>
            <w:r w:rsidRPr="006E5894">
              <w:t>2.1831%</w:t>
            </w:r>
          </w:p>
        </w:tc>
        <w:tc>
          <w:tcPr>
            <w:tcW w:w="1418" w:type="dxa"/>
            <w:vAlign w:val="top"/>
          </w:tcPr>
          <w:p w14:paraId="202D7933" w14:textId="2BB5BC11" w:rsidR="00687DC5" w:rsidRPr="006E5894" w:rsidRDefault="00687DC5" w:rsidP="00E946AF">
            <w:pPr>
              <w:pStyle w:val="ECCTabletext"/>
            </w:pPr>
            <w:r w:rsidRPr="006E5894">
              <w:t>1.3089%</w:t>
            </w:r>
          </w:p>
        </w:tc>
        <w:tc>
          <w:tcPr>
            <w:tcW w:w="1423" w:type="dxa"/>
            <w:vAlign w:val="top"/>
          </w:tcPr>
          <w:p w14:paraId="0B8F54F3" w14:textId="75FC928B" w:rsidR="00687DC5" w:rsidRPr="006E5894" w:rsidRDefault="00687DC5" w:rsidP="00E946AF">
            <w:pPr>
              <w:pStyle w:val="ECCTabletext"/>
            </w:pPr>
            <w:r w:rsidRPr="006E5894">
              <w:t>1.4120%</w:t>
            </w:r>
          </w:p>
        </w:tc>
      </w:tr>
      <w:tr w:rsidR="00A4687B" w:rsidRPr="006E5894" w14:paraId="5B0BF978" w14:textId="77777777" w:rsidTr="00C71F64">
        <w:tc>
          <w:tcPr>
            <w:tcW w:w="3964" w:type="dxa"/>
            <w:vAlign w:val="top"/>
          </w:tcPr>
          <w:p w14:paraId="5F98AF03" w14:textId="05962F62" w:rsidR="00687DC5" w:rsidRPr="006E5894" w:rsidRDefault="00687DC5" w:rsidP="00E946AF">
            <w:pPr>
              <w:pStyle w:val="ECCTabletext"/>
            </w:pPr>
            <w:r w:rsidRPr="006E5894">
              <w:t>All samples (</w:t>
            </w:r>
            <w:r w:rsidR="00360B4A" w:rsidRPr="006E5894">
              <w:t>s</w:t>
            </w:r>
            <w:r w:rsidRPr="006E5894">
              <w:t xml:space="preserve">ection </w:t>
            </w:r>
            <w:r w:rsidR="00255EB6" w:rsidRPr="006E5894">
              <w:fldChar w:fldCharType="begin"/>
            </w:r>
            <w:r w:rsidR="00255EB6" w:rsidRPr="006E5894">
              <w:instrText xml:space="preserve"> REF _Ref168646025 \n \h </w:instrText>
            </w:r>
            <w:r w:rsidR="00255EB6" w:rsidRPr="006E5894">
              <w:fldChar w:fldCharType="separate"/>
            </w:r>
            <w:r w:rsidR="005B60FC">
              <w:t>5.2.2.2</w:t>
            </w:r>
            <w:r w:rsidR="00255EB6" w:rsidRPr="006E5894">
              <w:fldChar w:fldCharType="end"/>
            </w:r>
            <w:r w:rsidRPr="006E5894">
              <w:t>)</w:t>
            </w:r>
          </w:p>
        </w:tc>
        <w:tc>
          <w:tcPr>
            <w:tcW w:w="1418" w:type="dxa"/>
            <w:vAlign w:val="top"/>
          </w:tcPr>
          <w:p w14:paraId="7F7EEDB6" w14:textId="021F8BF1" w:rsidR="00687DC5" w:rsidRPr="006E5894" w:rsidRDefault="00687DC5" w:rsidP="00E946AF">
            <w:pPr>
              <w:pStyle w:val="ECCTabletext"/>
            </w:pPr>
            <w:r w:rsidRPr="006E5894">
              <w:t>2.1248%</w:t>
            </w:r>
          </w:p>
        </w:tc>
        <w:tc>
          <w:tcPr>
            <w:tcW w:w="1417" w:type="dxa"/>
            <w:vAlign w:val="top"/>
          </w:tcPr>
          <w:p w14:paraId="43726756" w14:textId="0F484098" w:rsidR="00687DC5" w:rsidRPr="006E5894" w:rsidRDefault="00687DC5" w:rsidP="00E946AF">
            <w:pPr>
              <w:pStyle w:val="ECCTabletext"/>
            </w:pPr>
            <w:r w:rsidRPr="006E5894">
              <w:t>2.1831%</w:t>
            </w:r>
          </w:p>
        </w:tc>
        <w:tc>
          <w:tcPr>
            <w:tcW w:w="1418" w:type="dxa"/>
            <w:vAlign w:val="top"/>
          </w:tcPr>
          <w:p w14:paraId="16F330A0" w14:textId="61E2C8DB" w:rsidR="00687DC5" w:rsidRPr="006E5894" w:rsidRDefault="00687DC5" w:rsidP="00E946AF">
            <w:pPr>
              <w:pStyle w:val="ECCTabletext"/>
            </w:pPr>
            <w:r w:rsidRPr="006E5894">
              <w:t>1.3089%</w:t>
            </w:r>
          </w:p>
        </w:tc>
        <w:tc>
          <w:tcPr>
            <w:tcW w:w="1423" w:type="dxa"/>
            <w:vAlign w:val="top"/>
          </w:tcPr>
          <w:p w14:paraId="0A9D3090" w14:textId="54406EE5" w:rsidR="00687DC5" w:rsidRPr="006E5894" w:rsidRDefault="00687DC5" w:rsidP="00E946AF">
            <w:pPr>
              <w:pStyle w:val="ECCTabletext"/>
            </w:pPr>
            <w:r w:rsidRPr="006E5894">
              <w:t>1.4120%</w:t>
            </w:r>
          </w:p>
        </w:tc>
      </w:tr>
      <w:tr w:rsidR="00A4687B" w:rsidRPr="006E5894" w14:paraId="53BDB7E9" w14:textId="77777777" w:rsidTr="00C71F64">
        <w:tc>
          <w:tcPr>
            <w:tcW w:w="3964" w:type="dxa"/>
            <w:vAlign w:val="top"/>
          </w:tcPr>
          <w:p w14:paraId="1D6C6B11" w14:textId="578103E3" w:rsidR="00687DC5" w:rsidRPr="006E5894" w:rsidRDefault="00687DC5" w:rsidP="00E946AF">
            <w:pPr>
              <w:pStyle w:val="ECCTabletext"/>
            </w:pPr>
            <w:r w:rsidRPr="006E5894">
              <w:t>Median of sky (</w:t>
            </w:r>
            <w:r w:rsidR="00360B4A" w:rsidRPr="006E5894">
              <w:t>s</w:t>
            </w:r>
            <w:r w:rsidRPr="006E5894">
              <w:t xml:space="preserve">ection </w:t>
            </w:r>
            <w:r w:rsidR="00255EB6" w:rsidRPr="006E5894">
              <w:fldChar w:fldCharType="begin"/>
            </w:r>
            <w:r w:rsidR="00255EB6" w:rsidRPr="006E5894">
              <w:instrText xml:space="preserve"> REF _Ref168646046 \n \h </w:instrText>
            </w:r>
            <w:r w:rsidR="00255EB6" w:rsidRPr="006E5894">
              <w:fldChar w:fldCharType="separate"/>
            </w:r>
            <w:r w:rsidR="005B60FC">
              <w:t>5.2.3.1</w:t>
            </w:r>
            <w:r w:rsidR="00255EB6" w:rsidRPr="006E5894">
              <w:fldChar w:fldCharType="end"/>
            </w:r>
            <w:r w:rsidRPr="006E5894">
              <w:t>)</w:t>
            </w:r>
          </w:p>
        </w:tc>
        <w:tc>
          <w:tcPr>
            <w:tcW w:w="1418" w:type="dxa"/>
            <w:vAlign w:val="top"/>
          </w:tcPr>
          <w:p w14:paraId="6354270B" w14:textId="47F423D5" w:rsidR="00687DC5" w:rsidRPr="006E5894" w:rsidRDefault="00687DC5" w:rsidP="00E946AF">
            <w:pPr>
              <w:pStyle w:val="ECCTabletext"/>
            </w:pPr>
            <w:r w:rsidRPr="006E5894">
              <w:t>2.1287%</w:t>
            </w:r>
          </w:p>
        </w:tc>
        <w:tc>
          <w:tcPr>
            <w:tcW w:w="1417" w:type="dxa"/>
            <w:vAlign w:val="top"/>
          </w:tcPr>
          <w:p w14:paraId="2E6AAFDB" w14:textId="7C0F8701" w:rsidR="00687DC5" w:rsidRPr="006E5894" w:rsidRDefault="00687DC5" w:rsidP="00E946AF">
            <w:pPr>
              <w:pStyle w:val="ECCTabletext"/>
            </w:pPr>
            <w:r w:rsidRPr="006E5894">
              <w:t>2.0803%</w:t>
            </w:r>
          </w:p>
        </w:tc>
        <w:tc>
          <w:tcPr>
            <w:tcW w:w="1418" w:type="dxa"/>
            <w:vAlign w:val="top"/>
          </w:tcPr>
          <w:p w14:paraId="4DE93CC0" w14:textId="7ABB2F64" w:rsidR="00687DC5" w:rsidRPr="006E5894" w:rsidRDefault="00687DC5" w:rsidP="00E946AF">
            <w:pPr>
              <w:pStyle w:val="ECCTabletext"/>
            </w:pPr>
            <w:r w:rsidRPr="006E5894">
              <w:t>1.3089%</w:t>
            </w:r>
          </w:p>
        </w:tc>
        <w:tc>
          <w:tcPr>
            <w:tcW w:w="1423" w:type="dxa"/>
            <w:vAlign w:val="top"/>
          </w:tcPr>
          <w:p w14:paraId="07CC6393" w14:textId="7A15FD18" w:rsidR="00687DC5" w:rsidRPr="006E5894" w:rsidRDefault="00687DC5" w:rsidP="00E946AF">
            <w:pPr>
              <w:pStyle w:val="ECCTabletext"/>
            </w:pPr>
            <w:r w:rsidRPr="006E5894">
              <w:t>1.3380%</w:t>
            </w:r>
          </w:p>
        </w:tc>
      </w:tr>
      <w:tr w:rsidR="00A4687B" w:rsidRPr="006E5894" w14:paraId="35731D71" w14:textId="77777777" w:rsidTr="00C71F64">
        <w:tc>
          <w:tcPr>
            <w:tcW w:w="3964" w:type="dxa"/>
            <w:vAlign w:val="top"/>
          </w:tcPr>
          <w:p w14:paraId="01FE3F23" w14:textId="22D46925" w:rsidR="00687DC5" w:rsidRPr="006E5894" w:rsidRDefault="00687DC5" w:rsidP="00E946AF">
            <w:pPr>
              <w:pStyle w:val="ECCTabletext"/>
            </w:pPr>
            <w:r w:rsidRPr="006E5894">
              <w:t>Sky blockage, 2% (</w:t>
            </w:r>
            <w:r w:rsidR="00360B4A" w:rsidRPr="006E5894">
              <w:t>s</w:t>
            </w:r>
            <w:r w:rsidRPr="006E5894">
              <w:t xml:space="preserve">ection </w:t>
            </w:r>
            <w:r w:rsidR="00255EB6" w:rsidRPr="006E5894">
              <w:fldChar w:fldCharType="begin"/>
            </w:r>
            <w:r w:rsidR="00255EB6" w:rsidRPr="006E5894">
              <w:instrText xml:space="preserve"> REF _Ref168646064 \n \h </w:instrText>
            </w:r>
            <w:r w:rsidR="00255EB6" w:rsidRPr="006E5894">
              <w:fldChar w:fldCharType="separate"/>
            </w:r>
            <w:r w:rsidR="005B60FC">
              <w:t>5.2.3.2</w:t>
            </w:r>
            <w:r w:rsidR="00255EB6" w:rsidRPr="006E5894">
              <w:fldChar w:fldCharType="end"/>
            </w:r>
            <w:r w:rsidRPr="006E5894">
              <w:t>)</w:t>
            </w:r>
          </w:p>
        </w:tc>
        <w:tc>
          <w:tcPr>
            <w:tcW w:w="1418" w:type="dxa"/>
            <w:vAlign w:val="top"/>
          </w:tcPr>
          <w:p w14:paraId="11C8C7DB" w14:textId="416F457F" w:rsidR="00687DC5" w:rsidRPr="006E5894" w:rsidRDefault="00687DC5" w:rsidP="00E946AF">
            <w:pPr>
              <w:pStyle w:val="ECCTabletext"/>
            </w:pPr>
            <w:r w:rsidRPr="006E5894">
              <w:t>24.53%</w:t>
            </w:r>
          </w:p>
        </w:tc>
        <w:tc>
          <w:tcPr>
            <w:tcW w:w="1417" w:type="dxa"/>
            <w:vAlign w:val="top"/>
          </w:tcPr>
          <w:p w14:paraId="5EA7E17E" w14:textId="64CA0123" w:rsidR="00687DC5" w:rsidRPr="006E5894" w:rsidRDefault="00687DC5" w:rsidP="00E946AF">
            <w:pPr>
              <w:pStyle w:val="ECCTabletext"/>
            </w:pPr>
            <w:r w:rsidRPr="006E5894">
              <w:t>38.95%</w:t>
            </w:r>
          </w:p>
        </w:tc>
        <w:tc>
          <w:tcPr>
            <w:tcW w:w="1418" w:type="dxa"/>
            <w:vAlign w:val="top"/>
          </w:tcPr>
          <w:p w14:paraId="698293CF" w14:textId="349A7A0D" w:rsidR="00687DC5" w:rsidRPr="006E5894" w:rsidRDefault="00687DC5" w:rsidP="00E946AF">
            <w:pPr>
              <w:pStyle w:val="ECCTabletext"/>
            </w:pPr>
            <w:r w:rsidRPr="006E5894">
              <w:t>15.68%</w:t>
            </w:r>
          </w:p>
        </w:tc>
        <w:tc>
          <w:tcPr>
            <w:tcW w:w="1423" w:type="dxa"/>
            <w:vAlign w:val="top"/>
          </w:tcPr>
          <w:p w14:paraId="516D61C3" w14:textId="25491280" w:rsidR="00687DC5" w:rsidRPr="006E5894" w:rsidRDefault="00687DC5" w:rsidP="00E946AF">
            <w:pPr>
              <w:pStyle w:val="ECCTabletext"/>
            </w:pPr>
            <w:r w:rsidRPr="006E5894">
              <w:t>23.79%</w:t>
            </w:r>
          </w:p>
        </w:tc>
      </w:tr>
      <w:tr w:rsidR="00A4687B" w:rsidRPr="006E5894" w14:paraId="3D907C54" w14:textId="77777777" w:rsidTr="00C71F64">
        <w:tc>
          <w:tcPr>
            <w:tcW w:w="3964" w:type="dxa"/>
            <w:vAlign w:val="top"/>
          </w:tcPr>
          <w:p w14:paraId="4690F845" w14:textId="6EDAFED9" w:rsidR="00687DC5" w:rsidRPr="006E5894" w:rsidRDefault="00687DC5" w:rsidP="00E946AF">
            <w:pPr>
              <w:pStyle w:val="ECCTabletext"/>
            </w:pPr>
            <w:r w:rsidRPr="006E5894">
              <w:t>Sky block</w:t>
            </w:r>
            <w:r w:rsidR="000D2FD4" w:rsidRPr="006E5894">
              <w:t>age</w:t>
            </w:r>
            <w:r w:rsidRPr="006E5894">
              <w:t>, av</w:t>
            </w:r>
            <w:r w:rsidR="00173232">
              <w:t>era</w:t>
            </w:r>
            <w:r w:rsidRPr="006E5894">
              <w:t>g</w:t>
            </w:r>
            <w:r w:rsidR="00173232">
              <w:t>e</w:t>
            </w:r>
            <w:r w:rsidRPr="006E5894">
              <w:t xml:space="preserve"> epfd (</w:t>
            </w:r>
            <w:r w:rsidR="00360B4A" w:rsidRPr="006E5894">
              <w:t>s</w:t>
            </w:r>
            <w:r w:rsidRPr="006E5894">
              <w:t xml:space="preserve">ection </w:t>
            </w:r>
            <w:r w:rsidR="00255EB6" w:rsidRPr="006E5894">
              <w:fldChar w:fldCharType="begin"/>
            </w:r>
            <w:r w:rsidR="00255EB6" w:rsidRPr="006E5894">
              <w:instrText xml:space="preserve"> REF _Ref168646087 \n \h </w:instrText>
            </w:r>
            <w:r w:rsidR="00255EB6" w:rsidRPr="006E5894">
              <w:fldChar w:fldCharType="separate"/>
            </w:r>
            <w:r w:rsidR="005B60FC">
              <w:t>5.2.3.2</w:t>
            </w:r>
            <w:r w:rsidR="00255EB6" w:rsidRPr="006E5894">
              <w:fldChar w:fldCharType="end"/>
            </w:r>
            <w:r w:rsidRPr="006E5894">
              <w:t>)</w:t>
            </w:r>
          </w:p>
        </w:tc>
        <w:tc>
          <w:tcPr>
            <w:tcW w:w="1418" w:type="dxa"/>
            <w:vAlign w:val="top"/>
          </w:tcPr>
          <w:p w14:paraId="429154E5" w14:textId="5AF5438A" w:rsidR="00687DC5" w:rsidRPr="006E5894" w:rsidRDefault="00687DC5" w:rsidP="00E946AF">
            <w:pPr>
              <w:pStyle w:val="ECCTabletext"/>
            </w:pPr>
            <w:r w:rsidRPr="006E5894">
              <w:t>0%</w:t>
            </w:r>
          </w:p>
        </w:tc>
        <w:tc>
          <w:tcPr>
            <w:tcW w:w="1417" w:type="dxa"/>
            <w:vAlign w:val="top"/>
          </w:tcPr>
          <w:p w14:paraId="5C72A942" w14:textId="0E2CE3C5" w:rsidR="00687DC5" w:rsidRPr="006E5894" w:rsidRDefault="00687DC5" w:rsidP="00E946AF">
            <w:pPr>
              <w:pStyle w:val="ECCTabletext"/>
            </w:pPr>
            <w:r w:rsidRPr="006E5894">
              <w:t>6.63%</w:t>
            </w:r>
          </w:p>
        </w:tc>
        <w:tc>
          <w:tcPr>
            <w:tcW w:w="1418" w:type="dxa"/>
            <w:vAlign w:val="top"/>
          </w:tcPr>
          <w:p w14:paraId="35D4418A" w14:textId="6B2ABFDA" w:rsidR="00687DC5" w:rsidRPr="006E5894" w:rsidRDefault="00687DC5" w:rsidP="00E946AF">
            <w:pPr>
              <w:pStyle w:val="ECCTabletext"/>
            </w:pPr>
            <w:r w:rsidRPr="006E5894">
              <w:t>0%</w:t>
            </w:r>
          </w:p>
        </w:tc>
        <w:tc>
          <w:tcPr>
            <w:tcW w:w="1423" w:type="dxa"/>
            <w:vAlign w:val="top"/>
          </w:tcPr>
          <w:p w14:paraId="2AE30893" w14:textId="620EEC61" w:rsidR="00687DC5" w:rsidRPr="006E5894" w:rsidRDefault="00687DC5" w:rsidP="00E946AF">
            <w:pPr>
              <w:pStyle w:val="ECCTabletext"/>
            </w:pPr>
            <w:r w:rsidRPr="006E5894">
              <w:t>2.18%</w:t>
            </w:r>
          </w:p>
        </w:tc>
      </w:tr>
      <w:tr w:rsidR="00A4687B" w:rsidRPr="006E5894" w14:paraId="69F1C793" w14:textId="77777777" w:rsidTr="00C71F64">
        <w:tc>
          <w:tcPr>
            <w:tcW w:w="3964" w:type="dxa"/>
            <w:vAlign w:val="top"/>
          </w:tcPr>
          <w:p w14:paraId="1B4C0BA1" w14:textId="56F29B81" w:rsidR="00687DC5" w:rsidRPr="006E5894" w:rsidRDefault="00687DC5" w:rsidP="00E946AF">
            <w:pPr>
              <w:pStyle w:val="ECCTabletext"/>
            </w:pPr>
            <w:r w:rsidRPr="006E5894">
              <w:t>Single cell exceeded (</w:t>
            </w:r>
            <w:r w:rsidR="00360B4A" w:rsidRPr="006E5894">
              <w:t>s</w:t>
            </w:r>
            <w:r w:rsidRPr="006E5894">
              <w:t xml:space="preserve">ection </w:t>
            </w:r>
            <w:r w:rsidR="00255EB6" w:rsidRPr="006E5894">
              <w:fldChar w:fldCharType="begin"/>
            </w:r>
            <w:r w:rsidR="00255EB6" w:rsidRPr="006E5894">
              <w:instrText xml:space="preserve"> REF _Ref168646098 \n \h </w:instrText>
            </w:r>
            <w:r w:rsidR="00255EB6" w:rsidRPr="006E5894">
              <w:fldChar w:fldCharType="separate"/>
            </w:r>
            <w:r w:rsidR="005B60FC">
              <w:t>5.2.3.3</w:t>
            </w:r>
            <w:r w:rsidR="00255EB6" w:rsidRPr="006E5894">
              <w:fldChar w:fldCharType="end"/>
            </w:r>
            <w:r w:rsidRPr="006E5894">
              <w:t>)</w:t>
            </w:r>
          </w:p>
        </w:tc>
        <w:tc>
          <w:tcPr>
            <w:tcW w:w="1418" w:type="dxa"/>
            <w:vAlign w:val="top"/>
          </w:tcPr>
          <w:p w14:paraId="4F66D583" w14:textId="1C853E79" w:rsidR="00687DC5" w:rsidRPr="006E5894" w:rsidRDefault="00687DC5" w:rsidP="00E946AF">
            <w:pPr>
              <w:pStyle w:val="ECCTabletext"/>
            </w:pPr>
            <w:r w:rsidRPr="006E5894">
              <w:t>Yes</w:t>
            </w:r>
          </w:p>
        </w:tc>
        <w:tc>
          <w:tcPr>
            <w:tcW w:w="1417" w:type="dxa"/>
            <w:vAlign w:val="top"/>
          </w:tcPr>
          <w:p w14:paraId="3719DB02" w14:textId="3EBA616D" w:rsidR="00687DC5" w:rsidRPr="006E5894" w:rsidRDefault="00687DC5" w:rsidP="00E946AF">
            <w:pPr>
              <w:pStyle w:val="ECCTabletext"/>
            </w:pPr>
            <w:r w:rsidRPr="006E5894">
              <w:t>Yes</w:t>
            </w:r>
          </w:p>
        </w:tc>
        <w:tc>
          <w:tcPr>
            <w:tcW w:w="1418" w:type="dxa"/>
            <w:vAlign w:val="top"/>
          </w:tcPr>
          <w:p w14:paraId="75F39C16" w14:textId="0F3878A7" w:rsidR="00687DC5" w:rsidRPr="006E5894" w:rsidRDefault="00687DC5" w:rsidP="00E946AF">
            <w:pPr>
              <w:pStyle w:val="ECCTabletext"/>
            </w:pPr>
            <w:r w:rsidRPr="006E5894">
              <w:t>Yes</w:t>
            </w:r>
          </w:p>
        </w:tc>
        <w:tc>
          <w:tcPr>
            <w:tcW w:w="1423" w:type="dxa"/>
            <w:vAlign w:val="top"/>
          </w:tcPr>
          <w:p w14:paraId="1DB7F952" w14:textId="04796148" w:rsidR="00687DC5" w:rsidRPr="006E5894" w:rsidRDefault="00687DC5" w:rsidP="00E946AF">
            <w:pPr>
              <w:pStyle w:val="ECCTabletext"/>
            </w:pPr>
            <w:r w:rsidRPr="006E5894">
              <w:t>Yes</w:t>
            </w:r>
          </w:p>
        </w:tc>
      </w:tr>
    </w:tbl>
    <w:p w14:paraId="7F3BC73B" w14:textId="79A395BA" w:rsidR="00B112F8" w:rsidRPr="006E5894" w:rsidRDefault="00F5798F" w:rsidP="00E7273F">
      <w:pPr>
        <w:pStyle w:val="Heading3"/>
        <w:spacing w:before="240"/>
        <w:rPr>
          <w:rStyle w:val="ECCParagraph"/>
          <w:rFonts w:cs="Times New Roman"/>
          <w:b w:val="0"/>
          <w:bCs w:val="0"/>
          <w:szCs w:val="24"/>
          <w:lang w:eastAsia="en-GB"/>
        </w:rPr>
      </w:pPr>
      <w:bookmarkStart w:id="121" w:name="_Toc167785755"/>
      <w:bookmarkStart w:id="122" w:name="_Toc167785863"/>
      <w:bookmarkStart w:id="123" w:name="_Toc167786505"/>
      <w:bookmarkStart w:id="124" w:name="_Toc167787228"/>
      <w:bookmarkStart w:id="125" w:name="_Toc167787520"/>
      <w:bookmarkStart w:id="126" w:name="_Toc167787933"/>
      <w:bookmarkStart w:id="127" w:name="_Toc167788654"/>
      <w:bookmarkStart w:id="128" w:name="_Toc167788982"/>
      <w:bookmarkStart w:id="129" w:name="_Toc174630999"/>
      <w:bookmarkEnd w:id="121"/>
      <w:bookmarkEnd w:id="122"/>
      <w:bookmarkEnd w:id="123"/>
      <w:bookmarkEnd w:id="124"/>
      <w:bookmarkEnd w:id="125"/>
      <w:bookmarkEnd w:id="126"/>
      <w:bookmarkEnd w:id="127"/>
      <w:bookmarkEnd w:id="128"/>
      <w:r w:rsidRPr="006E5894">
        <w:rPr>
          <w:rStyle w:val="ECCParagraph"/>
        </w:rPr>
        <w:t>Conclusion on the</w:t>
      </w:r>
      <w:r w:rsidR="00B112F8" w:rsidRPr="006E5894">
        <w:rPr>
          <w:rStyle w:val="ECCParagraph"/>
        </w:rPr>
        <w:t xml:space="preserve"> data loss metric</w:t>
      </w:r>
      <w:bookmarkEnd w:id="129"/>
    </w:p>
    <w:p w14:paraId="47FB9B6F" w14:textId="13542AD9" w:rsidR="00B112F8" w:rsidRPr="006E5894" w:rsidRDefault="00B112F8" w:rsidP="002A10E9">
      <w:pPr>
        <w:spacing w:before="240" w:after="60"/>
        <w:jc w:val="both"/>
        <w:rPr>
          <w:rStyle w:val="ECCParagraph"/>
          <w:rFonts w:cs="Arial"/>
          <w:b/>
          <w:bCs/>
          <w:szCs w:val="26"/>
          <w:lang w:eastAsia="en-US"/>
        </w:rPr>
      </w:pPr>
      <w:r w:rsidRPr="006E5894">
        <w:rPr>
          <w:rStyle w:val="ECCParagraph"/>
        </w:rPr>
        <w:t xml:space="preserve">The above survey indicates that </w:t>
      </w:r>
      <w:r w:rsidR="008E1B26" w:rsidRPr="006E5894">
        <w:rPr>
          <w:rStyle w:val="ECCParagraph"/>
        </w:rPr>
        <w:t xml:space="preserve">the majority of the applications of </w:t>
      </w:r>
      <w:r w:rsidR="00364D76" w:rsidRPr="006E5894">
        <w:rPr>
          <w:rStyle w:val="ECCParagraph"/>
        </w:rPr>
        <w:t>Recommendation</w:t>
      </w:r>
      <w:r w:rsidR="008E1B26" w:rsidRPr="006E5894">
        <w:rPr>
          <w:rStyle w:val="ECCParagraph"/>
        </w:rPr>
        <w:t xml:space="preserve"> ITU-R M.1583</w:t>
      </w:r>
      <w:r w:rsidR="005F780F">
        <w:rPr>
          <w:rStyle w:val="ECCParagraph"/>
        </w:rPr>
        <w:t>-1</w:t>
      </w:r>
      <w:r w:rsidR="008E1B26"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_Ref168566650 \n \h </w:instrText>
      </w:r>
      <w:r w:rsidR="000875B9"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[7]</w:t>
      </w:r>
      <w:r w:rsidR="000E6863" w:rsidRPr="006E5894">
        <w:rPr>
          <w:rStyle w:val="ECCParagraph"/>
        </w:rPr>
        <w:fldChar w:fldCharType="end"/>
      </w:r>
      <w:r w:rsidR="000E6863" w:rsidRPr="006E5894">
        <w:rPr>
          <w:rStyle w:val="ECCParagraph"/>
        </w:rPr>
        <w:t xml:space="preserve"> </w:t>
      </w:r>
      <w:r w:rsidR="008E1B26" w:rsidRPr="006E5894">
        <w:rPr>
          <w:rStyle w:val="ECCParagraph"/>
        </w:rPr>
        <w:t xml:space="preserve">and </w:t>
      </w:r>
      <w:r w:rsidR="00364D76" w:rsidRPr="006E5894">
        <w:rPr>
          <w:rStyle w:val="ECCParagraph"/>
        </w:rPr>
        <w:t xml:space="preserve">Recommendation </w:t>
      </w:r>
      <w:r w:rsidR="00527DCE">
        <w:rPr>
          <w:rStyle w:val="ECCParagraph"/>
        </w:rPr>
        <w:t xml:space="preserve">ITU-R </w:t>
      </w:r>
      <w:r w:rsidR="008E1B26" w:rsidRPr="006E5894">
        <w:rPr>
          <w:rStyle w:val="ECCParagraph"/>
        </w:rPr>
        <w:t>S.1586</w:t>
      </w:r>
      <w:r w:rsidR="005F7BFC">
        <w:rPr>
          <w:rStyle w:val="ECCParagraph"/>
        </w:rPr>
        <w:t>-1</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_Ref168566664 \n \h </w:instrText>
      </w:r>
      <w:r w:rsidR="000875B9"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[8]</w:t>
      </w:r>
      <w:r w:rsidR="000E6863" w:rsidRPr="006E5894">
        <w:rPr>
          <w:rStyle w:val="ECCParagraph"/>
        </w:rPr>
        <w:fldChar w:fldCharType="end"/>
      </w:r>
      <w:r w:rsidR="008E1B26" w:rsidRPr="006E5894">
        <w:rPr>
          <w:rStyle w:val="ECCParagraph"/>
        </w:rPr>
        <w:t xml:space="preserve"> use all </w:t>
      </w:r>
      <w:r w:rsidR="007D53D7" w:rsidRPr="006E5894">
        <w:rPr>
          <w:rStyle w:val="ECCParagraph"/>
        </w:rPr>
        <w:t xml:space="preserve">time-averaged epfd </w:t>
      </w:r>
      <w:r w:rsidR="008E1B26" w:rsidRPr="006E5894">
        <w:rPr>
          <w:rStyle w:val="ECCParagraph"/>
        </w:rPr>
        <w:t xml:space="preserve">samples </w:t>
      </w:r>
      <w:r w:rsidR="007D53D7" w:rsidRPr="006E5894">
        <w:rPr>
          <w:rStyle w:val="ECCParagraph"/>
        </w:rPr>
        <w:t xml:space="preserve">from all simulation trials </w:t>
      </w:r>
      <w:r w:rsidR="008E1B26" w:rsidRPr="006E5894">
        <w:rPr>
          <w:rStyle w:val="ECCParagraph"/>
        </w:rPr>
        <w:t xml:space="preserve">to calculate the data loss, using some variants with </w:t>
      </w:r>
      <w:r w:rsidR="00AA46E1" w:rsidRPr="006E5894">
        <w:rPr>
          <w:rStyle w:val="ECCParagraph"/>
        </w:rPr>
        <w:t>apparently little difference in the numerical outcome</w:t>
      </w:r>
      <w:r w:rsidR="008E1B26" w:rsidRPr="006E5894">
        <w:rPr>
          <w:rStyle w:val="ECCParagraph"/>
        </w:rPr>
        <w:t xml:space="preserve">. </w:t>
      </w:r>
    </w:p>
    <w:p w14:paraId="2A1685D6" w14:textId="5709B914" w:rsidR="00345317" w:rsidRPr="006E5894" w:rsidRDefault="00BD1DB6">
      <w:pPr>
        <w:spacing w:before="240" w:after="60"/>
        <w:jc w:val="both"/>
        <w:rPr>
          <w:rStyle w:val="ECCParagraph"/>
        </w:rPr>
      </w:pPr>
      <w:r w:rsidRPr="006E5894">
        <w:rPr>
          <w:rStyle w:val="ECCParagraph"/>
        </w:rPr>
        <w:t xml:space="preserve">The </w:t>
      </w:r>
      <w:r w:rsidR="007D53D7" w:rsidRPr="006E5894">
        <w:rPr>
          <w:rStyle w:val="ECCParagraph"/>
        </w:rPr>
        <w:t xml:space="preserve">most consistent </w:t>
      </w:r>
      <w:r w:rsidRPr="006E5894">
        <w:rPr>
          <w:rStyle w:val="ECCParagraph"/>
        </w:rPr>
        <w:t>methodology to assess the compliance with the 2% criterion is</w:t>
      </w:r>
      <w:r w:rsidR="00C0030F" w:rsidRPr="006E5894">
        <w:rPr>
          <w:rStyle w:val="ECCParagraph"/>
        </w:rPr>
        <w:t xml:space="preserve"> to calculate the 98% percentile level of the </w:t>
      </w:r>
      <w:r w:rsidR="008116A2" w:rsidRPr="006E5894">
        <w:rPr>
          <w:rStyle w:val="ECCParagraph"/>
        </w:rPr>
        <w:t>average e</w:t>
      </w:r>
      <w:r w:rsidR="00C0030F" w:rsidRPr="006E5894">
        <w:rPr>
          <w:rStyle w:val="ECCParagraph"/>
        </w:rPr>
        <w:t>pfd</w:t>
      </w:r>
      <w:r w:rsidR="003F69CA" w:rsidRPr="006E5894">
        <w:rPr>
          <w:rStyle w:val="ECCParagraph"/>
        </w:rPr>
        <w:t xml:space="preserve"> trials</w:t>
      </w:r>
      <w:r w:rsidR="00C0030F" w:rsidRPr="006E5894">
        <w:rPr>
          <w:rStyle w:val="ECCParagraph"/>
        </w:rPr>
        <w:t xml:space="preserve"> </w:t>
      </w:r>
      <w:r w:rsidR="008116A2" w:rsidRPr="006E5894">
        <w:rPr>
          <w:rStyle w:val="ECCParagraph"/>
        </w:rPr>
        <w:t>in</w:t>
      </w:r>
      <w:r w:rsidR="00B37B76" w:rsidRPr="006E5894">
        <w:rPr>
          <w:rStyle w:val="ECCParagraph"/>
        </w:rPr>
        <w:t xml:space="preserve"> 2000</w:t>
      </w:r>
      <w:r w:rsidR="00527DCE">
        <w:rPr>
          <w:rStyle w:val="ECCParagraph"/>
        </w:rPr>
        <w:t xml:space="preserve"> </w:t>
      </w:r>
      <w:r w:rsidR="00B37B76" w:rsidRPr="006E5894">
        <w:rPr>
          <w:rStyle w:val="ECCParagraph"/>
        </w:rPr>
        <w:t xml:space="preserve">s </w:t>
      </w:r>
      <w:r w:rsidR="00C0030F" w:rsidRPr="006E5894">
        <w:rPr>
          <w:rStyle w:val="ECCParagraph"/>
        </w:rPr>
        <w:t xml:space="preserve">over </w:t>
      </w:r>
      <w:r w:rsidR="008116A2" w:rsidRPr="006E5894">
        <w:rPr>
          <w:rStyle w:val="ECCParagraph"/>
        </w:rPr>
        <w:t>all</w:t>
      </w:r>
      <w:r w:rsidR="00C0030F" w:rsidRPr="006E5894">
        <w:rPr>
          <w:rStyle w:val="ECCParagraph"/>
        </w:rPr>
        <w:t xml:space="preserve"> sky </w:t>
      </w:r>
      <w:r w:rsidR="008116A2" w:rsidRPr="006E5894">
        <w:rPr>
          <w:rStyle w:val="ECCParagraph"/>
        </w:rPr>
        <w:t xml:space="preserve">cells </w:t>
      </w:r>
      <w:r w:rsidR="00C0030F" w:rsidRPr="006E5894">
        <w:rPr>
          <w:rStyle w:val="ECCParagraph"/>
        </w:rPr>
        <w:t>and compare that number to the threshold value given in RA.769</w:t>
      </w:r>
      <w:r w:rsidR="00252EB2">
        <w:rPr>
          <w:rStyle w:val="ECCParagraph"/>
        </w:rPr>
        <w:t>-2</w:t>
      </w:r>
      <w:r w:rsidR="000E6863" w:rsidRPr="006E5894">
        <w:rPr>
          <w:rStyle w:val="ECCParagraph"/>
        </w:rPr>
        <w:t xml:space="preserve"> </w:t>
      </w:r>
      <w:r w:rsidR="000E6863" w:rsidRPr="006E5894">
        <w:rPr>
          <w:rStyle w:val="ECCParagraph"/>
        </w:rPr>
        <w:fldChar w:fldCharType="begin"/>
      </w:r>
      <w:r w:rsidR="000E6863" w:rsidRPr="006E5894">
        <w:rPr>
          <w:rStyle w:val="ECCParagraph"/>
        </w:rPr>
        <w:instrText xml:space="preserve"> REF _Ref168566058 \n \h </w:instrText>
      </w:r>
      <w:r w:rsidR="000875B9" w:rsidRPr="006E5894">
        <w:rPr>
          <w:rStyle w:val="ECCParagraph"/>
        </w:rPr>
        <w:instrText xml:space="preserve"> \* MERGEFORMAT </w:instrText>
      </w:r>
      <w:r w:rsidR="000E6863" w:rsidRPr="006E5894">
        <w:rPr>
          <w:rStyle w:val="ECCParagraph"/>
        </w:rPr>
      </w:r>
      <w:r w:rsidR="000E6863" w:rsidRPr="006E5894">
        <w:rPr>
          <w:rStyle w:val="ECCParagraph"/>
        </w:rPr>
        <w:fldChar w:fldCharType="separate"/>
      </w:r>
      <w:r w:rsidR="005B60FC">
        <w:rPr>
          <w:rStyle w:val="ECCParagraph"/>
        </w:rPr>
        <w:t>[4]</w:t>
      </w:r>
      <w:r w:rsidR="000E6863" w:rsidRPr="006E5894">
        <w:rPr>
          <w:rStyle w:val="ECCParagraph"/>
        </w:rPr>
        <w:fldChar w:fldCharType="end"/>
      </w:r>
      <w:r w:rsidR="00C0030F" w:rsidRPr="006E5894">
        <w:rPr>
          <w:rStyle w:val="ECCParagraph"/>
        </w:rPr>
        <w:t xml:space="preserve"> (hereafter called </w:t>
      </w:r>
      <w:r w:rsidR="008116A2" w:rsidRPr="006E5894">
        <w:rPr>
          <w:rStyle w:val="ECCParagraph"/>
        </w:rPr>
        <w:t>"</w:t>
      </w:r>
      <w:r w:rsidR="00C0030F" w:rsidRPr="006E5894">
        <w:rPr>
          <w:rStyle w:val="ECCParagraph"/>
        </w:rPr>
        <w:t>total data loss</w:t>
      </w:r>
      <w:r w:rsidR="008116A2" w:rsidRPr="006E5894">
        <w:rPr>
          <w:rStyle w:val="ECCParagraph"/>
        </w:rPr>
        <w:t>"</w:t>
      </w:r>
      <w:r w:rsidR="00C0030F" w:rsidRPr="006E5894">
        <w:rPr>
          <w:rStyle w:val="ECCParagraph"/>
        </w:rPr>
        <w:t>).</w:t>
      </w:r>
      <w:bookmarkStart w:id="130" w:name="_Hlk158904037"/>
      <w:r w:rsidR="00D01529" w:rsidRPr="006E5894">
        <w:rPr>
          <w:rStyle w:val="ECCParagraph"/>
        </w:rPr>
        <w:t xml:space="preserve"> </w:t>
      </w:r>
      <w:r w:rsidR="008333F9" w:rsidRPr="006E5894">
        <w:rPr>
          <w:rStyle w:val="ECCParagraph"/>
          <w:rFonts w:eastAsia="Calibri"/>
        </w:rPr>
        <w:t>This</w:t>
      </w:r>
      <w:r w:rsidR="008333F9" w:rsidRPr="006E5894">
        <w:rPr>
          <w:rStyle w:val="ECCParagraph"/>
        </w:rPr>
        <w:t xml:space="preserve"> </w:t>
      </w:r>
      <w:r w:rsidR="00D01529" w:rsidRPr="006E5894">
        <w:rPr>
          <w:rStyle w:val="ECCParagraph"/>
        </w:rPr>
        <w:t xml:space="preserve">method </w:t>
      </w:r>
      <w:r w:rsidR="008333F9" w:rsidRPr="006E5894">
        <w:rPr>
          <w:rStyle w:val="ECCParagraph"/>
          <w:rFonts w:eastAsia="Calibri"/>
        </w:rPr>
        <w:t>is adopted</w:t>
      </w:r>
      <w:r w:rsidR="008333F9" w:rsidRPr="006E5894">
        <w:rPr>
          <w:rStyle w:val="ECCParagraph"/>
        </w:rPr>
        <w:t xml:space="preserve"> </w:t>
      </w:r>
      <w:r w:rsidR="00D01529" w:rsidRPr="006E5894">
        <w:rPr>
          <w:rStyle w:val="ECCParagraph"/>
        </w:rPr>
        <w:t>in the consecutive sections unless explicitly stated otherwise.</w:t>
      </w:r>
    </w:p>
    <w:p w14:paraId="69BD420D" w14:textId="30489DA8" w:rsidR="00345317" w:rsidRPr="006E5894" w:rsidRDefault="00345317" w:rsidP="00E7273F">
      <w:pPr>
        <w:pStyle w:val="Heading3"/>
        <w:spacing w:before="240"/>
        <w:rPr>
          <w:rStyle w:val="ECCParagraph"/>
          <w:rFonts w:cs="Times New Roman"/>
          <w:b w:val="0"/>
          <w:bCs w:val="0"/>
          <w:szCs w:val="24"/>
          <w:lang w:eastAsia="en-GB"/>
        </w:rPr>
      </w:pPr>
      <w:bookmarkStart w:id="131" w:name="_Toc174631000"/>
      <w:r w:rsidRPr="006E5894">
        <w:rPr>
          <w:rStyle w:val="ECCParagraph"/>
        </w:rPr>
        <w:t>Example calculation</w:t>
      </w:r>
      <w:bookmarkEnd w:id="131"/>
      <w:r w:rsidR="00077077" w:rsidRPr="006E5894">
        <w:rPr>
          <w:rStyle w:val="ECCParagraph"/>
        </w:rPr>
        <w:t xml:space="preserve"> </w:t>
      </w:r>
    </w:p>
    <w:p w14:paraId="03B0F67B" w14:textId="12EFC472" w:rsidR="002A7987" w:rsidRPr="00F7083C" w:rsidRDefault="000875B9" w:rsidP="005B60FC">
      <w:pPr>
        <w:spacing w:before="240" w:after="60"/>
        <w:jc w:val="both"/>
        <w:rPr>
          <w:rStyle w:val="ECCParagraph"/>
          <w:rFonts w:cs="Arial"/>
          <w:b/>
          <w:bCs/>
          <w:szCs w:val="26"/>
          <w:lang w:eastAsia="en-US"/>
        </w:rPr>
      </w:pPr>
      <w:r w:rsidRPr="00F7083C">
        <w:rPr>
          <w:rStyle w:val="ECCParagraph"/>
        </w:rPr>
        <w:t xml:space="preserve">The </w:t>
      </w:r>
      <w:r w:rsidR="00D01529" w:rsidRPr="00F7083C">
        <w:rPr>
          <w:rStyle w:val="ECCParagraph"/>
        </w:rPr>
        <w:t xml:space="preserve">method to calculate the data loss using the example and reference calculation laid out in </w:t>
      </w:r>
      <w:r w:rsidR="009F01D4" w:rsidRPr="00F7083C">
        <w:rPr>
          <w:rStyle w:val="ECCParagraph"/>
        </w:rPr>
        <w:t>s</w:t>
      </w:r>
      <w:r w:rsidR="0085442B" w:rsidRPr="00F7083C">
        <w:rPr>
          <w:rStyle w:val="ECCParagraph"/>
        </w:rPr>
        <w:t>ection</w:t>
      </w:r>
      <w:r w:rsidR="00D01529" w:rsidRPr="00F7083C">
        <w:rPr>
          <w:rStyle w:val="ECCParagraph"/>
        </w:rPr>
        <w:t xml:space="preserve"> </w:t>
      </w:r>
      <w:r w:rsidR="00FF2389" w:rsidRPr="00F7083C">
        <w:rPr>
          <w:rStyle w:val="ECCParagraph"/>
        </w:rPr>
        <w:fldChar w:fldCharType="begin"/>
      </w:r>
      <w:r w:rsidR="00FF2389" w:rsidRPr="00F7083C">
        <w:rPr>
          <w:rStyle w:val="ECCParagraph"/>
        </w:rPr>
        <w:instrText xml:space="preserve"> REF _Ref167352116 \n \h </w:instrText>
      </w:r>
      <w:r w:rsidR="00C96B81" w:rsidRPr="00F7083C">
        <w:rPr>
          <w:rStyle w:val="ECCParagraph"/>
        </w:rPr>
        <w:instrText xml:space="preserve"> \* MERGEFORMAT </w:instrText>
      </w:r>
      <w:r w:rsidR="00FF2389" w:rsidRPr="00F7083C">
        <w:rPr>
          <w:rStyle w:val="ECCParagraph"/>
        </w:rPr>
      </w:r>
      <w:r w:rsidR="00FF2389" w:rsidRPr="00F7083C">
        <w:rPr>
          <w:rStyle w:val="ECCParagraph"/>
        </w:rPr>
        <w:fldChar w:fldCharType="separate"/>
      </w:r>
      <w:r w:rsidR="005B60FC">
        <w:rPr>
          <w:rStyle w:val="ECCParagraph"/>
        </w:rPr>
        <w:t>5.1.3</w:t>
      </w:r>
      <w:r w:rsidR="00FF2389" w:rsidRPr="00F7083C">
        <w:rPr>
          <w:rStyle w:val="ECCParagraph"/>
        </w:rPr>
        <w:fldChar w:fldCharType="end"/>
      </w:r>
      <w:r w:rsidRPr="00F7083C">
        <w:rPr>
          <w:rStyle w:val="ECCParagraph"/>
        </w:rPr>
        <w:t xml:space="preserve"> is used</w:t>
      </w:r>
      <w:r w:rsidR="00D01529" w:rsidRPr="00F7083C">
        <w:rPr>
          <w:rStyle w:val="ECCParagraph"/>
        </w:rPr>
        <w:t>.</w:t>
      </w:r>
      <w:r w:rsidR="00F40441" w:rsidRPr="00444EFA">
        <w:rPr>
          <w:rStyle w:val="ECCParagraph"/>
        </w:rPr>
        <w:t xml:space="preserve"> </w:t>
      </w:r>
      <w:r w:rsidR="00F40441" w:rsidRPr="00F7083C">
        <w:rPr>
          <w:rStyle w:val="ECCParagraph"/>
        </w:rPr>
        <w:t xml:space="preserve">Following </w:t>
      </w:r>
      <w:r w:rsidR="000F7618" w:rsidRPr="00F7083C">
        <w:rPr>
          <w:rStyle w:val="ECCParagraph"/>
        </w:rPr>
        <w:t>Recommendation ITU-R</w:t>
      </w:r>
      <w:r w:rsidR="00F40441" w:rsidRPr="00F7083C">
        <w:rPr>
          <w:rStyle w:val="ECCParagraph"/>
        </w:rPr>
        <w:t xml:space="preserve"> RA.1513-2 </w:t>
      </w:r>
      <w:r w:rsidR="00F40441" w:rsidRPr="00F7083C">
        <w:rPr>
          <w:rStyle w:val="ECCParagraph"/>
        </w:rPr>
        <w:fldChar w:fldCharType="begin"/>
      </w:r>
      <w:r w:rsidR="00F40441" w:rsidRPr="00F7083C">
        <w:rPr>
          <w:rStyle w:val="ECCParagraph"/>
        </w:rPr>
        <w:instrText xml:space="preserve"> REF _Ref168566576 \n \h </w:instrText>
      </w:r>
      <w:r w:rsidR="00C96B81" w:rsidRPr="00F7083C">
        <w:rPr>
          <w:rStyle w:val="ECCParagraph"/>
        </w:rPr>
        <w:instrText xml:space="preserve"> \* MERGEFORMAT </w:instrText>
      </w:r>
      <w:r w:rsidR="00F40441" w:rsidRPr="00F7083C">
        <w:rPr>
          <w:rStyle w:val="ECCParagraph"/>
        </w:rPr>
      </w:r>
      <w:r w:rsidR="00F40441" w:rsidRPr="00F7083C">
        <w:rPr>
          <w:rStyle w:val="ECCParagraph"/>
        </w:rPr>
        <w:fldChar w:fldCharType="separate"/>
      </w:r>
      <w:r w:rsidR="005B60FC">
        <w:rPr>
          <w:rStyle w:val="ECCParagraph"/>
        </w:rPr>
        <w:t>[5]</w:t>
      </w:r>
      <w:r w:rsidR="00F40441" w:rsidRPr="00F7083C">
        <w:rPr>
          <w:rStyle w:val="ECCParagraph"/>
        </w:rPr>
        <w:fldChar w:fldCharType="end"/>
      </w:r>
      <w:r w:rsidR="00F40441" w:rsidRPr="00F7083C">
        <w:rPr>
          <w:rStyle w:val="ECCParagraph"/>
        </w:rPr>
        <w:t xml:space="preserve">, and as indicated in </w:t>
      </w:r>
      <w:r w:rsidR="000F7618" w:rsidRPr="00F7083C">
        <w:rPr>
          <w:rStyle w:val="ECCParagraph"/>
        </w:rPr>
        <w:t>Recommendation ITU-R</w:t>
      </w:r>
      <w:r w:rsidR="00F40441" w:rsidRPr="00F7083C">
        <w:rPr>
          <w:rStyle w:val="ECCParagraph"/>
        </w:rPr>
        <w:t xml:space="preserve"> S.1586</w:t>
      </w:r>
      <w:r w:rsidR="007551ED" w:rsidRPr="00F7083C">
        <w:rPr>
          <w:rStyle w:val="ECCParagraph"/>
        </w:rPr>
        <w:t>-1</w:t>
      </w:r>
      <w:r w:rsidR="00F40441" w:rsidRPr="00F7083C">
        <w:rPr>
          <w:rStyle w:val="ECCParagraph"/>
        </w:rPr>
        <w:t xml:space="preserve"> </w:t>
      </w:r>
      <w:r w:rsidR="00F40441" w:rsidRPr="00F7083C">
        <w:rPr>
          <w:rStyle w:val="ECCParagraph"/>
        </w:rPr>
        <w:fldChar w:fldCharType="begin"/>
      </w:r>
      <w:r w:rsidR="00F40441" w:rsidRPr="00F7083C">
        <w:rPr>
          <w:rStyle w:val="ECCParagraph"/>
        </w:rPr>
        <w:instrText xml:space="preserve"> REF _Ref168566664 \n \h </w:instrText>
      </w:r>
      <w:r w:rsidR="00C96B81" w:rsidRPr="00F7083C">
        <w:rPr>
          <w:rStyle w:val="ECCParagraph"/>
        </w:rPr>
        <w:instrText xml:space="preserve"> \* MERGEFORMAT </w:instrText>
      </w:r>
      <w:r w:rsidR="00F40441" w:rsidRPr="00F7083C">
        <w:rPr>
          <w:rStyle w:val="ECCParagraph"/>
        </w:rPr>
      </w:r>
      <w:r w:rsidR="00F40441" w:rsidRPr="00F7083C">
        <w:rPr>
          <w:rStyle w:val="ECCParagraph"/>
        </w:rPr>
        <w:fldChar w:fldCharType="separate"/>
      </w:r>
      <w:r w:rsidR="005B60FC">
        <w:rPr>
          <w:rStyle w:val="ECCParagraph"/>
        </w:rPr>
        <w:t>[8]</w:t>
      </w:r>
      <w:r w:rsidR="00F40441" w:rsidRPr="00F7083C">
        <w:rPr>
          <w:rStyle w:val="ECCParagraph"/>
        </w:rPr>
        <w:fldChar w:fldCharType="end"/>
      </w:r>
      <w:r w:rsidR="00F40441" w:rsidRPr="00F7083C">
        <w:rPr>
          <w:rStyle w:val="ECCParagraph"/>
        </w:rPr>
        <w:t xml:space="preserve">, the </w:t>
      </w:r>
      <w:r w:rsidR="00172414" w:rsidRPr="00F7083C">
        <w:rPr>
          <w:rStyle w:val="ECCParagraph"/>
        </w:rPr>
        <w:t xml:space="preserve">total </w:t>
      </w:r>
      <w:r w:rsidR="00F40441" w:rsidRPr="00F7083C">
        <w:rPr>
          <w:rStyle w:val="ECCParagraph"/>
        </w:rPr>
        <w:t xml:space="preserve">data loss is then calculated using all 100 iterations to generate a linear plot of the cumulative probability of the epfd to lie above a certain threshold, as shown in </w:t>
      </w:r>
      <w:r w:rsidR="00F40441" w:rsidRPr="00F7083C">
        <w:rPr>
          <w:rStyle w:val="ECCParagraph"/>
        </w:rPr>
        <w:fldChar w:fldCharType="begin"/>
      </w:r>
      <w:r w:rsidR="00F40441" w:rsidRPr="00F7083C">
        <w:rPr>
          <w:rStyle w:val="ECCParagraph"/>
        </w:rPr>
        <w:instrText xml:space="preserve"> REF _Ref168560542 \h  \* MERGEFORMAT </w:instrText>
      </w:r>
      <w:r w:rsidR="00F40441" w:rsidRPr="00F7083C">
        <w:rPr>
          <w:rStyle w:val="ECCParagraph"/>
        </w:rPr>
      </w:r>
      <w:r w:rsidR="00F40441" w:rsidRPr="00F7083C">
        <w:rPr>
          <w:rStyle w:val="ECCParagraph"/>
        </w:rPr>
        <w:fldChar w:fldCharType="separate"/>
      </w:r>
      <w:r w:rsidR="006736EF" w:rsidRPr="00F7083C">
        <w:rPr>
          <w:rStyle w:val="ECCParagraph"/>
        </w:rPr>
        <w:t>Figure 7</w:t>
      </w:r>
      <w:r w:rsidR="00F40441" w:rsidRPr="00F7083C">
        <w:rPr>
          <w:rStyle w:val="ECCParagraph"/>
        </w:rPr>
        <w:fldChar w:fldCharType="end"/>
      </w:r>
      <w:r w:rsidR="00F40441" w:rsidRPr="00F7083C">
        <w:rPr>
          <w:rStyle w:val="ECCParagraph"/>
        </w:rPr>
        <w:t xml:space="preserve">. </w:t>
      </w:r>
      <w:r w:rsidR="002A7987" w:rsidRPr="00F7083C">
        <w:rPr>
          <w:rStyle w:val="ECCParagraph"/>
        </w:rPr>
        <w:t xml:space="preserve">The central solid line shows the result for all simulations and every cell, the light blue lines close to solid line show the result per simulation for all cells. The top panel shows the results for the topocentric rest frame. Here, the Recommendation </w:t>
      </w:r>
      <w:hyperlink r:id="rId91" w:history="1">
        <w:r w:rsidR="002A7987" w:rsidRPr="00F7083C">
          <w:rPr>
            <w:rStyle w:val="ECCParagraph"/>
          </w:rPr>
          <w:t>ITU RA.769</w:t>
        </w:r>
      </w:hyperlink>
      <w:r w:rsidR="002A7987" w:rsidRPr="00F7083C">
        <w:rPr>
          <w:rStyle w:val="ECCParagraph"/>
        </w:rPr>
        <w:t xml:space="preserve">-2 </w:t>
      </w:r>
      <w:r w:rsidR="002A7987" w:rsidRPr="00F7083C">
        <w:rPr>
          <w:rStyle w:val="ECCParagraph"/>
        </w:rPr>
        <w:fldChar w:fldCharType="begin"/>
      </w:r>
      <w:r w:rsidR="002A7987" w:rsidRPr="00F7083C">
        <w:rPr>
          <w:rStyle w:val="ECCParagraph"/>
        </w:rPr>
        <w:instrText xml:space="preserve"> REF _Ref168566058 \n \h  \* MERGEFORMAT </w:instrText>
      </w:r>
      <w:r w:rsidR="002A7987" w:rsidRPr="00F7083C">
        <w:rPr>
          <w:rStyle w:val="ECCParagraph"/>
        </w:rPr>
      </w:r>
      <w:r w:rsidR="002A7987" w:rsidRPr="00F7083C">
        <w:rPr>
          <w:rStyle w:val="ECCParagraph"/>
        </w:rPr>
        <w:fldChar w:fldCharType="separate"/>
      </w:r>
      <w:r w:rsidR="005B60FC">
        <w:rPr>
          <w:rStyle w:val="ECCParagraph"/>
        </w:rPr>
        <w:t>[4]</w:t>
      </w:r>
      <w:r w:rsidR="002A7987" w:rsidRPr="00F7083C">
        <w:rPr>
          <w:rStyle w:val="ECCParagraph"/>
        </w:rPr>
        <w:fldChar w:fldCharType="end"/>
      </w:r>
      <w:r w:rsidR="002A7987" w:rsidRPr="00F7083C">
        <w:rPr>
          <w:rStyle w:val="ECCParagraph"/>
        </w:rPr>
        <w:t xml:space="preserve"> threshold of an epfd of −180 dB[W/m2] is exceeded at a level of 98.6%, while 98% would be reached at an epfd level of −180.6 dB[W/m2]. The so-called RAS margin is 0.6 dB dB[W/m2]. The bottom panel shows the calculations for the inertial equatorial reference frame: the Recommendation </w:t>
      </w:r>
      <w:hyperlink r:id="rId92" w:history="1">
        <w:r w:rsidR="002A7987" w:rsidRPr="00F7083C">
          <w:rPr>
            <w:rStyle w:val="ECCParagraph"/>
          </w:rPr>
          <w:t>ITU RA.769</w:t>
        </w:r>
      </w:hyperlink>
      <w:r w:rsidR="002A7987" w:rsidRPr="00F7083C">
        <w:rPr>
          <w:rStyle w:val="ECCParagraph"/>
        </w:rPr>
        <w:t xml:space="preserve">-2 </w:t>
      </w:r>
      <w:r w:rsidR="002A7987" w:rsidRPr="00F7083C">
        <w:rPr>
          <w:rStyle w:val="ECCParagraph"/>
        </w:rPr>
        <w:fldChar w:fldCharType="begin"/>
      </w:r>
      <w:r w:rsidR="002A7987" w:rsidRPr="00F7083C">
        <w:rPr>
          <w:rStyle w:val="ECCParagraph"/>
        </w:rPr>
        <w:instrText xml:space="preserve"> REF _Ref168566058 \n \h  \* MERGEFORMAT </w:instrText>
      </w:r>
      <w:r w:rsidR="002A7987" w:rsidRPr="00F7083C">
        <w:rPr>
          <w:rStyle w:val="ECCParagraph"/>
        </w:rPr>
      </w:r>
      <w:r w:rsidR="002A7987" w:rsidRPr="00F7083C">
        <w:rPr>
          <w:rStyle w:val="ECCParagraph"/>
        </w:rPr>
        <w:fldChar w:fldCharType="separate"/>
      </w:r>
      <w:r w:rsidR="005B60FC">
        <w:rPr>
          <w:rStyle w:val="ECCParagraph"/>
        </w:rPr>
        <w:t>[4]</w:t>
      </w:r>
      <w:r w:rsidR="002A7987" w:rsidRPr="00F7083C">
        <w:rPr>
          <w:rStyle w:val="ECCParagraph"/>
        </w:rPr>
        <w:fldChar w:fldCharType="end"/>
      </w:r>
      <w:r w:rsidR="002A7987" w:rsidRPr="00F7083C">
        <w:rPr>
          <w:rStyle w:val="ECCParagraph"/>
        </w:rPr>
        <w:t xml:space="preserve"> threshold of an epfd of −180 dB[W/m2] is exceeded at a level of 99.2%, while 98% would be reached at an epfd level of −181.2 dB[W/m2]. The so-called RAS margin is 1.2 dB[W/m2].</w:t>
      </w:r>
    </w:p>
    <w:p w14:paraId="5CBE50B1" w14:textId="01CD6C68" w:rsidR="00F40441" w:rsidRPr="006E5894" w:rsidRDefault="00F40441" w:rsidP="00173232">
      <w:pPr>
        <w:spacing w:before="240" w:after="60"/>
        <w:jc w:val="both"/>
        <w:rPr>
          <w:rStyle w:val="ECCParagraph"/>
          <w:rFonts w:cs="Arial"/>
          <w:b/>
          <w:bCs/>
          <w:szCs w:val="26"/>
          <w:lang w:eastAsia="en-US"/>
        </w:rPr>
      </w:pPr>
      <w:r w:rsidRPr="006E5894">
        <w:rPr>
          <w:rStyle w:val="ECCParagraph"/>
        </w:rPr>
        <w:t xml:space="preserve">This is the adopted approach used for the decision whether a certain satellite constellation has an acceptable level of data loss in a RAS band in this document. The metric used here is the total statistical data loss as described in </w:t>
      </w:r>
      <w:r w:rsidR="009F01D4" w:rsidRPr="006E5894">
        <w:rPr>
          <w:rStyle w:val="ECCParagraph"/>
        </w:rPr>
        <w:t>s</w:t>
      </w:r>
      <w:r w:rsidRPr="006E5894">
        <w:rPr>
          <w:rStyle w:val="ECCParagraph"/>
        </w:rPr>
        <w:t xml:space="preserve">ection </w:t>
      </w:r>
      <w:r w:rsidRPr="006E5894">
        <w:rPr>
          <w:rStyle w:val="ECCParagraph"/>
        </w:rPr>
        <w:fldChar w:fldCharType="begin"/>
      </w:r>
      <w:r w:rsidRPr="006E5894">
        <w:rPr>
          <w:rStyle w:val="ECCParagraph"/>
        </w:rPr>
        <w:instrText xml:space="preserve"> REF _Ref168646934 \n \h </w:instrText>
      </w:r>
      <w:r w:rsidR="00C96B81" w:rsidRPr="006E5894">
        <w:rPr>
          <w:rStyle w:val="ECCParagraph"/>
        </w:rPr>
        <w:instrText xml:space="preserve"> \* MERGEFORMAT </w:instrText>
      </w:r>
      <w:r w:rsidRPr="006E5894">
        <w:rPr>
          <w:rStyle w:val="ECCParagraph"/>
        </w:rPr>
      </w:r>
      <w:r w:rsidRPr="006E5894">
        <w:rPr>
          <w:rStyle w:val="ECCParagraph"/>
        </w:rPr>
        <w:fldChar w:fldCharType="separate"/>
      </w:r>
      <w:r w:rsidR="00444EFA">
        <w:rPr>
          <w:rStyle w:val="ECCParagraph"/>
        </w:rPr>
        <w:t>5.3.2</w:t>
      </w:r>
      <w:r w:rsidRPr="006E5894">
        <w:rPr>
          <w:rStyle w:val="ECCParagraph"/>
        </w:rPr>
        <w:fldChar w:fldCharType="end"/>
      </w:r>
      <w:r w:rsidRPr="006E5894">
        <w:rPr>
          <w:rStyle w:val="ECCParagraph"/>
        </w:rPr>
        <w:t xml:space="preserve"> above and calculated for all samples of the time-averaged received power, regardless of position. As explained in </w:t>
      </w:r>
      <w:r w:rsidR="009F01D4" w:rsidRPr="006E5894">
        <w:rPr>
          <w:rStyle w:val="ECCParagraph"/>
        </w:rPr>
        <w:t>s</w:t>
      </w:r>
      <w:r w:rsidRPr="006E5894">
        <w:rPr>
          <w:rStyle w:val="ECCParagraph"/>
        </w:rPr>
        <w:t xml:space="preserve">ection </w:t>
      </w:r>
      <w:r w:rsidRPr="006E5894">
        <w:rPr>
          <w:rStyle w:val="ECCParagraph"/>
        </w:rPr>
        <w:fldChar w:fldCharType="begin"/>
      </w:r>
      <w:r w:rsidRPr="006E5894">
        <w:rPr>
          <w:rStyle w:val="ECCParagraph"/>
        </w:rPr>
        <w:instrText xml:space="preserve"> REF _Ref168647105 \n \h </w:instrText>
      </w:r>
      <w:r w:rsidR="00C96B81" w:rsidRPr="006E5894">
        <w:rPr>
          <w:rStyle w:val="ECCParagraph"/>
        </w:rPr>
        <w:instrText xml:space="preserve"> \* MERGEFORMAT </w:instrText>
      </w:r>
      <w:r w:rsidRPr="006E5894">
        <w:rPr>
          <w:rStyle w:val="ECCParagraph"/>
        </w:rPr>
      </w:r>
      <w:r w:rsidRPr="006E5894">
        <w:rPr>
          <w:rStyle w:val="ECCParagraph"/>
        </w:rPr>
        <w:fldChar w:fldCharType="separate"/>
      </w:r>
      <w:r w:rsidR="00444EFA">
        <w:rPr>
          <w:rStyle w:val="ECCParagraph"/>
        </w:rPr>
        <w:t>5.1.1</w:t>
      </w:r>
      <w:r w:rsidRPr="006E5894">
        <w:rPr>
          <w:rStyle w:val="ECCParagraph"/>
        </w:rPr>
        <w:fldChar w:fldCharType="end"/>
      </w:r>
      <w:r w:rsidRPr="006E5894">
        <w:rPr>
          <w:rStyle w:val="ECCParagraph"/>
        </w:rPr>
        <w:t xml:space="preserve">, most astronomical objects are fixed in the equatorial frame. It should be noted that in rare cases observations are performed in the so-called drift-scan mode, in which the telescope is observing a fixed position relative to the earth (see </w:t>
      </w:r>
      <w:r w:rsidR="009F01D4" w:rsidRPr="006E5894">
        <w:rPr>
          <w:rStyle w:val="ECCParagraph"/>
        </w:rPr>
        <w:t>s</w:t>
      </w:r>
      <w:r w:rsidRPr="006E5894">
        <w:rPr>
          <w:rStyle w:val="ECCParagraph"/>
        </w:rPr>
        <w:t xml:space="preserve">ection </w:t>
      </w:r>
      <w:r w:rsidRPr="006E5894">
        <w:rPr>
          <w:rStyle w:val="ECCParagraph"/>
        </w:rPr>
        <w:fldChar w:fldCharType="begin"/>
      </w:r>
      <w:r w:rsidRPr="006E5894">
        <w:rPr>
          <w:rStyle w:val="ECCParagraph"/>
        </w:rPr>
        <w:instrText xml:space="preserve"> REF _Ref167352116 \n \h </w:instrText>
      </w:r>
      <w:r w:rsidR="00C96B81" w:rsidRPr="006E5894">
        <w:rPr>
          <w:rStyle w:val="ECCParagraph"/>
        </w:rPr>
        <w:instrText xml:space="preserve"> \* MERGEFORMAT </w:instrText>
      </w:r>
      <w:r w:rsidRPr="006E5894">
        <w:rPr>
          <w:rStyle w:val="ECCParagraph"/>
        </w:rPr>
      </w:r>
      <w:r w:rsidRPr="006E5894">
        <w:rPr>
          <w:rStyle w:val="ECCParagraph"/>
        </w:rPr>
        <w:fldChar w:fldCharType="separate"/>
      </w:r>
      <w:r w:rsidR="005B60FC">
        <w:rPr>
          <w:rStyle w:val="ECCParagraph"/>
        </w:rPr>
        <w:t>5.1.3</w:t>
      </w:r>
      <w:r w:rsidRPr="006E5894">
        <w:rPr>
          <w:rStyle w:val="ECCParagraph"/>
        </w:rPr>
        <w:fldChar w:fldCharType="end"/>
      </w:r>
      <w:r w:rsidRPr="006E5894">
        <w:rPr>
          <w:rStyle w:val="ECCParagraph"/>
        </w:rPr>
        <w:t>). Under these circumstances the data loss in a given topocentric cell may be of interest. However, the possibility exists to point the telescope to a topocentric position that is less affected. This is not possible for an observation pointed to a position in the equatorial frame.</w:t>
      </w:r>
    </w:p>
    <w:p w14:paraId="3ABF823D" w14:textId="77777777" w:rsidR="00172414" w:rsidRPr="006E5894" w:rsidRDefault="00172414" w:rsidP="00E7273F">
      <w:pPr>
        <w:jc w:val="center"/>
      </w:pPr>
      <w:r w:rsidRPr="00197E06">
        <w:rPr>
          <w:noProof/>
        </w:rPr>
        <w:lastRenderedPageBreak/>
        <w:drawing>
          <wp:inline distT="0" distB="0" distL="0" distR="0" wp14:anchorId="4A61E0E1" wp14:editId="70CA3F56">
            <wp:extent cx="5976317" cy="3194613"/>
            <wp:effectExtent l="0" t="0" r="5715" b="6350"/>
            <wp:docPr id="1608564411" name="Picture 1608564411" descr="A graph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64411" name="Picture 1608564411" descr="A graph on a white surfac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20688" cy="3218331"/>
                    </a:xfrm>
                    <a:prstGeom prst="rect">
                      <a:avLst/>
                    </a:prstGeom>
                    <a:noFill/>
                    <a:ln>
                      <a:noFill/>
                    </a:ln>
                  </pic:spPr>
                </pic:pic>
              </a:graphicData>
            </a:graphic>
          </wp:inline>
        </w:drawing>
      </w:r>
    </w:p>
    <w:p w14:paraId="5FF420B2" w14:textId="77777777" w:rsidR="00172414" w:rsidRPr="006E5894" w:rsidRDefault="00172414" w:rsidP="00E7273F">
      <w:pPr>
        <w:jc w:val="center"/>
      </w:pPr>
      <w:r w:rsidRPr="00776976">
        <w:rPr>
          <w:noProof/>
        </w:rPr>
        <w:drawing>
          <wp:inline distT="0" distB="0" distL="0" distR="0" wp14:anchorId="2BD862F1" wp14:editId="731F2B30">
            <wp:extent cx="5846398" cy="3125165"/>
            <wp:effectExtent l="0" t="0" r="2540" b="0"/>
            <wp:docPr id="465403623" name="Picture 465403623"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3623" name="Picture 465403623" descr="A graph with a blue line&#10;&#10;Description automatically generated"/>
                    <pic:cNvPicPr>
                      <a:picLocks noChangeAspect="1" noChangeArrowheads="1"/>
                    </pic:cNvPicPr>
                  </pic:nvPicPr>
                  <pic:blipFill>
                    <a:blip r:embed="rId94"/>
                    <a:stretch>
                      <a:fillRect/>
                    </a:stretch>
                  </pic:blipFill>
                  <pic:spPr bwMode="auto">
                    <a:xfrm>
                      <a:off x="0" y="0"/>
                      <a:ext cx="5888444" cy="3147640"/>
                    </a:xfrm>
                    <a:prstGeom prst="rect">
                      <a:avLst/>
                    </a:prstGeom>
                    <a:noFill/>
                    <a:ln>
                      <a:noFill/>
                    </a:ln>
                  </pic:spPr>
                </pic:pic>
              </a:graphicData>
            </a:graphic>
          </wp:inline>
        </w:drawing>
      </w:r>
    </w:p>
    <w:p w14:paraId="5AEAEC2E" w14:textId="1BA0D22F" w:rsidR="00C96B81" w:rsidRPr="006E5894" w:rsidRDefault="00172414" w:rsidP="00172414">
      <w:pPr>
        <w:pStyle w:val="Caption"/>
        <w:rPr>
          <w:lang w:val="en-GB"/>
        </w:rPr>
      </w:pPr>
      <w:bookmarkStart w:id="132" w:name="_Ref168560542"/>
      <w:r w:rsidRPr="006E5894">
        <w:rPr>
          <w:lang w:val="en-GB"/>
        </w:rPr>
        <w:t xml:space="preserve">Figure </w:t>
      </w:r>
      <w:r w:rsidRPr="00776976">
        <w:rPr>
          <w:lang w:val="en-GB"/>
        </w:rPr>
        <w:fldChar w:fldCharType="begin"/>
      </w:r>
      <w:r w:rsidRPr="006E5894">
        <w:rPr>
          <w:lang w:val="en-GB"/>
        </w:rPr>
        <w:instrText xml:space="preserve"> SEQ Figure \* ARABIC </w:instrText>
      </w:r>
      <w:r w:rsidRPr="00776976">
        <w:rPr>
          <w:lang w:val="en-GB"/>
        </w:rPr>
        <w:fldChar w:fldCharType="separate"/>
      </w:r>
      <w:r w:rsidR="005B60FC">
        <w:rPr>
          <w:noProof/>
          <w:lang w:val="en-GB"/>
        </w:rPr>
        <w:t>7</w:t>
      </w:r>
      <w:r w:rsidRPr="00776976">
        <w:rPr>
          <w:lang w:val="en-GB"/>
        </w:rPr>
        <w:fldChar w:fldCharType="end"/>
      </w:r>
      <w:bookmarkEnd w:id="132"/>
      <w:r w:rsidRPr="006E5894">
        <w:rPr>
          <w:lang w:val="en-GB"/>
        </w:rPr>
        <w:t>: Cumulative probability for a cell exceeding a given power flux density</w:t>
      </w:r>
    </w:p>
    <w:p w14:paraId="2E14B410" w14:textId="52D5B27B" w:rsidR="00D01529" w:rsidRPr="006E5894" w:rsidRDefault="00CB42FD" w:rsidP="00E7273F">
      <w:pPr>
        <w:spacing w:before="240" w:after="60"/>
        <w:jc w:val="both"/>
        <w:rPr>
          <w:rStyle w:val="ECCParagraph"/>
        </w:rPr>
      </w:pPr>
      <w:r w:rsidRPr="006E5894">
        <w:rPr>
          <w:rStyle w:val="ECCParagraph"/>
        </w:rPr>
        <w:t>It is also possible</w:t>
      </w:r>
      <w:r w:rsidR="008A5905" w:rsidRPr="006E5894">
        <w:rPr>
          <w:rStyle w:val="ECCParagraph"/>
        </w:rPr>
        <w:t>, for additional information</w:t>
      </w:r>
      <w:r w:rsidR="009B1CB2" w:rsidRPr="006E5894">
        <w:rPr>
          <w:rStyle w:val="ECCParagraph"/>
        </w:rPr>
        <w:t xml:space="preserve"> only</w:t>
      </w:r>
      <w:r w:rsidR="008A5905" w:rsidRPr="006E5894">
        <w:rPr>
          <w:rStyle w:val="ECCParagraph"/>
        </w:rPr>
        <w:t>,</w:t>
      </w:r>
      <w:r w:rsidRPr="006E5894">
        <w:rPr>
          <w:rStyle w:val="ECCParagraph"/>
        </w:rPr>
        <w:t xml:space="preserve"> to calculate the</w:t>
      </w:r>
      <w:r w:rsidR="00D01529" w:rsidRPr="006E5894">
        <w:rPr>
          <w:rStyle w:val="ECCParagraph"/>
        </w:rPr>
        <w:t xml:space="preserve"> </w:t>
      </w:r>
      <w:r w:rsidRPr="006E5894">
        <w:rPr>
          <w:rStyle w:val="ECCParagraph"/>
        </w:rPr>
        <w:t xml:space="preserve">single </w:t>
      </w:r>
      <w:r w:rsidR="00D01529" w:rsidRPr="006E5894">
        <w:rPr>
          <w:rStyle w:val="ECCParagraph"/>
        </w:rPr>
        <w:t>cell</w:t>
      </w:r>
      <w:r w:rsidRPr="006E5894">
        <w:rPr>
          <w:rStyle w:val="ECCParagraph"/>
        </w:rPr>
        <w:t xml:space="preserve"> data loss</w:t>
      </w:r>
      <w:r w:rsidR="00D01529" w:rsidRPr="006E5894">
        <w:rPr>
          <w:rStyle w:val="ECCParagraph"/>
        </w:rPr>
        <w:t xml:space="preserve">, calculated </w:t>
      </w:r>
      <w:r w:rsidRPr="006E5894">
        <w:rPr>
          <w:rStyle w:val="ECCParagraph"/>
        </w:rPr>
        <w:t xml:space="preserve">for each </w:t>
      </w:r>
      <w:r w:rsidRPr="00444EFA">
        <w:rPr>
          <w:rStyle w:val="ECCParagraph"/>
          <w:rFonts w:cs="Arial"/>
          <w:szCs w:val="20"/>
        </w:rPr>
        <w:t xml:space="preserve">individual cells </w:t>
      </w:r>
      <w:r w:rsidR="00D01529" w:rsidRPr="00444EFA">
        <w:rPr>
          <w:rStyle w:val="ECCParagraph"/>
          <w:rFonts w:cs="Arial"/>
          <w:szCs w:val="20"/>
        </w:rPr>
        <w:t xml:space="preserve">as the number of </w:t>
      </w:r>
      <w:r w:rsidR="0014630F" w:rsidRPr="00444EFA">
        <w:rPr>
          <w:rStyle w:val="ECCParagraph"/>
          <w:rFonts w:cs="Arial"/>
          <w:szCs w:val="20"/>
        </w:rPr>
        <w:t>trials</w:t>
      </w:r>
      <w:r w:rsidR="00D01529" w:rsidRPr="00444EFA">
        <w:rPr>
          <w:rStyle w:val="ECCParagraph"/>
          <w:rFonts w:cs="Arial"/>
          <w:szCs w:val="20"/>
        </w:rPr>
        <w:t xml:space="preserve"> for which the epfd level lies above the </w:t>
      </w:r>
      <w:r w:rsidR="00077077" w:rsidRPr="00444EFA">
        <w:rPr>
          <w:rStyle w:val="ECCParagraph"/>
          <w:rFonts w:cs="Arial"/>
          <w:szCs w:val="20"/>
        </w:rPr>
        <w:t xml:space="preserve">threshold </w:t>
      </w:r>
      <w:r w:rsidR="00D01529" w:rsidRPr="00444EFA">
        <w:rPr>
          <w:rStyle w:val="ECCParagraph"/>
          <w:rFonts w:cs="Arial"/>
          <w:szCs w:val="20"/>
        </w:rPr>
        <w:t xml:space="preserve">in Recommendation </w:t>
      </w:r>
      <w:hyperlink r:id="rId95" w:history="1">
        <w:r w:rsidR="00D01529" w:rsidRPr="00444EFA">
          <w:rPr>
            <w:rStyle w:val="ECCParagraph"/>
            <w:rFonts w:cs="Arial"/>
            <w:szCs w:val="20"/>
          </w:rPr>
          <w:t>ITU-R RA.769</w:t>
        </w:r>
      </w:hyperlink>
      <w:r w:rsidR="00252EB2" w:rsidRPr="00444EFA">
        <w:rPr>
          <w:rStyle w:val="ECCParagraph"/>
          <w:rFonts w:cs="Arial"/>
          <w:szCs w:val="20"/>
        </w:rPr>
        <w:t>-2</w:t>
      </w:r>
      <w:r w:rsidR="000E6863" w:rsidRPr="00444EFA">
        <w:rPr>
          <w:rStyle w:val="ECCParagraph"/>
          <w:rFonts w:cs="Arial"/>
          <w:szCs w:val="20"/>
        </w:rPr>
        <w:t xml:space="preserve"> </w:t>
      </w:r>
      <w:r w:rsidR="000E6863" w:rsidRPr="00444EFA">
        <w:rPr>
          <w:rStyle w:val="ECCParagraph"/>
          <w:rFonts w:cs="Arial"/>
          <w:szCs w:val="20"/>
        </w:rPr>
        <w:fldChar w:fldCharType="begin"/>
      </w:r>
      <w:r w:rsidR="000E6863" w:rsidRPr="00444EFA">
        <w:rPr>
          <w:rStyle w:val="ECCParagraph"/>
          <w:rFonts w:cs="Arial"/>
          <w:szCs w:val="20"/>
        </w:rPr>
        <w:instrText xml:space="preserve"> REF _Ref168566058 \n \h </w:instrText>
      </w:r>
      <w:r w:rsidR="00444EFA" w:rsidRPr="00444EFA">
        <w:rPr>
          <w:rStyle w:val="ECCParagraph"/>
          <w:rFonts w:cs="Arial"/>
          <w:szCs w:val="20"/>
        </w:rPr>
        <w:instrText xml:space="preserve"> \* MERGEFORMAT </w:instrText>
      </w:r>
      <w:r w:rsidR="000E6863" w:rsidRPr="00444EFA">
        <w:rPr>
          <w:rStyle w:val="ECCParagraph"/>
          <w:rFonts w:cs="Arial"/>
          <w:szCs w:val="20"/>
        </w:rPr>
      </w:r>
      <w:r w:rsidR="000E6863" w:rsidRPr="00444EFA">
        <w:rPr>
          <w:rStyle w:val="ECCParagraph"/>
          <w:rFonts w:cs="Arial"/>
          <w:szCs w:val="20"/>
        </w:rPr>
        <w:fldChar w:fldCharType="separate"/>
      </w:r>
      <w:r w:rsidR="005B60FC" w:rsidRPr="00444EFA">
        <w:rPr>
          <w:rStyle w:val="ECCParagraph"/>
          <w:rFonts w:cs="Arial"/>
          <w:szCs w:val="20"/>
        </w:rPr>
        <w:t>[4]</w:t>
      </w:r>
      <w:r w:rsidR="000E6863" w:rsidRPr="00444EFA">
        <w:rPr>
          <w:rStyle w:val="ECCParagraph"/>
          <w:rFonts w:cs="Arial"/>
          <w:szCs w:val="20"/>
        </w:rPr>
        <w:fldChar w:fldCharType="end"/>
      </w:r>
      <w:r w:rsidR="00D01529" w:rsidRPr="00444EFA">
        <w:rPr>
          <w:rStyle w:val="ECCParagraph"/>
          <w:rFonts w:cs="Arial"/>
          <w:szCs w:val="20"/>
        </w:rPr>
        <w:t xml:space="preserve"> divided by the total number of simulation runs. Following </w:t>
      </w:r>
      <w:r w:rsidR="000F7618" w:rsidRPr="00444EFA">
        <w:rPr>
          <w:rStyle w:val="ECCParagraph"/>
          <w:rFonts w:cs="Arial"/>
          <w:szCs w:val="20"/>
        </w:rPr>
        <w:t>Recommendation ITU-R</w:t>
      </w:r>
      <w:r w:rsidR="00D01529" w:rsidRPr="00444EFA">
        <w:rPr>
          <w:rStyle w:val="ECCParagraph"/>
          <w:rFonts w:cs="Arial"/>
          <w:szCs w:val="20"/>
        </w:rPr>
        <w:t xml:space="preserve"> </w:t>
      </w:r>
      <w:r w:rsidR="001609A4">
        <w:rPr>
          <w:rStyle w:val="ECCParagraph"/>
        </w:rPr>
        <w:t>S</w:t>
      </w:r>
      <w:r w:rsidR="0095214D" w:rsidRPr="00444EFA">
        <w:rPr>
          <w:rStyle w:val="ECCParagraph"/>
          <w:rFonts w:cs="Arial"/>
          <w:szCs w:val="20"/>
        </w:rPr>
        <w:t>.1586</w:t>
      </w:r>
      <w:r w:rsidR="007551ED" w:rsidRPr="00444EFA">
        <w:rPr>
          <w:rStyle w:val="ECCParagraph"/>
          <w:rFonts w:cs="Arial"/>
          <w:szCs w:val="20"/>
        </w:rPr>
        <w:t>-1</w:t>
      </w:r>
      <w:r w:rsidR="000E6863" w:rsidRPr="00444EFA">
        <w:rPr>
          <w:rStyle w:val="ECCParagraph"/>
          <w:rFonts w:cs="Arial"/>
          <w:szCs w:val="20"/>
        </w:rPr>
        <w:t xml:space="preserve"> </w:t>
      </w:r>
      <w:r w:rsidR="000E6863" w:rsidRPr="00444EFA">
        <w:rPr>
          <w:rStyle w:val="ECCParagraph"/>
          <w:rFonts w:cs="Arial"/>
          <w:szCs w:val="20"/>
        </w:rPr>
        <w:fldChar w:fldCharType="begin"/>
      </w:r>
      <w:r w:rsidR="000E6863" w:rsidRPr="00444EFA">
        <w:rPr>
          <w:rStyle w:val="ECCParagraph"/>
          <w:rFonts w:cs="Arial"/>
          <w:szCs w:val="20"/>
        </w:rPr>
        <w:instrText xml:space="preserve"> REF _Ref168566664 \n \h </w:instrText>
      </w:r>
      <w:r w:rsidR="00444EFA" w:rsidRPr="00444EFA">
        <w:rPr>
          <w:rStyle w:val="ECCParagraph"/>
          <w:rFonts w:cs="Arial"/>
          <w:szCs w:val="20"/>
        </w:rPr>
        <w:instrText xml:space="preserve"> \* MERGEFORMAT </w:instrText>
      </w:r>
      <w:r w:rsidR="000E6863" w:rsidRPr="00444EFA">
        <w:rPr>
          <w:rStyle w:val="ECCParagraph"/>
          <w:rFonts w:cs="Arial"/>
          <w:szCs w:val="20"/>
        </w:rPr>
      </w:r>
      <w:r w:rsidR="000E6863" w:rsidRPr="00444EFA">
        <w:rPr>
          <w:rStyle w:val="ECCParagraph"/>
          <w:rFonts w:cs="Arial"/>
          <w:szCs w:val="20"/>
        </w:rPr>
        <w:fldChar w:fldCharType="separate"/>
      </w:r>
      <w:r w:rsidR="005B60FC" w:rsidRPr="00444EFA">
        <w:rPr>
          <w:rStyle w:val="ECCParagraph"/>
          <w:rFonts w:cs="Arial"/>
          <w:szCs w:val="20"/>
        </w:rPr>
        <w:t>[8]</w:t>
      </w:r>
      <w:r w:rsidR="000E6863" w:rsidRPr="00444EFA">
        <w:rPr>
          <w:rStyle w:val="ECCParagraph"/>
          <w:rFonts w:cs="Arial"/>
          <w:szCs w:val="20"/>
        </w:rPr>
        <w:fldChar w:fldCharType="end"/>
      </w:r>
      <w:r w:rsidR="0095214D" w:rsidRPr="00444EFA">
        <w:rPr>
          <w:rStyle w:val="ECCParagraph"/>
          <w:rFonts w:cs="Arial"/>
          <w:szCs w:val="20"/>
        </w:rPr>
        <w:t xml:space="preserve">, this information can be </w:t>
      </w:r>
      <w:r w:rsidR="00B7427E" w:rsidRPr="00444EFA">
        <w:rPr>
          <w:rStyle w:val="ECCParagraph"/>
          <w:rFonts w:cs="Arial"/>
          <w:szCs w:val="20"/>
        </w:rPr>
        <w:t>used to</w:t>
      </w:r>
      <w:r w:rsidR="0095214D" w:rsidRPr="00444EFA">
        <w:rPr>
          <w:rStyle w:val="ECCParagraph"/>
          <w:rFonts w:cs="Arial"/>
          <w:szCs w:val="20"/>
        </w:rPr>
        <w:t xml:space="preserve"> </w:t>
      </w:r>
      <w:r w:rsidR="00776976" w:rsidRPr="00444EFA">
        <w:rPr>
          <w:rStyle w:val="ECCParagraph"/>
          <w:rFonts w:cs="Arial"/>
          <w:szCs w:val="20"/>
        </w:rPr>
        <w:t>visualise</w:t>
      </w:r>
      <w:r w:rsidR="00B7427E" w:rsidRPr="00444EFA">
        <w:rPr>
          <w:rStyle w:val="ECCParagraph"/>
          <w:rFonts w:cs="Arial"/>
          <w:szCs w:val="20"/>
        </w:rPr>
        <w:t xml:space="preserve"> the distribution of data loss over the sky</w:t>
      </w:r>
      <w:r w:rsidR="0095214D" w:rsidRPr="00444EFA">
        <w:rPr>
          <w:rStyle w:val="ECCParagraph"/>
          <w:rFonts w:cs="Arial"/>
          <w:szCs w:val="20"/>
        </w:rPr>
        <w:t xml:space="preserve">. </w:t>
      </w:r>
      <w:r w:rsidR="00D01529" w:rsidRPr="00444EFA">
        <w:rPr>
          <w:rStyle w:val="ECCParagraph"/>
          <w:rFonts w:cs="Arial"/>
          <w:szCs w:val="20"/>
        </w:rPr>
        <w:t xml:space="preserve">This is shown in </w:t>
      </w:r>
      <w:r w:rsidR="00444EFA" w:rsidRPr="00444EFA">
        <w:rPr>
          <w:rStyle w:val="ECCParagraph"/>
          <w:rFonts w:cs="Arial"/>
          <w:szCs w:val="20"/>
        </w:rPr>
        <w:fldChar w:fldCharType="begin"/>
      </w:r>
      <w:r w:rsidR="00444EFA" w:rsidRPr="00444EFA">
        <w:rPr>
          <w:rStyle w:val="ECCParagraph"/>
          <w:rFonts w:cs="Arial"/>
          <w:szCs w:val="20"/>
        </w:rPr>
        <w:instrText xml:space="preserve"> REF _Ref168560417 \h  \* MERGEFORMAT </w:instrText>
      </w:r>
      <w:r w:rsidR="00444EFA" w:rsidRPr="00444EFA">
        <w:rPr>
          <w:rStyle w:val="ECCParagraph"/>
          <w:rFonts w:cs="Arial"/>
          <w:szCs w:val="20"/>
        </w:rPr>
      </w:r>
      <w:r w:rsidR="00444EFA" w:rsidRPr="00444EFA">
        <w:rPr>
          <w:rStyle w:val="ECCParagraph"/>
          <w:rFonts w:cs="Arial"/>
          <w:szCs w:val="20"/>
        </w:rPr>
        <w:fldChar w:fldCharType="separate"/>
      </w:r>
      <w:r w:rsidR="00444EFA" w:rsidRPr="00444EFA">
        <w:rPr>
          <w:rFonts w:ascii="Arial" w:hAnsi="Arial" w:cs="Arial"/>
          <w:sz w:val="20"/>
          <w:szCs w:val="20"/>
        </w:rPr>
        <w:t xml:space="preserve">Figure </w:t>
      </w:r>
      <w:r w:rsidR="00444EFA" w:rsidRPr="00444EFA">
        <w:rPr>
          <w:rFonts w:ascii="Arial" w:hAnsi="Arial" w:cs="Arial"/>
          <w:noProof/>
          <w:sz w:val="20"/>
          <w:szCs w:val="20"/>
        </w:rPr>
        <w:t>8</w:t>
      </w:r>
      <w:r w:rsidR="00444EFA" w:rsidRPr="00444EFA">
        <w:rPr>
          <w:rStyle w:val="ECCParagraph"/>
          <w:rFonts w:cs="Arial"/>
          <w:szCs w:val="20"/>
        </w:rPr>
        <w:fldChar w:fldCharType="end"/>
      </w:r>
      <w:r w:rsidR="00D01529" w:rsidRPr="00444EFA">
        <w:rPr>
          <w:rStyle w:val="ECCParagraph"/>
          <w:rFonts w:cs="Arial"/>
          <w:szCs w:val="20"/>
        </w:rPr>
        <w:t>.</w:t>
      </w:r>
    </w:p>
    <w:p w14:paraId="3847C4B3" w14:textId="77777777" w:rsidR="00D01529" w:rsidRPr="006E5894" w:rsidRDefault="00D01529" w:rsidP="003F23F8">
      <w:pPr>
        <w:jc w:val="center"/>
      </w:pPr>
      <w:r w:rsidRPr="00776976">
        <w:rPr>
          <w:noProof/>
        </w:rPr>
        <w:lastRenderedPageBreak/>
        <w:drawing>
          <wp:inline distT="0" distB="0" distL="0" distR="0" wp14:anchorId="1BDC5991" wp14:editId="37F29A03">
            <wp:extent cx="5364000" cy="2255964"/>
            <wp:effectExtent l="0" t="0" r="8255" b="0"/>
            <wp:docPr id="1014030445" name="Picture 101403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64000" cy="2255964"/>
                    </a:xfrm>
                    <a:prstGeom prst="rect">
                      <a:avLst/>
                    </a:prstGeom>
                    <a:noFill/>
                    <a:ln>
                      <a:noFill/>
                    </a:ln>
                  </pic:spPr>
                </pic:pic>
              </a:graphicData>
            </a:graphic>
          </wp:inline>
        </w:drawing>
      </w:r>
    </w:p>
    <w:p w14:paraId="3451D1E2" w14:textId="77777777" w:rsidR="00D01529" w:rsidRPr="006E5894" w:rsidRDefault="00D01529" w:rsidP="003F23F8">
      <w:pPr>
        <w:jc w:val="center"/>
      </w:pPr>
      <w:r w:rsidRPr="00776976">
        <w:rPr>
          <w:noProof/>
        </w:rPr>
        <w:drawing>
          <wp:inline distT="0" distB="0" distL="0" distR="0" wp14:anchorId="09B0690C" wp14:editId="373A5BC1">
            <wp:extent cx="5364000" cy="2225660"/>
            <wp:effectExtent l="0" t="0" r="0" b="3810"/>
            <wp:docPr id="1627253703" name="Picture 16272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97"/>
                    <a:stretch>
                      <a:fillRect/>
                    </a:stretch>
                  </pic:blipFill>
                  <pic:spPr bwMode="auto">
                    <a:xfrm>
                      <a:off x="0" y="0"/>
                      <a:ext cx="5364000" cy="2225660"/>
                    </a:xfrm>
                    <a:prstGeom prst="rect">
                      <a:avLst/>
                    </a:prstGeom>
                    <a:noFill/>
                    <a:ln>
                      <a:noFill/>
                    </a:ln>
                  </pic:spPr>
                </pic:pic>
              </a:graphicData>
            </a:graphic>
          </wp:inline>
        </w:drawing>
      </w:r>
    </w:p>
    <w:p w14:paraId="261A77B6" w14:textId="2AE8631B" w:rsidR="0022683D" w:rsidRPr="006E5894" w:rsidRDefault="0028475E" w:rsidP="0028475E">
      <w:pPr>
        <w:pStyle w:val="Caption"/>
        <w:rPr>
          <w:lang w:val="en-GB"/>
        </w:rPr>
      </w:pPr>
      <w:bookmarkStart w:id="133" w:name="_Ref168560417"/>
      <w:bookmarkStart w:id="134" w:name="_Ref172528320"/>
      <w:r w:rsidRPr="006E5894">
        <w:rPr>
          <w:lang w:val="en-GB"/>
        </w:rPr>
        <w:t xml:space="preserve">Figure </w:t>
      </w:r>
      <w:r w:rsidR="00C55E25" w:rsidRPr="00776976">
        <w:rPr>
          <w:lang w:val="en-GB"/>
        </w:rPr>
        <w:fldChar w:fldCharType="begin"/>
      </w:r>
      <w:r w:rsidR="00C55E25" w:rsidRPr="006E5894">
        <w:rPr>
          <w:lang w:val="en-GB"/>
        </w:rPr>
        <w:instrText xml:space="preserve"> SEQ Figure \* ARABIC </w:instrText>
      </w:r>
      <w:r w:rsidR="00C55E25" w:rsidRPr="00776976">
        <w:rPr>
          <w:lang w:val="en-GB"/>
        </w:rPr>
        <w:fldChar w:fldCharType="separate"/>
      </w:r>
      <w:r w:rsidR="005B60FC">
        <w:rPr>
          <w:noProof/>
          <w:lang w:val="en-GB"/>
        </w:rPr>
        <w:t>8</w:t>
      </w:r>
      <w:r w:rsidR="00C55E25" w:rsidRPr="00776976">
        <w:rPr>
          <w:lang w:val="en-GB"/>
        </w:rPr>
        <w:fldChar w:fldCharType="end"/>
      </w:r>
      <w:bookmarkEnd w:id="133"/>
      <w:r w:rsidR="00D01529" w:rsidRPr="006E5894">
        <w:rPr>
          <w:lang w:val="en-GB"/>
        </w:rPr>
        <w:t xml:space="preserve">: </w:t>
      </w:r>
      <w:r w:rsidR="0014630F" w:rsidRPr="006E5894">
        <w:rPr>
          <w:lang w:val="en-GB"/>
        </w:rPr>
        <w:t>Single cell d</w:t>
      </w:r>
      <w:r w:rsidR="00D01529" w:rsidRPr="006E5894">
        <w:rPr>
          <w:lang w:val="en-GB"/>
        </w:rPr>
        <w:t xml:space="preserve">ata loss for </w:t>
      </w:r>
      <w:r w:rsidR="0014630F" w:rsidRPr="006E5894">
        <w:rPr>
          <w:lang w:val="en-GB"/>
        </w:rPr>
        <w:t>the</w:t>
      </w:r>
      <w:r w:rsidR="00D01529" w:rsidRPr="006E5894">
        <w:rPr>
          <w:lang w:val="en-GB"/>
        </w:rPr>
        <w:t xml:space="preserve"> example satellite configuration (as shown in </w:t>
      </w:r>
      <w:r w:rsidR="006748C9" w:rsidRPr="00776976">
        <w:rPr>
          <w:lang w:val="en-GB"/>
        </w:rPr>
        <w:fldChar w:fldCharType="begin"/>
      </w:r>
      <w:r w:rsidR="006748C9" w:rsidRPr="006E5894">
        <w:rPr>
          <w:lang w:val="en-GB"/>
        </w:rPr>
        <w:instrText xml:space="preserve"> REF _Ref168498399 \h </w:instrText>
      </w:r>
      <w:r w:rsidR="006748C9" w:rsidRPr="00776976">
        <w:rPr>
          <w:lang w:val="en-GB"/>
        </w:rPr>
      </w:r>
      <w:r w:rsidR="006748C9" w:rsidRPr="00776976">
        <w:rPr>
          <w:lang w:val="en-GB"/>
        </w:rPr>
        <w:fldChar w:fldCharType="separate"/>
      </w:r>
      <w:r w:rsidR="005B60FC" w:rsidRPr="006E5894">
        <w:rPr>
          <w:lang w:val="en-GB"/>
        </w:rPr>
        <w:t xml:space="preserve">Figure </w:t>
      </w:r>
      <w:r w:rsidR="005B60FC">
        <w:rPr>
          <w:noProof/>
          <w:lang w:val="en-GB"/>
        </w:rPr>
        <w:t>6</w:t>
      </w:r>
      <w:r w:rsidR="006748C9" w:rsidRPr="00776976">
        <w:rPr>
          <w:lang w:val="en-GB"/>
        </w:rPr>
        <w:fldChar w:fldCharType="end"/>
      </w:r>
      <w:r w:rsidR="00D01529" w:rsidRPr="006E5894">
        <w:rPr>
          <w:lang w:val="en-GB"/>
        </w:rPr>
        <w:t>)</w:t>
      </w:r>
      <w:bookmarkEnd w:id="134"/>
      <w:r w:rsidR="00D01529" w:rsidRPr="006E5894">
        <w:rPr>
          <w:lang w:val="en-GB"/>
        </w:rPr>
        <w:t xml:space="preserve"> </w:t>
      </w:r>
    </w:p>
    <w:p w14:paraId="41ED9030" w14:textId="616CA0D6" w:rsidR="00D01529" w:rsidRPr="006E5894" w:rsidRDefault="000D4AD0" w:rsidP="00E7273F">
      <w:pPr>
        <w:rPr>
          <w:rStyle w:val="ECCParagraph"/>
        </w:rPr>
      </w:pPr>
      <w:r w:rsidRPr="006E5894">
        <w:rPr>
          <w:rStyle w:val="ECCParagraph"/>
        </w:rPr>
        <w:fldChar w:fldCharType="begin"/>
      </w:r>
      <w:r w:rsidRPr="006E5894">
        <w:rPr>
          <w:rStyle w:val="ECCParagraph"/>
        </w:rPr>
        <w:instrText xml:space="preserve"> REF _Ref168560417 \h </w:instrText>
      </w:r>
      <w:r w:rsidR="00052C82" w:rsidRPr="006E5894">
        <w:rPr>
          <w:rStyle w:val="ECCParagraph"/>
        </w:rPr>
        <w:instrText xml:space="preserve"> \* MERGEFORMAT </w:instrText>
      </w:r>
      <w:r w:rsidRPr="006E5894">
        <w:rPr>
          <w:rStyle w:val="ECCParagraph"/>
        </w:rPr>
      </w:r>
      <w:r w:rsidRPr="006E5894">
        <w:rPr>
          <w:rStyle w:val="ECCParagraph"/>
        </w:rPr>
        <w:fldChar w:fldCharType="separate"/>
      </w:r>
      <w:r w:rsidR="005B60FC" w:rsidRPr="00444EFA">
        <w:rPr>
          <w:rStyle w:val="ECCParagraph"/>
        </w:rPr>
        <w:t>Figure 8</w:t>
      </w:r>
      <w:r w:rsidRPr="006E5894">
        <w:rPr>
          <w:rStyle w:val="ECCParagraph"/>
        </w:rPr>
        <w:fldChar w:fldCharType="end"/>
      </w:r>
      <w:r w:rsidRPr="006E5894">
        <w:rPr>
          <w:rStyle w:val="ECCParagraph"/>
        </w:rPr>
        <w:t xml:space="preserve"> shows </w:t>
      </w:r>
      <w:r w:rsidR="00052C82" w:rsidRPr="006E5894">
        <w:rPr>
          <w:rStyle w:val="ECCParagraph"/>
        </w:rPr>
        <w:t>at t</w:t>
      </w:r>
      <w:r w:rsidR="00D01529" w:rsidRPr="006E5894">
        <w:rPr>
          <w:rStyle w:val="ECCParagraph"/>
        </w:rPr>
        <w:t>op</w:t>
      </w:r>
      <w:r w:rsidR="00052C82" w:rsidRPr="006E5894">
        <w:rPr>
          <w:rStyle w:val="ECCParagraph"/>
        </w:rPr>
        <w:t xml:space="preserve"> the</w:t>
      </w:r>
      <w:r w:rsidR="00D01529" w:rsidRPr="006E5894">
        <w:rPr>
          <w:rStyle w:val="ECCParagraph"/>
        </w:rPr>
        <w:t xml:space="preserve"> </w:t>
      </w:r>
      <w:r w:rsidR="0082567D">
        <w:rPr>
          <w:rStyle w:val="ECCParagraph"/>
        </w:rPr>
        <w:t xml:space="preserve">results for the </w:t>
      </w:r>
      <w:r w:rsidR="00D01529" w:rsidRPr="006E5894">
        <w:rPr>
          <w:rStyle w:val="ECCParagraph"/>
        </w:rPr>
        <w:t>topocentric reference frame</w:t>
      </w:r>
      <w:r w:rsidR="00052C82" w:rsidRPr="006E5894">
        <w:rPr>
          <w:rStyle w:val="ECCParagraph"/>
        </w:rPr>
        <w:t>, and at the b</w:t>
      </w:r>
      <w:r w:rsidR="00D01529" w:rsidRPr="006E5894">
        <w:rPr>
          <w:rStyle w:val="ECCParagraph"/>
        </w:rPr>
        <w:t>ottom</w:t>
      </w:r>
      <w:r w:rsidR="00052C82" w:rsidRPr="006E5894">
        <w:rPr>
          <w:rStyle w:val="ECCParagraph"/>
        </w:rPr>
        <w:t xml:space="preserve"> it shows the</w:t>
      </w:r>
      <w:r w:rsidR="0082567D">
        <w:rPr>
          <w:rStyle w:val="ECCParagraph"/>
        </w:rPr>
        <w:t xml:space="preserve"> results for the</w:t>
      </w:r>
      <w:r w:rsidR="00D01529" w:rsidRPr="006E5894">
        <w:rPr>
          <w:rStyle w:val="ECCParagraph"/>
        </w:rPr>
        <w:t xml:space="preserve"> inertial equatorial reference frame.</w:t>
      </w:r>
    </w:p>
    <w:p w14:paraId="4BF8CA02" w14:textId="5034A3AA" w:rsidR="004E46A6" w:rsidRPr="006E5894" w:rsidRDefault="00700AF5" w:rsidP="004176B1">
      <w:pPr>
        <w:pStyle w:val="Heading2"/>
        <w:rPr>
          <w:lang w:val="en-GB"/>
        </w:rPr>
      </w:pPr>
      <w:bookmarkStart w:id="135" w:name="_Toc167787936"/>
      <w:bookmarkStart w:id="136" w:name="_Toc167788657"/>
      <w:bookmarkStart w:id="137" w:name="_Toc167788985"/>
      <w:bookmarkStart w:id="138" w:name="_Toc168496536"/>
      <w:bookmarkStart w:id="139" w:name="_Toc168497241"/>
      <w:bookmarkStart w:id="140" w:name="_Toc168586507"/>
      <w:bookmarkStart w:id="141" w:name="_Toc168587913"/>
      <w:bookmarkStart w:id="142" w:name="_Toc168588300"/>
      <w:bookmarkStart w:id="143" w:name="_Toc168656875"/>
      <w:bookmarkStart w:id="144" w:name="_Toc170458550"/>
      <w:bookmarkStart w:id="145" w:name="_Toc170458870"/>
      <w:bookmarkStart w:id="146" w:name="_Toc167787937"/>
      <w:bookmarkStart w:id="147" w:name="_Toc167788658"/>
      <w:bookmarkStart w:id="148" w:name="_Toc167788986"/>
      <w:bookmarkStart w:id="149" w:name="_Toc168496537"/>
      <w:bookmarkStart w:id="150" w:name="_Toc168497242"/>
      <w:bookmarkStart w:id="151" w:name="_Toc168586508"/>
      <w:bookmarkStart w:id="152" w:name="_Toc168587914"/>
      <w:bookmarkStart w:id="153" w:name="_Toc168588301"/>
      <w:bookmarkStart w:id="154" w:name="_Toc168656876"/>
      <w:bookmarkStart w:id="155" w:name="_Toc170458551"/>
      <w:bookmarkStart w:id="156" w:name="_Toc170458871"/>
      <w:bookmarkStart w:id="157" w:name="_Toc167787938"/>
      <w:bookmarkStart w:id="158" w:name="_Toc167788659"/>
      <w:bookmarkStart w:id="159" w:name="_Toc167788987"/>
      <w:bookmarkStart w:id="160" w:name="_Toc168496538"/>
      <w:bookmarkStart w:id="161" w:name="_Toc168497243"/>
      <w:bookmarkStart w:id="162" w:name="_Toc168586509"/>
      <w:bookmarkStart w:id="163" w:name="_Toc168587915"/>
      <w:bookmarkStart w:id="164" w:name="_Toc168588302"/>
      <w:bookmarkStart w:id="165" w:name="_Toc168656877"/>
      <w:bookmarkStart w:id="166" w:name="_Toc170458552"/>
      <w:bookmarkStart w:id="167" w:name="_Toc170458872"/>
      <w:bookmarkStart w:id="168" w:name="_Toc167787939"/>
      <w:bookmarkStart w:id="169" w:name="_Toc167788660"/>
      <w:bookmarkStart w:id="170" w:name="_Toc167788988"/>
      <w:bookmarkStart w:id="171" w:name="_Toc168496539"/>
      <w:bookmarkStart w:id="172" w:name="_Toc168497244"/>
      <w:bookmarkStart w:id="173" w:name="_Toc168586510"/>
      <w:bookmarkStart w:id="174" w:name="_Toc168587916"/>
      <w:bookmarkStart w:id="175" w:name="_Toc168588303"/>
      <w:bookmarkStart w:id="176" w:name="_Toc168656878"/>
      <w:bookmarkStart w:id="177" w:name="_Toc170458553"/>
      <w:bookmarkStart w:id="178" w:name="_Toc170458873"/>
      <w:bookmarkStart w:id="179" w:name="_Toc167787940"/>
      <w:bookmarkStart w:id="180" w:name="_Toc167788661"/>
      <w:bookmarkStart w:id="181" w:name="_Toc167788989"/>
      <w:bookmarkStart w:id="182" w:name="_Toc168496540"/>
      <w:bookmarkStart w:id="183" w:name="_Toc168497245"/>
      <w:bookmarkStart w:id="184" w:name="_Toc168586511"/>
      <w:bookmarkStart w:id="185" w:name="_Toc168587917"/>
      <w:bookmarkStart w:id="186" w:name="_Toc168588304"/>
      <w:bookmarkStart w:id="187" w:name="_Toc168656879"/>
      <w:bookmarkStart w:id="188" w:name="_Toc170458554"/>
      <w:bookmarkStart w:id="189" w:name="_Toc170458874"/>
      <w:bookmarkStart w:id="190" w:name="_Toc167787941"/>
      <w:bookmarkStart w:id="191" w:name="_Toc167788662"/>
      <w:bookmarkStart w:id="192" w:name="_Toc167788990"/>
      <w:bookmarkStart w:id="193" w:name="_Toc168496541"/>
      <w:bookmarkStart w:id="194" w:name="_Toc168497246"/>
      <w:bookmarkStart w:id="195" w:name="_Toc168586512"/>
      <w:bookmarkStart w:id="196" w:name="_Toc168587918"/>
      <w:bookmarkStart w:id="197" w:name="_Toc168588305"/>
      <w:bookmarkStart w:id="198" w:name="_Toc168656880"/>
      <w:bookmarkStart w:id="199" w:name="_Toc170458555"/>
      <w:bookmarkStart w:id="200" w:name="_Toc170458875"/>
      <w:bookmarkStart w:id="201" w:name="_Toc167787942"/>
      <w:bookmarkStart w:id="202" w:name="_Toc167788663"/>
      <w:bookmarkStart w:id="203" w:name="_Toc167788991"/>
      <w:bookmarkStart w:id="204" w:name="_Toc168496542"/>
      <w:bookmarkStart w:id="205" w:name="_Toc168497247"/>
      <w:bookmarkStart w:id="206" w:name="_Toc168586513"/>
      <w:bookmarkStart w:id="207" w:name="_Toc168587919"/>
      <w:bookmarkStart w:id="208" w:name="_Toc168588306"/>
      <w:bookmarkStart w:id="209" w:name="_Toc168656881"/>
      <w:bookmarkStart w:id="210" w:name="_Toc170458556"/>
      <w:bookmarkStart w:id="211" w:name="_Toc170458876"/>
      <w:bookmarkStart w:id="212" w:name="_Toc167787943"/>
      <w:bookmarkStart w:id="213" w:name="_Toc167788664"/>
      <w:bookmarkStart w:id="214" w:name="_Toc167788992"/>
      <w:bookmarkStart w:id="215" w:name="_Toc168496543"/>
      <w:bookmarkStart w:id="216" w:name="_Toc168497248"/>
      <w:bookmarkStart w:id="217" w:name="_Toc168586514"/>
      <w:bookmarkStart w:id="218" w:name="_Toc168587920"/>
      <w:bookmarkStart w:id="219" w:name="_Toc168588307"/>
      <w:bookmarkStart w:id="220" w:name="_Toc168656882"/>
      <w:bookmarkStart w:id="221" w:name="_Toc170458557"/>
      <w:bookmarkStart w:id="222" w:name="_Toc170458877"/>
      <w:bookmarkStart w:id="223" w:name="_Toc167787944"/>
      <w:bookmarkStart w:id="224" w:name="_Toc167788665"/>
      <w:bookmarkStart w:id="225" w:name="_Toc167788993"/>
      <w:bookmarkStart w:id="226" w:name="_Toc168496544"/>
      <w:bookmarkStart w:id="227" w:name="_Toc168497249"/>
      <w:bookmarkStart w:id="228" w:name="_Toc168586515"/>
      <w:bookmarkStart w:id="229" w:name="_Toc168587921"/>
      <w:bookmarkStart w:id="230" w:name="_Toc168588308"/>
      <w:bookmarkStart w:id="231" w:name="_Toc168656883"/>
      <w:bookmarkStart w:id="232" w:name="_Toc170458558"/>
      <w:bookmarkStart w:id="233" w:name="_Toc170458878"/>
      <w:bookmarkStart w:id="234" w:name="_Toc167787945"/>
      <w:bookmarkStart w:id="235" w:name="_Toc167788666"/>
      <w:bookmarkStart w:id="236" w:name="_Toc167788994"/>
      <w:bookmarkStart w:id="237" w:name="_Toc168496545"/>
      <w:bookmarkStart w:id="238" w:name="_Toc168497250"/>
      <w:bookmarkStart w:id="239" w:name="_Toc168586516"/>
      <w:bookmarkStart w:id="240" w:name="_Toc168587922"/>
      <w:bookmarkStart w:id="241" w:name="_Toc168588309"/>
      <w:bookmarkStart w:id="242" w:name="_Toc168656884"/>
      <w:bookmarkStart w:id="243" w:name="_Toc170458559"/>
      <w:bookmarkStart w:id="244" w:name="_Toc170458879"/>
      <w:bookmarkStart w:id="245" w:name="_Toc167787946"/>
      <w:bookmarkStart w:id="246" w:name="_Toc167788667"/>
      <w:bookmarkStart w:id="247" w:name="_Toc167788995"/>
      <w:bookmarkStart w:id="248" w:name="_Toc168496546"/>
      <w:bookmarkStart w:id="249" w:name="_Toc168497251"/>
      <w:bookmarkStart w:id="250" w:name="_Toc168586517"/>
      <w:bookmarkStart w:id="251" w:name="_Toc168587923"/>
      <w:bookmarkStart w:id="252" w:name="_Toc168588310"/>
      <w:bookmarkStart w:id="253" w:name="_Toc168656885"/>
      <w:bookmarkStart w:id="254" w:name="_Toc170458560"/>
      <w:bookmarkStart w:id="255" w:name="_Toc170458880"/>
      <w:bookmarkStart w:id="256" w:name="_Toc167787947"/>
      <w:bookmarkStart w:id="257" w:name="_Toc167788668"/>
      <w:bookmarkStart w:id="258" w:name="_Toc167788996"/>
      <w:bookmarkStart w:id="259" w:name="_Toc168496547"/>
      <w:bookmarkStart w:id="260" w:name="_Toc168497252"/>
      <w:bookmarkStart w:id="261" w:name="_Toc168586518"/>
      <w:bookmarkStart w:id="262" w:name="_Toc168587924"/>
      <w:bookmarkStart w:id="263" w:name="_Toc168588311"/>
      <w:bookmarkStart w:id="264" w:name="_Toc168656886"/>
      <w:bookmarkStart w:id="265" w:name="_Toc170458561"/>
      <w:bookmarkStart w:id="266" w:name="_Toc170458881"/>
      <w:bookmarkStart w:id="267" w:name="_Toc167787948"/>
      <w:bookmarkStart w:id="268" w:name="_Toc167788669"/>
      <w:bookmarkStart w:id="269" w:name="_Toc167788997"/>
      <w:bookmarkStart w:id="270" w:name="_Toc168496548"/>
      <w:bookmarkStart w:id="271" w:name="_Toc168497253"/>
      <w:bookmarkStart w:id="272" w:name="_Toc168586519"/>
      <w:bookmarkStart w:id="273" w:name="_Toc168587925"/>
      <w:bookmarkStart w:id="274" w:name="_Toc168588312"/>
      <w:bookmarkStart w:id="275" w:name="_Toc168656887"/>
      <w:bookmarkStart w:id="276" w:name="_Toc170458562"/>
      <w:bookmarkStart w:id="277" w:name="_Toc170458882"/>
      <w:bookmarkStart w:id="278" w:name="_Toc167787969"/>
      <w:bookmarkStart w:id="279" w:name="_Toc167788690"/>
      <w:bookmarkStart w:id="280" w:name="_Toc167789018"/>
      <w:bookmarkStart w:id="281" w:name="_Toc168496569"/>
      <w:bookmarkStart w:id="282" w:name="_Toc168497274"/>
      <w:bookmarkStart w:id="283" w:name="_Toc168586540"/>
      <w:bookmarkStart w:id="284" w:name="_Toc168587946"/>
      <w:bookmarkStart w:id="285" w:name="_Toc168588333"/>
      <w:bookmarkStart w:id="286" w:name="_Toc168656908"/>
      <w:bookmarkStart w:id="287" w:name="_Toc170458583"/>
      <w:bookmarkStart w:id="288" w:name="_Toc170458903"/>
      <w:bookmarkStart w:id="289" w:name="_Toc167787970"/>
      <w:bookmarkStart w:id="290" w:name="_Toc167788691"/>
      <w:bookmarkStart w:id="291" w:name="_Toc167789019"/>
      <w:bookmarkStart w:id="292" w:name="_Toc168496570"/>
      <w:bookmarkStart w:id="293" w:name="_Toc168497275"/>
      <w:bookmarkStart w:id="294" w:name="_Toc168586541"/>
      <w:bookmarkStart w:id="295" w:name="_Toc168587947"/>
      <w:bookmarkStart w:id="296" w:name="_Toc168588334"/>
      <w:bookmarkStart w:id="297" w:name="_Toc168656909"/>
      <w:bookmarkStart w:id="298" w:name="_Toc170458584"/>
      <w:bookmarkStart w:id="299" w:name="_Toc170458904"/>
      <w:bookmarkStart w:id="300" w:name="_Toc167787971"/>
      <w:bookmarkStart w:id="301" w:name="_Toc167788692"/>
      <w:bookmarkStart w:id="302" w:name="_Toc167789020"/>
      <w:bookmarkStart w:id="303" w:name="_Toc168496571"/>
      <w:bookmarkStart w:id="304" w:name="_Toc168497276"/>
      <w:bookmarkStart w:id="305" w:name="_Toc168586542"/>
      <w:bookmarkStart w:id="306" w:name="_Toc168587948"/>
      <w:bookmarkStart w:id="307" w:name="_Toc168588335"/>
      <w:bookmarkStart w:id="308" w:name="_Toc168656910"/>
      <w:bookmarkStart w:id="309" w:name="_Toc170458585"/>
      <w:bookmarkStart w:id="310" w:name="_Toc170458905"/>
      <w:bookmarkStart w:id="311" w:name="_Toc167787972"/>
      <w:bookmarkStart w:id="312" w:name="_Toc167788693"/>
      <w:bookmarkStart w:id="313" w:name="_Toc167789021"/>
      <w:bookmarkStart w:id="314" w:name="_Toc168496572"/>
      <w:bookmarkStart w:id="315" w:name="_Toc168497277"/>
      <w:bookmarkStart w:id="316" w:name="_Toc168586543"/>
      <w:bookmarkStart w:id="317" w:name="_Toc168587949"/>
      <w:bookmarkStart w:id="318" w:name="_Toc168588336"/>
      <w:bookmarkStart w:id="319" w:name="_Toc168656911"/>
      <w:bookmarkStart w:id="320" w:name="_Toc170458586"/>
      <w:bookmarkStart w:id="321" w:name="_Toc170458906"/>
      <w:bookmarkStart w:id="322" w:name="_Toc167787973"/>
      <w:bookmarkStart w:id="323" w:name="_Toc167788694"/>
      <w:bookmarkStart w:id="324" w:name="_Toc167789022"/>
      <w:bookmarkStart w:id="325" w:name="_Toc168496573"/>
      <w:bookmarkStart w:id="326" w:name="_Toc168497278"/>
      <w:bookmarkStart w:id="327" w:name="_Toc168586544"/>
      <w:bookmarkStart w:id="328" w:name="_Toc168587950"/>
      <w:bookmarkStart w:id="329" w:name="_Toc168588337"/>
      <w:bookmarkStart w:id="330" w:name="_Toc168656912"/>
      <w:bookmarkStart w:id="331" w:name="_Toc170458587"/>
      <w:bookmarkStart w:id="332" w:name="_Toc170458907"/>
      <w:bookmarkStart w:id="333" w:name="_Toc167787974"/>
      <w:bookmarkStart w:id="334" w:name="_Toc167788695"/>
      <w:bookmarkStart w:id="335" w:name="_Toc167789023"/>
      <w:bookmarkStart w:id="336" w:name="_Toc168496574"/>
      <w:bookmarkStart w:id="337" w:name="_Toc168497279"/>
      <w:bookmarkStart w:id="338" w:name="_Toc168586545"/>
      <w:bookmarkStart w:id="339" w:name="_Toc168587951"/>
      <w:bookmarkStart w:id="340" w:name="_Toc168588338"/>
      <w:bookmarkStart w:id="341" w:name="_Toc168656913"/>
      <w:bookmarkStart w:id="342" w:name="_Toc170458588"/>
      <w:bookmarkStart w:id="343" w:name="_Toc170458908"/>
      <w:bookmarkStart w:id="344" w:name="_Toc167787975"/>
      <w:bookmarkStart w:id="345" w:name="_Toc167788696"/>
      <w:bookmarkStart w:id="346" w:name="_Toc167789024"/>
      <w:bookmarkStart w:id="347" w:name="_Toc168496575"/>
      <w:bookmarkStart w:id="348" w:name="_Toc168497280"/>
      <w:bookmarkStart w:id="349" w:name="_Toc168586546"/>
      <w:bookmarkStart w:id="350" w:name="_Toc168587952"/>
      <w:bookmarkStart w:id="351" w:name="_Toc168588339"/>
      <w:bookmarkStart w:id="352" w:name="_Toc168656914"/>
      <w:bookmarkStart w:id="353" w:name="_Toc170458589"/>
      <w:bookmarkStart w:id="354" w:name="_Toc170458909"/>
      <w:bookmarkStart w:id="355" w:name="_Toc167787976"/>
      <w:bookmarkStart w:id="356" w:name="_Toc167788697"/>
      <w:bookmarkStart w:id="357" w:name="_Toc167789025"/>
      <w:bookmarkStart w:id="358" w:name="_Toc168496576"/>
      <w:bookmarkStart w:id="359" w:name="_Toc168497281"/>
      <w:bookmarkStart w:id="360" w:name="_Toc168586547"/>
      <w:bookmarkStart w:id="361" w:name="_Toc168587953"/>
      <w:bookmarkStart w:id="362" w:name="_Toc168588340"/>
      <w:bookmarkStart w:id="363" w:name="_Toc168656915"/>
      <w:bookmarkStart w:id="364" w:name="_Toc170458590"/>
      <w:bookmarkStart w:id="365" w:name="_Toc170458910"/>
      <w:bookmarkStart w:id="366" w:name="_Toc167787997"/>
      <w:bookmarkStart w:id="367" w:name="_Toc167788718"/>
      <w:bookmarkStart w:id="368" w:name="_Toc167789046"/>
      <w:bookmarkStart w:id="369" w:name="_Toc168496597"/>
      <w:bookmarkStart w:id="370" w:name="_Toc168497302"/>
      <w:bookmarkStart w:id="371" w:name="_Toc168586568"/>
      <w:bookmarkStart w:id="372" w:name="_Toc168587974"/>
      <w:bookmarkStart w:id="373" w:name="_Toc168588361"/>
      <w:bookmarkStart w:id="374" w:name="_Toc168656936"/>
      <w:bookmarkStart w:id="375" w:name="_Toc170458611"/>
      <w:bookmarkStart w:id="376" w:name="_Toc170458931"/>
      <w:bookmarkStart w:id="377" w:name="_Toc167787998"/>
      <w:bookmarkStart w:id="378" w:name="_Toc167788719"/>
      <w:bookmarkStart w:id="379" w:name="_Toc167789047"/>
      <w:bookmarkStart w:id="380" w:name="_Toc168496598"/>
      <w:bookmarkStart w:id="381" w:name="_Toc168497303"/>
      <w:bookmarkStart w:id="382" w:name="_Toc168586569"/>
      <w:bookmarkStart w:id="383" w:name="_Toc168587975"/>
      <w:bookmarkStart w:id="384" w:name="_Toc168588362"/>
      <w:bookmarkStart w:id="385" w:name="_Toc168656937"/>
      <w:bookmarkStart w:id="386" w:name="_Toc170458612"/>
      <w:bookmarkStart w:id="387" w:name="_Toc170458932"/>
      <w:bookmarkStart w:id="388" w:name="_Toc167787999"/>
      <w:bookmarkStart w:id="389" w:name="_Toc167788720"/>
      <w:bookmarkStart w:id="390" w:name="_Toc167789048"/>
      <w:bookmarkStart w:id="391" w:name="_Toc168496599"/>
      <w:bookmarkStart w:id="392" w:name="_Toc168497304"/>
      <w:bookmarkStart w:id="393" w:name="_Toc168586570"/>
      <w:bookmarkStart w:id="394" w:name="_Toc168587976"/>
      <w:bookmarkStart w:id="395" w:name="_Toc168588363"/>
      <w:bookmarkStart w:id="396" w:name="_Toc168656938"/>
      <w:bookmarkStart w:id="397" w:name="_Toc170458613"/>
      <w:bookmarkStart w:id="398" w:name="_Toc170458933"/>
      <w:bookmarkStart w:id="399" w:name="_Toc167788000"/>
      <w:bookmarkStart w:id="400" w:name="_Toc167788721"/>
      <w:bookmarkStart w:id="401" w:name="_Toc167789049"/>
      <w:bookmarkStart w:id="402" w:name="_Toc168496600"/>
      <w:bookmarkStart w:id="403" w:name="_Toc168497305"/>
      <w:bookmarkStart w:id="404" w:name="_Toc168586571"/>
      <w:bookmarkStart w:id="405" w:name="_Toc168587977"/>
      <w:bookmarkStart w:id="406" w:name="_Toc168588364"/>
      <w:bookmarkStart w:id="407" w:name="_Toc168656939"/>
      <w:bookmarkStart w:id="408" w:name="_Toc170458614"/>
      <w:bookmarkStart w:id="409" w:name="_Toc170458934"/>
      <w:bookmarkStart w:id="410" w:name="_Toc167788001"/>
      <w:bookmarkStart w:id="411" w:name="_Toc167788722"/>
      <w:bookmarkStart w:id="412" w:name="_Toc167789050"/>
      <w:bookmarkStart w:id="413" w:name="_Toc168496601"/>
      <w:bookmarkStart w:id="414" w:name="_Toc168497306"/>
      <w:bookmarkStart w:id="415" w:name="_Toc168586572"/>
      <w:bookmarkStart w:id="416" w:name="_Toc168587978"/>
      <w:bookmarkStart w:id="417" w:name="_Toc168588365"/>
      <w:bookmarkStart w:id="418" w:name="_Toc168656940"/>
      <w:bookmarkStart w:id="419" w:name="_Toc170458615"/>
      <w:bookmarkStart w:id="420" w:name="_Toc170458935"/>
      <w:bookmarkStart w:id="421" w:name="_Toc167788002"/>
      <w:bookmarkStart w:id="422" w:name="_Toc167788723"/>
      <w:bookmarkStart w:id="423" w:name="_Toc167789051"/>
      <w:bookmarkStart w:id="424" w:name="_Toc168496602"/>
      <w:bookmarkStart w:id="425" w:name="_Toc168497307"/>
      <w:bookmarkStart w:id="426" w:name="_Toc168586573"/>
      <w:bookmarkStart w:id="427" w:name="_Toc168587979"/>
      <w:bookmarkStart w:id="428" w:name="_Toc168588366"/>
      <w:bookmarkStart w:id="429" w:name="_Toc168656941"/>
      <w:bookmarkStart w:id="430" w:name="_Toc170458616"/>
      <w:bookmarkStart w:id="431" w:name="_Toc170458936"/>
      <w:bookmarkStart w:id="432" w:name="_Toc167788003"/>
      <w:bookmarkStart w:id="433" w:name="_Toc167788724"/>
      <w:bookmarkStart w:id="434" w:name="_Toc167789052"/>
      <w:bookmarkStart w:id="435" w:name="_Toc168496603"/>
      <w:bookmarkStart w:id="436" w:name="_Toc168497308"/>
      <w:bookmarkStart w:id="437" w:name="_Toc168586574"/>
      <w:bookmarkStart w:id="438" w:name="_Toc168587980"/>
      <w:bookmarkStart w:id="439" w:name="_Toc168588367"/>
      <w:bookmarkStart w:id="440" w:name="_Toc168656942"/>
      <w:bookmarkStart w:id="441" w:name="_Toc170458617"/>
      <w:bookmarkStart w:id="442" w:name="_Toc170458937"/>
      <w:bookmarkStart w:id="443" w:name="_Toc167788004"/>
      <w:bookmarkStart w:id="444" w:name="_Toc167788725"/>
      <w:bookmarkStart w:id="445" w:name="_Toc167789053"/>
      <w:bookmarkStart w:id="446" w:name="_Toc168496604"/>
      <w:bookmarkStart w:id="447" w:name="_Toc168497309"/>
      <w:bookmarkStart w:id="448" w:name="_Toc168586575"/>
      <w:bookmarkStart w:id="449" w:name="_Toc168587981"/>
      <w:bookmarkStart w:id="450" w:name="_Toc168588368"/>
      <w:bookmarkStart w:id="451" w:name="_Toc168656943"/>
      <w:bookmarkStart w:id="452" w:name="_Toc170458618"/>
      <w:bookmarkStart w:id="453" w:name="_Toc170458938"/>
      <w:bookmarkStart w:id="454" w:name="_Toc167788005"/>
      <w:bookmarkStart w:id="455" w:name="_Toc167788726"/>
      <w:bookmarkStart w:id="456" w:name="_Toc167789054"/>
      <w:bookmarkStart w:id="457" w:name="_Toc168496605"/>
      <w:bookmarkStart w:id="458" w:name="_Toc168497310"/>
      <w:bookmarkStart w:id="459" w:name="_Toc168586576"/>
      <w:bookmarkStart w:id="460" w:name="_Toc168587982"/>
      <w:bookmarkStart w:id="461" w:name="_Toc168588369"/>
      <w:bookmarkStart w:id="462" w:name="_Toc168656944"/>
      <w:bookmarkStart w:id="463" w:name="_Toc170458619"/>
      <w:bookmarkStart w:id="464" w:name="_Toc170458939"/>
      <w:bookmarkStart w:id="465" w:name="_Toc167788006"/>
      <w:bookmarkStart w:id="466" w:name="_Toc167788727"/>
      <w:bookmarkStart w:id="467" w:name="_Toc167789055"/>
      <w:bookmarkStart w:id="468" w:name="_Toc168496606"/>
      <w:bookmarkStart w:id="469" w:name="_Toc168497311"/>
      <w:bookmarkStart w:id="470" w:name="_Toc168586577"/>
      <w:bookmarkStart w:id="471" w:name="_Toc168587983"/>
      <w:bookmarkStart w:id="472" w:name="_Toc168588370"/>
      <w:bookmarkStart w:id="473" w:name="_Toc168656945"/>
      <w:bookmarkStart w:id="474" w:name="_Toc170458620"/>
      <w:bookmarkStart w:id="475" w:name="_Toc170458940"/>
      <w:bookmarkStart w:id="476" w:name="_Toc167788007"/>
      <w:bookmarkStart w:id="477" w:name="_Toc167788728"/>
      <w:bookmarkStart w:id="478" w:name="_Toc167789056"/>
      <w:bookmarkStart w:id="479" w:name="_Toc168496607"/>
      <w:bookmarkStart w:id="480" w:name="_Toc168497312"/>
      <w:bookmarkStart w:id="481" w:name="_Toc168586578"/>
      <w:bookmarkStart w:id="482" w:name="_Toc168587984"/>
      <w:bookmarkStart w:id="483" w:name="_Toc168588371"/>
      <w:bookmarkStart w:id="484" w:name="_Toc168656946"/>
      <w:bookmarkStart w:id="485" w:name="_Toc170458621"/>
      <w:bookmarkStart w:id="486" w:name="_Toc170458941"/>
      <w:bookmarkStart w:id="487" w:name="_Toc167788008"/>
      <w:bookmarkStart w:id="488" w:name="_Toc167788729"/>
      <w:bookmarkStart w:id="489" w:name="_Toc167789057"/>
      <w:bookmarkStart w:id="490" w:name="_Toc168496608"/>
      <w:bookmarkStart w:id="491" w:name="_Toc168497313"/>
      <w:bookmarkStart w:id="492" w:name="_Toc168586579"/>
      <w:bookmarkStart w:id="493" w:name="_Toc168587985"/>
      <w:bookmarkStart w:id="494" w:name="_Toc168588372"/>
      <w:bookmarkStart w:id="495" w:name="_Toc168656947"/>
      <w:bookmarkStart w:id="496" w:name="_Toc170458622"/>
      <w:bookmarkStart w:id="497" w:name="_Toc170458942"/>
      <w:bookmarkStart w:id="498" w:name="_Toc167788009"/>
      <w:bookmarkStart w:id="499" w:name="_Toc167788730"/>
      <w:bookmarkStart w:id="500" w:name="_Toc167789058"/>
      <w:bookmarkStart w:id="501" w:name="_Toc168496609"/>
      <w:bookmarkStart w:id="502" w:name="_Toc168497314"/>
      <w:bookmarkStart w:id="503" w:name="_Toc168586580"/>
      <w:bookmarkStart w:id="504" w:name="_Toc168587986"/>
      <w:bookmarkStart w:id="505" w:name="_Toc168588373"/>
      <w:bookmarkStart w:id="506" w:name="_Toc168656948"/>
      <w:bookmarkStart w:id="507" w:name="_Toc170458623"/>
      <w:bookmarkStart w:id="508" w:name="_Toc170458943"/>
      <w:bookmarkStart w:id="509" w:name="_Toc167788010"/>
      <w:bookmarkStart w:id="510" w:name="_Toc167788731"/>
      <w:bookmarkStart w:id="511" w:name="_Toc167789059"/>
      <w:bookmarkStart w:id="512" w:name="_Toc168496610"/>
      <w:bookmarkStart w:id="513" w:name="_Toc168497315"/>
      <w:bookmarkStart w:id="514" w:name="_Toc168586581"/>
      <w:bookmarkStart w:id="515" w:name="_Toc168587987"/>
      <w:bookmarkStart w:id="516" w:name="_Toc168588374"/>
      <w:bookmarkStart w:id="517" w:name="_Toc168656949"/>
      <w:bookmarkStart w:id="518" w:name="_Toc170458624"/>
      <w:bookmarkStart w:id="519" w:name="_Toc170458944"/>
      <w:bookmarkStart w:id="520" w:name="_Toc167788032"/>
      <w:bookmarkStart w:id="521" w:name="_Toc167788753"/>
      <w:bookmarkStart w:id="522" w:name="_Toc167789081"/>
      <w:bookmarkStart w:id="523" w:name="_Toc168496632"/>
      <w:bookmarkStart w:id="524" w:name="_Toc168497337"/>
      <w:bookmarkStart w:id="525" w:name="_Toc168586603"/>
      <w:bookmarkStart w:id="526" w:name="_Toc168588009"/>
      <w:bookmarkStart w:id="527" w:name="_Toc168588396"/>
      <w:bookmarkStart w:id="528" w:name="_Toc168656971"/>
      <w:bookmarkStart w:id="529" w:name="_Toc170458646"/>
      <w:bookmarkStart w:id="530" w:name="_Toc170458966"/>
      <w:bookmarkStart w:id="531" w:name="_Toc167788033"/>
      <w:bookmarkStart w:id="532" w:name="_Toc167788754"/>
      <w:bookmarkStart w:id="533" w:name="_Toc167789082"/>
      <w:bookmarkStart w:id="534" w:name="_Toc168496633"/>
      <w:bookmarkStart w:id="535" w:name="_Toc168497338"/>
      <w:bookmarkStart w:id="536" w:name="_Toc168586604"/>
      <w:bookmarkStart w:id="537" w:name="_Toc168588010"/>
      <w:bookmarkStart w:id="538" w:name="_Toc168588397"/>
      <w:bookmarkStart w:id="539" w:name="_Toc168656972"/>
      <w:bookmarkStart w:id="540" w:name="_Toc170458647"/>
      <w:bookmarkStart w:id="541" w:name="_Toc170458967"/>
      <w:bookmarkStart w:id="542" w:name="_Toc167788034"/>
      <w:bookmarkStart w:id="543" w:name="_Toc167788755"/>
      <w:bookmarkStart w:id="544" w:name="_Toc167789083"/>
      <w:bookmarkStart w:id="545" w:name="_Toc168496634"/>
      <w:bookmarkStart w:id="546" w:name="_Toc168497339"/>
      <w:bookmarkStart w:id="547" w:name="_Toc168586605"/>
      <w:bookmarkStart w:id="548" w:name="_Toc168588011"/>
      <w:bookmarkStart w:id="549" w:name="_Toc168588398"/>
      <w:bookmarkStart w:id="550" w:name="_Toc168656973"/>
      <w:bookmarkStart w:id="551" w:name="_Toc170458648"/>
      <w:bookmarkStart w:id="552" w:name="_Toc170458968"/>
      <w:bookmarkStart w:id="553" w:name="_Toc167788035"/>
      <w:bookmarkStart w:id="554" w:name="_Toc167788756"/>
      <w:bookmarkStart w:id="555" w:name="_Toc167789084"/>
      <w:bookmarkStart w:id="556" w:name="_Toc168496635"/>
      <w:bookmarkStart w:id="557" w:name="_Toc168497340"/>
      <w:bookmarkStart w:id="558" w:name="_Toc168586606"/>
      <w:bookmarkStart w:id="559" w:name="_Toc168588012"/>
      <w:bookmarkStart w:id="560" w:name="_Toc168588399"/>
      <w:bookmarkStart w:id="561" w:name="_Toc168656974"/>
      <w:bookmarkStart w:id="562" w:name="_Toc170458649"/>
      <w:bookmarkStart w:id="563" w:name="_Toc170458969"/>
      <w:bookmarkStart w:id="564" w:name="_Toc167788036"/>
      <w:bookmarkStart w:id="565" w:name="_Toc167788757"/>
      <w:bookmarkStart w:id="566" w:name="_Toc167789085"/>
      <w:bookmarkStart w:id="567" w:name="_Toc168496636"/>
      <w:bookmarkStart w:id="568" w:name="_Toc168497341"/>
      <w:bookmarkStart w:id="569" w:name="_Toc168586607"/>
      <w:bookmarkStart w:id="570" w:name="_Toc168588013"/>
      <w:bookmarkStart w:id="571" w:name="_Toc168588400"/>
      <w:bookmarkStart w:id="572" w:name="_Toc168656975"/>
      <w:bookmarkStart w:id="573" w:name="_Toc170458650"/>
      <w:bookmarkStart w:id="574" w:name="_Toc170458970"/>
      <w:bookmarkStart w:id="575" w:name="_Toc167788037"/>
      <w:bookmarkStart w:id="576" w:name="_Toc167788758"/>
      <w:bookmarkStart w:id="577" w:name="_Toc167789086"/>
      <w:bookmarkStart w:id="578" w:name="_Toc168496637"/>
      <w:bookmarkStart w:id="579" w:name="_Toc168497342"/>
      <w:bookmarkStart w:id="580" w:name="_Toc168586608"/>
      <w:bookmarkStart w:id="581" w:name="_Toc168588014"/>
      <w:bookmarkStart w:id="582" w:name="_Toc168588401"/>
      <w:bookmarkStart w:id="583" w:name="_Toc168656976"/>
      <w:bookmarkStart w:id="584" w:name="_Toc170458651"/>
      <w:bookmarkStart w:id="585" w:name="_Toc170458971"/>
      <w:bookmarkStart w:id="586" w:name="_Toc167788038"/>
      <w:bookmarkStart w:id="587" w:name="_Toc167788759"/>
      <w:bookmarkStart w:id="588" w:name="_Toc167789087"/>
      <w:bookmarkStart w:id="589" w:name="_Toc168496638"/>
      <w:bookmarkStart w:id="590" w:name="_Toc168497343"/>
      <w:bookmarkStart w:id="591" w:name="_Toc168586609"/>
      <w:bookmarkStart w:id="592" w:name="_Toc168588015"/>
      <w:bookmarkStart w:id="593" w:name="_Toc168588402"/>
      <w:bookmarkStart w:id="594" w:name="_Toc168656977"/>
      <w:bookmarkStart w:id="595" w:name="_Toc170458652"/>
      <w:bookmarkStart w:id="596" w:name="_Toc170458972"/>
      <w:bookmarkStart w:id="597" w:name="_Toc167788039"/>
      <w:bookmarkStart w:id="598" w:name="_Toc167788760"/>
      <w:bookmarkStart w:id="599" w:name="_Toc167789088"/>
      <w:bookmarkStart w:id="600" w:name="_Toc168496639"/>
      <w:bookmarkStart w:id="601" w:name="_Toc168497344"/>
      <w:bookmarkStart w:id="602" w:name="_Toc168586610"/>
      <w:bookmarkStart w:id="603" w:name="_Toc168588016"/>
      <w:bookmarkStart w:id="604" w:name="_Toc168588403"/>
      <w:bookmarkStart w:id="605" w:name="_Toc168656978"/>
      <w:bookmarkStart w:id="606" w:name="_Toc170458653"/>
      <w:bookmarkStart w:id="607" w:name="_Toc170458973"/>
      <w:bookmarkStart w:id="608" w:name="_Toc167788040"/>
      <w:bookmarkStart w:id="609" w:name="_Toc167788761"/>
      <w:bookmarkStart w:id="610" w:name="_Toc167789089"/>
      <w:bookmarkStart w:id="611" w:name="_Toc168496640"/>
      <w:bookmarkStart w:id="612" w:name="_Toc168497345"/>
      <w:bookmarkStart w:id="613" w:name="_Toc168586611"/>
      <w:bookmarkStart w:id="614" w:name="_Toc168588017"/>
      <w:bookmarkStart w:id="615" w:name="_Toc168588404"/>
      <w:bookmarkStart w:id="616" w:name="_Toc168656979"/>
      <w:bookmarkStart w:id="617" w:name="_Toc170458654"/>
      <w:bookmarkStart w:id="618" w:name="_Toc170458974"/>
      <w:bookmarkStart w:id="619" w:name="_Toc167788041"/>
      <w:bookmarkStart w:id="620" w:name="_Toc167788762"/>
      <w:bookmarkStart w:id="621" w:name="_Toc167789090"/>
      <w:bookmarkStart w:id="622" w:name="_Toc168496641"/>
      <w:bookmarkStart w:id="623" w:name="_Toc168497346"/>
      <w:bookmarkStart w:id="624" w:name="_Toc168586612"/>
      <w:bookmarkStart w:id="625" w:name="_Toc168588018"/>
      <w:bookmarkStart w:id="626" w:name="_Toc168588405"/>
      <w:bookmarkStart w:id="627" w:name="_Toc168656980"/>
      <w:bookmarkStart w:id="628" w:name="_Toc170458655"/>
      <w:bookmarkStart w:id="629" w:name="_Toc170458975"/>
      <w:bookmarkStart w:id="630" w:name="_Toc167788042"/>
      <w:bookmarkStart w:id="631" w:name="_Toc167788763"/>
      <w:bookmarkStart w:id="632" w:name="_Toc167789091"/>
      <w:bookmarkStart w:id="633" w:name="_Toc168496642"/>
      <w:bookmarkStart w:id="634" w:name="_Toc168497347"/>
      <w:bookmarkStart w:id="635" w:name="_Toc168586613"/>
      <w:bookmarkStart w:id="636" w:name="_Toc168588019"/>
      <w:bookmarkStart w:id="637" w:name="_Toc168588406"/>
      <w:bookmarkStart w:id="638" w:name="_Toc168656981"/>
      <w:bookmarkStart w:id="639" w:name="_Toc170458656"/>
      <w:bookmarkStart w:id="640" w:name="_Toc170458976"/>
      <w:bookmarkStart w:id="641" w:name="_Toc167788068"/>
      <w:bookmarkStart w:id="642" w:name="_Toc167788789"/>
      <w:bookmarkStart w:id="643" w:name="_Toc167789117"/>
      <w:bookmarkStart w:id="644" w:name="_Toc168496668"/>
      <w:bookmarkStart w:id="645" w:name="_Toc168497373"/>
      <w:bookmarkStart w:id="646" w:name="_Toc168586639"/>
      <w:bookmarkStart w:id="647" w:name="_Toc168588045"/>
      <w:bookmarkStart w:id="648" w:name="_Toc168588432"/>
      <w:bookmarkStart w:id="649" w:name="_Toc168657007"/>
      <w:bookmarkStart w:id="650" w:name="_Toc170458682"/>
      <w:bookmarkStart w:id="651" w:name="_Toc170459002"/>
      <w:bookmarkStart w:id="652" w:name="_Toc167788069"/>
      <w:bookmarkStart w:id="653" w:name="_Toc167788790"/>
      <w:bookmarkStart w:id="654" w:name="_Toc167789118"/>
      <w:bookmarkStart w:id="655" w:name="_Toc168496669"/>
      <w:bookmarkStart w:id="656" w:name="_Toc168497374"/>
      <w:bookmarkStart w:id="657" w:name="_Toc168586640"/>
      <w:bookmarkStart w:id="658" w:name="_Toc168588046"/>
      <w:bookmarkStart w:id="659" w:name="_Toc168588433"/>
      <w:bookmarkStart w:id="660" w:name="_Toc168657008"/>
      <w:bookmarkStart w:id="661" w:name="_Toc170458683"/>
      <w:bookmarkStart w:id="662" w:name="_Toc170459003"/>
      <w:bookmarkStart w:id="663" w:name="_Toc167788070"/>
      <w:bookmarkStart w:id="664" w:name="_Toc167788791"/>
      <w:bookmarkStart w:id="665" w:name="_Toc167789119"/>
      <w:bookmarkStart w:id="666" w:name="_Toc168496670"/>
      <w:bookmarkStart w:id="667" w:name="_Toc168497375"/>
      <w:bookmarkStart w:id="668" w:name="_Toc168586641"/>
      <w:bookmarkStart w:id="669" w:name="_Toc168588047"/>
      <w:bookmarkStart w:id="670" w:name="_Toc168588434"/>
      <w:bookmarkStart w:id="671" w:name="_Toc168657009"/>
      <w:bookmarkStart w:id="672" w:name="_Toc170458684"/>
      <w:bookmarkStart w:id="673" w:name="_Toc170459004"/>
      <w:bookmarkStart w:id="674" w:name="_Toc167788071"/>
      <w:bookmarkStart w:id="675" w:name="_Toc167788792"/>
      <w:bookmarkStart w:id="676" w:name="_Toc167789120"/>
      <w:bookmarkStart w:id="677" w:name="_Toc168496671"/>
      <w:bookmarkStart w:id="678" w:name="_Toc168497376"/>
      <w:bookmarkStart w:id="679" w:name="_Toc168586642"/>
      <w:bookmarkStart w:id="680" w:name="_Toc168588048"/>
      <w:bookmarkStart w:id="681" w:name="_Toc168588435"/>
      <w:bookmarkStart w:id="682" w:name="_Toc168657010"/>
      <w:bookmarkStart w:id="683" w:name="_Toc170458685"/>
      <w:bookmarkStart w:id="684" w:name="_Toc170459005"/>
      <w:bookmarkStart w:id="685" w:name="_Toc167788072"/>
      <w:bookmarkStart w:id="686" w:name="_Toc167788793"/>
      <w:bookmarkStart w:id="687" w:name="_Toc167789121"/>
      <w:bookmarkStart w:id="688" w:name="_Toc168496672"/>
      <w:bookmarkStart w:id="689" w:name="_Toc168497377"/>
      <w:bookmarkStart w:id="690" w:name="_Toc168586643"/>
      <w:bookmarkStart w:id="691" w:name="_Toc168588049"/>
      <w:bookmarkStart w:id="692" w:name="_Toc168588436"/>
      <w:bookmarkStart w:id="693" w:name="_Toc168657011"/>
      <w:bookmarkStart w:id="694" w:name="_Toc170458686"/>
      <w:bookmarkStart w:id="695" w:name="_Toc170459006"/>
      <w:bookmarkStart w:id="696" w:name="_Toc167788073"/>
      <w:bookmarkStart w:id="697" w:name="_Toc167788794"/>
      <w:bookmarkStart w:id="698" w:name="_Toc167789122"/>
      <w:bookmarkStart w:id="699" w:name="_Toc168496673"/>
      <w:bookmarkStart w:id="700" w:name="_Toc168497378"/>
      <w:bookmarkStart w:id="701" w:name="_Toc168586644"/>
      <w:bookmarkStart w:id="702" w:name="_Toc168588050"/>
      <w:bookmarkStart w:id="703" w:name="_Toc168588437"/>
      <w:bookmarkStart w:id="704" w:name="_Toc168657012"/>
      <w:bookmarkStart w:id="705" w:name="_Toc170458687"/>
      <w:bookmarkStart w:id="706" w:name="_Toc170459007"/>
      <w:bookmarkStart w:id="707" w:name="_Toc167788074"/>
      <w:bookmarkStart w:id="708" w:name="_Toc167788795"/>
      <w:bookmarkStart w:id="709" w:name="_Toc167789123"/>
      <w:bookmarkStart w:id="710" w:name="_Toc168496674"/>
      <w:bookmarkStart w:id="711" w:name="_Toc168497379"/>
      <w:bookmarkStart w:id="712" w:name="_Toc168586645"/>
      <w:bookmarkStart w:id="713" w:name="_Toc168588051"/>
      <w:bookmarkStart w:id="714" w:name="_Toc168588438"/>
      <w:bookmarkStart w:id="715" w:name="_Toc168657013"/>
      <w:bookmarkStart w:id="716" w:name="_Toc170458688"/>
      <w:bookmarkStart w:id="717" w:name="_Toc170459008"/>
      <w:bookmarkStart w:id="718" w:name="_Toc167788075"/>
      <w:bookmarkStart w:id="719" w:name="_Toc167788796"/>
      <w:bookmarkStart w:id="720" w:name="_Toc167789124"/>
      <w:bookmarkStart w:id="721" w:name="_Toc168496675"/>
      <w:bookmarkStart w:id="722" w:name="_Toc168497380"/>
      <w:bookmarkStart w:id="723" w:name="_Toc168586646"/>
      <w:bookmarkStart w:id="724" w:name="_Toc168588052"/>
      <w:bookmarkStart w:id="725" w:name="_Toc168588439"/>
      <w:bookmarkStart w:id="726" w:name="_Toc168657014"/>
      <w:bookmarkStart w:id="727" w:name="_Toc170458689"/>
      <w:bookmarkStart w:id="728" w:name="_Toc170459009"/>
      <w:bookmarkStart w:id="729" w:name="_Toc167788076"/>
      <w:bookmarkStart w:id="730" w:name="_Toc167788797"/>
      <w:bookmarkStart w:id="731" w:name="_Toc167789125"/>
      <w:bookmarkStart w:id="732" w:name="_Toc168496676"/>
      <w:bookmarkStart w:id="733" w:name="_Toc168497381"/>
      <w:bookmarkStart w:id="734" w:name="_Toc168586647"/>
      <w:bookmarkStart w:id="735" w:name="_Toc168588053"/>
      <w:bookmarkStart w:id="736" w:name="_Toc168588440"/>
      <w:bookmarkStart w:id="737" w:name="_Toc168657015"/>
      <w:bookmarkStart w:id="738" w:name="_Toc170458690"/>
      <w:bookmarkStart w:id="739" w:name="_Toc170459010"/>
      <w:bookmarkStart w:id="740" w:name="_Toc167788077"/>
      <w:bookmarkStart w:id="741" w:name="_Toc167788798"/>
      <w:bookmarkStart w:id="742" w:name="_Toc167789126"/>
      <w:bookmarkStart w:id="743" w:name="_Toc168496677"/>
      <w:bookmarkStart w:id="744" w:name="_Toc168497382"/>
      <w:bookmarkStart w:id="745" w:name="_Toc168586648"/>
      <w:bookmarkStart w:id="746" w:name="_Toc168588054"/>
      <w:bookmarkStart w:id="747" w:name="_Toc168588441"/>
      <w:bookmarkStart w:id="748" w:name="_Toc168657016"/>
      <w:bookmarkStart w:id="749" w:name="_Toc170458691"/>
      <w:bookmarkStart w:id="750" w:name="_Toc170459011"/>
      <w:bookmarkStart w:id="751" w:name="_Toc167788182"/>
      <w:bookmarkStart w:id="752" w:name="_Toc167788903"/>
      <w:bookmarkStart w:id="753" w:name="_Toc167789231"/>
      <w:bookmarkStart w:id="754" w:name="_Toc168496782"/>
      <w:bookmarkStart w:id="755" w:name="_Toc168497487"/>
      <w:bookmarkStart w:id="756" w:name="_Toc168586753"/>
      <w:bookmarkStart w:id="757" w:name="_Toc168588159"/>
      <w:bookmarkStart w:id="758" w:name="_Toc168588546"/>
      <w:bookmarkStart w:id="759" w:name="_Toc168657121"/>
      <w:bookmarkStart w:id="760" w:name="_Toc170458796"/>
      <w:bookmarkStart w:id="761" w:name="_Toc170459116"/>
      <w:bookmarkStart w:id="762" w:name="_Toc167788183"/>
      <w:bookmarkStart w:id="763" w:name="_Toc167788904"/>
      <w:bookmarkStart w:id="764" w:name="_Toc167789232"/>
      <w:bookmarkStart w:id="765" w:name="_Toc168496783"/>
      <w:bookmarkStart w:id="766" w:name="_Toc168497488"/>
      <w:bookmarkStart w:id="767" w:name="_Toc168586754"/>
      <w:bookmarkStart w:id="768" w:name="_Toc168588160"/>
      <w:bookmarkStart w:id="769" w:name="_Toc168588547"/>
      <w:bookmarkStart w:id="770" w:name="_Toc168657122"/>
      <w:bookmarkStart w:id="771" w:name="_Toc170458797"/>
      <w:bookmarkStart w:id="772" w:name="_Toc170459117"/>
      <w:bookmarkStart w:id="773" w:name="_Toc167788184"/>
      <w:bookmarkStart w:id="774" w:name="_Toc167788905"/>
      <w:bookmarkStart w:id="775" w:name="_Toc167789233"/>
      <w:bookmarkStart w:id="776" w:name="_Toc168496784"/>
      <w:bookmarkStart w:id="777" w:name="_Toc168497489"/>
      <w:bookmarkStart w:id="778" w:name="_Toc168586755"/>
      <w:bookmarkStart w:id="779" w:name="_Toc168588161"/>
      <w:bookmarkStart w:id="780" w:name="_Toc168588548"/>
      <w:bookmarkStart w:id="781" w:name="_Toc168657123"/>
      <w:bookmarkStart w:id="782" w:name="_Toc170458798"/>
      <w:bookmarkStart w:id="783" w:name="_Toc170459118"/>
      <w:bookmarkStart w:id="784" w:name="_Toc167788185"/>
      <w:bookmarkStart w:id="785" w:name="_Toc167788906"/>
      <w:bookmarkStart w:id="786" w:name="_Toc167789234"/>
      <w:bookmarkStart w:id="787" w:name="_Toc168496785"/>
      <w:bookmarkStart w:id="788" w:name="_Toc168497490"/>
      <w:bookmarkStart w:id="789" w:name="_Toc168586756"/>
      <w:bookmarkStart w:id="790" w:name="_Toc168588162"/>
      <w:bookmarkStart w:id="791" w:name="_Toc168588549"/>
      <w:bookmarkStart w:id="792" w:name="_Toc168657124"/>
      <w:bookmarkStart w:id="793" w:name="_Toc170458799"/>
      <w:bookmarkStart w:id="794" w:name="_Toc170459119"/>
      <w:bookmarkStart w:id="795" w:name="_Ref106358434"/>
      <w:bookmarkStart w:id="796" w:name="_Toc174631001"/>
      <w:bookmarkEnd w:id="13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6E5894">
        <w:rPr>
          <w:lang w:val="en-GB"/>
        </w:rPr>
        <w:t>Aggregate</w:t>
      </w:r>
      <w:r w:rsidR="004E46A6" w:rsidRPr="006E5894">
        <w:rPr>
          <w:lang w:val="en-GB"/>
        </w:rPr>
        <w:t xml:space="preserve"> data loss</w:t>
      </w:r>
      <w:bookmarkEnd w:id="795"/>
      <w:r w:rsidRPr="006E5894">
        <w:rPr>
          <w:lang w:val="en-GB"/>
        </w:rPr>
        <w:t xml:space="preserve"> of multiple </w:t>
      </w:r>
      <w:r w:rsidR="00383A6E" w:rsidRPr="006E5894">
        <w:rPr>
          <w:lang w:val="en-GB"/>
        </w:rPr>
        <w:t>Satellite Constellations</w:t>
      </w:r>
      <w:bookmarkEnd w:id="796"/>
    </w:p>
    <w:p w14:paraId="6F58CE11" w14:textId="76E2B793" w:rsidR="005C0044" w:rsidRPr="006E5894" w:rsidRDefault="005C0044" w:rsidP="00E7273F">
      <w:pPr>
        <w:spacing w:before="240" w:after="60"/>
        <w:jc w:val="both"/>
        <w:rPr>
          <w:rStyle w:val="ECCParagraph"/>
          <w:rFonts w:cs="Arial"/>
          <w:b/>
          <w:bCs/>
          <w:iCs/>
          <w:caps/>
          <w:szCs w:val="28"/>
          <w:lang w:eastAsia="en-US"/>
        </w:rPr>
      </w:pPr>
      <w:r w:rsidRPr="006E5894">
        <w:rPr>
          <w:rStyle w:val="ECCParagraph"/>
        </w:rPr>
        <w:t>The above approach can in principle easily be extended to incorporate more than one satellite constellation</w:t>
      </w:r>
      <w:r w:rsidR="0007653F" w:rsidRPr="006E5894">
        <w:rPr>
          <w:rStyle w:val="ECCParagraph"/>
        </w:rPr>
        <w:t>, to determine the total data loss caused by all constellations together</w:t>
      </w:r>
      <w:r w:rsidRPr="006E5894">
        <w:rPr>
          <w:rStyle w:val="ECCParagraph"/>
        </w:rPr>
        <w:t xml:space="preserve">. The sum in Equations </w:t>
      </w:r>
      <w:r w:rsidRPr="006E5894">
        <w:rPr>
          <w:rStyle w:val="ECCParagraph"/>
        </w:rPr>
        <w:fldChar w:fldCharType="begin"/>
      </w:r>
      <w:r w:rsidRPr="006E5894">
        <w:rPr>
          <w:rStyle w:val="ECCParagraph"/>
        </w:rPr>
        <w:instrText xml:space="preserve"> REF _Ref99455809 \h </w:instrText>
      </w:r>
      <w:r w:rsidR="00012557" w:rsidRPr="006E5894">
        <w:rPr>
          <w:rStyle w:val="ECCParagraph"/>
        </w:rPr>
        <w:instrText xml:space="preserve"> \* MERGEFORMAT </w:instrText>
      </w:r>
      <w:r w:rsidRPr="006E5894">
        <w:rPr>
          <w:rStyle w:val="ECCParagraph"/>
        </w:rPr>
      </w:r>
      <w:r w:rsidRPr="006E5894">
        <w:rPr>
          <w:rStyle w:val="ECCParagraph"/>
        </w:rPr>
        <w:fldChar w:fldCharType="separate"/>
      </w:r>
      <w:r w:rsidR="005B60FC" w:rsidRPr="006E5894">
        <w:rPr>
          <w:rStyle w:val="ECCParagraph"/>
        </w:rPr>
        <w:t>(</w:t>
      </w:r>
      <w:r w:rsidR="005B60FC">
        <w:rPr>
          <w:rStyle w:val="ECCParagraph"/>
        </w:rPr>
        <w:t>1</w:t>
      </w:r>
      <w:r w:rsidRPr="006E5894">
        <w:rPr>
          <w:rStyle w:val="ECCParagraph"/>
        </w:rPr>
        <w:fldChar w:fldCharType="end"/>
      </w:r>
      <w:r w:rsidRPr="006E5894">
        <w:rPr>
          <w:rStyle w:val="ECCParagraph"/>
        </w:rPr>
        <w:t xml:space="preserve">) to </w:t>
      </w:r>
      <w:r w:rsidRPr="006E5894">
        <w:rPr>
          <w:rStyle w:val="ECCParagraph"/>
        </w:rPr>
        <w:fldChar w:fldCharType="begin"/>
      </w:r>
      <w:r w:rsidRPr="006E5894">
        <w:rPr>
          <w:rStyle w:val="ECCParagraph"/>
        </w:rPr>
        <w:instrText xml:space="preserve"> REF _Ref99459045 \h </w:instrText>
      </w:r>
      <w:r w:rsidR="00012557" w:rsidRPr="006E5894">
        <w:rPr>
          <w:rStyle w:val="ECCParagraph"/>
        </w:rPr>
        <w:instrText xml:space="preserve"> \* MERGEFORMAT </w:instrText>
      </w:r>
      <w:r w:rsidRPr="006E5894">
        <w:rPr>
          <w:rStyle w:val="ECCParagraph"/>
        </w:rPr>
      </w:r>
      <w:r w:rsidRPr="006E5894">
        <w:rPr>
          <w:rStyle w:val="ECCParagraph"/>
        </w:rPr>
        <w:fldChar w:fldCharType="separate"/>
      </w:r>
      <w:r w:rsidR="005B60FC" w:rsidRPr="006E5894">
        <w:rPr>
          <w:rStyle w:val="ECCParagraph"/>
        </w:rPr>
        <w:t>(</w:t>
      </w:r>
      <w:r w:rsidR="005B60FC">
        <w:rPr>
          <w:rStyle w:val="ECCParagraph"/>
        </w:rPr>
        <w:t>3</w:t>
      </w:r>
      <w:r w:rsidRPr="006E5894">
        <w:rPr>
          <w:rStyle w:val="ECCParagraph"/>
        </w:rPr>
        <w:fldChar w:fldCharType="end"/>
      </w:r>
      <w:r w:rsidRPr="006E5894">
        <w:rPr>
          <w:rStyle w:val="ECCParagraph"/>
        </w:rPr>
        <w:t>) makes no difference on the type of satellite. The only difficulty could be that the memory of the compute</w:t>
      </w:r>
      <w:r w:rsidR="00AA12E2" w:rsidRPr="006E5894">
        <w:rPr>
          <w:rStyle w:val="ECCParagraph"/>
        </w:rPr>
        <w:t>r</w:t>
      </w:r>
      <w:r w:rsidRPr="006E5894">
        <w:rPr>
          <w:rStyle w:val="ECCParagraph"/>
        </w:rPr>
        <w:t xml:space="preserve"> might not suffice to hold all values at the same time − the problem space can become very large as the contributions to the received power </w:t>
      </w:r>
      <w:r w:rsidR="0007653F" w:rsidRPr="006E5894">
        <w:rPr>
          <w:rStyle w:val="ECCParagraph"/>
        </w:rPr>
        <w:t>depends on the combination of all sky cells with all satellite positions over hundreds or thousands of time steps; and all of this is repeated a number of times. However, it is straight-forward to do the simulations in batches and store intermediate results on disk for the final analysis.</w:t>
      </w:r>
    </w:p>
    <w:p w14:paraId="566E8C6C" w14:textId="4779DD0B" w:rsidR="00A468CD" w:rsidRPr="006E5894" w:rsidRDefault="0007653F" w:rsidP="00E7273F">
      <w:pPr>
        <w:spacing w:before="240" w:after="60"/>
        <w:jc w:val="both"/>
        <w:rPr>
          <w:rStyle w:val="ECCHLcyan"/>
        </w:rPr>
      </w:pPr>
      <w:r w:rsidRPr="006E5894">
        <w:rPr>
          <w:rStyle w:val="ECCParagraph"/>
        </w:rPr>
        <w:t xml:space="preserve">The total data loss (independent on </w:t>
      </w:r>
      <w:r w:rsidR="00AA12E2" w:rsidRPr="006E5894">
        <w:rPr>
          <w:rStyle w:val="ECCParagraph"/>
        </w:rPr>
        <w:t xml:space="preserve">which </w:t>
      </w:r>
      <w:r w:rsidRPr="006E5894">
        <w:rPr>
          <w:rStyle w:val="ECCParagraph"/>
        </w:rPr>
        <w:t xml:space="preserve">data loss metric is used) is not necessarily a simple linear sum of the data losses caused by individual constellations. This is </w:t>
      </w:r>
      <w:r w:rsidR="00AA12E2" w:rsidRPr="006E5894">
        <w:rPr>
          <w:rStyle w:val="ECCParagraph"/>
        </w:rPr>
        <w:t>because</w:t>
      </w:r>
      <w:r w:rsidRPr="006E5894">
        <w:rPr>
          <w:rStyle w:val="ECCParagraph"/>
        </w:rPr>
        <w:t xml:space="preserve"> the distribution of satellites on the sky can differ significantly, </w:t>
      </w:r>
      <w:r w:rsidR="003D2D89" w:rsidRPr="006E5894">
        <w:rPr>
          <w:rStyle w:val="ECCParagraph"/>
        </w:rPr>
        <w:t>e.g.</w:t>
      </w:r>
      <w:r w:rsidRPr="006E5894">
        <w:rPr>
          <w:rStyle w:val="ECCParagraph"/>
        </w:rPr>
        <w:t xml:space="preserve"> </w:t>
      </w:r>
      <w:r w:rsidR="009230F8" w:rsidRPr="006E5894">
        <w:rPr>
          <w:rStyle w:val="ECCParagraph"/>
        </w:rPr>
        <w:t xml:space="preserve">with respect to orbit altitudes or inclinations. As this has impact on the distribution and distances of the satellites in the topocentric observer frame, it could be that two very distinct constellations with 2% data loss each, </w:t>
      </w:r>
      <w:r w:rsidR="003C7B19" w:rsidRPr="006E5894">
        <w:rPr>
          <w:rStyle w:val="ECCParagraph"/>
        </w:rPr>
        <w:t>will not</w:t>
      </w:r>
      <w:r w:rsidR="009230F8" w:rsidRPr="006E5894">
        <w:rPr>
          <w:rStyle w:val="ECCParagraph"/>
        </w:rPr>
        <w:t xml:space="preserve"> cause</w:t>
      </w:r>
      <w:r w:rsidR="00464924" w:rsidRPr="006E5894">
        <w:rPr>
          <w:rStyle w:val="ECCParagraph"/>
        </w:rPr>
        <w:t xml:space="preserve"> exactly</w:t>
      </w:r>
      <w:r w:rsidR="009230F8" w:rsidRPr="006E5894">
        <w:rPr>
          <w:rStyle w:val="ECCParagraph"/>
        </w:rPr>
        <w:t xml:space="preserve"> 4% together</w:t>
      </w:r>
      <w:r w:rsidR="00AA12E2" w:rsidRPr="006E5894">
        <w:rPr>
          <w:rStyle w:val="ECCParagraph"/>
        </w:rPr>
        <w:t xml:space="preserve"> when they (partly) affect the same sky regions (whether the threshold in a cell is exceeded is a binary question)</w:t>
      </w:r>
      <w:r w:rsidR="009230F8" w:rsidRPr="006E5894">
        <w:rPr>
          <w:rStyle w:val="ECCParagraph"/>
        </w:rPr>
        <w:t>. It is, however, obvious, that the overall data loss cannot be smaller than the larger data loss value of the individual constellation</w:t>
      </w:r>
      <w:r w:rsidR="00852B41">
        <w:rPr>
          <w:rStyle w:val="ECCParagraph"/>
        </w:rPr>
        <w:t>s</w:t>
      </w:r>
      <w:r w:rsidR="009230F8" w:rsidRPr="006E5894">
        <w:rPr>
          <w:rStyle w:val="ECCParagraph"/>
        </w:rPr>
        <w:t>.</w:t>
      </w:r>
    </w:p>
    <w:p w14:paraId="3E58A571" w14:textId="77777777" w:rsidR="004E46A6" w:rsidRPr="001468FE" w:rsidRDefault="004E46A6" w:rsidP="004E46A6">
      <w:pPr>
        <w:pStyle w:val="Heading3"/>
        <w:rPr>
          <w:lang w:val="en-GB"/>
        </w:rPr>
      </w:pPr>
      <w:bookmarkStart w:id="797" w:name="_Ref124335234"/>
      <w:bookmarkStart w:id="798" w:name="_Toc174631002"/>
      <w:r w:rsidRPr="001468FE">
        <w:rPr>
          <w:lang w:val="en-GB"/>
        </w:rPr>
        <w:t>Full simulation</w:t>
      </w:r>
      <w:bookmarkEnd w:id="797"/>
      <w:bookmarkEnd w:id="798"/>
    </w:p>
    <w:p w14:paraId="3EDFF33A" w14:textId="65259A64" w:rsidR="00E20337" w:rsidRPr="006E5894" w:rsidRDefault="00E20337" w:rsidP="00E7273F">
      <w:pPr>
        <w:spacing w:before="240" w:after="60"/>
        <w:jc w:val="both"/>
        <w:rPr>
          <w:rStyle w:val="ECCParagraph"/>
        </w:rPr>
      </w:pPr>
      <w:r w:rsidRPr="006E5894">
        <w:rPr>
          <w:rStyle w:val="ECCParagraph"/>
        </w:rPr>
        <w:t xml:space="preserve">The methodology detailed in </w:t>
      </w:r>
      <w:r w:rsidR="00F14292" w:rsidRPr="006E5894">
        <w:rPr>
          <w:rStyle w:val="ECCParagraph"/>
        </w:rPr>
        <w:t>s</w:t>
      </w:r>
      <w:r w:rsidRPr="006E5894">
        <w:rPr>
          <w:rStyle w:val="ECCParagraph"/>
        </w:rPr>
        <w:t xml:space="preserve">ection </w:t>
      </w:r>
      <w:r w:rsidRPr="006E5894">
        <w:rPr>
          <w:rStyle w:val="ECCParagraph"/>
        </w:rPr>
        <w:fldChar w:fldCharType="begin"/>
      </w:r>
      <w:r w:rsidRPr="006E5894">
        <w:rPr>
          <w:rStyle w:val="ECCParagraph"/>
        </w:rPr>
        <w:instrText xml:space="preserve"> REF _Ref168577403 \n \h  \* MERGEFORMAT </w:instrText>
      </w:r>
      <w:r w:rsidRPr="006E5894">
        <w:rPr>
          <w:rStyle w:val="ECCParagraph"/>
        </w:rPr>
      </w:r>
      <w:r w:rsidRPr="006E5894">
        <w:rPr>
          <w:rStyle w:val="ECCParagraph"/>
        </w:rPr>
        <w:fldChar w:fldCharType="separate"/>
      </w:r>
      <w:r w:rsidR="005B60FC">
        <w:rPr>
          <w:rStyle w:val="ECCParagraph"/>
        </w:rPr>
        <w:t>5.1</w:t>
      </w:r>
      <w:r w:rsidRPr="006E5894">
        <w:rPr>
          <w:rStyle w:val="ECCParagraph"/>
        </w:rPr>
        <w:fldChar w:fldCharType="end"/>
      </w:r>
      <w:r w:rsidRPr="006E5894">
        <w:rPr>
          <w:rStyle w:val="ECCParagraph"/>
        </w:rPr>
        <w:t xml:space="preserve"> </w:t>
      </w:r>
      <w:r w:rsidR="00C07BF2" w:rsidRPr="006E5894">
        <w:rPr>
          <w:rStyle w:val="ECCParagraph"/>
        </w:rPr>
        <w:t>can</w:t>
      </w:r>
      <w:r w:rsidRPr="006E5894">
        <w:rPr>
          <w:rStyle w:val="ECCParagraph"/>
        </w:rPr>
        <w:t xml:space="preserve"> be applied to assess the aggregated data loss, by the aggregated epfd from all non-GSO systems and applying the aggregated protection criterion.</w:t>
      </w:r>
    </w:p>
    <w:p w14:paraId="5F12E8E8" w14:textId="63459ADD" w:rsidR="00B12D02" w:rsidRPr="006E5894" w:rsidRDefault="4E7260A1" w:rsidP="00C150C9">
      <w:pPr>
        <w:spacing w:before="240" w:after="60"/>
        <w:jc w:val="both"/>
        <w:rPr>
          <w:rStyle w:val="ECCParagraph"/>
        </w:rPr>
      </w:pPr>
      <w:r w:rsidRPr="006E5894">
        <w:rPr>
          <w:rStyle w:val="ECCParagraph"/>
        </w:rPr>
        <w:lastRenderedPageBreak/>
        <w:t>The example given in this subsection</w:t>
      </w:r>
      <w:r w:rsidR="128F95A1" w:rsidRPr="006E5894">
        <w:rPr>
          <w:rStyle w:val="ECCParagraph"/>
        </w:rPr>
        <w:t xml:space="preserve"> illustrate</w:t>
      </w:r>
      <w:r w:rsidRPr="006E5894">
        <w:rPr>
          <w:rStyle w:val="ECCParagraph"/>
        </w:rPr>
        <w:t>s</w:t>
      </w:r>
      <w:r w:rsidR="128F95A1" w:rsidRPr="006E5894">
        <w:rPr>
          <w:rStyle w:val="ECCParagraph"/>
        </w:rPr>
        <w:t xml:space="preserve"> the potential consequences in term of </w:t>
      </w:r>
      <w:r w:rsidR="3A949F67" w:rsidRPr="006E5894">
        <w:rPr>
          <w:rStyle w:val="ECCParagraph"/>
        </w:rPr>
        <w:t>epfd</w:t>
      </w:r>
      <w:r w:rsidR="128F95A1" w:rsidRPr="006E5894">
        <w:rPr>
          <w:rStyle w:val="ECCParagraph"/>
        </w:rPr>
        <w:t xml:space="preserve"> exceedance when considering more than one constellation. </w:t>
      </w:r>
    </w:p>
    <w:p w14:paraId="737DF6AD" w14:textId="2CF1BFD7" w:rsidR="00B12D02" w:rsidRPr="006E5894" w:rsidRDefault="00B12D02" w:rsidP="00C150C9">
      <w:pPr>
        <w:spacing w:before="240" w:after="60"/>
        <w:jc w:val="both"/>
        <w:rPr>
          <w:rStyle w:val="ECCParagraph"/>
        </w:rPr>
      </w:pPr>
      <w:r w:rsidRPr="006E5894">
        <w:rPr>
          <w:rStyle w:val="ECCParagraph"/>
        </w:rPr>
        <w:t>To do so, the respective impact in term</w:t>
      </w:r>
      <w:r w:rsidR="00C927B8" w:rsidRPr="006E5894">
        <w:rPr>
          <w:rStyle w:val="ECCParagraph"/>
        </w:rPr>
        <w:t>s</w:t>
      </w:r>
      <w:r w:rsidRPr="006E5894">
        <w:rPr>
          <w:rStyle w:val="ECCParagraph"/>
        </w:rPr>
        <w:t xml:space="preserve"> of data loss and affected sky cells for two non-GSO constellations</w:t>
      </w:r>
      <w:r w:rsidR="00F21170" w:rsidRPr="006E5894">
        <w:rPr>
          <w:rStyle w:val="ECCParagraph"/>
        </w:rPr>
        <w:t xml:space="preserve"> was assessed</w:t>
      </w:r>
      <w:r w:rsidRPr="006E5894">
        <w:rPr>
          <w:rStyle w:val="ECCParagraph"/>
        </w:rPr>
        <w:t xml:space="preserve"> </w:t>
      </w:r>
      <w:r w:rsidR="009332CD" w:rsidRPr="006E5894">
        <w:rPr>
          <w:rStyle w:val="ECCParagraph"/>
        </w:rPr>
        <w:t>independently</w:t>
      </w:r>
      <w:r w:rsidRPr="006E5894">
        <w:rPr>
          <w:rStyle w:val="ECCParagraph"/>
        </w:rPr>
        <w:t>, then altogether.</w:t>
      </w:r>
      <w:r w:rsidR="001D31A7" w:rsidRPr="006E5894">
        <w:rPr>
          <w:rStyle w:val="ECCParagraph"/>
        </w:rPr>
        <w:t xml:space="preserve"> </w:t>
      </w:r>
      <w:r w:rsidR="00C46435" w:rsidRPr="006E5894">
        <w:rPr>
          <w:rStyle w:val="ECCParagraph"/>
        </w:rPr>
        <w:t>One</w:t>
      </w:r>
      <w:r w:rsidR="00036293" w:rsidRPr="006E5894">
        <w:rPr>
          <w:rStyle w:val="ECCParagraph"/>
        </w:rPr>
        <w:t xml:space="preserve"> </w:t>
      </w:r>
      <w:r w:rsidR="003C70A1" w:rsidRPr="006E5894">
        <w:rPr>
          <w:rStyle w:val="ECCParagraph"/>
        </w:rPr>
        <w:t>hundred</w:t>
      </w:r>
      <w:r w:rsidR="001D31A7" w:rsidRPr="006E5894">
        <w:rPr>
          <w:rStyle w:val="ECCParagraph"/>
        </w:rPr>
        <w:t xml:space="preserve"> </w:t>
      </w:r>
      <w:r w:rsidR="00036293" w:rsidRPr="006E5894">
        <w:rPr>
          <w:rStyle w:val="ECCParagraph"/>
        </w:rPr>
        <w:t>iterations were simulated in each cell,</w:t>
      </w:r>
      <w:r w:rsidR="001D31A7" w:rsidRPr="006E5894">
        <w:rPr>
          <w:rStyle w:val="ECCParagraph"/>
        </w:rPr>
        <w:t xml:space="preserve"> starting at random time and lasting 2000 seconds each</w:t>
      </w:r>
      <w:r w:rsidR="00C56544" w:rsidRPr="006E5894">
        <w:rPr>
          <w:rStyle w:val="ECCParagraph"/>
        </w:rPr>
        <w:t>.</w:t>
      </w:r>
      <w:r w:rsidR="009C4BC9" w:rsidRPr="006E5894">
        <w:rPr>
          <w:rStyle w:val="ECCParagraph"/>
        </w:rPr>
        <w:t xml:space="preserve"> The radio astronomy telescope diameter is 25</w:t>
      </w:r>
      <w:r w:rsidR="003C70A1" w:rsidRPr="006E5894">
        <w:rPr>
          <w:rStyle w:val="ECCParagraph"/>
        </w:rPr>
        <w:t xml:space="preserve"> </w:t>
      </w:r>
      <w:r w:rsidR="009C4BC9" w:rsidRPr="006E5894">
        <w:rPr>
          <w:rStyle w:val="ECCParagraph"/>
        </w:rPr>
        <w:t>m, its antenna pattern is obtained through Recommendation ITU-R RA.1631</w:t>
      </w:r>
      <w:r w:rsidR="006B5D86">
        <w:rPr>
          <w:rStyle w:val="ECCParagraph"/>
        </w:rPr>
        <w:t>-0</w:t>
      </w:r>
      <w:r w:rsidR="00471607">
        <w:rPr>
          <w:rStyle w:val="ECCParagraph"/>
        </w:rPr>
        <w:t xml:space="preserve"> </w:t>
      </w:r>
      <w:r w:rsidR="00471607" w:rsidRPr="006E5894">
        <w:rPr>
          <w:rStyle w:val="ECCParagraph"/>
        </w:rPr>
        <w:fldChar w:fldCharType="begin"/>
      </w:r>
      <w:r w:rsidR="00471607" w:rsidRPr="006E5894">
        <w:rPr>
          <w:rStyle w:val="ECCParagraph"/>
        </w:rPr>
        <w:instrText xml:space="preserve"> REF _Ref168565994 \n \h  \* MERGEFORMAT </w:instrText>
      </w:r>
      <w:r w:rsidR="00471607" w:rsidRPr="006E5894">
        <w:rPr>
          <w:rStyle w:val="ECCParagraph"/>
        </w:rPr>
      </w:r>
      <w:r w:rsidR="00471607" w:rsidRPr="006E5894">
        <w:rPr>
          <w:rStyle w:val="ECCParagraph"/>
        </w:rPr>
        <w:fldChar w:fldCharType="separate"/>
      </w:r>
      <w:r w:rsidR="005B60FC">
        <w:rPr>
          <w:rStyle w:val="ECCParagraph"/>
        </w:rPr>
        <w:t>[2]</w:t>
      </w:r>
      <w:r w:rsidR="00471607" w:rsidRPr="006E5894">
        <w:rPr>
          <w:rStyle w:val="ECCParagraph"/>
        </w:rPr>
        <w:fldChar w:fldCharType="end"/>
      </w:r>
      <w:r w:rsidR="009C4BC9" w:rsidRPr="006E5894">
        <w:rPr>
          <w:rStyle w:val="ECCParagraph"/>
        </w:rPr>
        <w:t xml:space="preserve"> and its geographic latitude is 50°N.</w:t>
      </w:r>
    </w:p>
    <w:p w14:paraId="2662283D" w14:textId="4A8C3D30" w:rsidR="00036293" w:rsidRPr="006E5894" w:rsidRDefault="005C16E4" w:rsidP="00C150C9">
      <w:pPr>
        <w:pStyle w:val="Heading4"/>
        <w:spacing w:before="240"/>
        <w:rPr>
          <w:rStyle w:val="ECCParagraph"/>
        </w:rPr>
      </w:pPr>
      <w:r w:rsidRPr="001468FE">
        <w:rPr>
          <w:lang w:val="en-GB"/>
        </w:rPr>
        <w:t>C</w:t>
      </w:r>
      <w:r w:rsidR="00036293" w:rsidRPr="001468FE">
        <w:rPr>
          <w:lang w:val="en-GB"/>
        </w:rPr>
        <w:t>onstellation</w:t>
      </w:r>
      <w:r w:rsidRPr="001468FE">
        <w:rPr>
          <w:lang w:val="en-GB"/>
        </w:rPr>
        <w:t xml:space="preserve"> 1 (default)</w:t>
      </w:r>
    </w:p>
    <w:p w14:paraId="3D981407" w14:textId="6F52C04F" w:rsidR="00B12D02" w:rsidRPr="006E5894" w:rsidRDefault="00036293" w:rsidP="00C150C9">
      <w:pPr>
        <w:spacing w:before="240" w:after="60"/>
        <w:jc w:val="both"/>
        <w:rPr>
          <w:rStyle w:val="ECCParagraph"/>
          <w:rFonts w:cs="Arial"/>
          <w:bCs/>
          <w:i/>
          <w:color w:val="D2232A"/>
          <w:szCs w:val="26"/>
          <w:lang w:eastAsia="en-US"/>
        </w:rPr>
      </w:pPr>
      <w:r w:rsidRPr="006E5894">
        <w:rPr>
          <w:rStyle w:val="ECCParagraph"/>
        </w:rPr>
        <w:t xml:space="preserve">The default constellation parameters are the same as the ones defined in section </w:t>
      </w:r>
      <w:r w:rsidR="00C96B81" w:rsidRPr="006E5894">
        <w:rPr>
          <w:rStyle w:val="ECCParagraph"/>
        </w:rPr>
        <w:fldChar w:fldCharType="begin"/>
      </w:r>
      <w:r w:rsidR="00C96B81" w:rsidRPr="006E5894">
        <w:rPr>
          <w:rStyle w:val="ECCParagraph"/>
        </w:rPr>
        <w:instrText xml:space="preserve"> REF _Ref167352116 \r \h </w:instrText>
      </w:r>
      <w:r w:rsidR="00C96B81" w:rsidRPr="006E5894">
        <w:rPr>
          <w:rStyle w:val="ECCParagraph"/>
        </w:rPr>
      </w:r>
      <w:r w:rsidR="00C96B81" w:rsidRPr="006E5894">
        <w:rPr>
          <w:rStyle w:val="ECCParagraph"/>
        </w:rPr>
        <w:fldChar w:fldCharType="separate"/>
      </w:r>
      <w:r w:rsidR="005B60FC">
        <w:rPr>
          <w:rStyle w:val="ECCParagraph"/>
        </w:rPr>
        <w:t>5.1.3</w:t>
      </w:r>
      <w:r w:rsidR="00C96B81" w:rsidRPr="006E5894">
        <w:rPr>
          <w:rStyle w:val="ECCParagraph"/>
        </w:rPr>
        <w:fldChar w:fldCharType="end"/>
      </w:r>
      <w:r w:rsidR="00C96B81" w:rsidRPr="006E5894">
        <w:rPr>
          <w:rStyle w:val="ECCParagraph"/>
        </w:rPr>
        <w:t>.</w:t>
      </w:r>
    </w:p>
    <w:p w14:paraId="0F57F930" w14:textId="742B8550" w:rsidR="00AC1B45" w:rsidRPr="006E5894" w:rsidRDefault="00AC1B45" w:rsidP="00C150C9">
      <w:pPr>
        <w:spacing w:before="240" w:after="60"/>
        <w:jc w:val="both"/>
        <w:rPr>
          <w:rStyle w:val="ECCParagraph"/>
        </w:rPr>
      </w:pPr>
      <w:r w:rsidRPr="006E5894">
        <w:rPr>
          <w:rStyle w:val="ECCParagraph"/>
        </w:rPr>
        <w:t xml:space="preserve">The results for the whole sky </w:t>
      </w:r>
      <w:r w:rsidR="00B17390" w:rsidRPr="006E5894">
        <w:rPr>
          <w:rStyle w:val="ECCParagraph"/>
        </w:rPr>
        <w:t xml:space="preserve">cells with constellation 1 </w:t>
      </w:r>
      <w:r w:rsidRPr="006E5894">
        <w:rPr>
          <w:rStyle w:val="ECCParagraph"/>
        </w:rPr>
        <w:t xml:space="preserve">are provided in </w:t>
      </w:r>
      <w:r w:rsidR="002F1C64" w:rsidRPr="006E5894">
        <w:rPr>
          <w:rStyle w:val="ECCParagraph"/>
        </w:rPr>
        <w:fldChar w:fldCharType="begin"/>
      </w:r>
      <w:r w:rsidR="002F1C64" w:rsidRPr="006E5894">
        <w:rPr>
          <w:rStyle w:val="ECCParagraph"/>
        </w:rPr>
        <w:instrText xml:space="preserve"> REF _Ref168497533 \h  \* MERGEFORMAT </w:instrText>
      </w:r>
      <w:r w:rsidR="002F1C64" w:rsidRPr="006E5894">
        <w:rPr>
          <w:rStyle w:val="ECCParagraph"/>
        </w:rPr>
      </w:r>
      <w:r w:rsidR="002F1C64" w:rsidRPr="006E5894">
        <w:rPr>
          <w:rStyle w:val="ECCParagraph"/>
        </w:rPr>
        <w:fldChar w:fldCharType="separate"/>
      </w:r>
      <w:r w:rsidR="005B60FC" w:rsidRPr="00444EFA">
        <w:rPr>
          <w:rStyle w:val="ECCParagraph"/>
        </w:rPr>
        <w:t>Figure 9</w:t>
      </w:r>
      <w:r w:rsidR="002F1C64" w:rsidRPr="006E5894">
        <w:rPr>
          <w:rStyle w:val="ECCParagraph"/>
        </w:rPr>
        <w:fldChar w:fldCharType="end"/>
      </w:r>
      <w:r w:rsidR="002F1C64" w:rsidRPr="006E5894">
        <w:rPr>
          <w:rStyle w:val="ECCParagraph"/>
        </w:rPr>
        <w:t>.</w:t>
      </w:r>
    </w:p>
    <w:p w14:paraId="3CFF714B" w14:textId="371551CB" w:rsidR="00AC1B45" w:rsidRPr="006E5894" w:rsidRDefault="00801C77" w:rsidP="003F23F8">
      <w:pPr>
        <w:jc w:val="center"/>
      </w:pPr>
      <w:r w:rsidRPr="001468FE">
        <w:rPr>
          <w:noProof/>
        </w:rPr>
        <w:drawing>
          <wp:inline distT="0" distB="0" distL="0" distR="0" wp14:anchorId="34E330B9" wp14:editId="22AA458D">
            <wp:extent cx="4540250" cy="3238500"/>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a:extLst>
                        <a:ext uri="{28A0092B-C50C-407E-A947-70E740481C1C}">
                          <a14:useLocalDpi xmlns:a14="http://schemas.microsoft.com/office/drawing/2010/main" val="0"/>
                        </a:ext>
                      </a:extLst>
                    </a:blip>
                    <a:srcRect t="4371" b="6479"/>
                    <a:stretch/>
                  </pic:blipFill>
                  <pic:spPr bwMode="auto">
                    <a:xfrm>
                      <a:off x="0" y="0"/>
                      <a:ext cx="454025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2EAA0F55" w14:textId="77777777" w:rsidR="00B17390" w:rsidRPr="006E5894" w:rsidRDefault="00B17390" w:rsidP="003F23F8">
      <w:pPr>
        <w:keepNext/>
        <w:jc w:val="center"/>
      </w:pPr>
      <w:r w:rsidRPr="001468FE">
        <w:rPr>
          <w:noProof/>
        </w:rPr>
        <w:drawing>
          <wp:inline distT="0" distB="0" distL="0" distR="0" wp14:anchorId="236C111C" wp14:editId="508EBF60">
            <wp:extent cx="5184000" cy="3310709"/>
            <wp:effectExtent l="19050" t="19050" r="17145" b="2349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84000" cy="3310709"/>
                    </a:xfrm>
                    <a:prstGeom prst="rect">
                      <a:avLst/>
                    </a:prstGeom>
                    <a:noFill/>
                    <a:ln>
                      <a:solidFill>
                        <a:schemeClr val="accent1"/>
                      </a:solidFill>
                    </a:ln>
                  </pic:spPr>
                </pic:pic>
              </a:graphicData>
            </a:graphic>
          </wp:inline>
        </w:drawing>
      </w:r>
    </w:p>
    <w:p w14:paraId="4D1AF57D" w14:textId="070BC3CE" w:rsidR="00AC1B45" w:rsidRPr="006E5894" w:rsidRDefault="2BC1BCAD" w:rsidP="002F1C64">
      <w:pPr>
        <w:pStyle w:val="Caption"/>
        <w:rPr>
          <w:rStyle w:val="ECCHLcyan"/>
          <w:shd w:val="clear" w:color="auto" w:fill="auto"/>
        </w:rPr>
      </w:pPr>
      <w:bookmarkStart w:id="799" w:name="_Ref168497533"/>
      <w:r w:rsidRPr="006E5894">
        <w:rPr>
          <w:lang w:val="en-GB"/>
        </w:rPr>
        <w:t xml:space="preserve">Figure </w:t>
      </w:r>
      <w:r w:rsidR="00C55E25" w:rsidRPr="001468FE">
        <w:rPr>
          <w:lang w:val="en-GB"/>
        </w:rPr>
        <w:fldChar w:fldCharType="begin"/>
      </w:r>
      <w:r w:rsidR="00C55E25" w:rsidRPr="006E5894">
        <w:rPr>
          <w:lang w:val="en-GB"/>
        </w:rPr>
        <w:instrText xml:space="preserve"> SEQ Figure \* ARABIC </w:instrText>
      </w:r>
      <w:r w:rsidR="00C55E25" w:rsidRPr="001468FE">
        <w:rPr>
          <w:lang w:val="en-GB"/>
        </w:rPr>
        <w:fldChar w:fldCharType="separate"/>
      </w:r>
      <w:r w:rsidR="005B60FC">
        <w:rPr>
          <w:noProof/>
          <w:lang w:val="en-GB"/>
        </w:rPr>
        <w:t>9</w:t>
      </w:r>
      <w:r w:rsidR="00C55E25" w:rsidRPr="001468FE">
        <w:rPr>
          <w:lang w:val="en-GB"/>
        </w:rPr>
        <w:fldChar w:fldCharType="end"/>
      </w:r>
      <w:bookmarkEnd w:id="799"/>
      <w:r w:rsidRPr="006E5894">
        <w:rPr>
          <w:lang w:val="en-GB"/>
        </w:rPr>
        <w:t xml:space="preserve">: </w:t>
      </w:r>
      <w:r w:rsidR="3A4AB93A" w:rsidRPr="006E5894">
        <w:rPr>
          <w:rStyle w:val="ECCHLcyan"/>
          <w:shd w:val="clear" w:color="auto" w:fill="auto"/>
        </w:rPr>
        <w:t>E</w:t>
      </w:r>
      <w:r w:rsidR="4A9CBB17" w:rsidRPr="006E5894">
        <w:rPr>
          <w:rStyle w:val="ECCHLcyan"/>
          <w:shd w:val="clear" w:color="auto" w:fill="auto"/>
        </w:rPr>
        <w:t>pfd</w:t>
      </w:r>
      <w:r w:rsidR="3A4AB93A" w:rsidRPr="006E5894">
        <w:rPr>
          <w:rStyle w:val="ECCHLcyan"/>
          <w:shd w:val="clear" w:color="auto" w:fill="auto"/>
        </w:rPr>
        <w:t xml:space="preserve"> results for all sky cells with constellation 1</w:t>
      </w:r>
    </w:p>
    <w:p w14:paraId="333CC3BB" w14:textId="0E8C471F" w:rsidR="00B12D02" w:rsidRPr="006E5894" w:rsidRDefault="5A6A66D2" w:rsidP="00F27677">
      <w:pPr>
        <w:spacing w:before="240" w:after="60"/>
        <w:jc w:val="both"/>
        <w:rPr>
          <w:rFonts w:ascii="Arial" w:hAnsi="Arial" w:cs="Arial"/>
        </w:rPr>
      </w:pPr>
      <w:r w:rsidRPr="006E5894">
        <w:rPr>
          <w:rStyle w:val="ECCParagraph"/>
        </w:rPr>
        <w:lastRenderedPageBreak/>
        <w:t>T</w:t>
      </w:r>
      <w:r w:rsidR="128F95A1" w:rsidRPr="006E5894">
        <w:rPr>
          <w:rStyle w:val="ECCParagraph"/>
        </w:rPr>
        <w:t>he data loss is 1.</w:t>
      </w:r>
      <w:r w:rsidR="64AB661A" w:rsidRPr="006E5894">
        <w:rPr>
          <w:rStyle w:val="ECCParagraph"/>
        </w:rPr>
        <w:t>2</w:t>
      </w:r>
      <w:r w:rsidR="128F95A1" w:rsidRPr="006E5894">
        <w:rPr>
          <w:rStyle w:val="ECCParagraph"/>
        </w:rPr>
        <w:t xml:space="preserve">% as shown in the </w:t>
      </w:r>
      <w:r w:rsidR="27AB2E0F" w:rsidRPr="006E5894">
        <w:rPr>
          <w:rStyle w:val="ECCParagraph"/>
        </w:rPr>
        <w:t>complementary cumulative distribution function (</w:t>
      </w:r>
      <w:r w:rsidR="128F95A1" w:rsidRPr="006E5894">
        <w:rPr>
          <w:rStyle w:val="ECCParagraph"/>
        </w:rPr>
        <w:t>CCDF</w:t>
      </w:r>
      <w:r w:rsidR="0718836D" w:rsidRPr="006E5894">
        <w:rPr>
          <w:rStyle w:val="ECCParagraph"/>
        </w:rPr>
        <w:t>)</w:t>
      </w:r>
      <w:r w:rsidR="128F95A1" w:rsidRPr="006E5894">
        <w:rPr>
          <w:rStyle w:val="ECCParagraph"/>
        </w:rPr>
        <w:t xml:space="preserve"> </w:t>
      </w:r>
      <w:r w:rsidR="4A70764A" w:rsidRPr="006E5894">
        <w:rPr>
          <w:rStyle w:val="ECCParagraph"/>
        </w:rPr>
        <w:t xml:space="preserve">in </w:t>
      </w:r>
      <w:r w:rsidR="002F1C64" w:rsidRPr="006E5894">
        <w:rPr>
          <w:rStyle w:val="ECCParagraph"/>
        </w:rPr>
        <w:fldChar w:fldCharType="begin"/>
      </w:r>
      <w:r w:rsidR="002F1C64" w:rsidRPr="006E5894">
        <w:rPr>
          <w:rStyle w:val="ECCParagraph"/>
        </w:rPr>
        <w:instrText xml:space="preserve"> REF _Ref168497534 \h  \* MERGEFORMAT </w:instrText>
      </w:r>
      <w:r w:rsidR="002F1C64" w:rsidRPr="006E5894">
        <w:rPr>
          <w:rStyle w:val="ECCParagraph"/>
        </w:rPr>
      </w:r>
      <w:r w:rsidR="002F1C64" w:rsidRPr="006E5894">
        <w:rPr>
          <w:rStyle w:val="ECCParagraph"/>
        </w:rPr>
        <w:fldChar w:fldCharType="separate"/>
      </w:r>
      <w:r w:rsidR="005B60FC" w:rsidRPr="00444EFA">
        <w:rPr>
          <w:rStyle w:val="ECCParagraph"/>
        </w:rPr>
        <w:t>Figure 10</w:t>
      </w:r>
      <w:r w:rsidR="002F1C64" w:rsidRPr="006E5894">
        <w:rPr>
          <w:rStyle w:val="ECCParagraph"/>
        </w:rPr>
        <w:fldChar w:fldCharType="end"/>
      </w:r>
      <w:r w:rsidR="4A70764A" w:rsidRPr="006E5894">
        <w:rPr>
          <w:rStyle w:val="ECCParagraph"/>
        </w:rPr>
        <w:t>.</w:t>
      </w:r>
    </w:p>
    <w:p w14:paraId="3D2DAB29" w14:textId="69DCF707" w:rsidR="00B12D02" w:rsidRPr="006E5894" w:rsidRDefault="00527B5A" w:rsidP="00EB4D9F">
      <w:pPr>
        <w:jc w:val="center"/>
        <w:rPr>
          <w:rFonts w:ascii="Arial" w:hAnsi="Arial" w:cs="Arial"/>
        </w:rPr>
      </w:pPr>
      <w:r w:rsidRPr="001468FE">
        <w:rPr>
          <w:noProof/>
        </w:rPr>
        <w:drawing>
          <wp:inline distT="0" distB="0" distL="0" distR="0" wp14:anchorId="58B470D8" wp14:editId="7D827175">
            <wp:extent cx="6084306" cy="3140839"/>
            <wp:effectExtent l="19050" t="19050" r="12065" b="2159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8034" cy="3147926"/>
                    </a:xfrm>
                    <a:prstGeom prst="rect">
                      <a:avLst/>
                    </a:prstGeom>
                    <a:noFill/>
                    <a:ln>
                      <a:solidFill>
                        <a:schemeClr val="accent1"/>
                      </a:solidFill>
                    </a:ln>
                  </pic:spPr>
                </pic:pic>
              </a:graphicData>
            </a:graphic>
          </wp:inline>
        </w:drawing>
      </w:r>
    </w:p>
    <w:p w14:paraId="1C0C0FA6" w14:textId="6A773C81" w:rsidR="00B12D02" w:rsidRPr="006E5894" w:rsidRDefault="0028475E" w:rsidP="0028475E">
      <w:pPr>
        <w:pStyle w:val="Caption"/>
        <w:rPr>
          <w:rFonts w:cs="Arial"/>
          <w:lang w:val="en-GB"/>
        </w:rPr>
      </w:pPr>
      <w:bookmarkStart w:id="800" w:name="_Ref168497534"/>
      <w:r w:rsidRPr="006E5894">
        <w:rPr>
          <w:lang w:val="en-GB"/>
        </w:rPr>
        <w:t xml:space="preserve">Figure </w:t>
      </w:r>
      <w:r w:rsidR="00C55E25" w:rsidRPr="001468FE">
        <w:rPr>
          <w:lang w:val="en-GB"/>
        </w:rPr>
        <w:fldChar w:fldCharType="begin"/>
      </w:r>
      <w:r w:rsidR="00C55E25" w:rsidRPr="006E5894">
        <w:rPr>
          <w:lang w:val="en-GB"/>
        </w:rPr>
        <w:instrText xml:space="preserve"> SEQ Figure \* ARABIC </w:instrText>
      </w:r>
      <w:r w:rsidR="00C55E25" w:rsidRPr="001468FE">
        <w:rPr>
          <w:lang w:val="en-GB"/>
        </w:rPr>
        <w:fldChar w:fldCharType="separate"/>
      </w:r>
      <w:r w:rsidR="005B60FC">
        <w:rPr>
          <w:noProof/>
          <w:lang w:val="en-GB"/>
        </w:rPr>
        <w:t>10</w:t>
      </w:r>
      <w:r w:rsidR="00C55E25" w:rsidRPr="001468FE">
        <w:rPr>
          <w:lang w:val="en-GB"/>
        </w:rPr>
        <w:fldChar w:fldCharType="end"/>
      </w:r>
      <w:bookmarkEnd w:id="800"/>
      <w:r w:rsidRPr="006E5894">
        <w:rPr>
          <w:lang w:val="en-GB"/>
        </w:rPr>
        <w:t>:</w:t>
      </w:r>
      <w:r w:rsidR="00B12D02" w:rsidRPr="006E5894">
        <w:rPr>
          <w:rFonts w:cs="Arial"/>
          <w:lang w:val="en-GB"/>
        </w:rPr>
        <w:t xml:space="preserve"> Constellation 1 - Histogram and CCDF of epfd samples for all sky cells</w:t>
      </w:r>
    </w:p>
    <w:p w14:paraId="5242006B" w14:textId="14D65FC7" w:rsidR="00036293" w:rsidRPr="001468FE" w:rsidRDefault="00036293" w:rsidP="00996A8D">
      <w:pPr>
        <w:pStyle w:val="Heading4"/>
        <w:rPr>
          <w:lang w:val="en-GB"/>
        </w:rPr>
      </w:pPr>
      <w:r w:rsidRPr="001468FE">
        <w:rPr>
          <w:lang w:val="en-GB"/>
        </w:rPr>
        <w:t>Constellation 2</w:t>
      </w:r>
    </w:p>
    <w:p w14:paraId="15C11F49" w14:textId="62D6061B" w:rsidR="00B12D02" w:rsidRPr="006E5894" w:rsidRDefault="00036293" w:rsidP="00EB4D9F">
      <w:pPr>
        <w:spacing w:before="240" w:after="60"/>
        <w:jc w:val="both"/>
        <w:rPr>
          <w:rStyle w:val="ECCParagraph"/>
          <w:rFonts w:cs="Arial"/>
          <w:bCs/>
          <w:i/>
          <w:color w:val="D2232A"/>
          <w:szCs w:val="26"/>
          <w:lang w:eastAsia="en-US"/>
        </w:rPr>
      </w:pPr>
      <w:r w:rsidRPr="006E5894">
        <w:rPr>
          <w:rStyle w:val="ECCParagraph"/>
        </w:rPr>
        <w:t>A</w:t>
      </w:r>
      <w:r w:rsidR="00B12D02" w:rsidRPr="006E5894">
        <w:rPr>
          <w:rStyle w:val="ECCParagraph"/>
        </w:rPr>
        <w:t xml:space="preserve"> second constellation is considered, with the following parameters:</w:t>
      </w:r>
    </w:p>
    <w:p w14:paraId="2CD9EE0A" w14:textId="15755935" w:rsidR="00B12D02" w:rsidRPr="006E5894" w:rsidRDefault="00B12D02" w:rsidP="007A5B64">
      <w:pPr>
        <w:pStyle w:val="ECCBulletsLv1"/>
        <w:rPr>
          <w:rStyle w:val="ECCParagraph"/>
        </w:rPr>
      </w:pPr>
      <w:r w:rsidRPr="006E5894">
        <w:rPr>
          <w:rStyle w:val="ECCParagraph"/>
        </w:rPr>
        <w:t>22 orbital planes with ascending nodes evenly distributed</w:t>
      </w:r>
      <w:r w:rsidR="00C150C9" w:rsidRPr="006E5894">
        <w:rPr>
          <w:rStyle w:val="ECCParagraph"/>
        </w:rPr>
        <w:t>;</w:t>
      </w:r>
    </w:p>
    <w:p w14:paraId="3F8DCA27" w14:textId="065A2AE5" w:rsidR="00B12D02" w:rsidRPr="006E5894" w:rsidRDefault="00B12D02" w:rsidP="007A5B64">
      <w:pPr>
        <w:pStyle w:val="ECCBulletsLv1"/>
        <w:rPr>
          <w:rStyle w:val="ECCParagraph"/>
        </w:rPr>
      </w:pPr>
      <w:r w:rsidRPr="006E5894">
        <w:rPr>
          <w:rStyle w:val="ECCParagraph"/>
        </w:rPr>
        <w:t>In each plane, 22 satellites equally spaced</w:t>
      </w:r>
      <w:r w:rsidR="00DF2CF5" w:rsidRPr="006E5894">
        <w:rPr>
          <w:rStyle w:val="ECCParagraph"/>
        </w:rPr>
        <w:t>;</w:t>
      </w:r>
    </w:p>
    <w:p w14:paraId="3D910FD0" w14:textId="2F0FC9FA" w:rsidR="00B12D02" w:rsidRPr="006E5894" w:rsidRDefault="00B12D02" w:rsidP="007A5B64">
      <w:pPr>
        <w:pStyle w:val="ECCBulletsLv1"/>
        <w:rPr>
          <w:rStyle w:val="ECCParagraph"/>
        </w:rPr>
      </w:pPr>
      <w:r w:rsidRPr="006E5894">
        <w:rPr>
          <w:rStyle w:val="ECCParagraph"/>
        </w:rPr>
        <w:t>Orbital inclination of 30°</w:t>
      </w:r>
      <w:r w:rsidR="00DF2CF5" w:rsidRPr="006E5894">
        <w:rPr>
          <w:rStyle w:val="ECCParagraph"/>
        </w:rPr>
        <w:t>;</w:t>
      </w:r>
    </w:p>
    <w:p w14:paraId="011869A5" w14:textId="4DD21102" w:rsidR="00B12D02" w:rsidRPr="006E5894" w:rsidRDefault="00B12D02" w:rsidP="007A5B64">
      <w:pPr>
        <w:pStyle w:val="ECCBulletsLv1"/>
        <w:rPr>
          <w:rStyle w:val="ECCParagraph"/>
        </w:rPr>
      </w:pPr>
      <w:r w:rsidRPr="006E5894">
        <w:rPr>
          <w:rStyle w:val="ECCParagraph"/>
        </w:rPr>
        <w:t>Satellite altitude of 1000</w:t>
      </w:r>
      <w:r w:rsidR="00CA3B23" w:rsidRPr="006E5894">
        <w:rPr>
          <w:rStyle w:val="ECCParagraph"/>
        </w:rPr>
        <w:t xml:space="preserve"> </w:t>
      </w:r>
      <w:r w:rsidRPr="006E5894">
        <w:rPr>
          <w:rStyle w:val="ECCParagraph"/>
        </w:rPr>
        <w:t>km</w:t>
      </w:r>
      <w:r w:rsidR="00DF2CF5" w:rsidRPr="006E5894">
        <w:rPr>
          <w:rStyle w:val="ECCParagraph"/>
        </w:rPr>
        <w:t>;</w:t>
      </w:r>
    </w:p>
    <w:p w14:paraId="20999292" w14:textId="1069A54A" w:rsidR="00B12D02" w:rsidRPr="006E5894" w:rsidRDefault="00B12D02" w:rsidP="007A5B64">
      <w:pPr>
        <w:pStyle w:val="ECCBulletsLv1"/>
        <w:rPr>
          <w:rStyle w:val="ECCParagraph"/>
        </w:rPr>
      </w:pPr>
      <w:r w:rsidRPr="006E5894">
        <w:rPr>
          <w:rStyle w:val="ECCParagraph"/>
        </w:rPr>
        <w:t>Transmitted Power of -38</w:t>
      </w:r>
      <w:r w:rsidR="00CA3B23" w:rsidRPr="006E5894">
        <w:rPr>
          <w:rStyle w:val="ECCParagraph"/>
        </w:rPr>
        <w:t xml:space="preserve"> </w:t>
      </w:r>
      <w:r w:rsidRPr="006E5894">
        <w:rPr>
          <w:rStyle w:val="ECCParagraph"/>
        </w:rPr>
        <w:t>dBm</w:t>
      </w:r>
      <w:r w:rsidR="00DF2CF5" w:rsidRPr="006E5894">
        <w:rPr>
          <w:rStyle w:val="ECCParagraph"/>
        </w:rPr>
        <w:t>;</w:t>
      </w:r>
    </w:p>
    <w:p w14:paraId="3E98A449" w14:textId="5230D359" w:rsidR="00B12D02" w:rsidRPr="006E5894" w:rsidRDefault="00B12D02" w:rsidP="007A5B64">
      <w:pPr>
        <w:pStyle w:val="ECCBulletsLv1"/>
        <w:rPr>
          <w:rStyle w:val="ECCParagraph"/>
        </w:rPr>
      </w:pPr>
      <w:r w:rsidRPr="006E5894">
        <w:rPr>
          <w:rStyle w:val="ECCParagraph"/>
        </w:rPr>
        <w:t>Isotropic antenna</w:t>
      </w:r>
      <w:r w:rsidR="00DF2CF5" w:rsidRPr="006E5894">
        <w:rPr>
          <w:rStyle w:val="ECCParagraph"/>
        </w:rPr>
        <w:t>.</w:t>
      </w:r>
    </w:p>
    <w:p w14:paraId="2E138C48" w14:textId="5875F7E0" w:rsidR="00B17390" w:rsidRPr="006E5894" w:rsidRDefault="00B17390" w:rsidP="00EB4D9F">
      <w:pPr>
        <w:spacing w:before="240" w:after="60"/>
        <w:jc w:val="both"/>
        <w:rPr>
          <w:rStyle w:val="ECCParagraph"/>
        </w:rPr>
      </w:pPr>
      <w:r w:rsidRPr="006E5894">
        <w:rPr>
          <w:rStyle w:val="ECCParagraph"/>
        </w:rPr>
        <w:t xml:space="preserve">The results for the whole sky cells with constellation 2 are provided in </w:t>
      </w:r>
      <w:r w:rsidR="002F1C64" w:rsidRPr="006E5894">
        <w:rPr>
          <w:rStyle w:val="ECCParagraph"/>
        </w:rPr>
        <w:fldChar w:fldCharType="begin"/>
      </w:r>
      <w:r w:rsidR="002F1C64" w:rsidRPr="006E5894">
        <w:rPr>
          <w:rStyle w:val="ECCParagraph"/>
        </w:rPr>
        <w:instrText xml:space="preserve"> REF _Ref168497535 \h  \* MERGEFORMAT </w:instrText>
      </w:r>
      <w:r w:rsidR="002F1C64" w:rsidRPr="006E5894">
        <w:rPr>
          <w:rStyle w:val="ECCParagraph"/>
        </w:rPr>
      </w:r>
      <w:r w:rsidR="002F1C64" w:rsidRPr="006E5894">
        <w:rPr>
          <w:rStyle w:val="ECCParagraph"/>
        </w:rPr>
        <w:fldChar w:fldCharType="separate"/>
      </w:r>
      <w:r w:rsidR="005B60FC" w:rsidRPr="00344853">
        <w:rPr>
          <w:rStyle w:val="ECCParagraph"/>
        </w:rPr>
        <w:t>Figure 11</w:t>
      </w:r>
      <w:r w:rsidR="002F1C64" w:rsidRPr="006E5894">
        <w:rPr>
          <w:rStyle w:val="ECCParagraph"/>
        </w:rPr>
        <w:fldChar w:fldCharType="end"/>
      </w:r>
      <w:r w:rsidR="002F1C64" w:rsidRPr="006E5894">
        <w:rPr>
          <w:rStyle w:val="ECCParagraph"/>
        </w:rPr>
        <w:t>.</w:t>
      </w:r>
    </w:p>
    <w:p w14:paraId="04FAF374" w14:textId="785CCCEA" w:rsidR="00B17390" w:rsidRPr="006E5894" w:rsidRDefault="00801C77" w:rsidP="005E52CE">
      <w:pPr>
        <w:pStyle w:val="ECCBulletsLv1"/>
        <w:numPr>
          <w:ilvl w:val="0"/>
          <w:numId w:val="0"/>
        </w:numPr>
        <w:jc w:val="center"/>
        <w:rPr>
          <w:rStyle w:val="ECCParagraph"/>
        </w:rPr>
      </w:pPr>
      <w:r w:rsidRPr="001468FE">
        <w:rPr>
          <w:noProof/>
        </w:rPr>
        <w:lastRenderedPageBreak/>
        <w:drawing>
          <wp:inline distT="0" distB="0" distL="0" distR="0" wp14:anchorId="17D7E63C" wp14:editId="22A50262">
            <wp:extent cx="5448296" cy="3865944"/>
            <wp:effectExtent l="0" t="0" r="635" b="127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t="4470" b="6842"/>
                    <a:stretch/>
                  </pic:blipFill>
                  <pic:spPr bwMode="auto">
                    <a:xfrm>
                      <a:off x="0" y="0"/>
                      <a:ext cx="5452171" cy="3868694"/>
                    </a:xfrm>
                    <a:prstGeom prst="rect">
                      <a:avLst/>
                    </a:prstGeom>
                    <a:noFill/>
                    <a:ln>
                      <a:noFill/>
                    </a:ln>
                    <a:extLst>
                      <a:ext uri="{53640926-AAD7-44D8-BBD7-CCE9431645EC}">
                        <a14:shadowObscured xmlns:a14="http://schemas.microsoft.com/office/drawing/2010/main"/>
                      </a:ext>
                    </a:extLst>
                  </pic:spPr>
                </pic:pic>
              </a:graphicData>
            </a:graphic>
          </wp:inline>
        </w:drawing>
      </w:r>
      <w:r w:rsidR="00B17390" w:rsidRPr="001468FE">
        <w:rPr>
          <w:rStyle w:val="ECCParagraph"/>
          <w:noProof/>
        </w:rPr>
        <w:drawing>
          <wp:inline distT="0" distB="0" distL="0" distR="0" wp14:anchorId="2328C10F" wp14:editId="4125654D">
            <wp:extent cx="5764727" cy="3719573"/>
            <wp:effectExtent l="19050" t="19050" r="26670" b="146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8989" cy="3722323"/>
                    </a:xfrm>
                    <a:prstGeom prst="rect">
                      <a:avLst/>
                    </a:prstGeom>
                    <a:noFill/>
                    <a:ln>
                      <a:solidFill>
                        <a:schemeClr val="accent1"/>
                      </a:solidFill>
                    </a:ln>
                  </pic:spPr>
                </pic:pic>
              </a:graphicData>
            </a:graphic>
          </wp:inline>
        </w:drawing>
      </w:r>
    </w:p>
    <w:p w14:paraId="2A5A4C5C" w14:textId="0A238A9D" w:rsidR="00B17390" w:rsidRPr="006E5894" w:rsidRDefault="2BC1BCAD" w:rsidP="002F1C64">
      <w:pPr>
        <w:pStyle w:val="Caption"/>
        <w:rPr>
          <w:rStyle w:val="ECCHLcyan"/>
          <w:shd w:val="clear" w:color="auto" w:fill="auto"/>
        </w:rPr>
      </w:pPr>
      <w:bookmarkStart w:id="801" w:name="_Ref168497535"/>
      <w:r w:rsidRPr="006E5894">
        <w:rPr>
          <w:lang w:val="en-GB"/>
        </w:rPr>
        <w:t xml:space="preserve">Figure </w:t>
      </w:r>
      <w:r w:rsidR="00C55E25" w:rsidRPr="001468FE">
        <w:rPr>
          <w:lang w:val="en-GB"/>
        </w:rPr>
        <w:fldChar w:fldCharType="begin"/>
      </w:r>
      <w:r w:rsidR="00C55E25" w:rsidRPr="006E5894">
        <w:rPr>
          <w:lang w:val="en-GB"/>
        </w:rPr>
        <w:instrText xml:space="preserve"> SEQ Figure \* ARABIC </w:instrText>
      </w:r>
      <w:r w:rsidR="00C55E25" w:rsidRPr="001468FE">
        <w:rPr>
          <w:lang w:val="en-GB"/>
        </w:rPr>
        <w:fldChar w:fldCharType="separate"/>
      </w:r>
      <w:r w:rsidR="005B60FC">
        <w:rPr>
          <w:noProof/>
          <w:lang w:val="en-GB"/>
        </w:rPr>
        <w:t>11</w:t>
      </w:r>
      <w:r w:rsidR="00C55E25" w:rsidRPr="001468FE">
        <w:rPr>
          <w:lang w:val="en-GB"/>
        </w:rPr>
        <w:fldChar w:fldCharType="end"/>
      </w:r>
      <w:bookmarkEnd w:id="801"/>
      <w:r w:rsidRPr="006E5894">
        <w:rPr>
          <w:lang w:val="en-GB"/>
        </w:rPr>
        <w:t>:</w:t>
      </w:r>
      <w:r w:rsidR="3A4AB93A" w:rsidRPr="006E5894">
        <w:rPr>
          <w:rStyle w:val="ECCHLcyan"/>
          <w:shd w:val="clear" w:color="auto" w:fill="auto"/>
        </w:rPr>
        <w:t xml:space="preserve"> E</w:t>
      </w:r>
      <w:r w:rsidR="460C7935" w:rsidRPr="006E5894">
        <w:rPr>
          <w:rStyle w:val="ECCHLcyan"/>
          <w:shd w:val="clear" w:color="auto" w:fill="auto"/>
        </w:rPr>
        <w:t>pfd</w:t>
      </w:r>
      <w:r w:rsidR="3A4AB93A" w:rsidRPr="006E5894">
        <w:rPr>
          <w:rStyle w:val="ECCHLcyan"/>
          <w:shd w:val="clear" w:color="auto" w:fill="auto"/>
        </w:rPr>
        <w:t xml:space="preserve"> results for all sky cells with constellation 2</w:t>
      </w:r>
    </w:p>
    <w:p w14:paraId="21BD0495" w14:textId="5FE971AC" w:rsidR="00B12D02" w:rsidRPr="006E5894" w:rsidRDefault="003D6B08" w:rsidP="00EB4D9F">
      <w:pPr>
        <w:spacing w:before="240" w:after="60"/>
        <w:jc w:val="both"/>
        <w:rPr>
          <w:rStyle w:val="ECCParagraph"/>
          <w:b/>
          <w:bCs/>
          <w:color w:val="D2232A"/>
          <w:szCs w:val="20"/>
          <w:lang w:eastAsia="en-US"/>
        </w:rPr>
      </w:pPr>
      <w:r w:rsidRPr="006E5894">
        <w:rPr>
          <w:rStyle w:val="ECCParagraph"/>
        </w:rPr>
        <w:t xml:space="preserve">The </w:t>
      </w:r>
      <w:r w:rsidR="00B12D02" w:rsidRPr="006E5894">
        <w:rPr>
          <w:rStyle w:val="ECCParagraph"/>
        </w:rPr>
        <w:t xml:space="preserve">data loss is 2.4% as shown in the CCDF </w:t>
      </w:r>
      <w:r w:rsidR="002F1C64" w:rsidRPr="006E5894">
        <w:rPr>
          <w:rStyle w:val="ECCParagraph"/>
        </w:rPr>
        <w:t xml:space="preserve">in </w:t>
      </w:r>
      <w:r w:rsidR="002F1C64" w:rsidRPr="006E5894">
        <w:rPr>
          <w:rStyle w:val="ECCParagraph"/>
        </w:rPr>
        <w:fldChar w:fldCharType="begin"/>
      </w:r>
      <w:r w:rsidR="002F1C64" w:rsidRPr="006E5894">
        <w:rPr>
          <w:rStyle w:val="ECCParagraph"/>
        </w:rPr>
        <w:instrText xml:space="preserve"> REF _Ref168497536 \h  \* MERGEFORMAT </w:instrText>
      </w:r>
      <w:r w:rsidR="002F1C64" w:rsidRPr="006E5894">
        <w:rPr>
          <w:rStyle w:val="ECCParagraph"/>
        </w:rPr>
      </w:r>
      <w:r w:rsidR="002F1C64" w:rsidRPr="006E5894">
        <w:rPr>
          <w:rStyle w:val="ECCParagraph"/>
        </w:rPr>
        <w:fldChar w:fldCharType="separate"/>
      </w:r>
      <w:r w:rsidR="005B60FC" w:rsidRPr="00344853">
        <w:rPr>
          <w:rStyle w:val="ECCParagraph"/>
        </w:rPr>
        <w:t>Figure 12</w:t>
      </w:r>
      <w:r w:rsidR="002F1C64" w:rsidRPr="006E5894">
        <w:rPr>
          <w:rStyle w:val="ECCParagraph"/>
        </w:rPr>
        <w:fldChar w:fldCharType="end"/>
      </w:r>
      <w:r w:rsidR="002F1C64" w:rsidRPr="006E5894">
        <w:rPr>
          <w:rStyle w:val="ECCParagraph"/>
        </w:rPr>
        <w:t>.</w:t>
      </w:r>
    </w:p>
    <w:p w14:paraId="6B659228" w14:textId="01295114" w:rsidR="00B12D02" w:rsidRPr="006E5894" w:rsidRDefault="00527B5A" w:rsidP="00EB4D9F">
      <w:pPr>
        <w:spacing w:before="240" w:after="60"/>
        <w:jc w:val="both"/>
        <w:rPr>
          <w:rStyle w:val="ECCParagraph"/>
        </w:rPr>
      </w:pPr>
      <w:r w:rsidRPr="001468FE">
        <w:rPr>
          <w:rStyle w:val="ECCParagraph"/>
          <w:noProof/>
        </w:rPr>
        <w:lastRenderedPageBreak/>
        <w:drawing>
          <wp:anchor distT="0" distB="0" distL="114300" distR="114300" simplePos="0" relativeHeight="251658245" behindDoc="0" locked="0" layoutInCell="1" allowOverlap="1" wp14:anchorId="451E06C8" wp14:editId="2D86CDD6">
            <wp:simplePos x="0" y="0"/>
            <wp:positionH relativeFrom="margin">
              <wp:posOffset>433279</wp:posOffset>
            </wp:positionH>
            <wp:positionV relativeFrom="margin">
              <wp:align>top</wp:align>
            </wp:positionV>
            <wp:extent cx="5726562" cy="2932494"/>
            <wp:effectExtent l="19050" t="19050" r="26670" b="2032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6562" cy="2932494"/>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32A4F40E" w14:textId="222FFE73" w:rsidR="00B12D02" w:rsidRPr="006E5894" w:rsidRDefault="0028475E" w:rsidP="0028475E">
      <w:pPr>
        <w:pStyle w:val="Caption"/>
        <w:rPr>
          <w:rFonts w:cs="Arial"/>
          <w:lang w:val="en-GB"/>
        </w:rPr>
      </w:pPr>
      <w:bookmarkStart w:id="802" w:name="_Ref168497536"/>
      <w:r w:rsidRPr="006E5894">
        <w:rPr>
          <w:lang w:val="en-GB"/>
        </w:rPr>
        <w:t xml:space="preserve">Figure </w:t>
      </w:r>
      <w:r w:rsidR="00C55E25" w:rsidRPr="001468FE">
        <w:rPr>
          <w:lang w:val="en-GB"/>
        </w:rPr>
        <w:fldChar w:fldCharType="begin"/>
      </w:r>
      <w:r w:rsidR="00C55E25" w:rsidRPr="006E5894">
        <w:rPr>
          <w:lang w:val="en-GB"/>
        </w:rPr>
        <w:instrText xml:space="preserve"> SEQ Figure \* ARABIC </w:instrText>
      </w:r>
      <w:r w:rsidR="00C55E25" w:rsidRPr="001468FE">
        <w:rPr>
          <w:lang w:val="en-GB"/>
        </w:rPr>
        <w:fldChar w:fldCharType="separate"/>
      </w:r>
      <w:r w:rsidR="005B60FC">
        <w:rPr>
          <w:noProof/>
          <w:lang w:val="en-GB"/>
        </w:rPr>
        <w:t>12</w:t>
      </w:r>
      <w:r w:rsidR="00C55E25" w:rsidRPr="001468FE">
        <w:rPr>
          <w:lang w:val="en-GB"/>
        </w:rPr>
        <w:fldChar w:fldCharType="end"/>
      </w:r>
      <w:bookmarkEnd w:id="802"/>
      <w:r w:rsidR="0075613B" w:rsidRPr="006E5894">
        <w:rPr>
          <w:lang w:val="en-GB"/>
        </w:rPr>
        <w:t>:</w:t>
      </w:r>
      <w:r w:rsidR="0075613B" w:rsidRPr="006E5894" w:rsidDel="0075613B">
        <w:rPr>
          <w:rFonts w:cs="Arial"/>
          <w:lang w:val="en-GB"/>
        </w:rPr>
        <w:t xml:space="preserve"> </w:t>
      </w:r>
      <w:r w:rsidR="00B12D02" w:rsidRPr="006E5894">
        <w:rPr>
          <w:rFonts w:cs="Arial"/>
          <w:lang w:val="en-GB"/>
        </w:rPr>
        <w:t>Constellation 2 - Histogram and CCDF of epfd samples for all sky cells</w:t>
      </w:r>
    </w:p>
    <w:p w14:paraId="0BE7B9B5" w14:textId="189245EE" w:rsidR="00036293" w:rsidRPr="001468FE" w:rsidRDefault="005C16E4" w:rsidP="00BD59F5">
      <w:pPr>
        <w:pStyle w:val="Heading4"/>
        <w:rPr>
          <w:lang w:val="en-GB"/>
        </w:rPr>
      </w:pPr>
      <w:r w:rsidRPr="001468FE">
        <w:rPr>
          <w:lang w:val="en-GB"/>
        </w:rPr>
        <w:t>Constellation 1</w:t>
      </w:r>
      <w:r w:rsidR="00036293" w:rsidRPr="001468FE">
        <w:rPr>
          <w:lang w:val="en-GB"/>
        </w:rPr>
        <w:t xml:space="preserve"> + constellation </w:t>
      </w:r>
      <w:r w:rsidRPr="001468FE">
        <w:rPr>
          <w:lang w:val="en-GB"/>
        </w:rPr>
        <w:t>2</w:t>
      </w:r>
    </w:p>
    <w:p w14:paraId="3D37EA88" w14:textId="2F496292" w:rsidR="00B12D02" w:rsidRPr="006E5894" w:rsidRDefault="00B12D02">
      <w:pPr>
        <w:spacing w:before="240" w:after="60"/>
        <w:jc w:val="both"/>
        <w:rPr>
          <w:rStyle w:val="ECCParagraph"/>
          <w:rFonts w:cs="Arial"/>
          <w:b/>
          <w:bCs/>
          <w:szCs w:val="26"/>
          <w:lang w:eastAsia="en-US"/>
        </w:rPr>
      </w:pPr>
      <w:r w:rsidRPr="006E5894">
        <w:rPr>
          <w:rStyle w:val="ECCParagraph"/>
        </w:rPr>
        <w:t xml:space="preserve">A third simulation is run with the 2 constellations operating simultaneously, the </w:t>
      </w:r>
      <w:r w:rsidR="004A054C" w:rsidRPr="006E5894">
        <w:rPr>
          <w:rStyle w:val="ECCParagraph"/>
        </w:rPr>
        <w:t>epfd results for the whole sky cells</w:t>
      </w:r>
      <w:r w:rsidR="002F1C64" w:rsidRPr="006E5894">
        <w:rPr>
          <w:rStyle w:val="ECCParagraph"/>
        </w:rPr>
        <w:t xml:space="preserve"> </w:t>
      </w:r>
      <w:r w:rsidRPr="006E5894">
        <w:rPr>
          <w:rStyle w:val="ECCParagraph"/>
        </w:rPr>
        <w:t xml:space="preserve">are shown </w:t>
      </w:r>
      <w:r w:rsidR="002F1C64" w:rsidRPr="006E5894">
        <w:rPr>
          <w:rStyle w:val="ECCParagraph"/>
        </w:rPr>
        <w:t xml:space="preserve">in </w:t>
      </w:r>
      <w:r w:rsidR="002F1C64" w:rsidRPr="006E5894">
        <w:rPr>
          <w:rStyle w:val="ECCParagraph"/>
        </w:rPr>
        <w:fldChar w:fldCharType="begin"/>
      </w:r>
      <w:r w:rsidR="002F1C64" w:rsidRPr="006E5894">
        <w:rPr>
          <w:rStyle w:val="ECCParagraph"/>
        </w:rPr>
        <w:instrText xml:space="preserve"> REF _Ref168497537 \h  \* MERGEFORMAT </w:instrText>
      </w:r>
      <w:r w:rsidR="002F1C64" w:rsidRPr="006E5894">
        <w:rPr>
          <w:rStyle w:val="ECCParagraph"/>
        </w:rPr>
      </w:r>
      <w:r w:rsidR="002F1C64" w:rsidRPr="006E5894">
        <w:rPr>
          <w:rStyle w:val="ECCParagraph"/>
        </w:rPr>
        <w:fldChar w:fldCharType="separate"/>
      </w:r>
      <w:r w:rsidR="005B60FC" w:rsidRPr="00D91E1C">
        <w:rPr>
          <w:rStyle w:val="ECCParagraph"/>
        </w:rPr>
        <w:t>Figure 14</w:t>
      </w:r>
      <w:r w:rsidR="002F1C64" w:rsidRPr="006E5894">
        <w:rPr>
          <w:rStyle w:val="ECCParagraph"/>
        </w:rPr>
        <w:fldChar w:fldCharType="end"/>
      </w:r>
      <w:r w:rsidR="0087395C" w:rsidRPr="006E5894">
        <w:rPr>
          <w:rStyle w:val="ECCParagraph"/>
        </w:rPr>
        <w:t>.</w:t>
      </w:r>
    </w:p>
    <w:p w14:paraId="1211B53C" w14:textId="77777777" w:rsidR="00260AE6" w:rsidRPr="006E5894" w:rsidRDefault="00801C77" w:rsidP="00F27677">
      <w:pPr>
        <w:keepNext/>
        <w:spacing w:before="240" w:after="60"/>
        <w:jc w:val="center"/>
      </w:pPr>
      <w:r w:rsidRPr="001468FE">
        <w:rPr>
          <w:noProof/>
        </w:rPr>
        <w:drawing>
          <wp:inline distT="0" distB="0" distL="0" distR="0" wp14:anchorId="3D3A72AA" wp14:editId="25DD0704">
            <wp:extent cx="5709216" cy="3994484"/>
            <wp:effectExtent l="0" t="0" r="6350" b="635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4">
                      <a:extLst>
                        <a:ext uri="{28A0092B-C50C-407E-A947-70E740481C1C}">
                          <a14:useLocalDpi xmlns:a14="http://schemas.microsoft.com/office/drawing/2010/main" val="0"/>
                        </a:ext>
                      </a:extLst>
                    </a:blip>
                    <a:srcRect t="4769" b="7782"/>
                    <a:stretch/>
                  </pic:blipFill>
                  <pic:spPr bwMode="auto">
                    <a:xfrm>
                      <a:off x="0" y="0"/>
                      <a:ext cx="5727168" cy="4007044"/>
                    </a:xfrm>
                    <a:prstGeom prst="rect">
                      <a:avLst/>
                    </a:prstGeom>
                    <a:noFill/>
                    <a:ln>
                      <a:noFill/>
                    </a:ln>
                    <a:extLst>
                      <a:ext uri="{53640926-AAD7-44D8-BBD7-CCE9431645EC}">
                        <a14:shadowObscured xmlns:a14="http://schemas.microsoft.com/office/drawing/2010/main"/>
                      </a:ext>
                    </a:extLst>
                  </pic:spPr>
                </pic:pic>
              </a:graphicData>
            </a:graphic>
          </wp:inline>
        </w:drawing>
      </w:r>
    </w:p>
    <w:p w14:paraId="174CD649" w14:textId="2D19CAE8" w:rsidR="00801C77" w:rsidRPr="006E5894" w:rsidRDefault="00260AE6" w:rsidP="00793C61">
      <w:pPr>
        <w:pStyle w:val="Caption"/>
        <w:spacing w:after="60"/>
        <w:rPr>
          <w:rStyle w:val="ECCParagraph"/>
          <w:b w:val="0"/>
          <w:bCs w:val="0"/>
          <w:color w:val="auto"/>
          <w:szCs w:val="24"/>
          <w:lang w:eastAsia="en-GB"/>
        </w:rPr>
      </w:pPr>
      <w:r w:rsidRPr="006E5894">
        <w:rPr>
          <w:lang w:val="en-GB"/>
        </w:rPr>
        <w:t xml:space="preserve">Figure </w:t>
      </w:r>
      <w:r w:rsidR="00C55E25" w:rsidRPr="001468FE">
        <w:rPr>
          <w:lang w:val="en-GB"/>
        </w:rPr>
        <w:fldChar w:fldCharType="begin"/>
      </w:r>
      <w:r w:rsidR="00C55E25" w:rsidRPr="006E5894">
        <w:rPr>
          <w:lang w:val="en-GB"/>
        </w:rPr>
        <w:instrText xml:space="preserve"> SEQ Figure \* ARABIC </w:instrText>
      </w:r>
      <w:r w:rsidR="00C55E25" w:rsidRPr="001468FE">
        <w:rPr>
          <w:lang w:val="en-GB"/>
        </w:rPr>
        <w:fldChar w:fldCharType="separate"/>
      </w:r>
      <w:r w:rsidR="005B60FC">
        <w:rPr>
          <w:noProof/>
          <w:lang w:val="en-GB"/>
        </w:rPr>
        <w:t>13</w:t>
      </w:r>
      <w:r w:rsidR="00C55E25" w:rsidRPr="001468FE">
        <w:rPr>
          <w:lang w:val="en-GB"/>
        </w:rPr>
        <w:fldChar w:fldCharType="end"/>
      </w:r>
      <w:r w:rsidR="001468FE">
        <w:rPr>
          <w:lang w:val="en-GB"/>
        </w:rPr>
        <w:t>:</w:t>
      </w:r>
      <w:r w:rsidRPr="006E5894">
        <w:rPr>
          <w:lang w:val="en-GB"/>
        </w:rPr>
        <w:t xml:space="preserve"> epfd results for the whole sky cells</w:t>
      </w:r>
    </w:p>
    <w:p w14:paraId="14852B5E" w14:textId="47B78F28" w:rsidR="004A054C" w:rsidRPr="006E5894" w:rsidRDefault="003D6B08" w:rsidP="00BF3793">
      <w:pPr>
        <w:pStyle w:val="Caption"/>
        <w:rPr>
          <w:rStyle w:val="ECCHLcyan"/>
        </w:rPr>
      </w:pPr>
      <w:r w:rsidRPr="001468FE">
        <w:rPr>
          <w:noProof/>
        </w:rPr>
        <w:lastRenderedPageBreak/>
        <w:drawing>
          <wp:anchor distT="0" distB="0" distL="114300" distR="114300" simplePos="0" relativeHeight="251658244" behindDoc="0" locked="0" layoutInCell="1" allowOverlap="1" wp14:anchorId="6C76CC79" wp14:editId="767B6007">
            <wp:simplePos x="0" y="0"/>
            <wp:positionH relativeFrom="margin">
              <wp:posOffset>123825</wp:posOffset>
            </wp:positionH>
            <wp:positionV relativeFrom="margin">
              <wp:align>top</wp:align>
            </wp:positionV>
            <wp:extent cx="6050280" cy="3902710"/>
            <wp:effectExtent l="19050" t="19050" r="26670" b="2159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50280" cy="39027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bookmarkStart w:id="803" w:name="_Ref168497537"/>
      <w:r w:rsidR="2BC1BCAD" w:rsidRPr="006E5894">
        <w:rPr>
          <w:lang w:val="en-GB"/>
        </w:rPr>
        <w:t xml:space="preserve">Figure </w:t>
      </w:r>
      <w:r w:rsidR="00505170" w:rsidRPr="001468FE">
        <w:rPr>
          <w:lang w:val="en-GB"/>
        </w:rPr>
        <w:fldChar w:fldCharType="begin"/>
      </w:r>
      <w:r w:rsidR="00505170" w:rsidRPr="006E5894">
        <w:rPr>
          <w:lang w:val="en-GB"/>
        </w:rPr>
        <w:instrText xml:space="preserve"> SEQ Figure \* ARABIC </w:instrText>
      </w:r>
      <w:r w:rsidR="00505170" w:rsidRPr="001468FE">
        <w:rPr>
          <w:lang w:val="en-GB"/>
        </w:rPr>
        <w:fldChar w:fldCharType="separate"/>
      </w:r>
      <w:r w:rsidR="005B60FC">
        <w:rPr>
          <w:noProof/>
          <w:lang w:val="en-GB"/>
        </w:rPr>
        <w:t>14</w:t>
      </w:r>
      <w:r w:rsidR="00505170" w:rsidRPr="001468FE">
        <w:rPr>
          <w:lang w:val="en-GB"/>
        </w:rPr>
        <w:fldChar w:fldCharType="end"/>
      </w:r>
      <w:bookmarkEnd w:id="803"/>
      <w:r w:rsidR="2BC1BCAD" w:rsidRPr="006E5894">
        <w:rPr>
          <w:lang w:val="en-GB"/>
        </w:rPr>
        <w:t>:</w:t>
      </w:r>
      <w:r w:rsidR="24AFC153" w:rsidRPr="006E5894">
        <w:rPr>
          <w:rStyle w:val="ECCHLcyan"/>
          <w:shd w:val="clear" w:color="auto" w:fill="auto"/>
        </w:rPr>
        <w:t xml:space="preserve"> E</w:t>
      </w:r>
      <w:r w:rsidR="244D4152" w:rsidRPr="006E5894">
        <w:rPr>
          <w:rStyle w:val="ECCHLcyan"/>
          <w:shd w:val="clear" w:color="auto" w:fill="auto"/>
        </w:rPr>
        <w:t>pfd</w:t>
      </w:r>
      <w:r w:rsidR="24AFC153" w:rsidRPr="006E5894">
        <w:rPr>
          <w:rStyle w:val="ECCHLcyan"/>
          <w:shd w:val="clear" w:color="auto" w:fill="auto"/>
        </w:rPr>
        <w:t xml:space="preserve"> results for all sky cells with constellation 1 and 2</w:t>
      </w:r>
    </w:p>
    <w:p w14:paraId="7436A36D" w14:textId="0265D770" w:rsidR="00B12D02" w:rsidRDefault="00B12D02" w:rsidP="00953339">
      <w:pPr>
        <w:spacing w:before="240" w:after="60"/>
        <w:jc w:val="both"/>
        <w:rPr>
          <w:rStyle w:val="ECCParagraph"/>
        </w:rPr>
      </w:pPr>
      <w:r w:rsidRPr="006E5894">
        <w:rPr>
          <w:rStyle w:val="ECCParagraph"/>
        </w:rPr>
        <w:t>The Data loss is also computed for those 2 constellations and reaches 4.1%</w:t>
      </w:r>
      <w:r w:rsidR="0016652E" w:rsidRPr="006E5894">
        <w:rPr>
          <w:rStyle w:val="ECCParagraph"/>
        </w:rPr>
        <w:t xml:space="preserve"> as it can be seen on the CCDF </w:t>
      </w:r>
      <w:r w:rsidR="006734A0" w:rsidRPr="006E5894">
        <w:rPr>
          <w:rStyle w:val="ECCParagraph"/>
        </w:rPr>
        <w:t xml:space="preserve">in </w:t>
      </w:r>
      <w:r w:rsidR="006734A0" w:rsidRPr="006E5894">
        <w:rPr>
          <w:rStyle w:val="ECCParagraph"/>
        </w:rPr>
        <w:fldChar w:fldCharType="begin"/>
      </w:r>
      <w:r w:rsidR="006734A0" w:rsidRPr="006E5894">
        <w:rPr>
          <w:rStyle w:val="ECCParagraph"/>
        </w:rPr>
        <w:instrText xml:space="preserve"> REF _Ref168560755 \h  \* MERGEFORMAT </w:instrText>
      </w:r>
      <w:r w:rsidR="006734A0" w:rsidRPr="006E5894">
        <w:rPr>
          <w:rStyle w:val="ECCParagraph"/>
        </w:rPr>
      </w:r>
      <w:r w:rsidR="006734A0" w:rsidRPr="006E5894">
        <w:rPr>
          <w:rStyle w:val="ECCParagraph"/>
        </w:rPr>
        <w:fldChar w:fldCharType="separate"/>
      </w:r>
      <w:r w:rsidR="005B60FC" w:rsidRPr="00D91E1C">
        <w:rPr>
          <w:rStyle w:val="ECCParagraph"/>
        </w:rPr>
        <w:t>Figure 15</w:t>
      </w:r>
      <w:r w:rsidR="006734A0" w:rsidRPr="006E5894">
        <w:rPr>
          <w:rStyle w:val="ECCParagraph"/>
        </w:rPr>
        <w:fldChar w:fldCharType="end"/>
      </w:r>
      <w:r w:rsidR="0087395C" w:rsidRPr="006E5894">
        <w:rPr>
          <w:rStyle w:val="ECCParagraph"/>
        </w:rPr>
        <w:t>.</w:t>
      </w:r>
    </w:p>
    <w:p w14:paraId="64B3F353" w14:textId="77777777" w:rsidR="00D61069" w:rsidRPr="006E5894" w:rsidRDefault="00D61069" w:rsidP="00953339">
      <w:pPr>
        <w:spacing w:before="240" w:after="60"/>
        <w:jc w:val="both"/>
        <w:rPr>
          <w:rStyle w:val="ECCParagraph"/>
          <w:b/>
          <w:bCs/>
          <w:color w:val="D2232A"/>
          <w:szCs w:val="20"/>
          <w:lang w:eastAsia="en-US"/>
        </w:rPr>
      </w:pPr>
    </w:p>
    <w:p w14:paraId="6F28859B" w14:textId="27C1116E" w:rsidR="0016652E" w:rsidRPr="006E5894" w:rsidRDefault="00527B5A" w:rsidP="00441CC2">
      <w:pPr>
        <w:jc w:val="center"/>
        <w:rPr>
          <w:rFonts w:ascii="Arial" w:hAnsi="Arial" w:cs="Arial"/>
        </w:rPr>
      </w:pPr>
      <w:r w:rsidRPr="001468FE">
        <w:rPr>
          <w:noProof/>
        </w:rPr>
        <w:drawing>
          <wp:inline distT="0" distB="0" distL="0" distR="0" wp14:anchorId="5DC996F6" wp14:editId="35679C33">
            <wp:extent cx="5945022" cy="3032709"/>
            <wp:effectExtent l="19050" t="19050" r="17780" b="1587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63562" cy="3042167"/>
                    </a:xfrm>
                    <a:prstGeom prst="rect">
                      <a:avLst/>
                    </a:prstGeom>
                    <a:noFill/>
                    <a:ln>
                      <a:solidFill>
                        <a:schemeClr val="accent1"/>
                      </a:solidFill>
                    </a:ln>
                  </pic:spPr>
                </pic:pic>
              </a:graphicData>
            </a:graphic>
          </wp:inline>
        </w:drawing>
      </w:r>
    </w:p>
    <w:p w14:paraId="3599369C" w14:textId="5D672726" w:rsidR="001F09F9" w:rsidRPr="006E5894" w:rsidRDefault="0028475E" w:rsidP="001F09F9">
      <w:pPr>
        <w:pStyle w:val="Caption"/>
        <w:rPr>
          <w:rFonts w:cs="Arial"/>
          <w:lang w:val="en-GB"/>
        </w:rPr>
      </w:pPr>
      <w:bookmarkStart w:id="804" w:name="_Ref168560755"/>
      <w:r w:rsidRPr="006E5894">
        <w:rPr>
          <w:lang w:val="en-GB"/>
        </w:rPr>
        <w:t xml:space="preserve">Figure </w:t>
      </w:r>
      <w:r w:rsidR="00C55E25" w:rsidRPr="001468FE">
        <w:rPr>
          <w:lang w:val="en-GB"/>
        </w:rPr>
        <w:fldChar w:fldCharType="begin"/>
      </w:r>
      <w:r w:rsidR="00C55E25" w:rsidRPr="006E5894">
        <w:rPr>
          <w:lang w:val="en-GB"/>
        </w:rPr>
        <w:instrText xml:space="preserve"> SEQ Figure \* ARABIC </w:instrText>
      </w:r>
      <w:r w:rsidR="00C55E25" w:rsidRPr="001468FE">
        <w:rPr>
          <w:lang w:val="en-GB"/>
        </w:rPr>
        <w:fldChar w:fldCharType="separate"/>
      </w:r>
      <w:r w:rsidR="005B60FC">
        <w:rPr>
          <w:noProof/>
          <w:lang w:val="en-GB"/>
        </w:rPr>
        <w:t>15</w:t>
      </w:r>
      <w:r w:rsidR="00C55E25" w:rsidRPr="001468FE">
        <w:rPr>
          <w:lang w:val="en-GB"/>
        </w:rPr>
        <w:fldChar w:fldCharType="end"/>
      </w:r>
      <w:bookmarkEnd w:id="804"/>
      <w:r w:rsidRPr="006E5894">
        <w:rPr>
          <w:lang w:val="en-GB"/>
        </w:rPr>
        <w:t>:</w:t>
      </w:r>
      <w:r w:rsidR="0016652E" w:rsidRPr="006E5894">
        <w:rPr>
          <w:rFonts w:cs="Arial"/>
          <w:lang w:val="en-GB"/>
        </w:rPr>
        <w:t xml:space="preserve"> Constellations 1 </w:t>
      </w:r>
      <w:r w:rsidR="00953339" w:rsidRPr="006E5894">
        <w:rPr>
          <w:rFonts w:cs="Arial"/>
          <w:lang w:val="en-GB"/>
        </w:rPr>
        <w:t>and</w:t>
      </w:r>
      <w:r w:rsidR="0016652E" w:rsidRPr="006E5894">
        <w:rPr>
          <w:rFonts w:cs="Arial"/>
          <w:lang w:val="en-GB"/>
        </w:rPr>
        <w:t xml:space="preserve"> 2 -Histogram and CCDF of epfd samples for all sky cells</w:t>
      </w:r>
    </w:p>
    <w:p w14:paraId="38228E54" w14:textId="0B3385C6" w:rsidR="00C77A73" w:rsidRPr="006E5894" w:rsidRDefault="00C77A73" w:rsidP="00BD59F5">
      <w:pPr>
        <w:spacing w:before="240" w:after="60"/>
        <w:jc w:val="both"/>
        <w:rPr>
          <w:rStyle w:val="ECCParagraph"/>
          <w:b/>
          <w:bCs/>
          <w:color w:val="D2232A"/>
          <w:szCs w:val="20"/>
          <w:lang w:eastAsia="en-US"/>
        </w:rPr>
      </w:pPr>
      <w:r w:rsidRPr="006E5894">
        <w:rPr>
          <w:rStyle w:val="ECCParagraph"/>
        </w:rPr>
        <w:t xml:space="preserve">A summary of the statistics is given in </w:t>
      </w:r>
      <w:r w:rsidRPr="006E5894">
        <w:rPr>
          <w:rStyle w:val="ECCParagraph"/>
        </w:rPr>
        <w:fldChar w:fldCharType="begin"/>
      </w:r>
      <w:r w:rsidRPr="006E5894">
        <w:rPr>
          <w:rStyle w:val="ECCParagraph"/>
        </w:rPr>
        <w:instrText xml:space="preserve"> REF _Ref168565158 \h </w:instrText>
      </w:r>
      <w:r w:rsidR="00BD59F5" w:rsidRPr="006E5894">
        <w:rPr>
          <w:rStyle w:val="ECCParagraph"/>
        </w:rPr>
        <w:instrText xml:space="preserve"> \* MERGEFORMAT </w:instrText>
      </w:r>
      <w:r w:rsidRPr="006E5894">
        <w:rPr>
          <w:rStyle w:val="ECCParagraph"/>
        </w:rPr>
      </w:r>
      <w:r w:rsidRPr="006E5894">
        <w:rPr>
          <w:rStyle w:val="ECCParagraph"/>
        </w:rPr>
        <w:fldChar w:fldCharType="separate"/>
      </w:r>
      <w:r w:rsidR="004176B1" w:rsidRPr="006E5894">
        <w:rPr>
          <w:rStyle w:val="ECCParagraph"/>
        </w:rPr>
        <w:t>Table 6</w:t>
      </w:r>
      <w:r w:rsidRPr="006E5894">
        <w:rPr>
          <w:rStyle w:val="ECCParagraph"/>
        </w:rPr>
        <w:fldChar w:fldCharType="end"/>
      </w:r>
      <w:r w:rsidRPr="006E5894">
        <w:rPr>
          <w:rStyle w:val="ECCParagraph"/>
        </w:rPr>
        <w:t>.</w:t>
      </w:r>
    </w:p>
    <w:p w14:paraId="0B848F02" w14:textId="6BE6B4D2" w:rsidR="00687DC5" w:rsidRPr="006E5894" w:rsidRDefault="001F09F9" w:rsidP="008C0C3C">
      <w:pPr>
        <w:pStyle w:val="Caption"/>
        <w:keepNext/>
        <w:rPr>
          <w:lang w:val="en-GB"/>
        </w:rPr>
      </w:pPr>
      <w:bookmarkStart w:id="805" w:name="_Ref168565158"/>
      <w:r w:rsidRPr="006E5894">
        <w:rPr>
          <w:lang w:val="en-GB"/>
        </w:rPr>
        <w:lastRenderedPageBreak/>
        <w:t xml:space="preserve">Table </w:t>
      </w:r>
      <w:r w:rsidR="00C55E25" w:rsidRPr="001468FE">
        <w:fldChar w:fldCharType="begin"/>
      </w:r>
      <w:r w:rsidR="00C55E25" w:rsidRPr="006E5894">
        <w:rPr>
          <w:lang w:val="en-GB"/>
        </w:rPr>
        <w:instrText xml:space="preserve"> SEQ Table \* ARABIC </w:instrText>
      </w:r>
      <w:r w:rsidR="00C55E25" w:rsidRPr="001468FE">
        <w:fldChar w:fldCharType="separate"/>
      </w:r>
      <w:r w:rsidR="005B60FC">
        <w:rPr>
          <w:noProof/>
          <w:lang w:val="en-GB"/>
        </w:rPr>
        <w:t>6</w:t>
      </w:r>
      <w:r w:rsidR="00C55E25" w:rsidRPr="001468FE">
        <w:rPr>
          <w:noProof/>
        </w:rPr>
        <w:fldChar w:fldCharType="end"/>
      </w:r>
      <w:bookmarkEnd w:id="805"/>
      <w:r w:rsidR="00B10C46" w:rsidRPr="006E5894">
        <w:rPr>
          <w:lang w:val="en-GB"/>
        </w:rPr>
        <w:t>: Summary of the simulation results</w:t>
      </w:r>
    </w:p>
    <w:tbl>
      <w:tblPr>
        <w:tblStyle w:val="ECCTable-redheader"/>
        <w:tblW w:w="9645" w:type="dxa"/>
        <w:tblInd w:w="0" w:type="dxa"/>
        <w:tblLayout w:type="fixed"/>
        <w:tblLook w:val="04A0" w:firstRow="1" w:lastRow="0" w:firstColumn="1" w:lastColumn="0" w:noHBand="0" w:noVBand="1"/>
      </w:tblPr>
      <w:tblGrid>
        <w:gridCol w:w="3681"/>
        <w:gridCol w:w="1988"/>
        <w:gridCol w:w="1988"/>
        <w:gridCol w:w="1988"/>
      </w:tblGrid>
      <w:tr w:rsidR="00687DC5" w:rsidRPr="006E5894" w14:paraId="5DC339CE" w14:textId="77777777" w:rsidTr="00D216BC">
        <w:trPr>
          <w:cnfStyle w:val="100000000000" w:firstRow="1" w:lastRow="0" w:firstColumn="0" w:lastColumn="0" w:oddVBand="0" w:evenVBand="0" w:oddHBand="0" w:evenHBand="0" w:firstRowFirstColumn="0" w:firstRowLastColumn="0" w:lastRowFirstColumn="0" w:lastRowLastColumn="0"/>
        </w:trPr>
        <w:tc>
          <w:tcPr>
            <w:tcW w:w="3681" w:type="dxa"/>
          </w:tcPr>
          <w:p w14:paraId="3362E721" w14:textId="77777777" w:rsidR="00687DC5" w:rsidRPr="006E5894" w:rsidRDefault="00687DC5" w:rsidP="00142C7D">
            <w:pPr>
              <w:pStyle w:val="ECCTableHeaderwhitefont"/>
            </w:pPr>
            <w:r w:rsidRPr="006E5894">
              <w:t>Metric</w:t>
            </w:r>
          </w:p>
        </w:tc>
        <w:tc>
          <w:tcPr>
            <w:tcW w:w="1988" w:type="dxa"/>
          </w:tcPr>
          <w:p w14:paraId="78E4E588" w14:textId="079CADA2" w:rsidR="00687DC5" w:rsidRPr="006E5894" w:rsidRDefault="00687DC5" w:rsidP="00142C7D">
            <w:pPr>
              <w:pStyle w:val="ECCTableHeaderwhitefont"/>
            </w:pPr>
            <w:r w:rsidRPr="006E5894">
              <w:t>Constellation 1 @ 500</w:t>
            </w:r>
            <w:r w:rsidR="00CA3B23" w:rsidRPr="006E5894">
              <w:t xml:space="preserve"> </w:t>
            </w:r>
            <w:r w:rsidRPr="006E5894">
              <w:t>km</w:t>
            </w:r>
          </w:p>
        </w:tc>
        <w:tc>
          <w:tcPr>
            <w:tcW w:w="1988" w:type="dxa"/>
          </w:tcPr>
          <w:p w14:paraId="0046996E" w14:textId="20BDE6A9" w:rsidR="00687DC5" w:rsidRPr="006E5894" w:rsidRDefault="00687DC5" w:rsidP="00142C7D">
            <w:pPr>
              <w:pStyle w:val="ECCTableHeaderwhitefont"/>
            </w:pPr>
            <w:r w:rsidRPr="006E5894">
              <w:t>Constellation 2 @ 1000</w:t>
            </w:r>
            <w:r w:rsidR="00CA3B23" w:rsidRPr="006E5894">
              <w:t xml:space="preserve"> </w:t>
            </w:r>
            <w:r w:rsidRPr="006E5894">
              <w:t>km</w:t>
            </w:r>
          </w:p>
        </w:tc>
        <w:tc>
          <w:tcPr>
            <w:tcW w:w="1988" w:type="dxa"/>
          </w:tcPr>
          <w:p w14:paraId="48E67969" w14:textId="2718E356" w:rsidR="00687DC5" w:rsidRPr="006E5894" w:rsidRDefault="00687DC5" w:rsidP="00142C7D">
            <w:pPr>
              <w:pStyle w:val="ECCTableHeaderwhitefont"/>
            </w:pPr>
            <w:r w:rsidRPr="006E5894">
              <w:t>Constellation 1 +</w:t>
            </w:r>
            <w:r w:rsidR="00E57886" w:rsidRPr="006E5894">
              <w:t xml:space="preserve"> </w:t>
            </w:r>
            <w:r w:rsidRPr="006E5894">
              <w:t>Constellation 2</w:t>
            </w:r>
          </w:p>
        </w:tc>
      </w:tr>
      <w:tr w:rsidR="00687DC5" w:rsidRPr="006E5894" w14:paraId="4261D5B1" w14:textId="77777777" w:rsidTr="00D216BC">
        <w:tc>
          <w:tcPr>
            <w:tcW w:w="3681" w:type="dxa"/>
            <w:vAlign w:val="top"/>
          </w:tcPr>
          <w:p w14:paraId="258D72EC" w14:textId="3E61FBF6" w:rsidR="00687DC5" w:rsidRPr="006E5894" w:rsidRDefault="00036293" w:rsidP="00142C7D">
            <w:pPr>
              <w:pStyle w:val="ECCTabletext"/>
            </w:pPr>
            <w:r w:rsidRPr="006E5894">
              <w:t>Total d</w:t>
            </w:r>
            <w:r w:rsidR="00687DC5" w:rsidRPr="006E5894">
              <w:t>ata loss (%)</w:t>
            </w:r>
          </w:p>
        </w:tc>
        <w:tc>
          <w:tcPr>
            <w:tcW w:w="1988" w:type="dxa"/>
            <w:vAlign w:val="top"/>
          </w:tcPr>
          <w:p w14:paraId="3E7E8E78" w14:textId="500BCF21" w:rsidR="00687DC5" w:rsidRPr="006E5894" w:rsidRDefault="00687DC5" w:rsidP="00142C7D">
            <w:pPr>
              <w:pStyle w:val="ECCTabletext"/>
              <w:rPr>
                <w:rStyle w:val="ECCParagraph"/>
              </w:rPr>
            </w:pPr>
            <w:r w:rsidRPr="006E5894">
              <w:rPr>
                <w:rStyle w:val="ECCParagraph"/>
              </w:rPr>
              <w:t>1.</w:t>
            </w:r>
            <w:r w:rsidR="00667D2B" w:rsidRPr="006E5894">
              <w:rPr>
                <w:rStyle w:val="ECCParagraph"/>
              </w:rPr>
              <w:t>2</w:t>
            </w:r>
          </w:p>
        </w:tc>
        <w:tc>
          <w:tcPr>
            <w:tcW w:w="1988" w:type="dxa"/>
            <w:vAlign w:val="top"/>
          </w:tcPr>
          <w:p w14:paraId="182C570E" w14:textId="5C87378D" w:rsidR="00687DC5" w:rsidRPr="006E5894" w:rsidRDefault="00687DC5" w:rsidP="00142C7D">
            <w:pPr>
              <w:pStyle w:val="ECCTabletext"/>
            </w:pPr>
            <w:r w:rsidRPr="006E5894">
              <w:t>2.4</w:t>
            </w:r>
          </w:p>
        </w:tc>
        <w:tc>
          <w:tcPr>
            <w:tcW w:w="1988" w:type="dxa"/>
            <w:vAlign w:val="top"/>
          </w:tcPr>
          <w:p w14:paraId="7814762B" w14:textId="632B61E6" w:rsidR="00687DC5" w:rsidRPr="006E5894" w:rsidRDefault="00687DC5" w:rsidP="00142C7D">
            <w:pPr>
              <w:pStyle w:val="ECCTabletext"/>
            </w:pPr>
            <w:r w:rsidRPr="006E5894">
              <w:t>4.1</w:t>
            </w:r>
          </w:p>
        </w:tc>
      </w:tr>
      <w:tr w:rsidR="00687DC5" w:rsidRPr="006E5894" w14:paraId="252930B8" w14:textId="77777777" w:rsidTr="00D216BC">
        <w:tc>
          <w:tcPr>
            <w:tcW w:w="3681" w:type="dxa"/>
            <w:vAlign w:val="top"/>
          </w:tcPr>
          <w:p w14:paraId="3E4FB8D3" w14:textId="3E6EF6BC" w:rsidR="00687DC5" w:rsidRPr="006E5894" w:rsidRDefault="00687DC5" w:rsidP="00142C7D">
            <w:pPr>
              <w:pStyle w:val="ECCTabletext"/>
            </w:pPr>
            <w:r w:rsidRPr="006E5894">
              <w:t xml:space="preserve">Number of </w:t>
            </w:r>
            <w:r w:rsidR="002C7D35">
              <w:t>c</w:t>
            </w:r>
            <w:r w:rsidRPr="006E5894">
              <w:t>ells with more than 2% of the samples with epfd&gt;</w:t>
            </w:r>
            <w:r w:rsidR="002D749D">
              <w:t>-</w:t>
            </w:r>
            <w:r w:rsidRPr="006E5894">
              <w:t>180</w:t>
            </w:r>
            <w:r w:rsidR="009E6D57" w:rsidRPr="006E5894">
              <w:t xml:space="preserve"> </w:t>
            </w:r>
            <w:r w:rsidRPr="006E5894">
              <w:t>dBW/m2</w:t>
            </w:r>
          </w:p>
        </w:tc>
        <w:tc>
          <w:tcPr>
            <w:tcW w:w="1988" w:type="dxa"/>
            <w:vAlign w:val="top"/>
          </w:tcPr>
          <w:p w14:paraId="1372421C" w14:textId="0326EB6A" w:rsidR="00687DC5" w:rsidRPr="006E5894" w:rsidRDefault="00687DC5" w:rsidP="00142C7D">
            <w:pPr>
              <w:pStyle w:val="ECCTabletext"/>
            </w:pPr>
            <w:r w:rsidRPr="006E5894">
              <w:t>98</w:t>
            </w:r>
          </w:p>
        </w:tc>
        <w:tc>
          <w:tcPr>
            <w:tcW w:w="1988" w:type="dxa"/>
            <w:vAlign w:val="top"/>
          </w:tcPr>
          <w:p w14:paraId="215EDC47" w14:textId="3145CF9C" w:rsidR="00687DC5" w:rsidRPr="006E5894" w:rsidRDefault="00687DC5" w:rsidP="00142C7D">
            <w:pPr>
              <w:pStyle w:val="ECCTabletext"/>
            </w:pPr>
            <w:r w:rsidRPr="006E5894">
              <w:t>118</w:t>
            </w:r>
          </w:p>
        </w:tc>
        <w:tc>
          <w:tcPr>
            <w:tcW w:w="1988" w:type="dxa"/>
            <w:vAlign w:val="top"/>
          </w:tcPr>
          <w:p w14:paraId="4F355ACC" w14:textId="6FEBEEFD" w:rsidR="00687DC5" w:rsidRPr="006E5894" w:rsidRDefault="00687DC5" w:rsidP="00142C7D">
            <w:pPr>
              <w:pStyle w:val="ECCTabletext"/>
            </w:pPr>
            <w:r w:rsidRPr="006E5894">
              <w:t>220</w:t>
            </w:r>
          </w:p>
        </w:tc>
      </w:tr>
    </w:tbl>
    <w:p w14:paraId="19158F4C" w14:textId="41FC657C" w:rsidR="005C16E4" w:rsidRPr="006E5894" w:rsidRDefault="007C72C3" w:rsidP="00BD59F5">
      <w:pPr>
        <w:spacing w:before="240" w:after="60"/>
        <w:jc w:val="both"/>
        <w:rPr>
          <w:rStyle w:val="ECCParagraph"/>
        </w:rPr>
      </w:pPr>
      <w:r>
        <w:rPr>
          <w:rStyle w:val="ECCParagraph"/>
        </w:rPr>
        <w:t>S</w:t>
      </w:r>
      <w:r w:rsidRPr="007C72C3">
        <w:rPr>
          <w:rStyle w:val="ECCParagraph"/>
        </w:rPr>
        <w:t xml:space="preserve">ection 5.2.5 concluded that the metric to be used was the data loss over the whole sky, but it is to be </w:t>
      </w:r>
      <w:r>
        <w:rPr>
          <w:rStyle w:val="ECCParagraph"/>
        </w:rPr>
        <w:t>n</w:t>
      </w:r>
      <w:r w:rsidR="005C16E4" w:rsidRPr="006E5894">
        <w:rPr>
          <w:rStyle w:val="ECCParagraph"/>
        </w:rPr>
        <w:t>ote</w:t>
      </w:r>
      <w:r>
        <w:rPr>
          <w:rStyle w:val="ECCParagraph"/>
        </w:rPr>
        <w:t>d</w:t>
      </w:r>
      <w:r w:rsidR="005C16E4" w:rsidRPr="006E5894">
        <w:rPr>
          <w:rStyle w:val="ECCParagraph"/>
        </w:rPr>
        <w:t xml:space="preserve"> that in the case of the number of cells with more than 2% of epfd samples above the </w:t>
      </w:r>
      <w:r w:rsidR="00E360AA">
        <w:rPr>
          <w:rStyle w:val="ECCParagraph"/>
        </w:rPr>
        <w:t xml:space="preserve">Recommendation ITU-R </w:t>
      </w:r>
      <w:r w:rsidR="005C16E4" w:rsidRPr="006E5894">
        <w:rPr>
          <w:rStyle w:val="ECCParagraph"/>
        </w:rPr>
        <w:t>RA.769</w:t>
      </w:r>
      <w:r w:rsidR="00E360AA">
        <w:rPr>
          <w:rStyle w:val="ECCParagraph"/>
        </w:rPr>
        <w:t>-2</w:t>
      </w:r>
      <w:r w:rsidR="005C16E4" w:rsidRPr="006E5894">
        <w:rPr>
          <w:rStyle w:val="ECCParagraph"/>
        </w:rPr>
        <w:t xml:space="preserve"> threshold the numbers for the simultaneous simulation and summing the results individually almost coincide. This result is a particular situation due to the significant difference in the geometry of the two constellations used in this example. If the two constellations have a similar geometry, the cells with data loss will coincide and the linear addition of single simulations will differ from the simultaneous simulation.</w:t>
      </w:r>
    </w:p>
    <w:p w14:paraId="0AA9555B" w14:textId="77777777" w:rsidR="00276DC5" w:rsidRPr="006E5894" w:rsidRDefault="00276DC5" w:rsidP="00BD59F5">
      <w:pPr>
        <w:spacing w:before="240" w:after="60"/>
        <w:jc w:val="both"/>
        <w:rPr>
          <w:rStyle w:val="ECCParagraph"/>
        </w:rPr>
      </w:pPr>
      <w:r w:rsidRPr="006E5894">
        <w:rPr>
          <w:rStyle w:val="ECCParagraph"/>
        </w:rPr>
        <w:t xml:space="preserve">The results from the previous simulation indicate that the data loss due to the aggregate interference cannot be deduced from the simple addition of those constellations single entry data losses. </w:t>
      </w:r>
    </w:p>
    <w:p w14:paraId="1D3C3C1B" w14:textId="608FA5CF" w:rsidR="00276DC5" w:rsidRPr="006E5894" w:rsidRDefault="00276DC5" w:rsidP="00BD59F5">
      <w:pPr>
        <w:spacing w:before="240" w:after="60"/>
        <w:jc w:val="both"/>
        <w:rPr>
          <w:rStyle w:val="ECCParagraph"/>
        </w:rPr>
      </w:pPr>
      <w:r w:rsidRPr="006E5894">
        <w:rPr>
          <w:rStyle w:val="ECCParagraph"/>
        </w:rPr>
        <w:t xml:space="preserve">It was decided to run </w:t>
      </w:r>
      <w:r w:rsidR="00CD5C95" w:rsidRPr="006E5894">
        <w:rPr>
          <w:rStyle w:val="ECCParagraph"/>
        </w:rPr>
        <w:t>two</w:t>
      </w:r>
      <w:r w:rsidRPr="006E5894">
        <w:rPr>
          <w:rStyle w:val="ECCParagraph"/>
        </w:rPr>
        <w:t xml:space="preserve"> additional simulations to confirm this conclusion:</w:t>
      </w:r>
    </w:p>
    <w:p w14:paraId="2ADAAC8E" w14:textId="312F27A9" w:rsidR="00276DC5" w:rsidRPr="006E5894" w:rsidRDefault="00276DC5" w:rsidP="009E6D57">
      <w:pPr>
        <w:pStyle w:val="ECCBulletsLv1"/>
        <w:rPr>
          <w:rStyle w:val="ECCParagraph"/>
        </w:rPr>
      </w:pPr>
      <w:r w:rsidRPr="006E5894">
        <w:rPr>
          <w:rStyle w:val="ECCParagraph"/>
        </w:rPr>
        <w:t>One simulation with exactly two times the constellation of 484 satellites at 500</w:t>
      </w:r>
      <w:r w:rsidR="00953339" w:rsidRPr="006E5894">
        <w:rPr>
          <w:rStyle w:val="ECCParagraph"/>
        </w:rPr>
        <w:t xml:space="preserve"> </w:t>
      </w:r>
      <w:r w:rsidRPr="006E5894">
        <w:rPr>
          <w:rStyle w:val="ECCParagraph"/>
        </w:rPr>
        <w:t>km</w:t>
      </w:r>
      <w:r w:rsidR="009E6D57" w:rsidRPr="006E5894">
        <w:rPr>
          <w:rStyle w:val="ECCParagraph"/>
        </w:rPr>
        <w:t>;</w:t>
      </w:r>
    </w:p>
    <w:p w14:paraId="221A87C6" w14:textId="1AFEA033" w:rsidR="00276DC5" w:rsidRPr="006E5894" w:rsidRDefault="00276DC5" w:rsidP="009E6D57">
      <w:pPr>
        <w:pStyle w:val="ECCBulletsLv1"/>
        <w:rPr>
          <w:rStyle w:val="ECCParagraph"/>
        </w:rPr>
      </w:pPr>
      <w:r w:rsidRPr="006E5894">
        <w:rPr>
          <w:rStyle w:val="ECCParagraph"/>
        </w:rPr>
        <w:t>A second simulation with exactly two times the constellation of 484 satellites at 1000</w:t>
      </w:r>
      <w:r w:rsidR="00953339" w:rsidRPr="006E5894">
        <w:rPr>
          <w:rStyle w:val="ECCParagraph"/>
        </w:rPr>
        <w:t xml:space="preserve"> </w:t>
      </w:r>
      <w:r w:rsidRPr="006E5894">
        <w:rPr>
          <w:rStyle w:val="ECCParagraph"/>
        </w:rPr>
        <w:t>km</w:t>
      </w:r>
      <w:r w:rsidR="009E6D57" w:rsidRPr="006E5894">
        <w:rPr>
          <w:rStyle w:val="ECCParagraph"/>
        </w:rPr>
        <w:t>.</w:t>
      </w:r>
    </w:p>
    <w:p w14:paraId="6ED775A4" w14:textId="17315CB6" w:rsidR="00276DC5" w:rsidRPr="006E5894" w:rsidRDefault="3AEA608B" w:rsidP="007A6176">
      <w:pPr>
        <w:spacing w:before="240" w:after="60"/>
        <w:jc w:val="both"/>
        <w:rPr>
          <w:rStyle w:val="ECCParagraph"/>
        </w:rPr>
      </w:pPr>
      <w:r w:rsidRPr="006E5894">
        <w:rPr>
          <w:rStyle w:val="ECCParagraph"/>
        </w:rPr>
        <w:t xml:space="preserve">All the other parameters remain unchanged. It is worth to mention that those configurations are </w:t>
      </w:r>
      <w:r w:rsidR="2534ECA6" w:rsidRPr="006E5894">
        <w:rPr>
          <w:rStyle w:val="ECCParagraph"/>
        </w:rPr>
        <w:t>unrealistic</w:t>
      </w:r>
      <w:r w:rsidRPr="006E5894">
        <w:rPr>
          <w:rStyle w:val="ECCParagraph"/>
        </w:rPr>
        <w:t>, since it would not be physically possible to have 2 identical satellites at the same position, and that constellations 1 (@</w:t>
      </w:r>
      <w:r w:rsidR="6F47459E" w:rsidRPr="006E5894">
        <w:rPr>
          <w:rStyle w:val="ECCParagraph"/>
        </w:rPr>
        <w:t>500 km</w:t>
      </w:r>
      <w:r w:rsidRPr="006E5894">
        <w:rPr>
          <w:rStyle w:val="ECCParagraph"/>
        </w:rPr>
        <w:t>) and constellation 2 (@</w:t>
      </w:r>
      <w:r w:rsidR="6F47459E" w:rsidRPr="006E5894">
        <w:rPr>
          <w:rStyle w:val="ECCParagraph"/>
        </w:rPr>
        <w:t>1000 km</w:t>
      </w:r>
      <w:r w:rsidRPr="006E5894">
        <w:rPr>
          <w:rStyle w:val="ECCParagraph"/>
        </w:rPr>
        <w:t xml:space="preserve">) are fictious systems, whose parameters were chosen specially to observe data loss with the </w:t>
      </w:r>
      <w:r w:rsidR="5D404D26" w:rsidRPr="006E5894">
        <w:rPr>
          <w:rStyle w:val="ECCParagraph"/>
        </w:rPr>
        <w:t>epfd</w:t>
      </w:r>
      <w:r w:rsidRPr="006E5894">
        <w:rPr>
          <w:rStyle w:val="ECCParagraph"/>
        </w:rPr>
        <w:t xml:space="preserve"> methodology given in Recommendation ITU-R M.1583-1</w:t>
      </w:r>
      <w:r w:rsidR="003C6C8B">
        <w:rPr>
          <w:rStyle w:val="ECCParagraph"/>
        </w:rPr>
        <w:t xml:space="preserve"> </w:t>
      </w:r>
      <w:r w:rsidR="003C6C8B">
        <w:rPr>
          <w:rStyle w:val="ECCParagraph"/>
        </w:rPr>
        <w:fldChar w:fldCharType="begin"/>
      </w:r>
      <w:r w:rsidR="003C6C8B">
        <w:rPr>
          <w:rStyle w:val="ECCParagraph"/>
        </w:rPr>
        <w:instrText xml:space="preserve"> REF _Ref168566650 \r \h </w:instrText>
      </w:r>
      <w:r w:rsidR="003C6C8B">
        <w:rPr>
          <w:rStyle w:val="ECCParagraph"/>
        </w:rPr>
      </w:r>
      <w:r w:rsidR="003C6C8B">
        <w:rPr>
          <w:rStyle w:val="ECCParagraph"/>
        </w:rPr>
        <w:fldChar w:fldCharType="separate"/>
      </w:r>
      <w:r w:rsidR="005B60FC">
        <w:rPr>
          <w:rStyle w:val="ECCParagraph"/>
        </w:rPr>
        <w:t>[7]</w:t>
      </w:r>
      <w:r w:rsidR="003C6C8B">
        <w:rPr>
          <w:rStyle w:val="ECCParagraph"/>
        </w:rPr>
        <w:fldChar w:fldCharType="end"/>
      </w:r>
      <w:r w:rsidR="01D7218C" w:rsidRPr="006E5894">
        <w:rPr>
          <w:rStyle w:val="ECCParagraph"/>
        </w:rPr>
        <w:t>.</w:t>
      </w:r>
    </w:p>
    <w:p w14:paraId="5AC9160E" w14:textId="10B73CC4" w:rsidR="00276DC5" w:rsidRPr="006E5894" w:rsidRDefault="3AEA608B" w:rsidP="007A6176">
      <w:pPr>
        <w:spacing w:before="240" w:after="60"/>
        <w:jc w:val="both"/>
        <w:rPr>
          <w:rStyle w:val="ECCParagraph"/>
        </w:rPr>
      </w:pPr>
      <w:r w:rsidRPr="006E5894">
        <w:rPr>
          <w:rStyle w:val="ECCParagraph"/>
        </w:rPr>
        <w:t xml:space="preserve">Those configurations with exactly twice the same constellation is in fact equivalent to an increase of 3dB in the satellite </w:t>
      </w:r>
      <w:r w:rsidR="4926BF27" w:rsidRPr="006E5894">
        <w:rPr>
          <w:rStyle w:val="ECCParagraph"/>
        </w:rPr>
        <w:t>pfd</w:t>
      </w:r>
      <w:r w:rsidRPr="006E5894">
        <w:rPr>
          <w:rStyle w:val="ECCParagraph"/>
        </w:rPr>
        <w:t xml:space="preserve">, as it can be seen below on the </w:t>
      </w:r>
      <w:r w:rsidR="20ED7BC9" w:rsidRPr="006E5894">
        <w:rPr>
          <w:rStyle w:val="ECCParagraph"/>
        </w:rPr>
        <w:t>epfd</w:t>
      </w:r>
      <w:r w:rsidRPr="006E5894">
        <w:rPr>
          <w:rStyle w:val="ECCParagraph"/>
        </w:rPr>
        <w:t xml:space="preserve"> </w:t>
      </w:r>
      <w:r w:rsidR="0B3DF3C5" w:rsidRPr="006E5894">
        <w:rPr>
          <w:rStyle w:val="ECCParagraph"/>
        </w:rPr>
        <w:t>CCDF</w:t>
      </w:r>
      <w:r w:rsidRPr="006E5894">
        <w:rPr>
          <w:rStyle w:val="ECCParagraph"/>
        </w:rPr>
        <w:t xml:space="preserve"> below. </w:t>
      </w:r>
    </w:p>
    <w:p w14:paraId="1FB58530" w14:textId="348FB6CC" w:rsidR="002775B5" w:rsidRPr="001468FE" w:rsidRDefault="002775B5" w:rsidP="007A6176">
      <w:pPr>
        <w:pStyle w:val="Heading4"/>
        <w:rPr>
          <w:lang w:val="en-GB"/>
        </w:rPr>
      </w:pPr>
      <w:r w:rsidRPr="001468FE">
        <w:rPr>
          <w:lang w:val="en-GB"/>
        </w:rPr>
        <w:t xml:space="preserve">Two times </w:t>
      </w:r>
      <w:r w:rsidR="009E6D57" w:rsidRPr="001468FE">
        <w:rPr>
          <w:lang w:val="en-GB"/>
        </w:rPr>
        <w:t>c</w:t>
      </w:r>
      <w:r w:rsidRPr="001468FE">
        <w:rPr>
          <w:lang w:val="en-GB"/>
        </w:rPr>
        <w:t xml:space="preserve">onstellation 1 </w:t>
      </w:r>
    </w:p>
    <w:p w14:paraId="122872C5" w14:textId="77777777" w:rsidR="00276DC5" w:rsidRPr="006E5894" w:rsidRDefault="00276DC5" w:rsidP="007A6176">
      <w:pPr>
        <w:spacing w:before="240" w:after="60"/>
        <w:jc w:val="both"/>
        <w:rPr>
          <w:rStyle w:val="ECCParagraph"/>
        </w:rPr>
      </w:pPr>
      <w:r w:rsidRPr="006E5894">
        <w:rPr>
          <w:rStyle w:val="ECCParagraph"/>
        </w:rPr>
        <w:t>The results obtained are the following:</w:t>
      </w:r>
    </w:p>
    <w:p w14:paraId="636826B3" w14:textId="77777777" w:rsidR="00D61BF4" w:rsidRPr="006E5894" w:rsidRDefault="00D61BF4" w:rsidP="007A6176">
      <w:pPr>
        <w:spacing w:before="240" w:after="60"/>
        <w:jc w:val="both"/>
        <w:rPr>
          <w:rStyle w:val="ECCParagraph"/>
        </w:rPr>
      </w:pPr>
      <w:r w:rsidRPr="006E5894">
        <w:rPr>
          <w:rStyle w:val="ECCParagraph"/>
        </w:rPr>
        <w:t xml:space="preserve">With constellation 1, as already seen in studies above, the data loss is 1.2%. </w:t>
      </w:r>
    </w:p>
    <w:p w14:paraId="33D4622A" w14:textId="77777777" w:rsidR="00D61BF4" w:rsidRPr="001468FE" w:rsidRDefault="00D61BF4" w:rsidP="00C94161">
      <w:pPr>
        <w:pStyle w:val="ECCFiguregraphcentred"/>
        <w:rPr>
          <w:noProof w:val="0"/>
          <w:lang w:val="en-GB"/>
        </w:rPr>
      </w:pPr>
      <w:r w:rsidRPr="001468FE">
        <w:rPr>
          <w:rStyle w:val="ECCParagraph"/>
          <w:noProof/>
        </w:rPr>
        <w:drawing>
          <wp:inline distT="0" distB="0" distL="0" distR="0" wp14:anchorId="1DA9D62A" wp14:editId="24FCDD00">
            <wp:extent cx="4623289" cy="2412464"/>
            <wp:effectExtent l="19050" t="19050" r="25400" b="260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34441" cy="2418283"/>
                    </a:xfrm>
                    <a:prstGeom prst="rect">
                      <a:avLst/>
                    </a:prstGeom>
                    <a:noFill/>
                    <a:ln>
                      <a:solidFill>
                        <a:schemeClr val="accent1"/>
                      </a:solidFill>
                    </a:ln>
                  </pic:spPr>
                </pic:pic>
              </a:graphicData>
            </a:graphic>
          </wp:inline>
        </w:drawing>
      </w:r>
    </w:p>
    <w:p w14:paraId="2DA18A61" w14:textId="0C2C38AD" w:rsidR="00D61BF4" w:rsidRPr="006E5894" w:rsidRDefault="00D61BF4" w:rsidP="00D61BF4">
      <w:pPr>
        <w:pStyle w:val="Caption"/>
        <w:rPr>
          <w:lang w:val="en-GB"/>
        </w:rPr>
      </w:pPr>
      <w:r w:rsidRPr="006E5894">
        <w:rPr>
          <w:lang w:val="en-GB"/>
        </w:rPr>
        <w:t xml:space="preserve">Figure </w:t>
      </w:r>
      <w:r w:rsidR="00C55E25" w:rsidRPr="001468FE">
        <w:rPr>
          <w:lang w:val="en-GB"/>
        </w:rPr>
        <w:fldChar w:fldCharType="begin"/>
      </w:r>
      <w:r w:rsidR="00C55E25" w:rsidRPr="006E5894">
        <w:rPr>
          <w:lang w:val="en-GB"/>
        </w:rPr>
        <w:instrText xml:space="preserve"> SEQ Figure \* ARABIC </w:instrText>
      </w:r>
      <w:r w:rsidR="00C55E25" w:rsidRPr="001468FE">
        <w:rPr>
          <w:lang w:val="en-GB"/>
        </w:rPr>
        <w:fldChar w:fldCharType="separate"/>
      </w:r>
      <w:r w:rsidR="005B60FC">
        <w:rPr>
          <w:noProof/>
          <w:lang w:val="en-GB"/>
        </w:rPr>
        <w:t>16</w:t>
      </w:r>
      <w:r w:rsidR="00C55E25" w:rsidRPr="001468FE">
        <w:rPr>
          <w:lang w:val="en-GB"/>
        </w:rPr>
        <w:fldChar w:fldCharType="end"/>
      </w:r>
      <w:r w:rsidR="00CA3B23" w:rsidRPr="001468FE">
        <w:rPr>
          <w:lang w:val="en-GB"/>
        </w:rPr>
        <w:t>:</w:t>
      </w:r>
      <w:r w:rsidR="00CA3B23" w:rsidRPr="006E5894">
        <w:rPr>
          <w:lang w:val="en-GB"/>
        </w:rPr>
        <w:t xml:space="preserve"> </w:t>
      </w:r>
      <w:r w:rsidRPr="006E5894">
        <w:rPr>
          <w:lang w:val="en-GB"/>
        </w:rPr>
        <w:t xml:space="preserve">Results with </w:t>
      </w:r>
      <w:r w:rsidR="00CD5C95" w:rsidRPr="006E5894">
        <w:rPr>
          <w:lang w:val="en-GB"/>
        </w:rPr>
        <w:t>two</w:t>
      </w:r>
      <w:r w:rsidRPr="006E5894">
        <w:rPr>
          <w:lang w:val="en-GB"/>
        </w:rPr>
        <w:t xml:space="preserve"> times </w:t>
      </w:r>
      <w:r w:rsidR="00CD5C95" w:rsidRPr="006E5894">
        <w:rPr>
          <w:lang w:val="en-GB"/>
        </w:rPr>
        <w:t>c</w:t>
      </w:r>
      <w:r w:rsidRPr="006E5894">
        <w:rPr>
          <w:lang w:val="en-GB"/>
        </w:rPr>
        <w:t>onstellation 1</w:t>
      </w:r>
    </w:p>
    <w:p w14:paraId="3A00EBE9" w14:textId="3046ADD3" w:rsidR="00D61BF4" w:rsidRPr="006E5894" w:rsidRDefault="5572B052" w:rsidP="00CA3B23">
      <w:pPr>
        <w:spacing w:before="240" w:after="60"/>
        <w:jc w:val="both"/>
        <w:rPr>
          <w:rStyle w:val="ECCParagraph"/>
        </w:rPr>
      </w:pPr>
      <w:r w:rsidRPr="006E5894">
        <w:rPr>
          <w:rStyle w:val="ECCParagraph"/>
        </w:rPr>
        <w:lastRenderedPageBreak/>
        <w:t xml:space="preserve">The data loss, i.e. the percentile of </w:t>
      </w:r>
      <w:r w:rsidR="01A61881" w:rsidRPr="006E5894">
        <w:rPr>
          <w:rStyle w:val="ECCParagraph"/>
        </w:rPr>
        <w:t>epfd</w:t>
      </w:r>
      <w:r w:rsidRPr="006E5894">
        <w:rPr>
          <w:rStyle w:val="ECCParagraph"/>
        </w:rPr>
        <w:t xml:space="preserve"> samples over the entire sky, each averaged over 2000s, that exceeds the threshold of -180dBW/m2 is increased to 9.0% with 2 times the same constellation at </w:t>
      </w:r>
      <w:r w:rsidR="6F47459E" w:rsidRPr="006E5894">
        <w:rPr>
          <w:rStyle w:val="ECCParagraph"/>
        </w:rPr>
        <w:t>500 km</w:t>
      </w:r>
      <w:r w:rsidRPr="006E5894">
        <w:rPr>
          <w:rStyle w:val="ECCParagraph"/>
        </w:rPr>
        <w:t xml:space="preserve">. </w:t>
      </w:r>
    </w:p>
    <w:p w14:paraId="50671552" w14:textId="3820D08E" w:rsidR="00D61BF4" w:rsidRPr="006E5894" w:rsidRDefault="00D61BF4" w:rsidP="00CA3B23">
      <w:pPr>
        <w:spacing w:before="240" w:after="60"/>
        <w:jc w:val="both"/>
        <w:rPr>
          <w:rStyle w:val="ECCParagraph"/>
        </w:rPr>
      </w:pPr>
      <w:r w:rsidRPr="006E5894">
        <w:rPr>
          <w:rStyle w:val="ECCParagraph"/>
        </w:rPr>
        <w:t xml:space="preserve">9.0% for 2*(constellation 1 @ </w:t>
      </w:r>
      <w:r w:rsidR="00CA3B23" w:rsidRPr="006E5894">
        <w:rPr>
          <w:rStyle w:val="ECCParagraph"/>
        </w:rPr>
        <w:t>500 km</w:t>
      </w:r>
      <w:r w:rsidRPr="006E5894">
        <w:rPr>
          <w:rStyle w:val="ECCParagraph"/>
        </w:rPr>
        <w:t>) &gt; 2 * (1.2% for constellation 1 @ 500 km)</w:t>
      </w:r>
    </w:p>
    <w:p w14:paraId="6406311B" w14:textId="3F5A0631" w:rsidR="00D61BF4" w:rsidRPr="00703896" w:rsidRDefault="00D61BF4" w:rsidP="00CA3B23">
      <w:pPr>
        <w:pStyle w:val="Heading4"/>
        <w:rPr>
          <w:lang w:val="en-GB"/>
        </w:rPr>
      </w:pPr>
      <w:r w:rsidRPr="00703896">
        <w:rPr>
          <w:lang w:val="en-GB"/>
        </w:rPr>
        <w:t xml:space="preserve">Two times </w:t>
      </w:r>
      <w:r w:rsidR="00CD5C95" w:rsidRPr="00703896">
        <w:rPr>
          <w:lang w:val="en-GB"/>
        </w:rPr>
        <w:t>c</w:t>
      </w:r>
      <w:r w:rsidRPr="00703896">
        <w:rPr>
          <w:lang w:val="en-GB"/>
        </w:rPr>
        <w:t>onstellation 2</w:t>
      </w:r>
    </w:p>
    <w:p w14:paraId="075C4DB9" w14:textId="77777777" w:rsidR="00D61BF4" w:rsidRPr="006E5894" w:rsidRDefault="00D61BF4" w:rsidP="00CA3B23">
      <w:pPr>
        <w:spacing w:before="240" w:after="60"/>
        <w:jc w:val="both"/>
        <w:rPr>
          <w:rStyle w:val="ECCParagraph"/>
        </w:rPr>
      </w:pPr>
      <w:r w:rsidRPr="006E5894">
        <w:rPr>
          <w:rStyle w:val="ECCParagraph"/>
        </w:rPr>
        <w:t xml:space="preserve">With constellation 2, as already seen in studies above, the data loss is 2.4%. </w:t>
      </w:r>
    </w:p>
    <w:p w14:paraId="64E5D5A8" w14:textId="77777777" w:rsidR="00D61BF4" w:rsidRPr="006E5894" w:rsidRDefault="00D61BF4" w:rsidP="00C94161">
      <w:pPr>
        <w:keepNext/>
        <w:spacing w:afterLines="60" w:after="144"/>
        <w:jc w:val="center"/>
      </w:pPr>
      <w:r w:rsidRPr="00703896">
        <w:rPr>
          <w:noProof/>
        </w:rPr>
        <w:drawing>
          <wp:inline distT="0" distB="0" distL="0" distR="0" wp14:anchorId="117F7CCF" wp14:editId="78C2302B">
            <wp:extent cx="6002294" cy="3111607"/>
            <wp:effectExtent l="19050" t="19050" r="17780" b="1270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08971" cy="3115069"/>
                    </a:xfrm>
                    <a:prstGeom prst="rect">
                      <a:avLst/>
                    </a:prstGeom>
                    <a:noFill/>
                    <a:ln>
                      <a:solidFill>
                        <a:schemeClr val="accent1"/>
                      </a:solidFill>
                    </a:ln>
                  </pic:spPr>
                </pic:pic>
              </a:graphicData>
            </a:graphic>
          </wp:inline>
        </w:drawing>
      </w:r>
    </w:p>
    <w:p w14:paraId="592CB0DD" w14:textId="6FB063DD" w:rsidR="00D61BF4" w:rsidRPr="006E5894" w:rsidRDefault="00D61BF4" w:rsidP="00D61BF4">
      <w:pPr>
        <w:pStyle w:val="Caption"/>
        <w:rPr>
          <w:lang w:val="en-GB"/>
        </w:rPr>
      </w:pPr>
      <w:r w:rsidRPr="006E5894">
        <w:rPr>
          <w:lang w:val="en-GB"/>
        </w:rPr>
        <w:t xml:space="preserve">Figure </w:t>
      </w:r>
      <w:r w:rsidR="00C55E25" w:rsidRPr="00703896">
        <w:rPr>
          <w:lang w:val="en-GB"/>
        </w:rPr>
        <w:fldChar w:fldCharType="begin"/>
      </w:r>
      <w:r w:rsidR="00C55E25" w:rsidRPr="006E5894">
        <w:rPr>
          <w:lang w:val="en-GB"/>
        </w:rPr>
        <w:instrText xml:space="preserve"> SEQ Figure \* ARABIC </w:instrText>
      </w:r>
      <w:r w:rsidR="00C55E25" w:rsidRPr="00703896">
        <w:rPr>
          <w:lang w:val="en-GB"/>
        </w:rPr>
        <w:fldChar w:fldCharType="separate"/>
      </w:r>
      <w:r w:rsidR="005B60FC">
        <w:rPr>
          <w:noProof/>
          <w:lang w:val="en-GB"/>
        </w:rPr>
        <w:t>17</w:t>
      </w:r>
      <w:r w:rsidR="00C55E25" w:rsidRPr="00703896">
        <w:rPr>
          <w:lang w:val="en-GB"/>
        </w:rPr>
        <w:fldChar w:fldCharType="end"/>
      </w:r>
      <w:r w:rsidR="007A6176" w:rsidRPr="00703896">
        <w:rPr>
          <w:lang w:val="en-GB"/>
        </w:rPr>
        <w:t>:</w:t>
      </w:r>
      <w:r w:rsidRPr="006E5894">
        <w:rPr>
          <w:lang w:val="en-GB"/>
        </w:rPr>
        <w:t xml:space="preserve"> Results with </w:t>
      </w:r>
      <w:r w:rsidR="00CD5C95" w:rsidRPr="006E5894">
        <w:rPr>
          <w:lang w:val="en-GB"/>
        </w:rPr>
        <w:t>two</w:t>
      </w:r>
      <w:r w:rsidRPr="006E5894">
        <w:rPr>
          <w:lang w:val="en-GB"/>
        </w:rPr>
        <w:t xml:space="preserve"> times </w:t>
      </w:r>
      <w:r w:rsidR="00CD5C95" w:rsidRPr="006E5894">
        <w:rPr>
          <w:lang w:val="en-GB"/>
        </w:rPr>
        <w:t>c</w:t>
      </w:r>
      <w:r w:rsidRPr="006E5894">
        <w:rPr>
          <w:lang w:val="en-GB"/>
        </w:rPr>
        <w:t>onstellation 2</w:t>
      </w:r>
    </w:p>
    <w:p w14:paraId="784597D2" w14:textId="7FDC142A" w:rsidR="00D61BF4" w:rsidRPr="006E5894" w:rsidRDefault="5572B052" w:rsidP="007A6176">
      <w:pPr>
        <w:spacing w:before="240" w:after="60"/>
        <w:jc w:val="both"/>
        <w:rPr>
          <w:rStyle w:val="ECCParagraph"/>
        </w:rPr>
      </w:pPr>
      <w:r w:rsidRPr="006E5894">
        <w:rPr>
          <w:rStyle w:val="ECCParagraph"/>
        </w:rPr>
        <w:t xml:space="preserve">The data loss, i.e. the percentile of </w:t>
      </w:r>
      <w:r w:rsidR="61C69C93" w:rsidRPr="006E5894">
        <w:rPr>
          <w:rStyle w:val="ECCParagraph"/>
        </w:rPr>
        <w:t>epfd</w:t>
      </w:r>
      <w:r w:rsidRPr="006E5894">
        <w:rPr>
          <w:rStyle w:val="ECCParagraph"/>
        </w:rPr>
        <w:t xml:space="preserve"> samples over the entire sky, each averaged over 2000s, that exceeds the threshold of -180dBW/m2 is increased to 4.1% with 2 times the same constellation at </w:t>
      </w:r>
      <w:r w:rsidR="6F47459E" w:rsidRPr="006E5894">
        <w:rPr>
          <w:rStyle w:val="ECCParagraph"/>
        </w:rPr>
        <w:t>1000 km</w:t>
      </w:r>
      <w:r w:rsidRPr="006E5894">
        <w:rPr>
          <w:rStyle w:val="ECCParagraph"/>
        </w:rPr>
        <w:t xml:space="preserve">. </w:t>
      </w:r>
    </w:p>
    <w:p w14:paraId="20DE3C31" w14:textId="1B2578EC" w:rsidR="00D61BF4" w:rsidRPr="006E5894" w:rsidRDefault="00D61BF4" w:rsidP="007A6176">
      <w:pPr>
        <w:spacing w:before="240" w:after="60"/>
        <w:jc w:val="both"/>
        <w:rPr>
          <w:rStyle w:val="ECCParagraph"/>
        </w:rPr>
      </w:pPr>
      <w:r w:rsidRPr="006E5894">
        <w:rPr>
          <w:rStyle w:val="ECCParagraph"/>
        </w:rPr>
        <w:t xml:space="preserve">4.1% for 2*(constellation 2 @ </w:t>
      </w:r>
      <w:r w:rsidR="00CA3B23" w:rsidRPr="006E5894">
        <w:rPr>
          <w:rStyle w:val="ECCParagraph"/>
        </w:rPr>
        <w:t>1000 km</w:t>
      </w:r>
      <w:r w:rsidRPr="006E5894">
        <w:rPr>
          <w:rStyle w:val="ECCParagraph"/>
        </w:rPr>
        <w:t>) &lt; 2 * (2.4% for constellation 2 @ 1000 km)</w:t>
      </w:r>
    </w:p>
    <w:p w14:paraId="08B7E2AB" w14:textId="4F3BECCD" w:rsidR="00D61BF4" w:rsidRPr="006E5894" w:rsidRDefault="00D61BF4" w:rsidP="007A6176">
      <w:pPr>
        <w:spacing w:before="240" w:after="60"/>
        <w:jc w:val="both"/>
        <w:rPr>
          <w:rStyle w:val="ECCParagraph"/>
        </w:rPr>
      </w:pPr>
      <w:r w:rsidRPr="006E5894">
        <w:rPr>
          <w:rStyle w:val="ECCParagraph"/>
        </w:rPr>
        <w:t xml:space="preserve">In these two simulations </w:t>
      </w:r>
      <w:r w:rsidR="007A6176" w:rsidRPr="006E5894">
        <w:rPr>
          <w:rStyle w:val="ECCParagraph"/>
        </w:rPr>
        <w:t xml:space="preserve">it </w:t>
      </w:r>
      <w:r w:rsidRPr="006E5894">
        <w:rPr>
          <w:rStyle w:val="ECCParagraph"/>
        </w:rPr>
        <w:t xml:space="preserve">can </w:t>
      </w:r>
      <w:r w:rsidR="007A6176" w:rsidRPr="006E5894">
        <w:rPr>
          <w:rStyle w:val="ECCParagraph"/>
        </w:rPr>
        <w:t>be</w:t>
      </w:r>
      <w:r w:rsidR="008333F9" w:rsidRPr="006E5894">
        <w:rPr>
          <w:rStyle w:val="ECCParagraph"/>
        </w:rPr>
        <w:t xml:space="preserve"> </w:t>
      </w:r>
      <w:r w:rsidRPr="006E5894">
        <w:rPr>
          <w:rStyle w:val="ECCParagraph"/>
        </w:rPr>
        <w:t>see</w:t>
      </w:r>
      <w:r w:rsidR="007A6176" w:rsidRPr="006E5894">
        <w:rPr>
          <w:rStyle w:val="ECCParagraph"/>
        </w:rPr>
        <w:t>n</w:t>
      </w:r>
      <w:r w:rsidRPr="006E5894">
        <w:rPr>
          <w:rStyle w:val="ECCParagraph"/>
        </w:rPr>
        <w:t xml:space="preserve"> that in one situation there is a major increase in the data loss while in the second one the data loss with twice the same constellation is less than twice the data loss with one constellation. It can therefore be concluded that it is not possible to approximate the aggregate data loss due to multiple non-GSO satellite systems based on the single-entry data losses due to each satellite system.</w:t>
      </w:r>
    </w:p>
    <w:p w14:paraId="0A31AE8B" w14:textId="6E9F144E" w:rsidR="004E46A6" w:rsidRPr="006E5894" w:rsidRDefault="004E46A6" w:rsidP="004E46A6">
      <w:pPr>
        <w:pStyle w:val="Heading3"/>
        <w:rPr>
          <w:lang w:val="en-GB"/>
        </w:rPr>
      </w:pPr>
      <w:bookmarkStart w:id="806" w:name="_Ref168646934"/>
      <w:bookmarkStart w:id="807" w:name="_Toc174631003"/>
      <w:r w:rsidRPr="006E5894">
        <w:rPr>
          <w:lang w:val="en-GB"/>
        </w:rPr>
        <w:t>Conclusions</w:t>
      </w:r>
      <w:bookmarkEnd w:id="806"/>
      <w:r w:rsidR="005A5C35" w:rsidRPr="006E5894">
        <w:rPr>
          <w:lang w:val="en-GB"/>
        </w:rPr>
        <w:t xml:space="preserve"> on the calculation of aggregate data loss from multiple constellations</w:t>
      </w:r>
      <w:bookmarkEnd w:id="807"/>
    </w:p>
    <w:p w14:paraId="6CA07FE6" w14:textId="24DA737D" w:rsidR="001155E8" w:rsidRPr="006E5894" w:rsidRDefault="004927C7" w:rsidP="007A6176">
      <w:pPr>
        <w:spacing w:before="240" w:after="60"/>
        <w:jc w:val="both"/>
        <w:rPr>
          <w:rStyle w:val="ECCParagraph"/>
        </w:rPr>
      </w:pPr>
      <w:r w:rsidRPr="006E5894">
        <w:rPr>
          <w:rStyle w:val="ECCParagraph"/>
        </w:rPr>
        <w:t xml:space="preserve">It can be concluded that the </w:t>
      </w:r>
      <w:r w:rsidR="00036293" w:rsidRPr="006E5894">
        <w:rPr>
          <w:rStyle w:val="ECCParagraph"/>
        </w:rPr>
        <w:t xml:space="preserve">total </w:t>
      </w:r>
      <w:r w:rsidRPr="006E5894">
        <w:rPr>
          <w:rStyle w:val="ECCParagraph"/>
        </w:rPr>
        <w:t xml:space="preserve">data loss </w:t>
      </w:r>
      <w:r w:rsidR="00D12B85">
        <w:rPr>
          <w:rStyle w:val="ECCParagraph"/>
        </w:rPr>
        <w:t>caused by</w:t>
      </w:r>
      <w:r w:rsidR="00D12B85" w:rsidRPr="00D12B85">
        <w:rPr>
          <w:rStyle w:val="ECCParagraph"/>
        </w:rPr>
        <w:t xml:space="preserve"> </w:t>
      </w:r>
      <w:r w:rsidRPr="006E5894">
        <w:rPr>
          <w:rStyle w:val="ECCParagraph"/>
        </w:rPr>
        <w:t>more than one constellation can</w:t>
      </w:r>
      <w:r w:rsidR="00D12B85">
        <w:rPr>
          <w:rStyle w:val="ECCParagraph"/>
        </w:rPr>
        <w:t>not</w:t>
      </w:r>
      <w:r w:rsidRPr="006E5894">
        <w:rPr>
          <w:rStyle w:val="ECCParagraph"/>
        </w:rPr>
        <w:t xml:space="preserve"> be obtained through the simple addition of those constellations single entry simulation results. The data loss has to be calculated </w:t>
      </w:r>
      <w:r w:rsidR="00F05485" w:rsidRPr="006E5894">
        <w:rPr>
          <w:rStyle w:val="ECCParagraph"/>
        </w:rPr>
        <w:t>from all</w:t>
      </w:r>
      <w:r w:rsidRPr="006E5894">
        <w:rPr>
          <w:rStyle w:val="ECCParagraph"/>
        </w:rPr>
        <w:t xml:space="preserve"> sample</w:t>
      </w:r>
      <w:r w:rsidR="00F05485" w:rsidRPr="006E5894">
        <w:rPr>
          <w:rStyle w:val="ECCParagraph"/>
        </w:rPr>
        <w:t>s</w:t>
      </w:r>
      <w:r w:rsidRPr="006E5894">
        <w:rPr>
          <w:rStyle w:val="ECCParagraph"/>
        </w:rPr>
        <w:t xml:space="preserve"> resulting from the simultaneous transmissions of all satellite constellations at once, following the prescription in </w:t>
      </w:r>
      <w:r w:rsidR="007A6176" w:rsidRPr="006E5894">
        <w:rPr>
          <w:rStyle w:val="ECCParagraph"/>
        </w:rPr>
        <w:t>s</w:t>
      </w:r>
      <w:r w:rsidRPr="006E5894">
        <w:rPr>
          <w:rStyle w:val="ECCParagraph"/>
        </w:rPr>
        <w:t>ect</w:t>
      </w:r>
      <w:r w:rsidR="007A6176" w:rsidRPr="006E5894">
        <w:rPr>
          <w:rStyle w:val="ECCParagraph"/>
        </w:rPr>
        <w:t>ions</w:t>
      </w:r>
      <w:r w:rsidRPr="006E5894">
        <w:rPr>
          <w:rStyle w:val="ECCParagraph"/>
        </w:rPr>
        <w:t xml:space="preserve"> </w:t>
      </w:r>
      <w:r w:rsidRPr="006E5894">
        <w:rPr>
          <w:rStyle w:val="ECCParagraph"/>
        </w:rPr>
        <w:fldChar w:fldCharType="begin"/>
      </w:r>
      <w:r w:rsidRPr="006E5894">
        <w:rPr>
          <w:rStyle w:val="ECCParagraph"/>
        </w:rPr>
        <w:instrText xml:space="preserve"> REF _Ref169041741 \n \h </w:instrText>
      </w:r>
      <w:r w:rsidR="00F05485" w:rsidRPr="006E5894">
        <w:rPr>
          <w:rStyle w:val="ECCParagraph"/>
        </w:rPr>
        <w:instrText xml:space="preserve"> \* MERGEFORMAT </w:instrText>
      </w:r>
      <w:r w:rsidRPr="006E5894">
        <w:rPr>
          <w:rStyle w:val="ECCParagraph"/>
        </w:rPr>
      </w:r>
      <w:r w:rsidRPr="006E5894">
        <w:rPr>
          <w:rStyle w:val="ECCParagraph"/>
        </w:rPr>
        <w:fldChar w:fldCharType="separate"/>
      </w:r>
      <w:r w:rsidR="005B60FC">
        <w:rPr>
          <w:rStyle w:val="ECCParagraph"/>
        </w:rPr>
        <w:t>5.1</w:t>
      </w:r>
      <w:r w:rsidRPr="006E5894">
        <w:rPr>
          <w:rStyle w:val="ECCParagraph"/>
        </w:rPr>
        <w:fldChar w:fldCharType="end"/>
      </w:r>
      <w:r w:rsidRPr="006E5894">
        <w:rPr>
          <w:rStyle w:val="ECCParagraph"/>
        </w:rPr>
        <w:t xml:space="preserve"> and </w:t>
      </w:r>
      <w:r w:rsidRPr="006E5894">
        <w:rPr>
          <w:rStyle w:val="ECCParagraph"/>
        </w:rPr>
        <w:fldChar w:fldCharType="begin"/>
      </w:r>
      <w:r w:rsidRPr="006E5894">
        <w:rPr>
          <w:rStyle w:val="ECCParagraph"/>
        </w:rPr>
        <w:instrText xml:space="preserve"> REF _Ref169041751 \n \h </w:instrText>
      </w:r>
      <w:r w:rsidR="00F05485" w:rsidRPr="006E5894">
        <w:rPr>
          <w:rStyle w:val="ECCParagraph"/>
        </w:rPr>
        <w:instrText xml:space="preserve"> \* MERGEFORMAT </w:instrText>
      </w:r>
      <w:r w:rsidRPr="006E5894">
        <w:rPr>
          <w:rStyle w:val="ECCParagraph"/>
        </w:rPr>
      </w:r>
      <w:r w:rsidRPr="006E5894">
        <w:rPr>
          <w:rStyle w:val="ECCParagraph"/>
        </w:rPr>
        <w:fldChar w:fldCharType="separate"/>
      </w:r>
      <w:r w:rsidR="005B60FC">
        <w:rPr>
          <w:rStyle w:val="ECCParagraph"/>
        </w:rPr>
        <w:t>5.2</w:t>
      </w:r>
      <w:r w:rsidRPr="006E5894">
        <w:rPr>
          <w:rStyle w:val="ECCParagraph"/>
        </w:rPr>
        <w:fldChar w:fldCharType="end"/>
      </w:r>
      <w:r w:rsidR="00F05485" w:rsidRPr="006E5894">
        <w:rPr>
          <w:rStyle w:val="ECCParagraph"/>
        </w:rPr>
        <w:t>.</w:t>
      </w:r>
      <w:r w:rsidR="00F05485" w:rsidRPr="006E5894">
        <w:rPr>
          <w:rStyle w:val="ECCHLorange"/>
        </w:rPr>
        <w:t xml:space="preserve"> </w:t>
      </w:r>
    </w:p>
    <w:p w14:paraId="15653CE7" w14:textId="48BE2775" w:rsidR="00FC2F63" w:rsidRPr="006E5894" w:rsidRDefault="00FC2F63" w:rsidP="007A6176">
      <w:pPr>
        <w:spacing w:before="240" w:after="60"/>
        <w:jc w:val="both"/>
        <w:rPr>
          <w:rStyle w:val="ECCParagraph"/>
        </w:rPr>
      </w:pPr>
      <w:r w:rsidRPr="006E5894">
        <w:rPr>
          <w:rStyle w:val="ECCParagraph"/>
        </w:rPr>
        <w:t xml:space="preserve">In the absence of </w:t>
      </w:r>
      <w:r w:rsidR="00B21473" w:rsidRPr="006E5894">
        <w:rPr>
          <w:rStyle w:val="ECCParagraph"/>
        </w:rPr>
        <w:t xml:space="preserve">receiver side </w:t>
      </w:r>
      <w:r w:rsidRPr="006E5894">
        <w:rPr>
          <w:rStyle w:val="ECCParagraph"/>
        </w:rPr>
        <w:t xml:space="preserve">nonlinear effects, and if the time ranges chosen for all samples are identical for two or more satellite constellations, the epfd values </w:t>
      </w:r>
      <w:r w:rsidR="009151B7" w:rsidRPr="009151B7">
        <w:rPr>
          <w:rStyle w:val="ECCParagraph"/>
        </w:rPr>
        <w:t xml:space="preserve">generated by each constellation </w:t>
      </w:r>
      <w:r w:rsidRPr="006E5894">
        <w:rPr>
          <w:rStyle w:val="ECCParagraph"/>
        </w:rPr>
        <w:t xml:space="preserve">can be added </w:t>
      </w:r>
      <w:r w:rsidR="009151B7">
        <w:rPr>
          <w:rStyle w:val="ECCParagraph"/>
        </w:rPr>
        <w:t xml:space="preserve">together </w:t>
      </w:r>
      <w:r w:rsidR="00176D85">
        <w:rPr>
          <w:rStyle w:val="ECCParagraph"/>
        </w:rPr>
        <w:t xml:space="preserve">for each </w:t>
      </w:r>
      <w:r w:rsidRPr="006E5894">
        <w:rPr>
          <w:rStyle w:val="ECCParagraph"/>
        </w:rPr>
        <w:t>sample to obtain the aggregate epfd level</w:t>
      </w:r>
      <w:r w:rsidR="00BB1982" w:rsidRPr="006E5894">
        <w:rPr>
          <w:rStyle w:val="ECCParagraph"/>
        </w:rPr>
        <w:t>.</w:t>
      </w:r>
    </w:p>
    <w:p w14:paraId="67DE1FCA" w14:textId="2AD86646" w:rsidR="00FC2F63" w:rsidRPr="006E5894" w:rsidRDefault="00FC2F63" w:rsidP="007A6176">
      <w:pPr>
        <w:spacing w:before="240" w:after="60"/>
        <w:jc w:val="both"/>
        <w:rPr>
          <w:rStyle w:val="ECCParagraph"/>
        </w:rPr>
      </w:pPr>
      <w:r w:rsidRPr="006E5894">
        <w:rPr>
          <w:rStyle w:val="ECCParagraph"/>
        </w:rPr>
        <w:t xml:space="preserve">However, as this is generally not the case, the data loss due to multiple non-GSO satellite systems unwanted emissions has to be calculated from all samples resulting from the simultaneous transmissions of all satellite constellations at once, using the parameters listed in </w:t>
      </w:r>
      <w:r w:rsidR="00F14292" w:rsidRPr="006E5894">
        <w:rPr>
          <w:rStyle w:val="ECCParagraph"/>
        </w:rPr>
        <w:t>s</w:t>
      </w:r>
      <w:r w:rsidRPr="006E5894">
        <w:rPr>
          <w:rStyle w:val="ECCParagraph"/>
        </w:rPr>
        <w:t xml:space="preserve">ection </w:t>
      </w:r>
      <w:r w:rsidRPr="006E5894">
        <w:rPr>
          <w:rStyle w:val="ECCParagraph"/>
        </w:rPr>
        <w:fldChar w:fldCharType="begin"/>
      </w:r>
      <w:r w:rsidRPr="006E5894">
        <w:rPr>
          <w:rStyle w:val="ECCParagraph"/>
        </w:rPr>
        <w:instrText xml:space="preserve"> REF _Ref169041741 \n \h  \* MERGEFORMAT </w:instrText>
      </w:r>
      <w:r w:rsidRPr="006E5894">
        <w:rPr>
          <w:rStyle w:val="ECCParagraph"/>
        </w:rPr>
      </w:r>
      <w:r w:rsidRPr="006E5894">
        <w:rPr>
          <w:rStyle w:val="ECCParagraph"/>
        </w:rPr>
        <w:fldChar w:fldCharType="separate"/>
      </w:r>
      <w:r w:rsidR="005B60FC">
        <w:rPr>
          <w:rStyle w:val="ECCParagraph"/>
        </w:rPr>
        <w:t>5.1</w:t>
      </w:r>
      <w:r w:rsidRPr="006E5894">
        <w:rPr>
          <w:rStyle w:val="ECCParagraph"/>
        </w:rPr>
        <w:fldChar w:fldCharType="end"/>
      </w:r>
      <w:r w:rsidRPr="006E5894">
        <w:rPr>
          <w:rStyle w:val="ECCParagraph"/>
        </w:rPr>
        <w:t xml:space="preserve"> and following the methodology described in</w:t>
      </w:r>
      <w:r w:rsidR="00CC4AB7">
        <w:rPr>
          <w:rStyle w:val="ECCParagraph"/>
        </w:rPr>
        <w:t xml:space="preserve"> section</w:t>
      </w:r>
      <w:r w:rsidRPr="006E5894">
        <w:rPr>
          <w:rStyle w:val="ECCParagraph"/>
        </w:rPr>
        <w:t xml:space="preserve"> </w:t>
      </w:r>
      <w:r w:rsidRPr="006E5894">
        <w:rPr>
          <w:rStyle w:val="ECCParagraph"/>
        </w:rPr>
        <w:fldChar w:fldCharType="begin"/>
      </w:r>
      <w:r w:rsidRPr="006E5894">
        <w:rPr>
          <w:rStyle w:val="ECCParagraph"/>
        </w:rPr>
        <w:instrText xml:space="preserve"> REF _Ref169041751 \n \h  \* MERGEFORMAT </w:instrText>
      </w:r>
      <w:r w:rsidRPr="006E5894">
        <w:rPr>
          <w:rStyle w:val="ECCParagraph"/>
        </w:rPr>
      </w:r>
      <w:r w:rsidRPr="006E5894">
        <w:rPr>
          <w:rStyle w:val="ECCParagraph"/>
        </w:rPr>
        <w:fldChar w:fldCharType="separate"/>
      </w:r>
      <w:r w:rsidR="005B60FC">
        <w:rPr>
          <w:rStyle w:val="ECCParagraph"/>
        </w:rPr>
        <w:t>5.2</w:t>
      </w:r>
      <w:r w:rsidRPr="006E5894">
        <w:rPr>
          <w:rStyle w:val="ECCParagraph"/>
        </w:rPr>
        <w:fldChar w:fldCharType="end"/>
      </w:r>
      <w:r w:rsidRPr="006E5894">
        <w:rPr>
          <w:rStyle w:val="ECCParagraph"/>
        </w:rPr>
        <w:t xml:space="preserve">. </w:t>
      </w:r>
    </w:p>
    <w:p w14:paraId="72E1741B" w14:textId="236C63B0" w:rsidR="007C3F38" w:rsidRPr="006E5894" w:rsidRDefault="007C3F38" w:rsidP="006F344D">
      <w:pPr>
        <w:pStyle w:val="Heading1"/>
        <w:rPr>
          <w:lang w:val="en-GB"/>
        </w:rPr>
      </w:pPr>
      <w:bookmarkStart w:id="808" w:name="_Ref169043213"/>
      <w:bookmarkStart w:id="809" w:name="_Toc174631004"/>
      <w:r w:rsidRPr="006E5894">
        <w:rPr>
          <w:lang w:val="en-GB"/>
        </w:rPr>
        <w:lastRenderedPageBreak/>
        <w:t xml:space="preserve">Sensitivity analysis on the influence of </w:t>
      </w:r>
      <w:r w:rsidR="00293A95" w:rsidRPr="006E5894">
        <w:rPr>
          <w:lang w:val="en-GB"/>
        </w:rPr>
        <w:t>various</w:t>
      </w:r>
      <w:r w:rsidRPr="006E5894">
        <w:rPr>
          <w:lang w:val="en-GB"/>
        </w:rPr>
        <w:t xml:space="preserve"> parameters on the aggregated data loss</w:t>
      </w:r>
      <w:bookmarkEnd w:id="808"/>
      <w:bookmarkEnd w:id="809"/>
    </w:p>
    <w:p w14:paraId="37FC14D2" w14:textId="4FE3B5D1" w:rsidR="00C677C8" w:rsidRPr="006E5894" w:rsidRDefault="00C677C8" w:rsidP="007A6176">
      <w:pPr>
        <w:spacing w:before="240" w:after="60"/>
        <w:jc w:val="both"/>
        <w:rPr>
          <w:rStyle w:val="ECCParagraph"/>
          <w:i/>
          <w:iCs/>
        </w:rPr>
      </w:pPr>
      <w:r w:rsidRPr="006E5894">
        <w:rPr>
          <w:rStyle w:val="ECCParagraph"/>
        </w:rPr>
        <w:t xml:space="preserve">This section </w:t>
      </w:r>
      <w:r w:rsidRPr="000F366B">
        <w:rPr>
          <w:rStyle w:val="ECCParagraph"/>
        </w:rPr>
        <w:t xml:space="preserve">explores the effect that variations in parameters have over the epfd results, for this the constellation described in section </w:t>
      </w:r>
      <w:r w:rsidRPr="000F366B">
        <w:rPr>
          <w:rStyle w:val="ECCParagraph"/>
          <w:i/>
          <w:iCs/>
        </w:rPr>
        <w:fldChar w:fldCharType="begin"/>
      </w:r>
      <w:r w:rsidRPr="000F366B">
        <w:rPr>
          <w:rStyle w:val="ECCParagraph"/>
        </w:rPr>
        <w:instrText xml:space="preserve"> REF _Ref167352116 \r \h </w:instrText>
      </w:r>
      <w:r w:rsidR="005C6846">
        <w:rPr>
          <w:rStyle w:val="ECCParagraph"/>
        </w:rPr>
        <w:instrText xml:space="preserve"> \* MERGEFORMAT </w:instrText>
      </w:r>
      <w:r w:rsidRPr="000F366B">
        <w:rPr>
          <w:rStyle w:val="ECCParagraph"/>
          <w:i/>
          <w:iCs/>
        </w:rPr>
      </w:r>
      <w:r w:rsidRPr="000F366B">
        <w:rPr>
          <w:rStyle w:val="ECCParagraph"/>
          <w:i/>
          <w:iCs/>
        </w:rPr>
        <w:fldChar w:fldCharType="separate"/>
      </w:r>
      <w:r w:rsidR="00BA180F">
        <w:rPr>
          <w:rStyle w:val="ECCParagraph"/>
        </w:rPr>
        <w:t>5.1.3</w:t>
      </w:r>
      <w:r w:rsidRPr="000F366B">
        <w:rPr>
          <w:rStyle w:val="ECCParagraph"/>
          <w:i/>
          <w:iCs/>
        </w:rPr>
        <w:fldChar w:fldCharType="end"/>
      </w:r>
      <w:r w:rsidRPr="000F366B">
        <w:rPr>
          <w:rStyle w:val="ECCParagraph"/>
        </w:rPr>
        <w:t xml:space="preserve"> is used as a starting point. To explore the influence of each parameter, the map of single cell average epfd value are produced for several points in each parameter and also the ratio of variation of the single cell average epfd with respect to the default constellation as control point.</w:t>
      </w:r>
    </w:p>
    <w:p w14:paraId="6BF8BEB4" w14:textId="699D5166" w:rsidR="001F2710" w:rsidRPr="001B0562" w:rsidRDefault="001F2710" w:rsidP="007A6176">
      <w:pPr>
        <w:spacing w:before="240" w:after="60"/>
        <w:jc w:val="both"/>
        <w:rPr>
          <w:rStyle w:val="ECCParagraph"/>
        </w:rPr>
      </w:pPr>
      <w:r w:rsidRPr="003629CC">
        <w:rPr>
          <w:rStyle w:val="ECCParagraph"/>
        </w:rPr>
        <w:t xml:space="preserve">To study the effect of the change of single configuration parameters, </w:t>
      </w:r>
      <w:r w:rsidR="008333F9" w:rsidRPr="003629CC">
        <w:rPr>
          <w:rStyle w:val="ECCParagraph"/>
          <w:rFonts w:eastAsia="Calibri"/>
        </w:rPr>
        <w:t>the</w:t>
      </w:r>
      <w:r w:rsidR="008333F9" w:rsidRPr="003629CC">
        <w:rPr>
          <w:rStyle w:val="ECCParagraph"/>
        </w:rPr>
        <w:t xml:space="preserve"> </w:t>
      </w:r>
      <w:r w:rsidRPr="003629CC">
        <w:rPr>
          <w:rStyle w:val="ECCParagraph"/>
        </w:rPr>
        <w:t>first</w:t>
      </w:r>
      <w:r w:rsidR="008333F9" w:rsidRPr="003629CC">
        <w:rPr>
          <w:rStyle w:val="ECCParagraph"/>
        </w:rPr>
        <w:t xml:space="preserve"> </w:t>
      </w:r>
      <w:r w:rsidR="008333F9" w:rsidRPr="003629CC">
        <w:rPr>
          <w:rStyle w:val="ECCParagraph"/>
          <w:rFonts w:eastAsia="Calibri"/>
        </w:rPr>
        <w:t>step consists in</w:t>
      </w:r>
      <w:r w:rsidRPr="003629CC">
        <w:rPr>
          <w:rStyle w:val="ECCParagraph"/>
        </w:rPr>
        <w:t xml:space="preserve"> genera</w:t>
      </w:r>
      <w:r w:rsidRPr="003629CC">
        <w:rPr>
          <w:rStyle w:val="ECCParagraph"/>
          <w:rFonts w:eastAsia="Calibri"/>
        </w:rPr>
        <w:t>t</w:t>
      </w:r>
      <w:r w:rsidR="008333F9" w:rsidRPr="003629CC">
        <w:rPr>
          <w:rStyle w:val="ECCParagraph"/>
          <w:rFonts w:eastAsia="Calibri"/>
        </w:rPr>
        <w:t>ing</w:t>
      </w:r>
      <w:r w:rsidRPr="003629CC">
        <w:rPr>
          <w:rStyle w:val="ECCParagraph"/>
        </w:rPr>
        <w:t xml:space="preserve"> the average epfd distribution on the sky for a reference configuration, then </w:t>
      </w:r>
      <w:r w:rsidR="008333F9" w:rsidRPr="003629CC">
        <w:rPr>
          <w:rStyle w:val="ECCParagraph"/>
          <w:rFonts w:eastAsia="Calibri"/>
        </w:rPr>
        <w:t xml:space="preserve">in a second step to </w:t>
      </w:r>
      <w:r w:rsidRPr="003629CC">
        <w:rPr>
          <w:rStyle w:val="ECCParagraph"/>
        </w:rPr>
        <w:t xml:space="preserve">change single parameters of the reference configuration and </w:t>
      </w:r>
      <w:r w:rsidR="008333F9" w:rsidRPr="003629CC">
        <w:rPr>
          <w:rStyle w:val="ECCParagraph"/>
          <w:rFonts w:eastAsia="Calibri"/>
        </w:rPr>
        <w:t>finally</w:t>
      </w:r>
      <w:r w:rsidR="008333F9" w:rsidRPr="003629CC">
        <w:rPr>
          <w:rStyle w:val="ECCParagraph"/>
        </w:rPr>
        <w:t xml:space="preserve"> </w:t>
      </w:r>
      <w:r w:rsidRPr="003629CC">
        <w:rPr>
          <w:rStyle w:val="ECCParagraph"/>
        </w:rPr>
        <w:t xml:space="preserve">study the effect by calculating </w:t>
      </w:r>
      <w:r w:rsidRPr="001B0562">
        <w:rPr>
          <w:rStyle w:val="ECCParagraph"/>
        </w:rPr>
        <w:t xml:space="preserve">the ratio of the epfd per cell on the sky grid. For the reference configuration the same parameters as </w:t>
      </w:r>
      <w:r w:rsidR="008333F9" w:rsidRPr="001B0562">
        <w:rPr>
          <w:rStyle w:val="ECCParagraph"/>
          <w:rFonts w:eastAsia="Calibri"/>
        </w:rPr>
        <w:t xml:space="preserve">in </w:t>
      </w:r>
      <w:r w:rsidRPr="001B0562">
        <w:rPr>
          <w:rStyle w:val="ECCParagraph"/>
        </w:rPr>
        <w:t xml:space="preserve">section </w:t>
      </w:r>
      <w:r w:rsidR="007A6176" w:rsidRPr="001B0562">
        <w:rPr>
          <w:rStyle w:val="ECCParagraph"/>
        </w:rPr>
        <w:fldChar w:fldCharType="begin"/>
      </w:r>
      <w:r w:rsidR="007A6176" w:rsidRPr="001B0562">
        <w:rPr>
          <w:rStyle w:val="ECCParagraph"/>
        </w:rPr>
        <w:instrText xml:space="preserve"> REF _Ref167352116 \r \h </w:instrText>
      </w:r>
      <w:r w:rsidR="005C6846">
        <w:rPr>
          <w:rStyle w:val="ECCParagraph"/>
        </w:rPr>
        <w:instrText xml:space="preserve"> \* MERGEFORMAT </w:instrText>
      </w:r>
      <w:r w:rsidR="007A6176" w:rsidRPr="001B0562">
        <w:rPr>
          <w:rStyle w:val="ECCParagraph"/>
        </w:rPr>
      </w:r>
      <w:r w:rsidR="007A6176" w:rsidRPr="001B0562">
        <w:rPr>
          <w:rStyle w:val="ECCParagraph"/>
        </w:rPr>
        <w:fldChar w:fldCharType="separate"/>
      </w:r>
      <w:r w:rsidR="00BA180F">
        <w:rPr>
          <w:rStyle w:val="ECCParagraph"/>
        </w:rPr>
        <w:t>5.1.3</w:t>
      </w:r>
      <w:r w:rsidR="007A6176" w:rsidRPr="001B0562">
        <w:rPr>
          <w:rStyle w:val="ECCParagraph"/>
        </w:rPr>
        <w:fldChar w:fldCharType="end"/>
      </w:r>
      <w:r w:rsidRPr="001B0562">
        <w:rPr>
          <w:rStyle w:val="ECCParagraph"/>
        </w:rPr>
        <w:t xml:space="preserve"> example</w:t>
      </w:r>
      <w:r w:rsidR="008333F9" w:rsidRPr="001B0562">
        <w:rPr>
          <w:rStyle w:val="ECCParagraph"/>
          <w:rFonts w:eastAsia="Calibri"/>
        </w:rPr>
        <w:t xml:space="preserve"> were used.</w:t>
      </w:r>
    </w:p>
    <w:p w14:paraId="28EB3DA2" w14:textId="55E71D6B" w:rsidR="00C15AE9" w:rsidRPr="003629CC" w:rsidRDefault="00E503FE" w:rsidP="007A6176">
      <w:pPr>
        <w:spacing w:before="240" w:after="60"/>
        <w:jc w:val="both"/>
        <w:rPr>
          <w:rStyle w:val="ECCParagraph"/>
        </w:rPr>
      </w:pPr>
      <w:r w:rsidRPr="003629CC">
        <w:rPr>
          <w:rStyle w:val="ECCParagraph"/>
        </w:rPr>
        <w:t xml:space="preserve">Most of </w:t>
      </w:r>
      <w:r w:rsidR="00015847" w:rsidRPr="003629CC">
        <w:rPr>
          <w:rStyle w:val="ECCParagraph"/>
        </w:rPr>
        <w:t>t</w:t>
      </w:r>
      <w:r w:rsidR="00C15AE9" w:rsidRPr="003629CC">
        <w:rPr>
          <w:rStyle w:val="ECCParagraph"/>
        </w:rPr>
        <w:t xml:space="preserve">he calculations in the consecutive </w:t>
      </w:r>
      <w:r w:rsidR="003E4FE9" w:rsidRPr="003629CC">
        <w:rPr>
          <w:rStyle w:val="ECCParagraph"/>
        </w:rPr>
        <w:t>s</w:t>
      </w:r>
      <w:r w:rsidR="00C15AE9" w:rsidRPr="003629CC">
        <w:rPr>
          <w:rStyle w:val="ECCParagraph"/>
        </w:rPr>
        <w:t xml:space="preserve">ections </w:t>
      </w:r>
      <w:r w:rsidR="00835243" w:rsidRPr="003629CC">
        <w:rPr>
          <w:rStyle w:val="ECCParagraph"/>
        </w:rPr>
        <w:t xml:space="preserve">have been carried out using a Python </w:t>
      </w:r>
      <w:r w:rsidR="00AE7AFD">
        <w:rPr>
          <w:rStyle w:val="ECCParagraph"/>
        </w:rPr>
        <w:fldChar w:fldCharType="begin"/>
      </w:r>
      <w:r w:rsidR="00AE7AFD">
        <w:rPr>
          <w:rStyle w:val="ECCParagraph"/>
        </w:rPr>
        <w:instrText xml:space="preserve"> REF _Ref175142479 \r \h </w:instrText>
      </w:r>
      <w:r w:rsidR="00AE7AFD">
        <w:rPr>
          <w:rStyle w:val="ECCParagraph"/>
        </w:rPr>
      </w:r>
      <w:r w:rsidR="00AE7AFD">
        <w:rPr>
          <w:rStyle w:val="ECCParagraph"/>
        </w:rPr>
        <w:fldChar w:fldCharType="separate"/>
      </w:r>
      <w:r w:rsidR="00BA180F">
        <w:rPr>
          <w:rStyle w:val="ECCParagraph"/>
        </w:rPr>
        <w:t>[30]</w:t>
      </w:r>
      <w:r w:rsidR="00AE7AFD">
        <w:rPr>
          <w:rStyle w:val="ECCParagraph"/>
        </w:rPr>
        <w:fldChar w:fldCharType="end"/>
      </w:r>
      <w:r w:rsidR="0080629D" w:rsidRPr="003629CC">
        <w:rPr>
          <w:rStyle w:val="ECCParagraph"/>
        </w:rPr>
        <w:t xml:space="preserve"> </w:t>
      </w:r>
      <w:r w:rsidR="00835243" w:rsidRPr="003629CC">
        <w:rPr>
          <w:rStyle w:val="ECCParagraph"/>
        </w:rPr>
        <w:t xml:space="preserve">script in the form of a Jupyter </w:t>
      </w:r>
      <w:r w:rsidR="00F773D0">
        <w:rPr>
          <w:rStyle w:val="ECCParagraph"/>
        </w:rPr>
        <w:fldChar w:fldCharType="begin"/>
      </w:r>
      <w:r w:rsidR="00F773D0">
        <w:rPr>
          <w:rStyle w:val="ECCParagraph"/>
        </w:rPr>
        <w:instrText xml:space="preserve"> REF _Ref168567603 \r \h </w:instrText>
      </w:r>
      <w:r w:rsidR="00F773D0">
        <w:rPr>
          <w:rStyle w:val="ECCParagraph"/>
        </w:rPr>
      </w:r>
      <w:r w:rsidR="00F773D0">
        <w:rPr>
          <w:rStyle w:val="ECCParagraph"/>
        </w:rPr>
        <w:fldChar w:fldCharType="separate"/>
      </w:r>
      <w:r w:rsidR="00BA180F">
        <w:rPr>
          <w:rStyle w:val="ECCParagraph"/>
        </w:rPr>
        <w:t>[31]</w:t>
      </w:r>
      <w:r w:rsidR="00F773D0">
        <w:rPr>
          <w:rStyle w:val="ECCParagraph"/>
        </w:rPr>
        <w:fldChar w:fldCharType="end"/>
      </w:r>
      <w:r w:rsidR="007B4073" w:rsidRPr="003629CC">
        <w:rPr>
          <w:rStyle w:val="ECCParagraph"/>
        </w:rPr>
        <w:t xml:space="preserve"> </w:t>
      </w:r>
      <w:r w:rsidR="00835243" w:rsidRPr="003629CC">
        <w:rPr>
          <w:rStyle w:val="ECCParagraph"/>
        </w:rPr>
        <w:t>notebook, making use the pycraf</w:t>
      </w:r>
      <w:r w:rsidR="007B4073" w:rsidRPr="003629CC">
        <w:rPr>
          <w:rStyle w:val="ECCParagraph"/>
        </w:rPr>
        <w:t xml:space="preserve"> </w:t>
      </w:r>
      <w:r w:rsidR="00F773D0">
        <w:rPr>
          <w:rStyle w:val="ECCParagraph"/>
        </w:rPr>
        <w:fldChar w:fldCharType="begin"/>
      </w:r>
      <w:r w:rsidR="00F773D0">
        <w:rPr>
          <w:rStyle w:val="ECCParagraph"/>
        </w:rPr>
        <w:instrText xml:space="preserve"> REF _Ref175142637 \r \h </w:instrText>
      </w:r>
      <w:r w:rsidR="00F773D0">
        <w:rPr>
          <w:rStyle w:val="ECCParagraph"/>
        </w:rPr>
      </w:r>
      <w:r w:rsidR="00F773D0">
        <w:rPr>
          <w:rStyle w:val="ECCParagraph"/>
        </w:rPr>
        <w:fldChar w:fldCharType="separate"/>
      </w:r>
      <w:r w:rsidR="00BA180F">
        <w:rPr>
          <w:rStyle w:val="ECCParagraph"/>
        </w:rPr>
        <w:t>[32]</w:t>
      </w:r>
      <w:r w:rsidR="00F773D0">
        <w:rPr>
          <w:rStyle w:val="ECCParagraph"/>
        </w:rPr>
        <w:fldChar w:fldCharType="end"/>
      </w:r>
      <w:r w:rsidR="00835243" w:rsidRPr="003629CC">
        <w:rPr>
          <w:rStyle w:val="ECCParagraph"/>
        </w:rPr>
        <w:t xml:space="preserve"> and </w:t>
      </w:r>
      <w:hyperlink r:id="rId109" w:history="1">
        <w:r w:rsidR="00835243" w:rsidRPr="003629CC">
          <w:rPr>
            <w:rStyle w:val="ECCParagraph"/>
          </w:rPr>
          <w:t>cysgp4</w:t>
        </w:r>
      </w:hyperlink>
      <w:r w:rsidR="007B4073" w:rsidRPr="003629CC">
        <w:rPr>
          <w:rStyle w:val="ECCParagraph"/>
        </w:rPr>
        <w:t xml:space="preserve"> </w:t>
      </w:r>
      <w:r w:rsidR="00F773D0">
        <w:rPr>
          <w:rStyle w:val="ECCParagraph"/>
        </w:rPr>
        <w:fldChar w:fldCharType="begin"/>
      </w:r>
      <w:r w:rsidR="00F773D0">
        <w:rPr>
          <w:rStyle w:val="ECCParagraph"/>
        </w:rPr>
        <w:instrText xml:space="preserve"> REF _Ref175142658 \r \h </w:instrText>
      </w:r>
      <w:r w:rsidR="00F773D0">
        <w:rPr>
          <w:rStyle w:val="ECCParagraph"/>
        </w:rPr>
      </w:r>
      <w:r w:rsidR="00F773D0">
        <w:rPr>
          <w:rStyle w:val="ECCParagraph"/>
        </w:rPr>
        <w:fldChar w:fldCharType="separate"/>
      </w:r>
      <w:r w:rsidR="00BA180F">
        <w:rPr>
          <w:rStyle w:val="ECCParagraph"/>
        </w:rPr>
        <w:t>[33]</w:t>
      </w:r>
      <w:r w:rsidR="00F773D0">
        <w:rPr>
          <w:rStyle w:val="ECCParagraph"/>
        </w:rPr>
        <w:fldChar w:fldCharType="end"/>
      </w:r>
      <w:r w:rsidR="00835243" w:rsidRPr="003629CC">
        <w:rPr>
          <w:rStyle w:val="ECCParagraph"/>
        </w:rPr>
        <w:t xml:space="preserve"> software packages. </w:t>
      </w:r>
    </w:p>
    <w:p w14:paraId="63A83588" w14:textId="54CF2EB5" w:rsidR="00CC4AC1" w:rsidRPr="006E5894" w:rsidRDefault="00CC4AC1" w:rsidP="007A6176">
      <w:pPr>
        <w:spacing w:before="240" w:after="60"/>
        <w:jc w:val="both"/>
        <w:rPr>
          <w:rStyle w:val="ECCParagraph"/>
        </w:rPr>
      </w:pPr>
      <w:r w:rsidRPr="003629CC">
        <w:rPr>
          <w:rStyle w:val="ECCParagraph"/>
        </w:rPr>
        <w:t>While analysing the impact of the variation of the different parameters characteri</w:t>
      </w:r>
      <w:r w:rsidR="00274C3F">
        <w:rPr>
          <w:rStyle w:val="ECCParagraph"/>
        </w:rPr>
        <w:t>s</w:t>
      </w:r>
      <w:r w:rsidRPr="003629CC">
        <w:rPr>
          <w:rStyle w:val="ECCParagraph"/>
        </w:rPr>
        <w:t>ing a non-GSO satellite constellation does provide valuable insight, it is critical to keep in mind that they are all interdependent and it may prove challenging to deduce the impact of a given</w:t>
      </w:r>
      <w:r w:rsidRPr="00681826">
        <w:rPr>
          <w:rStyle w:val="ECCParagraph"/>
        </w:rPr>
        <w:t xml:space="preserve"> constellation</w:t>
      </w:r>
      <w:r w:rsidRPr="006E5894">
        <w:rPr>
          <w:rStyle w:val="ECCParagraph"/>
        </w:rPr>
        <w:t xml:space="preserve"> without a detailed simulation. For instance, in the case of the inclination, in the current configuration the hypothesis has been made that the different orbital plan</w:t>
      </w:r>
      <w:r w:rsidR="00C677C8" w:rsidRPr="006E5894">
        <w:rPr>
          <w:rStyle w:val="ECCParagraph"/>
        </w:rPr>
        <w:t>e</w:t>
      </w:r>
      <w:r w:rsidRPr="006E5894">
        <w:rPr>
          <w:rStyle w:val="ECCParagraph"/>
        </w:rPr>
        <w:t>s were always spaced in a similar manner whether the inclination of those plan</w:t>
      </w:r>
      <w:r w:rsidR="00C677C8" w:rsidRPr="006E5894">
        <w:rPr>
          <w:rStyle w:val="ECCParagraph"/>
        </w:rPr>
        <w:t>e</w:t>
      </w:r>
      <w:r w:rsidRPr="006E5894">
        <w:rPr>
          <w:rStyle w:val="ECCParagraph"/>
        </w:rPr>
        <w:t>s was equal to 40° or 90°, with their respective RAAN spread over 360°. However, a satellite constellation using an inclination of 90° can only spread the RAAN of its orbital plan</w:t>
      </w:r>
      <w:r w:rsidR="00C677C8" w:rsidRPr="006E5894">
        <w:rPr>
          <w:rStyle w:val="ECCParagraph"/>
        </w:rPr>
        <w:t>e</w:t>
      </w:r>
      <w:r w:rsidRPr="006E5894">
        <w:rPr>
          <w:rStyle w:val="ECCParagraph"/>
        </w:rPr>
        <w:t>s over 180° and not 360°. As a matter of fact, this is how the OneWeb and Iridium constellations are laid out, with an inclination of 87.9° and 86.4° respectively.</w:t>
      </w:r>
    </w:p>
    <w:p w14:paraId="45D3BA97" w14:textId="77777777" w:rsidR="0097707A" w:rsidRPr="00703896" w:rsidRDefault="004E46A6" w:rsidP="0089186A">
      <w:pPr>
        <w:pStyle w:val="StyleHeading2ECCHeading2Before0ptAfter72pt"/>
        <w:rPr>
          <w:lang w:val="en-GB"/>
        </w:rPr>
      </w:pPr>
      <w:bookmarkStart w:id="810" w:name="_Toc172292748"/>
      <w:bookmarkStart w:id="811" w:name="_Toc170458807"/>
      <w:bookmarkStart w:id="812" w:name="_Toc170459127"/>
      <w:bookmarkStart w:id="813" w:name="_Toc174631005"/>
      <w:bookmarkEnd w:id="810"/>
      <w:bookmarkEnd w:id="811"/>
      <w:bookmarkEnd w:id="812"/>
      <w:r w:rsidRPr="00703896">
        <w:rPr>
          <w:lang w:val="en-GB"/>
        </w:rPr>
        <w:t>Orbital parameters</w:t>
      </w:r>
      <w:bookmarkEnd w:id="813"/>
    </w:p>
    <w:p w14:paraId="2DF52F07" w14:textId="40033AA7" w:rsidR="00C677C8" w:rsidRPr="00703896" w:rsidRDefault="00C677C8" w:rsidP="00D61BF4">
      <w:pPr>
        <w:pStyle w:val="Heading3"/>
        <w:rPr>
          <w:lang w:val="en-GB"/>
        </w:rPr>
      </w:pPr>
      <w:bookmarkStart w:id="814" w:name="_Toc174631006"/>
      <w:r w:rsidRPr="00703896">
        <w:rPr>
          <w:lang w:val="en-GB"/>
        </w:rPr>
        <w:t>Satellite plane inclination</w:t>
      </w:r>
      <w:bookmarkEnd w:id="814"/>
    </w:p>
    <w:p w14:paraId="79ABCB2F" w14:textId="32DA62E7" w:rsidR="007621F1" w:rsidRPr="006E5894" w:rsidRDefault="006748C9" w:rsidP="007A6176">
      <w:pPr>
        <w:spacing w:before="240" w:after="60"/>
        <w:jc w:val="both"/>
        <w:rPr>
          <w:rStyle w:val="ECCParagraph"/>
        </w:rPr>
      </w:pPr>
      <w:r w:rsidRPr="006E5894">
        <w:rPr>
          <w:rStyle w:val="ECCParagraph"/>
        </w:rPr>
        <w:fldChar w:fldCharType="begin"/>
      </w:r>
      <w:r w:rsidRPr="006E5894">
        <w:rPr>
          <w:rStyle w:val="ECCParagraph"/>
        </w:rPr>
        <w:instrText xml:space="preserve"> REF _Ref168561666 \h </w:instrText>
      </w:r>
      <w:r w:rsidR="006F344D" w:rsidRPr="006E5894">
        <w:rPr>
          <w:rStyle w:val="ECCParagraph"/>
        </w:rPr>
        <w:instrText xml:space="preserve"> \* MERGEFORMAT </w:instrText>
      </w:r>
      <w:r w:rsidRPr="006E5894">
        <w:rPr>
          <w:rStyle w:val="ECCParagraph"/>
        </w:rPr>
      </w:r>
      <w:r w:rsidRPr="006E5894">
        <w:rPr>
          <w:rStyle w:val="ECCParagraph"/>
        </w:rPr>
        <w:fldChar w:fldCharType="separate"/>
      </w:r>
      <w:r w:rsidR="00BA180F" w:rsidRPr="00BA180F">
        <w:rPr>
          <w:rStyle w:val="ECCParagraph"/>
        </w:rPr>
        <w:t>Figure 18</w:t>
      </w:r>
      <w:r w:rsidRPr="006E5894">
        <w:rPr>
          <w:rStyle w:val="ECCParagraph"/>
        </w:rPr>
        <w:fldChar w:fldCharType="end"/>
      </w:r>
      <w:r w:rsidR="00674ECE" w:rsidRPr="006E5894">
        <w:rPr>
          <w:rStyle w:val="ECCParagraph"/>
        </w:rPr>
        <w:t xml:space="preserve"> and </w:t>
      </w:r>
      <w:r w:rsidRPr="006E5894">
        <w:rPr>
          <w:rStyle w:val="ECCParagraph"/>
        </w:rPr>
        <w:fldChar w:fldCharType="begin"/>
      </w:r>
      <w:r w:rsidRPr="006E5894">
        <w:rPr>
          <w:rStyle w:val="ECCParagraph"/>
        </w:rPr>
        <w:instrText xml:space="preserve"> REF _Ref168561122 \h </w:instrText>
      </w:r>
      <w:r w:rsidR="006F344D" w:rsidRPr="006E5894">
        <w:rPr>
          <w:rStyle w:val="ECCParagraph"/>
        </w:rPr>
        <w:instrText xml:space="preserve"> \* MERGEFORMAT </w:instrText>
      </w:r>
      <w:r w:rsidRPr="006E5894">
        <w:rPr>
          <w:rStyle w:val="ECCParagraph"/>
        </w:rPr>
      </w:r>
      <w:r w:rsidRPr="006E5894">
        <w:rPr>
          <w:rStyle w:val="ECCParagraph"/>
        </w:rPr>
        <w:fldChar w:fldCharType="separate"/>
      </w:r>
      <w:r w:rsidR="00BA180F" w:rsidRPr="00BA180F">
        <w:rPr>
          <w:rStyle w:val="ECCParagraph"/>
        </w:rPr>
        <w:t>Figure 19</w:t>
      </w:r>
      <w:r w:rsidRPr="006E5894">
        <w:rPr>
          <w:rStyle w:val="ECCParagraph"/>
        </w:rPr>
        <w:fldChar w:fldCharType="end"/>
      </w:r>
      <w:r w:rsidR="009F2517" w:rsidRPr="006E5894">
        <w:rPr>
          <w:rStyle w:val="ECCParagraph"/>
        </w:rPr>
        <w:t xml:space="preserve"> </w:t>
      </w:r>
      <w:r w:rsidR="00E00A68" w:rsidRPr="006E5894">
        <w:rPr>
          <w:rStyle w:val="ECCParagraph"/>
        </w:rPr>
        <w:t xml:space="preserve">show the ratios of the average </w:t>
      </w:r>
      <w:r w:rsidR="00C677C8" w:rsidRPr="006E5894">
        <w:rPr>
          <w:rStyle w:val="ECCParagraph"/>
        </w:rPr>
        <w:t>epfd</w:t>
      </w:r>
      <w:r w:rsidR="00E00A68" w:rsidRPr="006E5894">
        <w:rPr>
          <w:rStyle w:val="ECCParagraph"/>
        </w:rPr>
        <w:t xml:space="preserve"> per cell for a few selected orbital inclinations</w:t>
      </w:r>
      <w:r w:rsidR="002A5561" w:rsidRPr="006E5894">
        <w:rPr>
          <w:rStyle w:val="ECCParagraph"/>
        </w:rPr>
        <w:t xml:space="preserve"> and the reference configuration (orbital inclination of 55°)</w:t>
      </w:r>
      <w:r w:rsidR="003171E5" w:rsidRPr="006E5894">
        <w:rPr>
          <w:rStyle w:val="ECCParagraph"/>
        </w:rPr>
        <w:t xml:space="preserve"> as displayed in </w:t>
      </w:r>
      <w:r w:rsidR="00323E8E" w:rsidRPr="006E5894">
        <w:rPr>
          <w:rStyle w:val="ECCParagraph"/>
        </w:rPr>
        <w:fldChar w:fldCharType="begin"/>
      </w:r>
      <w:r w:rsidR="00323E8E" w:rsidRPr="006E5894">
        <w:rPr>
          <w:rStyle w:val="ECCParagraph"/>
        </w:rPr>
        <w:instrText xml:space="preserve"> REF _Ref168498399 \h  \* MERGEFORMAT </w:instrText>
      </w:r>
      <w:r w:rsidR="00323E8E" w:rsidRPr="006E5894">
        <w:rPr>
          <w:rStyle w:val="ECCParagraph"/>
        </w:rPr>
      </w:r>
      <w:r w:rsidR="00323E8E" w:rsidRPr="006E5894">
        <w:rPr>
          <w:rStyle w:val="ECCParagraph"/>
        </w:rPr>
        <w:fldChar w:fldCharType="separate"/>
      </w:r>
      <w:r w:rsidR="00BA180F" w:rsidRPr="00BA180F">
        <w:rPr>
          <w:rStyle w:val="ECCParagraph"/>
        </w:rPr>
        <w:t>Figure 6</w:t>
      </w:r>
      <w:r w:rsidR="00323E8E" w:rsidRPr="006E5894">
        <w:rPr>
          <w:rStyle w:val="ECCParagraph"/>
        </w:rPr>
        <w:fldChar w:fldCharType="end"/>
      </w:r>
      <w:r w:rsidR="00E00A68" w:rsidRPr="006E5894">
        <w:rPr>
          <w:rStyle w:val="ECCParagraph"/>
        </w:rPr>
        <w:t xml:space="preserve">. </w:t>
      </w:r>
    </w:p>
    <w:p w14:paraId="14D1B1A6" w14:textId="77777777" w:rsidR="00C677C8" w:rsidRPr="006E5894" w:rsidRDefault="00C677C8" w:rsidP="007A6176">
      <w:pPr>
        <w:spacing w:before="240" w:after="60"/>
        <w:jc w:val="both"/>
        <w:rPr>
          <w:rStyle w:val="ECCParagraph"/>
        </w:rPr>
      </w:pPr>
    </w:p>
    <w:p w14:paraId="4E9EC614" w14:textId="77777777" w:rsidR="003171E5" w:rsidRPr="006E5894" w:rsidRDefault="009A3E0E" w:rsidP="007A6176">
      <w:pPr>
        <w:rPr>
          <w:rFonts w:ascii="Arial" w:hAnsi="Arial" w:cs="Arial"/>
        </w:rPr>
      </w:pPr>
      <w:r w:rsidRPr="003B6DDC">
        <w:rPr>
          <w:rFonts w:ascii="Arial" w:hAnsi="Arial" w:cs="Arial"/>
          <w:noProof/>
        </w:rPr>
        <w:lastRenderedPageBreak/>
        <w:drawing>
          <wp:inline distT="0" distB="0" distL="0" distR="0" wp14:anchorId="105108BB" wp14:editId="0FC8A575">
            <wp:extent cx="3024000" cy="1252800"/>
            <wp:effectExtent l="0" t="0" r="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10"/>
                    <a:stretch>
                      <a:fillRect/>
                    </a:stretch>
                  </pic:blipFill>
                  <pic:spPr>
                    <a:xfrm>
                      <a:off x="0" y="0"/>
                      <a:ext cx="3024000" cy="1252800"/>
                    </a:xfrm>
                    <a:prstGeom prst="rect">
                      <a:avLst/>
                    </a:prstGeom>
                  </pic:spPr>
                </pic:pic>
              </a:graphicData>
            </a:graphic>
          </wp:inline>
        </w:drawing>
      </w:r>
      <w:r w:rsidRPr="003B6DDC">
        <w:rPr>
          <w:rFonts w:ascii="Arial" w:hAnsi="Arial" w:cs="Arial"/>
          <w:noProof/>
        </w:rPr>
        <w:drawing>
          <wp:inline distT="0" distB="0" distL="0" distR="0" wp14:anchorId="1F8043D6" wp14:editId="16B7236A">
            <wp:extent cx="3024000" cy="1256400"/>
            <wp:effectExtent l="0" t="0" r="0"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11"/>
                    <a:stretch>
                      <a:fillRect/>
                    </a:stretch>
                  </pic:blipFill>
                  <pic:spPr>
                    <a:xfrm>
                      <a:off x="0" y="0"/>
                      <a:ext cx="3024000" cy="1256400"/>
                    </a:xfrm>
                    <a:prstGeom prst="rect">
                      <a:avLst/>
                    </a:prstGeom>
                  </pic:spPr>
                </pic:pic>
              </a:graphicData>
            </a:graphic>
          </wp:inline>
        </w:drawing>
      </w:r>
      <w:r w:rsidRPr="003B6DDC">
        <w:rPr>
          <w:rFonts w:ascii="Arial" w:hAnsi="Arial" w:cs="Arial"/>
          <w:noProof/>
        </w:rPr>
        <w:drawing>
          <wp:inline distT="0" distB="0" distL="0" distR="0" wp14:anchorId="0AD6559B" wp14:editId="5B9EC258">
            <wp:extent cx="3024000" cy="1256400"/>
            <wp:effectExtent l="0" t="0" r="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12"/>
                    <a:stretch>
                      <a:fillRect/>
                    </a:stretch>
                  </pic:blipFill>
                  <pic:spPr>
                    <a:xfrm>
                      <a:off x="0" y="0"/>
                      <a:ext cx="3024000" cy="1256400"/>
                    </a:xfrm>
                    <a:prstGeom prst="rect">
                      <a:avLst/>
                    </a:prstGeom>
                  </pic:spPr>
                </pic:pic>
              </a:graphicData>
            </a:graphic>
          </wp:inline>
        </w:drawing>
      </w:r>
      <w:r w:rsidRPr="003B6DDC">
        <w:rPr>
          <w:rFonts w:ascii="Arial" w:hAnsi="Arial" w:cs="Arial"/>
          <w:noProof/>
        </w:rPr>
        <w:drawing>
          <wp:inline distT="0" distB="0" distL="0" distR="0" wp14:anchorId="74929C28" wp14:editId="377DA3D7">
            <wp:extent cx="3024000" cy="1256400"/>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13"/>
                    <a:stretch>
                      <a:fillRect/>
                    </a:stretch>
                  </pic:blipFill>
                  <pic:spPr>
                    <a:xfrm>
                      <a:off x="0" y="0"/>
                      <a:ext cx="3024000" cy="1256400"/>
                    </a:xfrm>
                    <a:prstGeom prst="rect">
                      <a:avLst/>
                    </a:prstGeom>
                  </pic:spPr>
                </pic:pic>
              </a:graphicData>
            </a:graphic>
          </wp:inline>
        </w:drawing>
      </w:r>
      <w:r w:rsidRPr="003B6DDC">
        <w:rPr>
          <w:rFonts w:ascii="Arial" w:hAnsi="Arial" w:cs="Arial"/>
          <w:noProof/>
        </w:rPr>
        <w:drawing>
          <wp:inline distT="0" distB="0" distL="0" distR="0" wp14:anchorId="6A034BF0" wp14:editId="1B85386A">
            <wp:extent cx="3024000" cy="1256400"/>
            <wp:effectExtent l="0" t="0" r="0"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14"/>
                    <a:stretch>
                      <a:fillRect/>
                    </a:stretch>
                  </pic:blipFill>
                  <pic:spPr>
                    <a:xfrm>
                      <a:off x="0" y="0"/>
                      <a:ext cx="3024000" cy="1256400"/>
                    </a:xfrm>
                    <a:prstGeom prst="rect">
                      <a:avLst/>
                    </a:prstGeom>
                  </pic:spPr>
                </pic:pic>
              </a:graphicData>
            </a:graphic>
          </wp:inline>
        </w:drawing>
      </w:r>
      <w:r w:rsidR="00D16EE5" w:rsidRPr="003B6DDC">
        <w:rPr>
          <w:rFonts w:ascii="Arial" w:hAnsi="Arial" w:cs="Arial"/>
          <w:noProof/>
        </w:rPr>
        <w:drawing>
          <wp:inline distT="0" distB="0" distL="0" distR="0" wp14:anchorId="60D20882" wp14:editId="749D406F">
            <wp:extent cx="3024000" cy="1256400"/>
            <wp:effectExtent l="0" t="0" r="0"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15"/>
                    <a:stretch>
                      <a:fillRect/>
                    </a:stretch>
                  </pic:blipFill>
                  <pic:spPr>
                    <a:xfrm>
                      <a:off x="0" y="0"/>
                      <a:ext cx="3024000" cy="1256400"/>
                    </a:xfrm>
                    <a:prstGeom prst="rect">
                      <a:avLst/>
                    </a:prstGeom>
                  </pic:spPr>
                </pic:pic>
              </a:graphicData>
            </a:graphic>
          </wp:inline>
        </w:drawing>
      </w:r>
    </w:p>
    <w:p w14:paraId="2F688586" w14:textId="735E37AD" w:rsidR="00674ECE" w:rsidRPr="006E5894" w:rsidRDefault="00A11526" w:rsidP="00C677C8">
      <w:pPr>
        <w:pStyle w:val="Caption"/>
        <w:rPr>
          <w:lang w:val="en-GB"/>
        </w:rPr>
      </w:pPr>
      <w:bookmarkStart w:id="815" w:name="_Ref168561666"/>
      <w:r w:rsidRPr="006E5894">
        <w:rPr>
          <w:lang w:val="en-GB"/>
        </w:rPr>
        <w:t xml:space="preserve">Figure </w:t>
      </w:r>
      <w:r w:rsidRPr="003B6DDC">
        <w:rPr>
          <w:b w:val="0"/>
          <w:bCs w:val="0"/>
          <w:lang w:val="en-GB"/>
        </w:rPr>
        <w:fldChar w:fldCharType="begin"/>
      </w:r>
      <w:r w:rsidRPr="006E5894">
        <w:rPr>
          <w:b w:val="0"/>
          <w:bCs w:val="0"/>
          <w:lang w:val="en-GB"/>
        </w:rPr>
        <w:instrText xml:space="preserve"> SEQ Figure \* ARABIC </w:instrText>
      </w:r>
      <w:r w:rsidRPr="003B6DDC">
        <w:rPr>
          <w:b w:val="0"/>
          <w:bCs w:val="0"/>
          <w:lang w:val="en-GB"/>
        </w:rPr>
        <w:fldChar w:fldCharType="separate"/>
      </w:r>
      <w:r w:rsidR="005B60FC">
        <w:rPr>
          <w:b w:val="0"/>
          <w:bCs w:val="0"/>
          <w:noProof/>
          <w:lang w:val="en-GB"/>
        </w:rPr>
        <w:t>18</w:t>
      </w:r>
      <w:r w:rsidRPr="003B6DDC">
        <w:rPr>
          <w:b w:val="0"/>
          <w:bCs w:val="0"/>
          <w:lang w:val="en-GB"/>
        </w:rPr>
        <w:fldChar w:fldCharType="end"/>
      </w:r>
      <w:bookmarkEnd w:id="815"/>
      <w:r w:rsidR="003171E5" w:rsidRPr="006E5894">
        <w:rPr>
          <w:rFonts w:cs="Arial"/>
          <w:lang w:val="en-GB"/>
        </w:rPr>
        <w:t>: Ratio of epfd of a configuration changing in orbital inclination and a reference configuration</w:t>
      </w:r>
      <w:r w:rsidR="0082567D" w:rsidRPr="00742C09">
        <w:rPr>
          <w:lang w:val="en-GB"/>
        </w:rPr>
        <w:t xml:space="preserve"> </w:t>
      </w:r>
      <w:r w:rsidR="003171E5" w:rsidRPr="006E5894">
        <w:rPr>
          <w:rFonts w:cs="Arial"/>
          <w:lang w:val="en-GB"/>
        </w:rPr>
        <w:t>(orbital inclination 55°)</w:t>
      </w:r>
      <w:r w:rsidR="00D16EE5" w:rsidRPr="006E5894">
        <w:rPr>
          <w:rFonts w:cs="Arial"/>
          <w:lang w:val="en-GB"/>
        </w:rPr>
        <w:t>, topocentric reference frame</w:t>
      </w:r>
    </w:p>
    <w:p w14:paraId="57D73747" w14:textId="77777777" w:rsidR="002E1F50" w:rsidRPr="006E5894" w:rsidRDefault="002E1F50" w:rsidP="007A6176">
      <w:pPr>
        <w:spacing w:afterLines="60" w:after="144"/>
        <w:jc w:val="both"/>
        <w:rPr>
          <w:rFonts w:ascii="Arial" w:hAnsi="Arial" w:cs="Arial"/>
        </w:rPr>
      </w:pPr>
      <w:r w:rsidRPr="003B6DDC">
        <w:rPr>
          <w:rFonts w:ascii="Arial" w:hAnsi="Arial" w:cs="Arial"/>
          <w:noProof/>
        </w:rPr>
        <w:drawing>
          <wp:inline distT="0" distB="0" distL="0" distR="0" wp14:anchorId="4FBDE107" wp14:editId="426EA960">
            <wp:extent cx="3024000" cy="124914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noChangeArrowheads="1"/>
                    </pic:cNvPicPr>
                  </pic:nvPicPr>
                  <pic:blipFill>
                    <a:blip r:embed="rId116"/>
                    <a:stretch>
                      <a:fillRect/>
                    </a:stretch>
                  </pic:blipFill>
                  <pic:spPr bwMode="auto">
                    <a:xfrm>
                      <a:off x="0" y="0"/>
                      <a:ext cx="3024000" cy="1249141"/>
                    </a:xfrm>
                    <a:prstGeom prst="rect">
                      <a:avLst/>
                    </a:prstGeom>
                    <a:noFill/>
                    <a:ln>
                      <a:noFill/>
                    </a:ln>
                  </pic:spPr>
                </pic:pic>
              </a:graphicData>
            </a:graphic>
          </wp:inline>
        </w:drawing>
      </w:r>
      <w:r w:rsidRPr="003B6DDC">
        <w:rPr>
          <w:rFonts w:ascii="Arial" w:hAnsi="Arial" w:cs="Arial"/>
          <w:noProof/>
        </w:rPr>
        <w:drawing>
          <wp:inline distT="0" distB="0" distL="0" distR="0" wp14:anchorId="2A64ADEE" wp14:editId="73714612">
            <wp:extent cx="2954421" cy="1220400"/>
            <wp:effectExtent l="0" t="0" r="508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noChangeArrowheads="1"/>
                    </pic:cNvPicPr>
                  </pic:nvPicPr>
                  <pic:blipFill>
                    <a:blip r:embed="rId117"/>
                    <a:stretch>
                      <a:fillRect/>
                    </a:stretch>
                  </pic:blipFill>
                  <pic:spPr bwMode="auto">
                    <a:xfrm>
                      <a:off x="0" y="0"/>
                      <a:ext cx="2954421" cy="1220400"/>
                    </a:xfrm>
                    <a:prstGeom prst="rect">
                      <a:avLst/>
                    </a:prstGeom>
                    <a:noFill/>
                    <a:ln>
                      <a:noFill/>
                    </a:ln>
                  </pic:spPr>
                </pic:pic>
              </a:graphicData>
            </a:graphic>
          </wp:inline>
        </w:drawing>
      </w:r>
    </w:p>
    <w:p w14:paraId="76707136" w14:textId="77777777" w:rsidR="00674ECE" w:rsidRPr="006E5894" w:rsidRDefault="002E1F50" w:rsidP="007A6176">
      <w:pPr>
        <w:spacing w:afterLines="60" w:after="144"/>
        <w:jc w:val="both"/>
        <w:rPr>
          <w:rFonts w:ascii="Arial" w:hAnsi="Arial" w:cs="Arial"/>
        </w:rPr>
      </w:pPr>
      <w:r w:rsidRPr="003B6DDC">
        <w:rPr>
          <w:rFonts w:ascii="Arial" w:hAnsi="Arial" w:cs="Arial"/>
          <w:noProof/>
        </w:rPr>
        <w:drawing>
          <wp:inline distT="0" distB="0" distL="0" distR="0" wp14:anchorId="5B9A0CBC" wp14:editId="3FE76D3A">
            <wp:extent cx="3024000" cy="124914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noChangeArrowheads="1"/>
                    </pic:cNvPicPr>
                  </pic:nvPicPr>
                  <pic:blipFill>
                    <a:blip r:embed="rId118"/>
                    <a:stretch>
                      <a:fillRect/>
                    </a:stretch>
                  </pic:blipFill>
                  <pic:spPr bwMode="auto">
                    <a:xfrm>
                      <a:off x="0" y="0"/>
                      <a:ext cx="3024000" cy="1249141"/>
                    </a:xfrm>
                    <a:prstGeom prst="rect">
                      <a:avLst/>
                    </a:prstGeom>
                    <a:noFill/>
                    <a:ln>
                      <a:noFill/>
                    </a:ln>
                  </pic:spPr>
                </pic:pic>
              </a:graphicData>
            </a:graphic>
          </wp:inline>
        </w:drawing>
      </w:r>
      <w:r w:rsidR="00674ECE" w:rsidRPr="003B6DDC">
        <w:rPr>
          <w:rFonts w:ascii="Arial" w:hAnsi="Arial" w:cs="Arial"/>
          <w:noProof/>
        </w:rPr>
        <w:drawing>
          <wp:inline distT="0" distB="0" distL="0" distR="0" wp14:anchorId="2C56173F" wp14:editId="7DC6A92B">
            <wp:extent cx="2954421" cy="1220400"/>
            <wp:effectExtent l="0" t="0" r="508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119"/>
                    <a:stretch>
                      <a:fillRect/>
                    </a:stretch>
                  </pic:blipFill>
                  <pic:spPr bwMode="auto">
                    <a:xfrm>
                      <a:off x="0" y="0"/>
                      <a:ext cx="2954421" cy="1220400"/>
                    </a:xfrm>
                    <a:prstGeom prst="rect">
                      <a:avLst/>
                    </a:prstGeom>
                    <a:noFill/>
                    <a:ln>
                      <a:noFill/>
                    </a:ln>
                  </pic:spPr>
                </pic:pic>
              </a:graphicData>
            </a:graphic>
          </wp:inline>
        </w:drawing>
      </w:r>
    </w:p>
    <w:p w14:paraId="52B41D53" w14:textId="77777777" w:rsidR="00D16EE5" w:rsidRPr="006E5894" w:rsidRDefault="002E1F50" w:rsidP="007A6176">
      <w:pPr>
        <w:spacing w:afterLines="60" w:after="144"/>
        <w:jc w:val="both"/>
        <w:rPr>
          <w:rFonts w:ascii="Arial" w:hAnsi="Arial" w:cs="Arial"/>
        </w:rPr>
      </w:pPr>
      <w:r w:rsidRPr="003B6DDC">
        <w:rPr>
          <w:rFonts w:ascii="Arial" w:hAnsi="Arial" w:cs="Arial"/>
          <w:noProof/>
        </w:rPr>
        <w:drawing>
          <wp:inline distT="0" distB="0" distL="0" distR="0" wp14:anchorId="4954DC4B" wp14:editId="579404E2">
            <wp:extent cx="2954421" cy="1220400"/>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120"/>
                    <a:stretch>
                      <a:fillRect/>
                    </a:stretch>
                  </pic:blipFill>
                  <pic:spPr bwMode="auto">
                    <a:xfrm>
                      <a:off x="0" y="0"/>
                      <a:ext cx="2954421" cy="1220400"/>
                    </a:xfrm>
                    <a:prstGeom prst="rect">
                      <a:avLst/>
                    </a:prstGeom>
                    <a:noFill/>
                    <a:ln>
                      <a:noFill/>
                    </a:ln>
                  </pic:spPr>
                </pic:pic>
              </a:graphicData>
            </a:graphic>
          </wp:inline>
        </w:drawing>
      </w:r>
      <w:r w:rsidRPr="003B6DDC">
        <w:rPr>
          <w:rFonts w:ascii="Arial" w:hAnsi="Arial" w:cs="Arial"/>
          <w:noProof/>
        </w:rPr>
        <w:drawing>
          <wp:inline distT="0" distB="0" distL="0" distR="0" wp14:anchorId="648C318F" wp14:editId="71562485">
            <wp:extent cx="3024000" cy="124914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121"/>
                    <a:stretch>
                      <a:fillRect/>
                    </a:stretch>
                  </pic:blipFill>
                  <pic:spPr bwMode="auto">
                    <a:xfrm>
                      <a:off x="0" y="0"/>
                      <a:ext cx="3024000" cy="1249141"/>
                    </a:xfrm>
                    <a:prstGeom prst="rect">
                      <a:avLst/>
                    </a:prstGeom>
                    <a:noFill/>
                    <a:ln>
                      <a:noFill/>
                    </a:ln>
                  </pic:spPr>
                </pic:pic>
              </a:graphicData>
            </a:graphic>
          </wp:inline>
        </w:drawing>
      </w:r>
    </w:p>
    <w:p w14:paraId="62D5EAF7" w14:textId="6645E08A" w:rsidR="00D16EE5" w:rsidRPr="006E5894" w:rsidRDefault="00A11526" w:rsidP="00A11526">
      <w:pPr>
        <w:pStyle w:val="Caption"/>
        <w:rPr>
          <w:rFonts w:cs="Arial"/>
          <w:lang w:val="en-GB"/>
        </w:rPr>
      </w:pPr>
      <w:bookmarkStart w:id="816" w:name="_Ref168561122"/>
      <w:r w:rsidRPr="006E5894">
        <w:rPr>
          <w:lang w:val="en-GB"/>
        </w:rPr>
        <w:t xml:space="preserve">Figure </w:t>
      </w:r>
      <w:r w:rsidR="00505170" w:rsidRPr="003B6DDC">
        <w:rPr>
          <w:lang w:val="en-GB"/>
        </w:rPr>
        <w:fldChar w:fldCharType="begin"/>
      </w:r>
      <w:r w:rsidR="00505170" w:rsidRPr="006E5894">
        <w:rPr>
          <w:lang w:val="en-GB"/>
        </w:rPr>
        <w:instrText xml:space="preserve"> SEQ Figure \* ARABIC </w:instrText>
      </w:r>
      <w:r w:rsidR="00505170" w:rsidRPr="003B6DDC">
        <w:rPr>
          <w:lang w:val="en-GB"/>
        </w:rPr>
        <w:fldChar w:fldCharType="separate"/>
      </w:r>
      <w:r w:rsidR="005B60FC">
        <w:rPr>
          <w:noProof/>
          <w:lang w:val="en-GB"/>
        </w:rPr>
        <w:t>19</w:t>
      </w:r>
      <w:r w:rsidR="00505170" w:rsidRPr="003B6DDC">
        <w:rPr>
          <w:lang w:val="en-GB"/>
        </w:rPr>
        <w:fldChar w:fldCharType="end"/>
      </w:r>
      <w:bookmarkEnd w:id="816"/>
      <w:r w:rsidR="009F2517" w:rsidRPr="006E5894">
        <w:rPr>
          <w:rFonts w:cs="Arial"/>
          <w:lang w:val="en-GB"/>
        </w:rPr>
        <w:t xml:space="preserve">: </w:t>
      </w:r>
      <w:r w:rsidR="00D16EE5" w:rsidRPr="006E5894">
        <w:rPr>
          <w:rFonts w:cs="Arial"/>
          <w:lang w:val="en-GB"/>
        </w:rPr>
        <w:t>Ratio of epfd of a configuration changing in orbital inclination and a reference configuration (orbital inclination 55°), inertial equatorial reference frame</w:t>
      </w:r>
    </w:p>
    <w:p w14:paraId="43A40290" w14:textId="061D4598" w:rsidR="00977ECA" w:rsidRPr="006E5894" w:rsidRDefault="00977ECA" w:rsidP="007A6176">
      <w:pPr>
        <w:spacing w:before="240" w:after="60"/>
        <w:jc w:val="both"/>
        <w:rPr>
          <w:rStyle w:val="ECCParagraph"/>
        </w:rPr>
      </w:pPr>
      <w:r w:rsidRPr="006E5894">
        <w:rPr>
          <w:rStyle w:val="ECCParagraph"/>
        </w:rPr>
        <w:lastRenderedPageBreak/>
        <w:t>Since the altitude of the satellites is low (500 km)</w:t>
      </w:r>
      <w:r w:rsidR="002A5561" w:rsidRPr="006E5894">
        <w:rPr>
          <w:rStyle w:val="ECCParagraph"/>
        </w:rPr>
        <w:t xml:space="preserve"> the position of the satellites on the sky never reaches the zenith</w:t>
      </w:r>
      <w:r w:rsidRPr="006E5894">
        <w:rPr>
          <w:rStyle w:val="ECCParagraph"/>
        </w:rPr>
        <w:t xml:space="preserve">, if the orbital inclination is </w:t>
      </w:r>
      <w:r w:rsidR="002A5561" w:rsidRPr="006E5894">
        <w:rPr>
          <w:rStyle w:val="ECCParagraph"/>
        </w:rPr>
        <w:t xml:space="preserve">much </w:t>
      </w:r>
      <w:r w:rsidRPr="006E5894">
        <w:rPr>
          <w:rStyle w:val="ECCParagraph"/>
        </w:rPr>
        <w:t>lower than the geographic latitude of the obser</w:t>
      </w:r>
      <w:r w:rsidR="003A25F0" w:rsidRPr="006E5894">
        <w:rPr>
          <w:rStyle w:val="ECCParagraph"/>
        </w:rPr>
        <w:t>v</w:t>
      </w:r>
      <w:r w:rsidRPr="006E5894">
        <w:rPr>
          <w:rStyle w:val="ECCParagraph"/>
        </w:rPr>
        <w:t>atory</w:t>
      </w:r>
      <w:r w:rsidR="002A5561" w:rsidRPr="006E5894">
        <w:rPr>
          <w:rStyle w:val="ECCParagraph"/>
        </w:rPr>
        <w:t xml:space="preserve">. This only happens at an orbital inclination a few degrees below the geographic latitude of the RAS station. Above the value of the orbital inclination, the changes in the </w:t>
      </w:r>
      <w:r w:rsidR="00D00E75" w:rsidRPr="006E5894">
        <w:rPr>
          <w:rStyle w:val="ECCParagraph"/>
        </w:rPr>
        <w:t xml:space="preserve">epfd ratio are significantly lower. </w:t>
      </w:r>
      <w:r w:rsidR="00EE33C3" w:rsidRPr="006E5894">
        <w:rPr>
          <w:rStyle w:val="ECCParagraph"/>
        </w:rPr>
        <w:t xml:space="preserve">Building the 5% and 95%-percentile of each plot shown in </w:t>
      </w:r>
      <w:r w:rsidR="006748C9" w:rsidRPr="006E5894">
        <w:rPr>
          <w:rStyle w:val="ECCParagraph"/>
        </w:rPr>
        <w:fldChar w:fldCharType="begin"/>
      </w:r>
      <w:r w:rsidR="006748C9" w:rsidRPr="006E5894">
        <w:rPr>
          <w:rStyle w:val="ECCParagraph"/>
        </w:rPr>
        <w:instrText xml:space="preserve"> REF _Ref168561666 \h </w:instrText>
      </w:r>
      <w:r w:rsidR="00164A31" w:rsidRPr="006E5894">
        <w:rPr>
          <w:rStyle w:val="ECCParagraph"/>
        </w:rPr>
        <w:instrText xml:space="preserve"> \* MERGEFORMAT </w:instrText>
      </w:r>
      <w:r w:rsidR="006748C9" w:rsidRPr="006E5894">
        <w:rPr>
          <w:rStyle w:val="ECCParagraph"/>
        </w:rPr>
      </w:r>
      <w:r w:rsidR="006748C9" w:rsidRPr="006E5894">
        <w:rPr>
          <w:rStyle w:val="ECCParagraph"/>
        </w:rPr>
        <w:fldChar w:fldCharType="separate"/>
      </w:r>
      <w:r w:rsidR="005B60FC" w:rsidRPr="00154960">
        <w:rPr>
          <w:rStyle w:val="ECCParagraph"/>
        </w:rPr>
        <w:t>Figure 18</w:t>
      </w:r>
      <w:r w:rsidR="006748C9" w:rsidRPr="006E5894">
        <w:rPr>
          <w:rStyle w:val="ECCParagraph"/>
        </w:rPr>
        <w:fldChar w:fldCharType="end"/>
      </w:r>
      <w:r w:rsidR="00323E8E" w:rsidRPr="006E5894">
        <w:rPr>
          <w:rStyle w:val="ECCParagraph"/>
        </w:rPr>
        <w:t xml:space="preserve"> and </w:t>
      </w:r>
      <w:r w:rsidR="00323E8E" w:rsidRPr="006E5894">
        <w:rPr>
          <w:rStyle w:val="ECCParagraph"/>
        </w:rPr>
        <w:fldChar w:fldCharType="begin"/>
      </w:r>
      <w:r w:rsidR="00323E8E" w:rsidRPr="006E5894">
        <w:rPr>
          <w:rStyle w:val="ECCParagraph"/>
        </w:rPr>
        <w:instrText xml:space="preserve"> REF _Ref168561122 \h  \* MERGEFORMAT </w:instrText>
      </w:r>
      <w:r w:rsidR="00323E8E" w:rsidRPr="006E5894">
        <w:rPr>
          <w:rStyle w:val="ECCParagraph"/>
        </w:rPr>
      </w:r>
      <w:r w:rsidR="00323E8E" w:rsidRPr="006E5894">
        <w:rPr>
          <w:rStyle w:val="ECCParagraph"/>
        </w:rPr>
        <w:fldChar w:fldCharType="separate"/>
      </w:r>
      <w:r w:rsidR="005B60FC" w:rsidRPr="00154960">
        <w:rPr>
          <w:rStyle w:val="ECCParagraph"/>
        </w:rPr>
        <w:t>Figure 19</w:t>
      </w:r>
      <w:r w:rsidR="00323E8E" w:rsidRPr="006E5894">
        <w:rPr>
          <w:rStyle w:val="ECCParagraph"/>
        </w:rPr>
        <w:fldChar w:fldCharType="end"/>
      </w:r>
      <w:r w:rsidR="00EE33C3" w:rsidRPr="006E5894">
        <w:rPr>
          <w:rStyle w:val="ECCParagraph"/>
        </w:rPr>
        <w:t xml:space="preserve">, as well as the mean and standard deviation of the cell values, one generates a linear plot of epfd statistics with inclination. This is shown in </w:t>
      </w:r>
      <w:r w:rsidR="006748C9" w:rsidRPr="006E5894">
        <w:rPr>
          <w:rStyle w:val="ECCParagraph"/>
        </w:rPr>
        <w:fldChar w:fldCharType="begin"/>
      </w:r>
      <w:r w:rsidR="006748C9" w:rsidRPr="006E5894">
        <w:rPr>
          <w:rStyle w:val="ECCParagraph"/>
        </w:rPr>
        <w:instrText xml:space="preserve"> REF _Ref168561956 \h </w:instrText>
      </w:r>
      <w:r w:rsidR="00164A31" w:rsidRPr="006E5894">
        <w:rPr>
          <w:rStyle w:val="ECCParagraph"/>
        </w:rPr>
        <w:instrText xml:space="preserve"> \* MERGEFORMAT </w:instrText>
      </w:r>
      <w:r w:rsidR="006748C9" w:rsidRPr="006E5894">
        <w:rPr>
          <w:rStyle w:val="ECCParagraph"/>
        </w:rPr>
      </w:r>
      <w:r w:rsidR="006748C9" w:rsidRPr="006E5894">
        <w:rPr>
          <w:rStyle w:val="ECCParagraph"/>
        </w:rPr>
        <w:fldChar w:fldCharType="separate"/>
      </w:r>
      <w:r w:rsidR="005B60FC" w:rsidRPr="00154960">
        <w:rPr>
          <w:rStyle w:val="ECCParagraph"/>
        </w:rPr>
        <w:t>Figure 20</w:t>
      </w:r>
      <w:r w:rsidR="006748C9" w:rsidRPr="006E5894">
        <w:rPr>
          <w:rStyle w:val="ECCParagraph"/>
        </w:rPr>
        <w:fldChar w:fldCharType="end"/>
      </w:r>
      <w:r w:rsidR="008F6E8D" w:rsidRPr="006E5894">
        <w:rPr>
          <w:rStyle w:val="ECCParagraph"/>
        </w:rPr>
        <w:t>.</w:t>
      </w:r>
    </w:p>
    <w:p w14:paraId="06031952" w14:textId="51577982" w:rsidR="003171E5" w:rsidRPr="006E5894" w:rsidRDefault="00EE33C3" w:rsidP="00B41117">
      <w:pPr>
        <w:keepNext/>
        <w:spacing w:afterLines="60" w:after="144"/>
        <w:jc w:val="center"/>
        <w:rPr>
          <w:rFonts w:ascii="Arial" w:hAnsi="Arial" w:cs="Arial"/>
        </w:rPr>
      </w:pPr>
      <w:r w:rsidRPr="003B6DDC">
        <w:rPr>
          <w:rFonts w:ascii="Arial" w:hAnsi="Arial" w:cs="Arial"/>
          <w:noProof/>
        </w:rPr>
        <w:drawing>
          <wp:inline distT="0" distB="0" distL="0" distR="0" wp14:anchorId="10C3FFE6" wp14:editId="39F21922">
            <wp:extent cx="5580000" cy="2153780"/>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rotWithShape="1">
                    <a:blip r:embed="rId122"/>
                    <a:srcRect t="1707" b="3016"/>
                    <a:stretch/>
                  </pic:blipFill>
                  <pic:spPr bwMode="auto">
                    <a:xfrm>
                      <a:off x="0" y="0"/>
                      <a:ext cx="5580000" cy="2153780"/>
                    </a:xfrm>
                    <a:prstGeom prst="rect">
                      <a:avLst/>
                    </a:prstGeom>
                    <a:ln>
                      <a:noFill/>
                    </a:ln>
                    <a:extLst>
                      <a:ext uri="{53640926-AAD7-44D8-BBD7-CCE9431645EC}">
                        <a14:shadowObscured xmlns:a14="http://schemas.microsoft.com/office/drawing/2010/main"/>
                      </a:ext>
                    </a:extLst>
                  </pic:spPr>
                </pic:pic>
              </a:graphicData>
            </a:graphic>
          </wp:inline>
        </w:drawing>
      </w:r>
    </w:p>
    <w:p w14:paraId="3FEF0B72" w14:textId="5C5F0E09" w:rsidR="00674ECE" w:rsidRPr="006E5894" w:rsidRDefault="00674ECE" w:rsidP="00B41117">
      <w:pPr>
        <w:spacing w:afterLines="60" w:after="144"/>
        <w:jc w:val="center"/>
        <w:rPr>
          <w:rFonts w:ascii="Arial" w:hAnsi="Arial" w:cs="Arial"/>
        </w:rPr>
      </w:pPr>
      <w:r w:rsidRPr="003B6DDC">
        <w:rPr>
          <w:rFonts w:ascii="Arial" w:hAnsi="Arial" w:cs="Arial"/>
          <w:noProof/>
        </w:rPr>
        <w:drawing>
          <wp:inline distT="0" distB="0" distL="0" distR="0" wp14:anchorId="1C313E21" wp14:editId="5BFF2ED4">
            <wp:extent cx="5580000" cy="2145728"/>
            <wp:effectExtent l="0" t="0" r="1905" b="69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rotWithShape="1">
                    <a:blip r:embed="rId123"/>
                    <a:srcRect t="2050" b="3029"/>
                    <a:stretch/>
                  </pic:blipFill>
                  <pic:spPr bwMode="auto">
                    <a:xfrm>
                      <a:off x="0" y="0"/>
                      <a:ext cx="5580000" cy="2145728"/>
                    </a:xfrm>
                    <a:prstGeom prst="rect">
                      <a:avLst/>
                    </a:prstGeom>
                    <a:noFill/>
                    <a:ln>
                      <a:noFill/>
                    </a:ln>
                    <a:extLst>
                      <a:ext uri="{53640926-AAD7-44D8-BBD7-CCE9431645EC}">
                        <a14:shadowObscured xmlns:a14="http://schemas.microsoft.com/office/drawing/2010/main"/>
                      </a:ext>
                    </a:extLst>
                  </pic:spPr>
                </pic:pic>
              </a:graphicData>
            </a:graphic>
          </wp:inline>
        </w:drawing>
      </w:r>
    </w:p>
    <w:p w14:paraId="4AFC1E3E" w14:textId="067EFAF1" w:rsidR="007A6176" w:rsidRPr="006E5894" w:rsidRDefault="00A11526" w:rsidP="00A11526">
      <w:pPr>
        <w:pStyle w:val="Caption"/>
        <w:rPr>
          <w:rFonts w:cs="Arial"/>
          <w:lang w:val="en-GB"/>
        </w:rPr>
      </w:pPr>
      <w:bookmarkStart w:id="817" w:name="_Ref168561956"/>
      <w:r w:rsidRPr="006E5894">
        <w:rPr>
          <w:lang w:val="en-GB"/>
        </w:rPr>
        <w:t xml:space="preserve">Figure </w:t>
      </w:r>
      <w:r w:rsidR="00C55E25" w:rsidRPr="003B6DDC">
        <w:rPr>
          <w:lang w:val="en-GB"/>
        </w:rPr>
        <w:fldChar w:fldCharType="begin"/>
      </w:r>
      <w:r w:rsidR="00C55E25" w:rsidRPr="006E5894">
        <w:rPr>
          <w:lang w:val="en-GB"/>
        </w:rPr>
        <w:instrText xml:space="preserve"> SEQ Figure \* ARABIC </w:instrText>
      </w:r>
      <w:r w:rsidR="00C55E25" w:rsidRPr="003B6DDC">
        <w:rPr>
          <w:lang w:val="en-GB"/>
        </w:rPr>
        <w:fldChar w:fldCharType="separate"/>
      </w:r>
      <w:r w:rsidR="005B60FC">
        <w:rPr>
          <w:noProof/>
          <w:lang w:val="en-GB"/>
        </w:rPr>
        <w:t>20</w:t>
      </w:r>
      <w:r w:rsidR="00C55E25" w:rsidRPr="003B6DDC">
        <w:rPr>
          <w:lang w:val="en-GB"/>
        </w:rPr>
        <w:fldChar w:fldCharType="end"/>
      </w:r>
      <w:bookmarkEnd w:id="817"/>
      <w:r w:rsidR="003171E5" w:rsidRPr="006E5894">
        <w:rPr>
          <w:rFonts w:cs="Arial"/>
          <w:lang w:val="en-GB"/>
        </w:rPr>
        <w:t>: Ratio of epfd of a configuration changing in orbital inclination and a reference configuration (orbital inclination 55°).</w:t>
      </w:r>
    </w:p>
    <w:p w14:paraId="5096F825" w14:textId="0C39EA87" w:rsidR="00EE33C3" w:rsidRPr="006E5894" w:rsidRDefault="007A6176" w:rsidP="007A6176">
      <w:pPr>
        <w:spacing w:before="240" w:after="60"/>
        <w:jc w:val="both"/>
        <w:rPr>
          <w:rStyle w:val="ECCParagraph"/>
        </w:rPr>
      </w:pPr>
      <w:r w:rsidRPr="006E5894">
        <w:rPr>
          <w:rStyle w:val="ECCParagraph"/>
        </w:rPr>
        <w:t xml:space="preserve">In </w:t>
      </w:r>
      <w:r w:rsidRPr="006E5894">
        <w:rPr>
          <w:rStyle w:val="ECCParagraph"/>
        </w:rPr>
        <w:fldChar w:fldCharType="begin"/>
      </w:r>
      <w:r w:rsidRPr="006E5894">
        <w:rPr>
          <w:rStyle w:val="ECCParagraph"/>
        </w:rPr>
        <w:instrText xml:space="preserve"> REF _Ref168561956 \h  \* MERGEFORMAT </w:instrText>
      </w:r>
      <w:r w:rsidRPr="006E5894">
        <w:rPr>
          <w:rStyle w:val="ECCParagraph"/>
        </w:rPr>
      </w:r>
      <w:r w:rsidRPr="006E5894">
        <w:rPr>
          <w:rStyle w:val="ECCParagraph"/>
        </w:rPr>
        <w:fldChar w:fldCharType="separate"/>
      </w:r>
      <w:r w:rsidR="005B60FC" w:rsidRPr="00154960">
        <w:rPr>
          <w:rStyle w:val="ECCParagraph"/>
        </w:rPr>
        <w:t>Figure 20</w:t>
      </w:r>
      <w:r w:rsidRPr="006E5894">
        <w:rPr>
          <w:rStyle w:val="ECCParagraph"/>
        </w:rPr>
        <w:fldChar w:fldCharType="end"/>
      </w:r>
      <w:r w:rsidRPr="006E5894">
        <w:rPr>
          <w:rStyle w:val="ECCParagraph"/>
        </w:rPr>
        <w:t>, the b</w:t>
      </w:r>
      <w:r w:rsidR="003171E5" w:rsidRPr="006E5894">
        <w:rPr>
          <w:rStyle w:val="ECCParagraph"/>
        </w:rPr>
        <w:t>lack dots and error bars show the average and standard deviation. The blue shaded area comprises the area between the 5% percentile and the 95% percentile</w:t>
      </w:r>
      <w:r w:rsidR="00942573" w:rsidRPr="006E5894">
        <w:rPr>
          <w:rStyle w:val="ECCParagraph"/>
        </w:rPr>
        <w:t xml:space="preserve"> with the blue line indicating the median (50% percentile)</w:t>
      </w:r>
      <w:r w:rsidR="003171E5" w:rsidRPr="006E5894">
        <w:rPr>
          <w:rStyle w:val="ECCParagraph"/>
        </w:rPr>
        <w:t>, the grey shaded area is the area between minimum and maximum in the plot.</w:t>
      </w:r>
      <w:r w:rsidR="00674ECE" w:rsidRPr="006E5894">
        <w:rPr>
          <w:rStyle w:val="ECCParagraph"/>
        </w:rPr>
        <w:t xml:space="preserve"> </w:t>
      </w:r>
      <w:r w:rsidR="0082567D">
        <w:rPr>
          <w:rStyle w:val="ECCParagraph"/>
        </w:rPr>
        <w:t>The t</w:t>
      </w:r>
      <w:r w:rsidR="00674ECE" w:rsidRPr="006E5894">
        <w:rPr>
          <w:rStyle w:val="ECCParagraph"/>
        </w:rPr>
        <w:t>op</w:t>
      </w:r>
      <w:r w:rsidR="0082567D">
        <w:rPr>
          <w:rStyle w:val="ECCParagraph"/>
        </w:rPr>
        <w:t xml:space="preserve"> panel shows the results for the</w:t>
      </w:r>
      <w:r w:rsidR="00674ECE" w:rsidRPr="006E5894">
        <w:rPr>
          <w:rStyle w:val="ECCParagraph"/>
        </w:rPr>
        <w:t xml:space="preserve"> topocentric reference frame</w:t>
      </w:r>
      <w:r w:rsidR="0082567D">
        <w:rPr>
          <w:rStyle w:val="ECCParagraph"/>
        </w:rPr>
        <w:t>, the bottom one for the</w:t>
      </w:r>
      <w:r w:rsidR="00674ECE" w:rsidRPr="006E5894">
        <w:rPr>
          <w:rStyle w:val="ECCParagraph"/>
        </w:rPr>
        <w:t xml:space="preserve"> inertial equatorial reference frame.</w:t>
      </w:r>
    </w:p>
    <w:p w14:paraId="6E093479" w14:textId="491BEC7B" w:rsidR="00811E98" w:rsidRPr="006E5894" w:rsidRDefault="006748C9" w:rsidP="007A6176">
      <w:pPr>
        <w:spacing w:before="240" w:after="60"/>
        <w:jc w:val="both"/>
        <w:rPr>
          <w:rStyle w:val="ECCParagraph"/>
        </w:rPr>
      </w:pPr>
      <w:r w:rsidRPr="006E5894">
        <w:rPr>
          <w:rStyle w:val="ECCParagraph"/>
        </w:rPr>
        <w:fldChar w:fldCharType="begin"/>
      </w:r>
      <w:r w:rsidRPr="006E5894">
        <w:rPr>
          <w:rStyle w:val="ECCParagraph"/>
        </w:rPr>
        <w:instrText xml:space="preserve"> REF _Ref168561956 \h </w:instrText>
      </w:r>
      <w:r w:rsidR="00164A31" w:rsidRPr="006E5894">
        <w:rPr>
          <w:rStyle w:val="ECCParagraph"/>
        </w:rPr>
        <w:instrText xml:space="preserve"> \* MERGEFORMAT </w:instrText>
      </w:r>
      <w:r w:rsidRPr="006E5894">
        <w:rPr>
          <w:rStyle w:val="ECCParagraph"/>
        </w:rPr>
      </w:r>
      <w:r w:rsidRPr="006E5894">
        <w:rPr>
          <w:rStyle w:val="ECCParagraph"/>
        </w:rPr>
        <w:fldChar w:fldCharType="separate"/>
      </w:r>
      <w:r w:rsidR="005B60FC" w:rsidRPr="00154960">
        <w:rPr>
          <w:rStyle w:val="ECCParagraph"/>
        </w:rPr>
        <w:t>Figure 20</w:t>
      </w:r>
      <w:r w:rsidRPr="006E5894">
        <w:rPr>
          <w:rStyle w:val="ECCParagraph"/>
        </w:rPr>
        <w:fldChar w:fldCharType="end"/>
      </w:r>
      <w:r w:rsidR="00B11B40" w:rsidRPr="006E5894">
        <w:rPr>
          <w:rStyle w:val="ECCParagraph"/>
        </w:rPr>
        <w:t xml:space="preserve"> reflects the tendency observed in the </w:t>
      </w:r>
      <w:r w:rsidR="00C677C8" w:rsidRPr="006E5894">
        <w:rPr>
          <w:rStyle w:val="ECCParagraph"/>
        </w:rPr>
        <w:t xml:space="preserve">sky map </w:t>
      </w:r>
      <w:r w:rsidR="00B11B40" w:rsidRPr="006E5894">
        <w:rPr>
          <w:rStyle w:val="ECCParagraph"/>
        </w:rPr>
        <w:t xml:space="preserve">plots: above </w:t>
      </w:r>
      <w:r w:rsidR="00F823D9" w:rsidRPr="006E5894">
        <w:rPr>
          <w:rStyle w:val="ECCParagraph"/>
        </w:rPr>
        <w:t>an orbital inclination slightly below the geographic latitude of the RAS station, the epfd rises quickly as the satellites become visible at all elevations and then approximately saturates at a certain value above the geographic latitude of the RAS station.</w:t>
      </w:r>
      <w:r w:rsidR="008417A6">
        <w:rPr>
          <w:rStyle w:val="ECCParagraph"/>
        </w:rPr>
        <w:t xml:space="preserve"> </w:t>
      </w:r>
      <w:r w:rsidR="00811E98" w:rsidRPr="006E5894">
        <w:rPr>
          <w:rStyle w:val="ECCParagraph"/>
        </w:rPr>
        <w:t>Already these viewgraphs show the effect of taking the inertial system into account for the epfd calculations: the equivalent power flux density is more evenly distributed over the sky.</w:t>
      </w:r>
    </w:p>
    <w:p w14:paraId="1B47D3D7" w14:textId="163125BA" w:rsidR="00093ED8" w:rsidRPr="006E5894" w:rsidRDefault="00093ED8" w:rsidP="007A6176">
      <w:pPr>
        <w:pStyle w:val="Heading3"/>
        <w:spacing w:before="240"/>
        <w:rPr>
          <w:rStyle w:val="ECCParagraph"/>
        </w:rPr>
      </w:pPr>
      <w:bookmarkStart w:id="818" w:name="_Toc170724571"/>
      <w:bookmarkStart w:id="819" w:name="_Toc174631007"/>
      <w:r w:rsidRPr="006E5894">
        <w:rPr>
          <w:rStyle w:val="ECCParagraph"/>
        </w:rPr>
        <w:t>Altitude</w:t>
      </w:r>
      <w:bookmarkEnd w:id="818"/>
      <w:bookmarkEnd w:id="819"/>
    </w:p>
    <w:p w14:paraId="2D968D56" w14:textId="6E4323EA" w:rsidR="00093ED8" w:rsidRPr="006E5894" w:rsidRDefault="00093ED8" w:rsidP="007A6176">
      <w:pPr>
        <w:pStyle w:val="Heading4"/>
        <w:spacing w:before="240"/>
        <w:rPr>
          <w:rStyle w:val="ECCParagraph"/>
        </w:rPr>
      </w:pPr>
      <w:bookmarkStart w:id="820" w:name="_Toc170724572"/>
      <w:r w:rsidRPr="006E5894">
        <w:rPr>
          <w:rStyle w:val="ECCParagraph"/>
        </w:rPr>
        <w:t>Change of altitude while keeping same power</w:t>
      </w:r>
      <w:bookmarkEnd w:id="820"/>
    </w:p>
    <w:p w14:paraId="722F05A2" w14:textId="105BDAB3" w:rsidR="00F823D9" w:rsidRPr="006E5894" w:rsidRDefault="00E434A7" w:rsidP="007A6176">
      <w:pPr>
        <w:spacing w:before="240" w:after="60"/>
        <w:jc w:val="both"/>
        <w:rPr>
          <w:rStyle w:val="ECCParagraph"/>
        </w:rPr>
      </w:pPr>
      <w:r w:rsidRPr="006E5894">
        <w:rPr>
          <w:rStyle w:val="ECCParagraph"/>
        </w:rPr>
        <w:t>S</w:t>
      </w:r>
      <w:r w:rsidR="00E23694" w:rsidRPr="006E5894">
        <w:rPr>
          <w:rStyle w:val="ECCParagraph"/>
        </w:rPr>
        <w:t>atellite altitude</w:t>
      </w:r>
      <w:r w:rsidRPr="006E5894">
        <w:rPr>
          <w:rStyle w:val="ECCParagraph"/>
        </w:rPr>
        <w:t xml:space="preserve"> is changed from 300</w:t>
      </w:r>
      <w:r w:rsidR="00AF21C2" w:rsidRPr="006E5894">
        <w:rPr>
          <w:rStyle w:val="ECCParagraph"/>
        </w:rPr>
        <w:t xml:space="preserve"> </w:t>
      </w:r>
      <w:r w:rsidRPr="006E5894">
        <w:rPr>
          <w:rStyle w:val="ECCParagraph"/>
        </w:rPr>
        <w:t>km to 1500</w:t>
      </w:r>
      <w:r w:rsidR="00AF21C2" w:rsidRPr="006E5894">
        <w:rPr>
          <w:rStyle w:val="ECCParagraph"/>
        </w:rPr>
        <w:t xml:space="preserve"> </w:t>
      </w:r>
      <w:r w:rsidRPr="006E5894">
        <w:rPr>
          <w:rStyle w:val="ECCParagraph"/>
        </w:rPr>
        <w:t>km</w:t>
      </w:r>
      <w:r w:rsidR="00E23694" w:rsidRPr="006E5894">
        <w:rPr>
          <w:rStyle w:val="ECCParagraph"/>
        </w:rPr>
        <w:t xml:space="preserve">. </w:t>
      </w:r>
      <w:r w:rsidR="006748C9" w:rsidRPr="006E5894">
        <w:rPr>
          <w:rStyle w:val="ECCParagraph"/>
        </w:rPr>
        <w:fldChar w:fldCharType="begin"/>
      </w:r>
      <w:r w:rsidR="006748C9" w:rsidRPr="006E5894">
        <w:rPr>
          <w:rStyle w:val="ECCParagraph"/>
        </w:rPr>
        <w:instrText xml:space="preserve"> REF _Ref168497780 \h </w:instrText>
      </w:r>
      <w:r w:rsidR="00164A31" w:rsidRPr="006E5894">
        <w:rPr>
          <w:rStyle w:val="ECCParagraph"/>
        </w:rPr>
        <w:instrText xml:space="preserve"> \* MERGEFORMAT </w:instrText>
      </w:r>
      <w:r w:rsidR="006748C9" w:rsidRPr="006E5894">
        <w:rPr>
          <w:rStyle w:val="ECCParagraph"/>
        </w:rPr>
      </w:r>
      <w:r w:rsidR="006748C9" w:rsidRPr="006E5894">
        <w:rPr>
          <w:rStyle w:val="ECCParagraph"/>
        </w:rPr>
        <w:fldChar w:fldCharType="separate"/>
      </w:r>
      <w:r w:rsidR="005B60FC" w:rsidRPr="00154960">
        <w:rPr>
          <w:rStyle w:val="ECCParagraph"/>
        </w:rPr>
        <w:t>Figure 21</w:t>
      </w:r>
      <w:r w:rsidR="006748C9" w:rsidRPr="006E5894">
        <w:rPr>
          <w:rStyle w:val="ECCParagraph"/>
        </w:rPr>
        <w:fldChar w:fldCharType="end"/>
      </w:r>
      <w:r w:rsidR="00E23694" w:rsidRPr="006E5894">
        <w:rPr>
          <w:rStyle w:val="ECCParagraph"/>
        </w:rPr>
        <w:t xml:space="preserve"> shows the epfd ratios for two exemplary altitudes and the statistical plot</w:t>
      </w:r>
      <w:r w:rsidR="008F6E8D" w:rsidRPr="006E5894">
        <w:rPr>
          <w:rStyle w:val="ECCParagraph"/>
        </w:rPr>
        <w:t xml:space="preserve"> in the topocentric rest frame, </w:t>
      </w:r>
      <w:r w:rsidR="006748C9" w:rsidRPr="006E5894">
        <w:rPr>
          <w:rStyle w:val="ECCParagraph"/>
        </w:rPr>
        <w:fldChar w:fldCharType="begin"/>
      </w:r>
      <w:r w:rsidR="006748C9" w:rsidRPr="006E5894">
        <w:rPr>
          <w:rStyle w:val="ECCParagraph"/>
        </w:rPr>
        <w:instrText xml:space="preserve"> REF _Ref168497752 \h </w:instrText>
      </w:r>
      <w:r w:rsidR="00164A31" w:rsidRPr="006E5894">
        <w:rPr>
          <w:rStyle w:val="ECCParagraph"/>
        </w:rPr>
        <w:instrText xml:space="preserve"> \* MERGEFORMAT </w:instrText>
      </w:r>
      <w:r w:rsidR="006748C9" w:rsidRPr="006E5894">
        <w:rPr>
          <w:rStyle w:val="ECCParagraph"/>
        </w:rPr>
      </w:r>
      <w:r w:rsidR="006748C9" w:rsidRPr="006E5894">
        <w:rPr>
          <w:rStyle w:val="ECCParagraph"/>
        </w:rPr>
        <w:fldChar w:fldCharType="separate"/>
      </w:r>
      <w:r w:rsidR="005B60FC" w:rsidRPr="00154960">
        <w:rPr>
          <w:rStyle w:val="ECCParagraph"/>
        </w:rPr>
        <w:t>Figure 22</w:t>
      </w:r>
      <w:r w:rsidR="006748C9" w:rsidRPr="006E5894">
        <w:rPr>
          <w:rStyle w:val="ECCParagraph"/>
        </w:rPr>
        <w:fldChar w:fldCharType="end"/>
      </w:r>
      <w:r w:rsidR="008F6E8D" w:rsidRPr="006E5894">
        <w:rPr>
          <w:rStyle w:val="ECCParagraph"/>
        </w:rPr>
        <w:t xml:space="preserve"> shows the same quantities in the equatorial frame</w:t>
      </w:r>
      <w:r w:rsidR="00E23694" w:rsidRPr="006E5894">
        <w:rPr>
          <w:rStyle w:val="ECCParagraph"/>
        </w:rPr>
        <w:t xml:space="preserve">. </w:t>
      </w:r>
      <w:r w:rsidR="00BB69B8" w:rsidRPr="006E5894">
        <w:rPr>
          <w:rStyle w:val="ECCParagraph"/>
        </w:rPr>
        <w:t xml:space="preserve">As </w:t>
      </w:r>
      <w:r w:rsidRPr="006E5894">
        <w:rPr>
          <w:rStyle w:val="ECCParagraph"/>
        </w:rPr>
        <w:t>the</w:t>
      </w:r>
      <w:r w:rsidR="00223B62">
        <w:rPr>
          <w:rStyle w:val="ECCParagraph"/>
        </w:rPr>
        <w:t xml:space="preserve"> </w:t>
      </w:r>
      <w:r w:rsidR="00223B62" w:rsidRPr="00223B62">
        <w:rPr>
          <w:rStyle w:val="ECCParagraph"/>
        </w:rPr>
        <w:t>effective isotropic radiated power</w:t>
      </w:r>
      <w:r w:rsidRPr="006E5894">
        <w:rPr>
          <w:rStyle w:val="ECCParagraph"/>
        </w:rPr>
        <w:t xml:space="preserve"> </w:t>
      </w:r>
      <w:r w:rsidR="00223B62">
        <w:rPr>
          <w:rStyle w:val="ECCParagraph"/>
        </w:rPr>
        <w:t>(</w:t>
      </w:r>
      <w:r w:rsidR="00951C93">
        <w:rPr>
          <w:rStyle w:val="ECCParagraph"/>
          <w:i/>
          <w:iCs/>
        </w:rPr>
        <w:t>e.i.r.p.</w:t>
      </w:r>
      <w:r w:rsidR="00B90CEA">
        <w:rPr>
          <w:rStyle w:val="ECCParagraph"/>
        </w:rPr>
        <w:t>)</w:t>
      </w:r>
      <w:r w:rsidRPr="006E5894">
        <w:rPr>
          <w:rStyle w:val="ECCParagraph"/>
        </w:rPr>
        <w:t xml:space="preserve"> of the satellites was kept constant</w:t>
      </w:r>
      <w:r w:rsidR="00BB69B8" w:rsidRPr="006E5894">
        <w:rPr>
          <w:rStyle w:val="ECCParagraph"/>
        </w:rPr>
        <w:t>, the power flux density decreases qua</w:t>
      </w:r>
      <w:r w:rsidR="003A25F0" w:rsidRPr="006E5894">
        <w:rPr>
          <w:rStyle w:val="ECCParagraph"/>
        </w:rPr>
        <w:t>d</w:t>
      </w:r>
      <w:r w:rsidR="00BB69B8" w:rsidRPr="006E5894">
        <w:rPr>
          <w:rStyle w:val="ECCParagraph"/>
        </w:rPr>
        <w:t xml:space="preserve">ratically with distance, this is a monotonic function. As however also the visibility </w:t>
      </w:r>
      <w:r w:rsidR="000B3510" w:rsidRPr="006E5894">
        <w:rPr>
          <w:rStyle w:val="ECCParagraph"/>
        </w:rPr>
        <w:t>of the satellites changes, the precise shape of the dependency remains to be studied in greater detail.</w:t>
      </w:r>
    </w:p>
    <w:p w14:paraId="15F6C2E9" w14:textId="77777777" w:rsidR="004C0EA8" w:rsidRPr="003B6DDC" w:rsidRDefault="003C403F" w:rsidP="00672E41">
      <w:pPr>
        <w:pStyle w:val="Caption"/>
        <w:keepNext/>
        <w:rPr>
          <w:rFonts w:cs="Arial"/>
          <w:lang w:val="en-GB"/>
        </w:rPr>
      </w:pPr>
      <w:r w:rsidRPr="003B6DDC">
        <w:rPr>
          <w:rFonts w:cs="Arial"/>
          <w:noProof/>
          <w:lang w:val="en-GB"/>
        </w:rPr>
        <w:lastRenderedPageBreak/>
        <w:drawing>
          <wp:inline distT="0" distB="0" distL="0" distR="0" wp14:anchorId="50806E5D" wp14:editId="6A16D068">
            <wp:extent cx="3024000" cy="1256400"/>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24000" cy="1256400"/>
                    </a:xfrm>
                    <a:prstGeom prst="rect">
                      <a:avLst/>
                    </a:prstGeom>
                  </pic:spPr>
                </pic:pic>
              </a:graphicData>
            </a:graphic>
          </wp:inline>
        </w:drawing>
      </w:r>
      <w:r w:rsidR="004C0EA8" w:rsidRPr="003B6DDC">
        <w:rPr>
          <w:rFonts w:cs="Arial"/>
          <w:lang w:val="en-GB"/>
        </w:rPr>
        <w:t xml:space="preserve"> </w:t>
      </w:r>
      <w:r w:rsidR="004C0EA8" w:rsidRPr="003B6DDC">
        <w:rPr>
          <w:rFonts w:cs="Arial"/>
          <w:noProof/>
          <w:lang w:val="en-GB"/>
        </w:rPr>
        <w:drawing>
          <wp:inline distT="0" distB="0" distL="0" distR="0" wp14:anchorId="084611D5" wp14:editId="0326C903">
            <wp:extent cx="3024000" cy="1256400"/>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024000" cy="1256400"/>
                    </a:xfrm>
                    <a:prstGeom prst="rect">
                      <a:avLst/>
                    </a:prstGeom>
                  </pic:spPr>
                </pic:pic>
              </a:graphicData>
            </a:graphic>
          </wp:inline>
        </w:drawing>
      </w:r>
      <w:r w:rsidR="004C0EA8" w:rsidRPr="003B6DDC">
        <w:rPr>
          <w:rFonts w:cs="Arial"/>
          <w:lang w:val="en-GB"/>
        </w:rPr>
        <w:t xml:space="preserve"> </w:t>
      </w:r>
    </w:p>
    <w:p w14:paraId="36A010DA" w14:textId="58D757FC" w:rsidR="00672E41" w:rsidRPr="003B6DDC" w:rsidRDefault="004C0EA8" w:rsidP="00672E41">
      <w:pPr>
        <w:pStyle w:val="Caption"/>
        <w:keepNext/>
        <w:rPr>
          <w:rFonts w:cs="Arial"/>
          <w:lang w:val="en-GB"/>
        </w:rPr>
      </w:pPr>
      <w:r w:rsidRPr="003B6DDC">
        <w:rPr>
          <w:rFonts w:cs="Arial"/>
          <w:noProof/>
          <w:lang w:val="en-GB"/>
        </w:rPr>
        <w:drawing>
          <wp:inline distT="0" distB="0" distL="0" distR="0" wp14:anchorId="01FA2726" wp14:editId="353D648D">
            <wp:extent cx="5904000" cy="2185586"/>
            <wp:effectExtent l="0" t="0" r="0"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t="2478" b="3150"/>
                    <a:stretch/>
                  </pic:blipFill>
                  <pic:spPr bwMode="auto">
                    <a:xfrm>
                      <a:off x="0" y="0"/>
                      <a:ext cx="5904000" cy="2185586"/>
                    </a:xfrm>
                    <a:prstGeom prst="rect">
                      <a:avLst/>
                    </a:prstGeom>
                    <a:ln>
                      <a:noFill/>
                    </a:ln>
                    <a:extLst>
                      <a:ext uri="{53640926-AAD7-44D8-BBD7-CCE9431645EC}">
                        <a14:shadowObscured xmlns:a14="http://schemas.microsoft.com/office/drawing/2010/main"/>
                      </a:ext>
                    </a:extLst>
                  </pic:spPr>
                </pic:pic>
              </a:graphicData>
            </a:graphic>
          </wp:inline>
        </w:drawing>
      </w:r>
    </w:p>
    <w:p w14:paraId="64B603A1" w14:textId="1ABECEE8" w:rsidR="007A6176" w:rsidRPr="006E5894" w:rsidRDefault="00A11526" w:rsidP="00A11526">
      <w:pPr>
        <w:pStyle w:val="Caption"/>
        <w:rPr>
          <w:rFonts w:cs="Arial"/>
          <w:lang w:val="en-GB"/>
        </w:rPr>
      </w:pPr>
      <w:bookmarkStart w:id="821" w:name="_Ref168497780"/>
      <w:r w:rsidRPr="006E5894">
        <w:rPr>
          <w:lang w:val="en-GB"/>
        </w:rPr>
        <w:t xml:space="preserve">Figure </w:t>
      </w:r>
      <w:r w:rsidR="00C55E25" w:rsidRPr="003B6DDC">
        <w:rPr>
          <w:lang w:val="en-GB"/>
        </w:rPr>
        <w:fldChar w:fldCharType="begin"/>
      </w:r>
      <w:r w:rsidR="00C55E25" w:rsidRPr="006E5894">
        <w:rPr>
          <w:lang w:val="en-GB"/>
        </w:rPr>
        <w:instrText xml:space="preserve"> SEQ Figure \* ARABIC </w:instrText>
      </w:r>
      <w:r w:rsidR="00C55E25" w:rsidRPr="003B6DDC">
        <w:rPr>
          <w:lang w:val="en-GB"/>
        </w:rPr>
        <w:fldChar w:fldCharType="separate"/>
      </w:r>
      <w:r w:rsidR="005B60FC">
        <w:rPr>
          <w:noProof/>
          <w:lang w:val="en-GB"/>
        </w:rPr>
        <w:t>21</w:t>
      </w:r>
      <w:r w:rsidR="00C55E25" w:rsidRPr="003B6DDC">
        <w:rPr>
          <w:lang w:val="en-GB"/>
        </w:rPr>
        <w:fldChar w:fldCharType="end"/>
      </w:r>
      <w:bookmarkEnd w:id="821"/>
      <w:r w:rsidR="00672E41" w:rsidRPr="006E5894">
        <w:rPr>
          <w:rFonts w:cs="Arial"/>
          <w:lang w:val="en-GB"/>
        </w:rPr>
        <w:t>: Ratio of epfd of a configuration changing in altitude and a reference configuration (altitude 500km)</w:t>
      </w:r>
      <w:r w:rsidR="004C0EA8" w:rsidRPr="006E5894">
        <w:rPr>
          <w:rFonts w:cs="Arial"/>
          <w:lang w:val="en-GB"/>
        </w:rPr>
        <w:t>, topocentric reference frame</w:t>
      </w:r>
    </w:p>
    <w:p w14:paraId="3CC940D2" w14:textId="15C641BD" w:rsidR="00667705" w:rsidRPr="006E5894" w:rsidRDefault="007A6176" w:rsidP="007A6176">
      <w:pPr>
        <w:spacing w:before="240" w:after="60"/>
        <w:jc w:val="both"/>
        <w:rPr>
          <w:rStyle w:val="ECCParagraph"/>
        </w:rPr>
      </w:pPr>
      <w:r w:rsidRPr="006E5894">
        <w:rPr>
          <w:rStyle w:val="ECCParagraph"/>
        </w:rPr>
        <w:t xml:space="preserve">In </w:t>
      </w:r>
      <w:r w:rsidRPr="006E5894">
        <w:rPr>
          <w:rStyle w:val="ECCParagraph"/>
        </w:rPr>
        <w:fldChar w:fldCharType="begin"/>
      </w:r>
      <w:r w:rsidRPr="006E5894">
        <w:rPr>
          <w:rStyle w:val="ECCParagraph"/>
        </w:rPr>
        <w:instrText xml:space="preserve"> REF _Ref168497780 \h  \* MERGEFORMAT </w:instrText>
      </w:r>
      <w:r w:rsidRPr="006E5894">
        <w:rPr>
          <w:rStyle w:val="ECCParagraph"/>
        </w:rPr>
      </w:r>
      <w:r w:rsidRPr="006E5894">
        <w:rPr>
          <w:rStyle w:val="ECCParagraph"/>
        </w:rPr>
        <w:fldChar w:fldCharType="separate"/>
      </w:r>
      <w:r w:rsidR="005B60FC" w:rsidRPr="00154960">
        <w:rPr>
          <w:rStyle w:val="ECCParagraph"/>
        </w:rPr>
        <w:t>Figure 21</w:t>
      </w:r>
      <w:r w:rsidRPr="006E5894">
        <w:rPr>
          <w:rStyle w:val="ECCParagraph"/>
        </w:rPr>
        <w:fldChar w:fldCharType="end"/>
      </w:r>
      <w:r w:rsidRPr="006E5894">
        <w:rPr>
          <w:rStyle w:val="ECCParagraph"/>
        </w:rPr>
        <w:t>, the t</w:t>
      </w:r>
      <w:r w:rsidR="00672E41" w:rsidRPr="006E5894">
        <w:rPr>
          <w:rStyle w:val="ECCParagraph"/>
        </w:rPr>
        <w:t>op</w:t>
      </w:r>
      <w:r w:rsidRPr="006E5894">
        <w:rPr>
          <w:rStyle w:val="ECCParagraph"/>
        </w:rPr>
        <w:t xml:space="preserve"> </w:t>
      </w:r>
      <w:r w:rsidR="0082567D">
        <w:rPr>
          <w:rStyle w:val="ECCParagraph"/>
        </w:rPr>
        <w:t xml:space="preserve">panels </w:t>
      </w:r>
      <w:r w:rsidRPr="006E5894">
        <w:rPr>
          <w:rStyle w:val="ECCParagraph"/>
        </w:rPr>
        <w:t>show</w:t>
      </w:r>
      <w:r w:rsidR="00672E41" w:rsidRPr="006E5894">
        <w:rPr>
          <w:rStyle w:val="ECCParagraph"/>
        </w:rPr>
        <w:t xml:space="preserve"> </w:t>
      </w:r>
      <w:r w:rsidR="0082567D">
        <w:rPr>
          <w:rStyle w:val="ECCParagraph"/>
        </w:rPr>
        <w:t xml:space="preserve">the results </w:t>
      </w:r>
      <w:r w:rsidR="00672E41" w:rsidRPr="006E5894">
        <w:rPr>
          <w:rStyle w:val="ECCParagraph"/>
        </w:rPr>
        <w:t xml:space="preserve">per cell for two altitudes. </w:t>
      </w:r>
      <w:r w:rsidR="0082567D">
        <w:rPr>
          <w:rStyle w:val="ECCParagraph"/>
        </w:rPr>
        <w:t>The bottom panel shows the</w:t>
      </w:r>
      <w:r w:rsidR="00672E41" w:rsidRPr="006E5894">
        <w:rPr>
          <w:rStyle w:val="ECCParagraph"/>
        </w:rPr>
        <w:t xml:space="preserve"> </w:t>
      </w:r>
      <w:r w:rsidR="0082567D">
        <w:rPr>
          <w:rStyle w:val="ECCParagraph"/>
        </w:rPr>
        <w:t xml:space="preserve">epfd ratios </w:t>
      </w:r>
      <w:r w:rsidR="00672E41" w:rsidRPr="006E5894">
        <w:rPr>
          <w:rStyle w:val="ECCParagraph"/>
        </w:rPr>
        <w:t>averaged</w:t>
      </w:r>
      <w:r w:rsidR="0082567D">
        <w:rPr>
          <w:rStyle w:val="ECCParagraph"/>
        </w:rPr>
        <w:t xml:space="preserve"> </w:t>
      </w:r>
      <w:r w:rsidR="00672E41" w:rsidRPr="006E5894">
        <w:rPr>
          <w:rStyle w:val="ECCParagraph"/>
        </w:rPr>
        <w:t>over cells. Black dots and error bars show the average and standard deviation. The blue shaded area comprises the area between the 5% percentile and the 95% percentile</w:t>
      </w:r>
      <w:r w:rsidR="00942573" w:rsidRPr="006E5894">
        <w:rPr>
          <w:rStyle w:val="ECCParagraph"/>
        </w:rPr>
        <w:t xml:space="preserve"> with the blue line indicating the median (50% percentile)</w:t>
      </w:r>
      <w:r w:rsidR="00672E41" w:rsidRPr="006E5894">
        <w:rPr>
          <w:rStyle w:val="ECCParagraph"/>
        </w:rPr>
        <w:t>, the grey shaded area is the area between minimum and maximum in the plot.</w:t>
      </w:r>
    </w:p>
    <w:p w14:paraId="0FC8888A" w14:textId="62B4E60E" w:rsidR="004C0EA8" w:rsidRPr="006E5894" w:rsidRDefault="00667705" w:rsidP="007A6176">
      <w:pPr>
        <w:spacing w:afterLines="60" w:after="144"/>
        <w:jc w:val="both"/>
        <w:rPr>
          <w:rFonts w:ascii="Arial" w:hAnsi="Arial" w:cs="Arial"/>
        </w:rPr>
      </w:pPr>
      <w:r w:rsidRPr="003B6DDC">
        <w:rPr>
          <w:rFonts w:ascii="Arial" w:hAnsi="Arial" w:cs="Arial"/>
          <w:noProof/>
        </w:rPr>
        <w:drawing>
          <wp:inline distT="0" distB="0" distL="0" distR="0" wp14:anchorId="015F7E2D" wp14:editId="47782BD6">
            <wp:extent cx="3024000" cy="1251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noChangeArrowheads="1"/>
                    </pic:cNvPicPr>
                  </pic:nvPicPr>
                  <pic:blipFill>
                    <a:blip r:embed="rId127"/>
                    <a:stretch>
                      <a:fillRect/>
                    </a:stretch>
                  </pic:blipFill>
                  <pic:spPr bwMode="auto">
                    <a:xfrm>
                      <a:off x="0" y="0"/>
                      <a:ext cx="3024000" cy="1251000"/>
                    </a:xfrm>
                    <a:prstGeom prst="rect">
                      <a:avLst/>
                    </a:prstGeom>
                    <a:noFill/>
                    <a:ln>
                      <a:noFill/>
                    </a:ln>
                  </pic:spPr>
                </pic:pic>
              </a:graphicData>
            </a:graphic>
          </wp:inline>
        </w:drawing>
      </w:r>
      <w:r w:rsidR="004C0EA8" w:rsidRPr="003B6DDC">
        <w:rPr>
          <w:rFonts w:ascii="Arial" w:hAnsi="Arial" w:cs="Arial"/>
          <w:noProof/>
        </w:rPr>
        <w:drawing>
          <wp:inline distT="0" distB="0" distL="0" distR="0" wp14:anchorId="68368004" wp14:editId="0DDA0581">
            <wp:extent cx="3024000" cy="1251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noChangeArrowheads="1"/>
                    </pic:cNvPicPr>
                  </pic:nvPicPr>
                  <pic:blipFill>
                    <a:blip r:embed="rId128"/>
                    <a:stretch>
                      <a:fillRect/>
                    </a:stretch>
                  </pic:blipFill>
                  <pic:spPr bwMode="auto">
                    <a:xfrm>
                      <a:off x="0" y="0"/>
                      <a:ext cx="3024000" cy="1251000"/>
                    </a:xfrm>
                    <a:prstGeom prst="rect">
                      <a:avLst/>
                    </a:prstGeom>
                    <a:noFill/>
                    <a:ln>
                      <a:noFill/>
                    </a:ln>
                  </pic:spPr>
                </pic:pic>
              </a:graphicData>
            </a:graphic>
          </wp:inline>
        </w:drawing>
      </w:r>
    </w:p>
    <w:p w14:paraId="569BB3C7" w14:textId="5F250175" w:rsidR="00667705" w:rsidRPr="006E5894" w:rsidRDefault="004C0EA8" w:rsidP="00B41117">
      <w:pPr>
        <w:jc w:val="center"/>
        <w:rPr>
          <w:rFonts w:ascii="Arial" w:hAnsi="Arial" w:cs="Arial"/>
        </w:rPr>
      </w:pPr>
      <w:r w:rsidRPr="006E5894">
        <w:rPr>
          <w:rFonts w:ascii="Arial" w:hAnsi="Arial" w:cs="Arial"/>
        </w:rPr>
        <w:t xml:space="preserve"> </w:t>
      </w:r>
      <w:r w:rsidR="00667705" w:rsidRPr="003B6DDC">
        <w:rPr>
          <w:rFonts w:ascii="Arial" w:hAnsi="Arial" w:cs="Arial"/>
          <w:noProof/>
        </w:rPr>
        <w:drawing>
          <wp:inline distT="0" distB="0" distL="0" distR="0" wp14:anchorId="0011D67F" wp14:editId="657F5707">
            <wp:extent cx="5904000" cy="219378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noChangeArrowheads="1"/>
                    </pic:cNvPicPr>
                  </pic:nvPicPr>
                  <pic:blipFill rotWithShape="1">
                    <a:blip r:embed="rId129"/>
                    <a:srcRect t="2614" b="2814"/>
                    <a:stretch/>
                  </pic:blipFill>
                  <pic:spPr bwMode="auto">
                    <a:xfrm>
                      <a:off x="0" y="0"/>
                      <a:ext cx="5904000" cy="2193785"/>
                    </a:xfrm>
                    <a:prstGeom prst="rect">
                      <a:avLst/>
                    </a:prstGeom>
                    <a:noFill/>
                    <a:ln>
                      <a:noFill/>
                    </a:ln>
                    <a:extLst>
                      <a:ext uri="{53640926-AAD7-44D8-BBD7-CCE9431645EC}">
                        <a14:shadowObscured xmlns:a14="http://schemas.microsoft.com/office/drawing/2010/main"/>
                      </a:ext>
                    </a:extLst>
                  </pic:spPr>
                </pic:pic>
              </a:graphicData>
            </a:graphic>
          </wp:inline>
        </w:drawing>
      </w:r>
    </w:p>
    <w:p w14:paraId="6C883BD1" w14:textId="20EDA551" w:rsidR="007A6176" w:rsidRPr="006E5894" w:rsidRDefault="00A11526" w:rsidP="00A11526">
      <w:pPr>
        <w:pStyle w:val="Caption"/>
        <w:rPr>
          <w:lang w:val="en-GB"/>
        </w:rPr>
      </w:pPr>
      <w:bookmarkStart w:id="822" w:name="_Ref168497752"/>
      <w:r w:rsidRPr="006E5894">
        <w:rPr>
          <w:lang w:val="en-GB"/>
        </w:rPr>
        <w:t xml:space="preserve">Figure </w:t>
      </w:r>
      <w:r w:rsidR="00505170" w:rsidRPr="003B6DDC">
        <w:rPr>
          <w:lang w:val="en-GB"/>
        </w:rPr>
        <w:fldChar w:fldCharType="begin"/>
      </w:r>
      <w:r w:rsidR="00505170" w:rsidRPr="006E5894">
        <w:rPr>
          <w:lang w:val="en-GB"/>
        </w:rPr>
        <w:instrText xml:space="preserve"> SEQ Figure \* ARABIC </w:instrText>
      </w:r>
      <w:r w:rsidR="00505170" w:rsidRPr="003B6DDC">
        <w:rPr>
          <w:lang w:val="en-GB"/>
        </w:rPr>
        <w:fldChar w:fldCharType="separate"/>
      </w:r>
      <w:r w:rsidR="005B60FC">
        <w:rPr>
          <w:noProof/>
          <w:lang w:val="en-GB"/>
        </w:rPr>
        <w:t>22</w:t>
      </w:r>
      <w:r w:rsidR="00505170" w:rsidRPr="003B6DDC">
        <w:rPr>
          <w:lang w:val="en-GB"/>
        </w:rPr>
        <w:fldChar w:fldCharType="end"/>
      </w:r>
      <w:bookmarkEnd w:id="822"/>
      <w:r w:rsidR="004C0EA8" w:rsidRPr="006E5894">
        <w:rPr>
          <w:lang w:val="en-GB"/>
        </w:rPr>
        <w:t>: Ratio of epfd of a configuration changing in altitude and a reference configuration (altitude 500</w:t>
      </w:r>
      <w:r w:rsidR="008F6E8D" w:rsidRPr="006E5894">
        <w:rPr>
          <w:lang w:val="en-GB"/>
        </w:rPr>
        <w:t xml:space="preserve"> </w:t>
      </w:r>
      <w:r w:rsidR="004C0EA8" w:rsidRPr="006E5894">
        <w:rPr>
          <w:lang w:val="en-GB"/>
        </w:rPr>
        <w:t>km), inertial equatorial reference frame</w:t>
      </w:r>
    </w:p>
    <w:p w14:paraId="52133368" w14:textId="27043A70" w:rsidR="004C0EA8" w:rsidRPr="006E5894" w:rsidRDefault="007A6176" w:rsidP="00612E21">
      <w:pPr>
        <w:spacing w:before="240" w:after="60"/>
        <w:jc w:val="both"/>
        <w:rPr>
          <w:rStyle w:val="ECCParagraph"/>
        </w:rPr>
      </w:pPr>
      <w:r w:rsidRPr="006E5894">
        <w:rPr>
          <w:rStyle w:val="ECCParagraph"/>
        </w:rPr>
        <w:lastRenderedPageBreak/>
        <w:t xml:space="preserve">In </w:t>
      </w:r>
      <w:r w:rsidRPr="006E5894">
        <w:rPr>
          <w:rStyle w:val="ECCParagraph"/>
        </w:rPr>
        <w:fldChar w:fldCharType="begin"/>
      </w:r>
      <w:r w:rsidRPr="006E5894">
        <w:rPr>
          <w:rStyle w:val="ECCParagraph"/>
        </w:rPr>
        <w:instrText xml:space="preserve"> REF _Ref168497752 \h  \* MERGEFORMAT </w:instrText>
      </w:r>
      <w:r w:rsidRPr="006E5894">
        <w:rPr>
          <w:rStyle w:val="ECCParagraph"/>
        </w:rPr>
      </w:r>
      <w:r w:rsidRPr="006E5894">
        <w:rPr>
          <w:rStyle w:val="ECCParagraph"/>
        </w:rPr>
        <w:fldChar w:fldCharType="separate"/>
      </w:r>
      <w:r w:rsidR="005B60FC" w:rsidRPr="00154960">
        <w:rPr>
          <w:rStyle w:val="ECCParagraph"/>
        </w:rPr>
        <w:t>Figure 22</w:t>
      </w:r>
      <w:r w:rsidRPr="006E5894">
        <w:rPr>
          <w:rStyle w:val="ECCParagraph"/>
        </w:rPr>
        <w:fldChar w:fldCharType="end"/>
      </w:r>
      <w:r w:rsidRPr="006E5894">
        <w:rPr>
          <w:rStyle w:val="ECCParagraph"/>
        </w:rPr>
        <w:t>, the t</w:t>
      </w:r>
      <w:r w:rsidR="004C0EA8" w:rsidRPr="006E5894">
        <w:rPr>
          <w:rStyle w:val="ECCParagraph"/>
        </w:rPr>
        <w:t>op</w:t>
      </w:r>
      <w:r w:rsidRPr="006E5894">
        <w:rPr>
          <w:rStyle w:val="ECCParagraph"/>
        </w:rPr>
        <w:t xml:space="preserve"> </w:t>
      </w:r>
      <w:r w:rsidR="0082567D">
        <w:rPr>
          <w:rStyle w:val="ECCParagraph"/>
        </w:rPr>
        <w:t xml:space="preserve">panels </w:t>
      </w:r>
      <w:r w:rsidRPr="006E5894">
        <w:rPr>
          <w:rStyle w:val="ECCParagraph"/>
        </w:rPr>
        <w:t>show</w:t>
      </w:r>
      <w:r w:rsidR="0082567D">
        <w:rPr>
          <w:rStyle w:val="ECCParagraph"/>
        </w:rPr>
        <w:t xml:space="preserve"> the results</w:t>
      </w:r>
      <w:r w:rsidR="004C0EA8" w:rsidRPr="006E5894">
        <w:rPr>
          <w:rStyle w:val="ECCParagraph"/>
        </w:rPr>
        <w:t xml:space="preserve"> per cell for two altitudes</w:t>
      </w:r>
      <w:r w:rsidR="0082567D">
        <w:rPr>
          <w:rStyle w:val="ECCParagraph"/>
        </w:rPr>
        <w:t>, and the b</w:t>
      </w:r>
      <w:r w:rsidR="004C0EA8" w:rsidRPr="006E5894">
        <w:rPr>
          <w:rStyle w:val="ECCParagraph"/>
        </w:rPr>
        <w:t>ottom</w:t>
      </w:r>
      <w:r w:rsidR="0082567D">
        <w:rPr>
          <w:rStyle w:val="ECCParagraph"/>
        </w:rPr>
        <w:t xml:space="preserve"> panel the</w:t>
      </w:r>
      <w:r w:rsidR="004C0EA8" w:rsidRPr="006E5894">
        <w:rPr>
          <w:rStyle w:val="ECCParagraph"/>
        </w:rPr>
        <w:t xml:space="preserve"> </w:t>
      </w:r>
      <w:r w:rsidR="0082567D">
        <w:rPr>
          <w:rStyle w:val="ECCParagraph"/>
        </w:rPr>
        <w:t xml:space="preserve">epfd ratios </w:t>
      </w:r>
      <w:r w:rsidR="004C0EA8" w:rsidRPr="006E5894">
        <w:rPr>
          <w:rStyle w:val="ECCParagraph"/>
        </w:rPr>
        <w:t>averaged over cells. Black dots and error bars show the average and standard deviation. The blue shaded area comprises the area between the 5% percentile and the 95% percentile</w:t>
      </w:r>
      <w:r w:rsidR="00942573" w:rsidRPr="006E5894">
        <w:rPr>
          <w:rStyle w:val="ECCParagraph"/>
        </w:rPr>
        <w:t xml:space="preserve"> with the blue line indicating the median (50% percentile)</w:t>
      </w:r>
      <w:r w:rsidR="004C0EA8" w:rsidRPr="006E5894">
        <w:rPr>
          <w:rStyle w:val="ECCParagraph"/>
        </w:rPr>
        <w:t>, the grey shaded area is the area between minimum and maximum in the plot.</w:t>
      </w:r>
    </w:p>
    <w:p w14:paraId="50934BB3" w14:textId="77777777" w:rsidR="002913FC" w:rsidRPr="006E5894" w:rsidRDefault="002913FC" w:rsidP="00612E21">
      <w:pPr>
        <w:pStyle w:val="Heading4"/>
        <w:spacing w:before="240"/>
        <w:rPr>
          <w:rStyle w:val="ECCParagraph"/>
        </w:rPr>
      </w:pPr>
      <w:bookmarkStart w:id="823" w:name="_Toc170724573"/>
      <w:r w:rsidRPr="006E5894">
        <w:rPr>
          <w:rStyle w:val="ECCParagraph"/>
        </w:rPr>
        <w:t>Adjusted power</w:t>
      </w:r>
      <w:bookmarkEnd w:id="823"/>
    </w:p>
    <w:p w14:paraId="45A80588" w14:textId="436DE39C" w:rsidR="00F77B89" w:rsidRPr="006E5894" w:rsidRDefault="00F77B89" w:rsidP="00612E21">
      <w:pPr>
        <w:spacing w:before="240" w:after="60"/>
        <w:jc w:val="both"/>
        <w:rPr>
          <w:rStyle w:val="ECCParagraph"/>
        </w:rPr>
      </w:pPr>
      <w:r w:rsidRPr="006E5894">
        <w:rPr>
          <w:rStyle w:val="ECCParagraph"/>
        </w:rPr>
        <w:t>While instruct</w:t>
      </w:r>
      <w:r w:rsidR="003C66D9" w:rsidRPr="006E5894">
        <w:rPr>
          <w:rStyle w:val="ECCParagraph"/>
        </w:rPr>
        <w:t>i</w:t>
      </w:r>
      <w:r w:rsidRPr="006E5894">
        <w:rPr>
          <w:rStyle w:val="ECCParagraph"/>
        </w:rPr>
        <w:t xml:space="preserve">ve, </w:t>
      </w:r>
      <w:r w:rsidR="00AF21C2" w:rsidRPr="006E5894">
        <w:rPr>
          <w:rStyle w:val="ECCParagraph"/>
        </w:rPr>
        <w:t xml:space="preserve">the </w:t>
      </w:r>
      <w:r w:rsidRPr="006E5894">
        <w:rPr>
          <w:rStyle w:val="ECCParagraph"/>
        </w:rPr>
        <w:t xml:space="preserve">above example is not reflecting a realistic situation. </w:t>
      </w:r>
      <w:r w:rsidR="00E434A7" w:rsidRPr="006E5894">
        <w:rPr>
          <w:rStyle w:val="ECCParagraph"/>
        </w:rPr>
        <w:t xml:space="preserve">Normally an operator </w:t>
      </w:r>
      <w:r w:rsidR="00AF21C2" w:rsidRPr="006E5894">
        <w:rPr>
          <w:rStyle w:val="ECCParagraph"/>
        </w:rPr>
        <w:t>needs to achieve</w:t>
      </w:r>
      <w:r w:rsidR="00E434A7" w:rsidRPr="006E5894">
        <w:rPr>
          <w:rStyle w:val="ECCParagraph"/>
        </w:rPr>
        <w:t xml:space="preserve"> a </w:t>
      </w:r>
      <w:r w:rsidR="00AF21C2" w:rsidRPr="006E5894">
        <w:rPr>
          <w:rStyle w:val="ECCParagraph"/>
        </w:rPr>
        <w:t>certain</w:t>
      </w:r>
      <w:r w:rsidR="00E434A7" w:rsidRPr="006E5894">
        <w:rPr>
          <w:rStyle w:val="ECCParagraph"/>
        </w:rPr>
        <w:t xml:space="preserve"> </w:t>
      </w:r>
      <w:r w:rsidR="37884ECE" w:rsidRPr="006E5894">
        <w:rPr>
          <w:rStyle w:val="ECCParagraph"/>
        </w:rPr>
        <w:t>pfd</w:t>
      </w:r>
      <w:r w:rsidR="00AF21C2" w:rsidRPr="006E5894">
        <w:rPr>
          <w:rStyle w:val="ECCParagraph"/>
        </w:rPr>
        <w:t xml:space="preserve"> level</w:t>
      </w:r>
      <w:r w:rsidR="00E434A7" w:rsidRPr="006E5894">
        <w:rPr>
          <w:rStyle w:val="ECCParagraph"/>
        </w:rPr>
        <w:t xml:space="preserve"> on the ground</w:t>
      </w:r>
      <w:r w:rsidR="00AF21C2" w:rsidRPr="006E5894">
        <w:rPr>
          <w:rStyle w:val="ECCParagraph"/>
        </w:rPr>
        <w:t xml:space="preserve"> (required by terminals)</w:t>
      </w:r>
      <w:r w:rsidR="00E434A7" w:rsidRPr="006E5894">
        <w:rPr>
          <w:rStyle w:val="ECCParagraph"/>
        </w:rPr>
        <w:t xml:space="preserve"> and therefore will increase the power of the transmitters when the altitude is increased. </w:t>
      </w:r>
      <w:r w:rsidRPr="006E5894">
        <w:rPr>
          <w:rStyle w:val="ECCParagraph"/>
        </w:rPr>
        <w:t>Since the power flux density is inversely proportional to the square of the distance, it is expected that the transmitted power is changed proportionally to the square of the ground distance</w:t>
      </w:r>
      <w:r w:rsidR="009E0043" w:rsidRPr="006E5894">
        <w:rPr>
          <w:rStyle w:val="ECCParagraph"/>
        </w:rPr>
        <w:t xml:space="preserve"> at nadir of a satellite in this case (considering isotropic transmitters)</w:t>
      </w:r>
      <w:r w:rsidRPr="006E5894">
        <w:rPr>
          <w:rStyle w:val="ECCParagraph"/>
        </w:rPr>
        <w:t xml:space="preserve">. The effect of this is simulated in </w:t>
      </w:r>
      <w:r w:rsidR="00BA0C66" w:rsidRPr="006E5894">
        <w:rPr>
          <w:rStyle w:val="ECCParagraph"/>
        </w:rPr>
        <w:fldChar w:fldCharType="begin"/>
      </w:r>
      <w:r w:rsidR="00BA0C66" w:rsidRPr="006E5894">
        <w:rPr>
          <w:rStyle w:val="ECCParagraph"/>
        </w:rPr>
        <w:instrText xml:space="preserve"> REF _Ref168562230 \h </w:instrText>
      </w:r>
      <w:r w:rsidR="00164A31" w:rsidRPr="006E5894">
        <w:rPr>
          <w:rStyle w:val="ECCParagraph"/>
        </w:rPr>
        <w:instrText xml:space="preserve"> \* MERGEFORMAT </w:instrText>
      </w:r>
      <w:r w:rsidR="00BA0C66" w:rsidRPr="006E5894">
        <w:rPr>
          <w:rStyle w:val="ECCParagraph"/>
        </w:rPr>
      </w:r>
      <w:r w:rsidR="00BA0C66" w:rsidRPr="006E5894">
        <w:rPr>
          <w:rStyle w:val="ECCParagraph"/>
        </w:rPr>
        <w:fldChar w:fldCharType="separate"/>
      </w:r>
      <w:r w:rsidR="005B60FC" w:rsidRPr="00154960">
        <w:rPr>
          <w:rStyle w:val="ECCParagraph"/>
        </w:rPr>
        <w:t>Figure 23</w:t>
      </w:r>
      <w:r w:rsidR="00BA0C66" w:rsidRPr="006E5894">
        <w:rPr>
          <w:rStyle w:val="ECCParagraph"/>
        </w:rPr>
        <w:fldChar w:fldCharType="end"/>
      </w:r>
      <w:r w:rsidRPr="006E5894">
        <w:rPr>
          <w:rStyle w:val="ECCParagraph"/>
        </w:rPr>
        <w:t xml:space="preserve"> and </w:t>
      </w:r>
      <w:r w:rsidR="00BA0C66" w:rsidRPr="006E5894">
        <w:rPr>
          <w:rStyle w:val="ECCParagraph"/>
        </w:rPr>
        <w:fldChar w:fldCharType="begin"/>
      </w:r>
      <w:r w:rsidR="00BA0C66" w:rsidRPr="006E5894">
        <w:rPr>
          <w:rStyle w:val="ECCParagraph"/>
        </w:rPr>
        <w:instrText xml:space="preserve"> REF _Ref168562240 \h </w:instrText>
      </w:r>
      <w:r w:rsidR="00164A31" w:rsidRPr="006E5894">
        <w:rPr>
          <w:rStyle w:val="ECCParagraph"/>
        </w:rPr>
        <w:instrText xml:space="preserve"> \* MERGEFORMAT </w:instrText>
      </w:r>
      <w:r w:rsidR="00BA0C66" w:rsidRPr="006E5894">
        <w:rPr>
          <w:rStyle w:val="ECCParagraph"/>
        </w:rPr>
      </w:r>
      <w:r w:rsidR="00BA0C66" w:rsidRPr="006E5894">
        <w:rPr>
          <w:rStyle w:val="ECCParagraph"/>
        </w:rPr>
        <w:fldChar w:fldCharType="separate"/>
      </w:r>
      <w:r w:rsidR="005B60FC" w:rsidRPr="00154960">
        <w:rPr>
          <w:rStyle w:val="ECCParagraph"/>
        </w:rPr>
        <w:t>Figure 24</w:t>
      </w:r>
      <w:r w:rsidR="00BA0C66" w:rsidRPr="006E5894">
        <w:rPr>
          <w:rStyle w:val="ECCParagraph"/>
        </w:rPr>
        <w:fldChar w:fldCharType="end"/>
      </w:r>
      <w:r w:rsidRPr="006E5894">
        <w:rPr>
          <w:rStyle w:val="ECCParagraph"/>
        </w:rPr>
        <w:t>.</w:t>
      </w:r>
    </w:p>
    <w:p w14:paraId="59E909B2" w14:textId="77777777" w:rsidR="00F77B89" w:rsidRPr="006E5894" w:rsidRDefault="00F77B89" w:rsidP="00316C6B">
      <w:pPr>
        <w:jc w:val="center"/>
      </w:pPr>
      <w:r w:rsidRPr="003B6DDC">
        <w:rPr>
          <w:noProof/>
        </w:rPr>
        <w:drawing>
          <wp:inline distT="0" distB="0" distL="0" distR="0" wp14:anchorId="0DC2B558" wp14:editId="01B3983C">
            <wp:extent cx="3024000" cy="1278000"/>
            <wp:effectExtent l="0" t="0" r="0" b="5080"/>
            <wp:docPr id="71620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0063" name=""/>
                    <pic:cNvPicPr/>
                  </pic:nvPicPr>
                  <pic:blipFill>
                    <a:blip r:embed="rId130"/>
                    <a:stretch>
                      <a:fillRect/>
                    </a:stretch>
                  </pic:blipFill>
                  <pic:spPr>
                    <a:xfrm>
                      <a:off x="0" y="0"/>
                      <a:ext cx="3024000" cy="1278000"/>
                    </a:xfrm>
                    <a:prstGeom prst="rect">
                      <a:avLst/>
                    </a:prstGeom>
                  </pic:spPr>
                </pic:pic>
              </a:graphicData>
            </a:graphic>
          </wp:inline>
        </w:drawing>
      </w:r>
      <w:r w:rsidRPr="003B6DDC">
        <w:rPr>
          <w:noProof/>
        </w:rPr>
        <w:drawing>
          <wp:inline distT="0" distB="0" distL="0" distR="0" wp14:anchorId="61E3F02A" wp14:editId="00816836">
            <wp:extent cx="3024000" cy="1296000"/>
            <wp:effectExtent l="0" t="0" r="0" b="0"/>
            <wp:docPr id="71845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53714" name=""/>
                    <pic:cNvPicPr/>
                  </pic:nvPicPr>
                  <pic:blipFill>
                    <a:blip r:embed="rId131"/>
                    <a:stretch>
                      <a:fillRect/>
                    </a:stretch>
                  </pic:blipFill>
                  <pic:spPr>
                    <a:xfrm>
                      <a:off x="0" y="0"/>
                      <a:ext cx="3024000" cy="1296000"/>
                    </a:xfrm>
                    <a:prstGeom prst="rect">
                      <a:avLst/>
                    </a:prstGeom>
                  </pic:spPr>
                </pic:pic>
              </a:graphicData>
            </a:graphic>
          </wp:inline>
        </w:drawing>
      </w:r>
    </w:p>
    <w:p w14:paraId="5C25E2F4" w14:textId="77777777" w:rsidR="00F77B89" w:rsidRPr="006E5894" w:rsidRDefault="00F77B89" w:rsidP="00316C6B">
      <w:pPr>
        <w:jc w:val="center"/>
      </w:pPr>
      <w:r w:rsidRPr="003B6DDC">
        <w:rPr>
          <w:noProof/>
        </w:rPr>
        <w:drawing>
          <wp:inline distT="0" distB="0" distL="0" distR="0" wp14:anchorId="7F8787C6" wp14:editId="724D523B">
            <wp:extent cx="5904000" cy="2388285"/>
            <wp:effectExtent l="0" t="0" r="1905" b="0"/>
            <wp:docPr id="90179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92658" name=""/>
                    <pic:cNvPicPr/>
                  </pic:nvPicPr>
                  <pic:blipFill rotWithShape="1">
                    <a:blip r:embed="rId132"/>
                    <a:srcRect b="2076"/>
                    <a:stretch/>
                  </pic:blipFill>
                  <pic:spPr bwMode="auto">
                    <a:xfrm>
                      <a:off x="0" y="0"/>
                      <a:ext cx="5904000" cy="2388285"/>
                    </a:xfrm>
                    <a:prstGeom prst="rect">
                      <a:avLst/>
                    </a:prstGeom>
                    <a:ln>
                      <a:noFill/>
                    </a:ln>
                    <a:extLst>
                      <a:ext uri="{53640926-AAD7-44D8-BBD7-CCE9431645EC}">
                        <a14:shadowObscured xmlns:a14="http://schemas.microsoft.com/office/drawing/2010/main"/>
                      </a:ext>
                    </a:extLst>
                  </pic:spPr>
                </pic:pic>
              </a:graphicData>
            </a:graphic>
          </wp:inline>
        </w:drawing>
      </w:r>
    </w:p>
    <w:p w14:paraId="0CEB5FB3" w14:textId="416D9AB4" w:rsidR="00612E21" w:rsidRPr="006E5894" w:rsidRDefault="00A11526" w:rsidP="00A11526">
      <w:pPr>
        <w:pStyle w:val="Caption"/>
        <w:rPr>
          <w:lang w:val="en-GB"/>
        </w:rPr>
      </w:pPr>
      <w:bookmarkStart w:id="824" w:name="_Ref168562230"/>
      <w:r w:rsidRPr="006E5894">
        <w:rPr>
          <w:lang w:val="en-GB"/>
        </w:rPr>
        <w:t xml:space="preserve">Figure </w:t>
      </w:r>
      <w:r w:rsidR="00C55E25" w:rsidRPr="003B6DDC">
        <w:rPr>
          <w:lang w:val="en-GB"/>
        </w:rPr>
        <w:fldChar w:fldCharType="begin"/>
      </w:r>
      <w:r w:rsidR="00C55E25" w:rsidRPr="006E5894">
        <w:rPr>
          <w:lang w:val="en-GB"/>
        </w:rPr>
        <w:instrText xml:space="preserve"> SEQ Figure \* ARABIC </w:instrText>
      </w:r>
      <w:r w:rsidR="00C55E25" w:rsidRPr="003B6DDC">
        <w:rPr>
          <w:lang w:val="en-GB"/>
        </w:rPr>
        <w:fldChar w:fldCharType="separate"/>
      </w:r>
      <w:r w:rsidR="005B60FC">
        <w:rPr>
          <w:noProof/>
          <w:lang w:val="en-GB"/>
        </w:rPr>
        <w:t>23</w:t>
      </w:r>
      <w:r w:rsidR="00C55E25" w:rsidRPr="003B6DDC">
        <w:rPr>
          <w:lang w:val="en-GB"/>
        </w:rPr>
        <w:fldChar w:fldCharType="end"/>
      </w:r>
      <w:bookmarkEnd w:id="824"/>
      <w:r w:rsidR="00F77B89" w:rsidRPr="006E5894">
        <w:rPr>
          <w:lang w:val="en-GB"/>
        </w:rPr>
        <w:t>: Ratio of epfd of a configuration changing in altitude and a reference configuration (altitude 500</w:t>
      </w:r>
      <w:r w:rsidR="00612E21" w:rsidRPr="006E5894">
        <w:rPr>
          <w:lang w:val="en-GB"/>
        </w:rPr>
        <w:t xml:space="preserve"> </w:t>
      </w:r>
      <w:r w:rsidR="00F77B89" w:rsidRPr="006E5894">
        <w:rPr>
          <w:lang w:val="en-GB"/>
        </w:rPr>
        <w:t>km), while increasing the transmitted power proportionally to the square of the altitude above ground, topocentric reference frame</w:t>
      </w:r>
    </w:p>
    <w:p w14:paraId="34809D0F" w14:textId="69C1A538" w:rsidR="00F77B89" w:rsidRPr="006E5894" w:rsidRDefault="00612E21" w:rsidP="00612E21">
      <w:pPr>
        <w:spacing w:before="240" w:after="60"/>
        <w:jc w:val="both"/>
        <w:rPr>
          <w:rStyle w:val="ECCParagraph"/>
        </w:rPr>
      </w:pPr>
      <w:r w:rsidRPr="006E5894">
        <w:rPr>
          <w:rStyle w:val="ECCParagraph"/>
        </w:rPr>
        <w:t xml:space="preserve">In </w:t>
      </w:r>
      <w:r w:rsidRPr="006E5894">
        <w:rPr>
          <w:rStyle w:val="ECCParagraph"/>
        </w:rPr>
        <w:fldChar w:fldCharType="begin"/>
      </w:r>
      <w:r w:rsidRPr="006E5894">
        <w:rPr>
          <w:rStyle w:val="ECCParagraph"/>
        </w:rPr>
        <w:instrText xml:space="preserve"> REF _Ref168562230 \h  \* MERGEFORMAT </w:instrText>
      </w:r>
      <w:r w:rsidRPr="006E5894">
        <w:rPr>
          <w:rStyle w:val="ECCParagraph"/>
        </w:rPr>
      </w:r>
      <w:r w:rsidRPr="006E5894">
        <w:rPr>
          <w:rStyle w:val="ECCParagraph"/>
        </w:rPr>
        <w:fldChar w:fldCharType="separate"/>
      </w:r>
      <w:r w:rsidR="005B60FC" w:rsidRPr="00154960">
        <w:rPr>
          <w:rStyle w:val="ECCParagraph"/>
        </w:rPr>
        <w:t>Figure 23</w:t>
      </w:r>
      <w:r w:rsidRPr="006E5894">
        <w:rPr>
          <w:rStyle w:val="ECCParagraph"/>
        </w:rPr>
        <w:fldChar w:fldCharType="end"/>
      </w:r>
      <w:r w:rsidRPr="006E5894">
        <w:rPr>
          <w:rStyle w:val="ECCParagraph"/>
        </w:rPr>
        <w:t>, the t</w:t>
      </w:r>
      <w:r w:rsidR="00F77B89" w:rsidRPr="006E5894">
        <w:rPr>
          <w:rStyle w:val="ECCParagraph"/>
        </w:rPr>
        <w:t>op</w:t>
      </w:r>
      <w:r w:rsidRPr="006E5894">
        <w:rPr>
          <w:rStyle w:val="ECCParagraph"/>
        </w:rPr>
        <w:t xml:space="preserve"> </w:t>
      </w:r>
      <w:r w:rsidR="0082567D">
        <w:rPr>
          <w:rStyle w:val="ECCParagraph"/>
        </w:rPr>
        <w:t xml:space="preserve">panels </w:t>
      </w:r>
      <w:r w:rsidRPr="006E5894">
        <w:rPr>
          <w:rStyle w:val="ECCParagraph"/>
        </w:rPr>
        <w:t>show</w:t>
      </w:r>
      <w:r w:rsidR="0082567D">
        <w:rPr>
          <w:rStyle w:val="ECCParagraph"/>
        </w:rPr>
        <w:t xml:space="preserve"> the results </w:t>
      </w:r>
      <w:r w:rsidR="00F77B89" w:rsidRPr="006E5894">
        <w:rPr>
          <w:rStyle w:val="ECCParagraph"/>
        </w:rPr>
        <w:t xml:space="preserve">per cell for two altitudes. </w:t>
      </w:r>
      <w:r w:rsidR="0082567D">
        <w:rPr>
          <w:rStyle w:val="ECCParagraph"/>
        </w:rPr>
        <w:t>The b</w:t>
      </w:r>
      <w:r w:rsidR="00F77B89" w:rsidRPr="006E5894">
        <w:rPr>
          <w:rStyle w:val="ECCParagraph"/>
        </w:rPr>
        <w:t>ottom</w:t>
      </w:r>
      <w:r w:rsidR="0082567D">
        <w:rPr>
          <w:rStyle w:val="ECCParagraph"/>
        </w:rPr>
        <w:t xml:space="preserve"> panel shows the epfd ratios</w:t>
      </w:r>
      <w:r w:rsidR="00F77B89" w:rsidRPr="006E5894">
        <w:rPr>
          <w:rStyle w:val="ECCParagraph"/>
        </w:rPr>
        <w:t xml:space="preserve"> averaged over cells. Black dots and error bars show the average and standard deviation. The blue shaded area comprises the area between the 5% percentile and the 95% percentile</w:t>
      </w:r>
      <w:r w:rsidR="00942573" w:rsidRPr="006E5894">
        <w:rPr>
          <w:rStyle w:val="ECCParagraph"/>
        </w:rPr>
        <w:t xml:space="preserve"> with the blue line indicating the median (50% percentile)</w:t>
      </w:r>
      <w:r w:rsidR="00F77B89" w:rsidRPr="006E5894">
        <w:rPr>
          <w:rStyle w:val="ECCParagraph"/>
        </w:rPr>
        <w:t>, the grey shaded area is the area between minimum and maximum in the plot.</w:t>
      </w:r>
    </w:p>
    <w:p w14:paraId="451609F0" w14:textId="77777777" w:rsidR="00F77B89" w:rsidRPr="006E5894" w:rsidRDefault="00F77B89" w:rsidP="00316C6B">
      <w:pPr>
        <w:jc w:val="center"/>
      </w:pPr>
      <w:r w:rsidRPr="003B6DDC">
        <w:rPr>
          <w:noProof/>
        </w:rPr>
        <w:lastRenderedPageBreak/>
        <w:drawing>
          <wp:inline distT="0" distB="0" distL="0" distR="0" wp14:anchorId="3A3F58D8" wp14:editId="2B401868">
            <wp:extent cx="3024000" cy="1252800"/>
            <wp:effectExtent l="0" t="0" r="0" b="5080"/>
            <wp:docPr id="169783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35842" name=""/>
                    <pic:cNvPicPr/>
                  </pic:nvPicPr>
                  <pic:blipFill>
                    <a:blip r:embed="rId133"/>
                    <a:stretch>
                      <a:fillRect/>
                    </a:stretch>
                  </pic:blipFill>
                  <pic:spPr>
                    <a:xfrm>
                      <a:off x="0" y="0"/>
                      <a:ext cx="3024000" cy="1252800"/>
                    </a:xfrm>
                    <a:prstGeom prst="rect">
                      <a:avLst/>
                    </a:prstGeom>
                  </pic:spPr>
                </pic:pic>
              </a:graphicData>
            </a:graphic>
          </wp:inline>
        </w:drawing>
      </w:r>
      <w:r w:rsidRPr="003B6DDC">
        <w:rPr>
          <w:noProof/>
        </w:rPr>
        <w:drawing>
          <wp:inline distT="0" distB="0" distL="0" distR="0" wp14:anchorId="54F521A0" wp14:editId="5B17DAC7">
            <wp:extent cx="3024000" cy="1252800"/>
            <wp:effectExtent l="0" t="0" r="0" b="5080"/>
            <wp:docPr id="174007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72024" name=""/>
                    <pic:cNvPicPr/>
                  </pic:nvPicPr>
                  <pic:blipFill>
                    <a:blip r:embed="rId134"/>
                    <a:stretch>
                      <a:fillRect/>
                    </a:stretch>
                  </pic:blipFill>
                  <pic:spPr>
                    <a:xfrm>
                      <a:off x="0" y="0"/>
                      <a:ext cx="3024000" cy="1252800"/>
                    </a:xfrm>
                    <a:prstGeom prst="rect">
                      <a:avLst/>
                    </a:prstGeom>
                  </pic:spPr>
                </pic:pic>
              </a:graphicData>
            </a:graphic>
          </wp:inline>
        </w:drawing>
      </w:r>
      <w:r w:rsidRPr="003B6DDC">
        <w:rPr>
          <w:noProof/>
        </w:rPr>
        <w:drawing>
          <wp:inline distT="0" distB="0" distL="0" distR="0" wp14:anchorId="3D30F476" wp14:editId="587C0130">
            <wp:extent cx="5904000" cy="2389716"/>
            <wp:effectExtent l="0" t="0" r="0" b="0"/>
            <wp:docPr id="1409991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91283" name=""/>
                    <pic:cNvPicPr/>
                  </pic:nvPicPr>
                  <pic:blipFill>
                    <a:blip r:embed="rId135"/>
                    <a:stretch>
                      <a:fillRect/>
                    </a:stretch>
                  </pic:blipFill>
                  <pic:spPr>
                    <a:xfrm>
                      <a:off x="0" y="0"/>
                      <a:ext cx="5904000" cy="2389716"/>
                    </a:xfrm>
                    <a:prstGeom prst="rect">
                      <a:avLst/>
                    </a:prstGeom>
                  </pic:spPr>
                </pic:pic>
              </a:graphicData>
            </a:graphic>
          </wp:inline>
        </w:drawing>
      </w:r>
    </w:p>
    <w:p w14:paraId="7357AC82" w14:textId="26837A4D" w:rsidR="00F77B89" w:rsidRPr="006E5894" w:rsidRDefault="00A11526" w:rsidP="00A11526">
      <w:pPr>
        <w:pStyle w:val="Caption"/>
        <w:rPr>
          <w:lang w:val="en-GB"/>
        </w:rPr>
      </w:pPr>
      <w:bookmarkStart w:id="825" w:name="_Ref168562240"/>
      <w:bookmarkStart w:id="826" w:name="_Ref134477617"/>
      <w:r w:rsidRPr="006E5894">
        <w:rPr>
          <w:lang w:val="en-GB"/>
        </w:rPr>
        <w:t xml:space="preserve">Figure </w:t>
      </w:r>
      <w:r w:rsidR="00505170" w:rsidRPr="003B6DDC">
        <w:rPr>
          <w:lang w:val="en-GB"/>
        </w:rPr>
        <w:fldChar w:fldCharType="begin"/>
      </w:r>
      <w:r w:rsidR="00505170" w:rsidRPr="006E5894">
        <w:rPr>
          <w:lang w:val="en-GB"/>
        </w:rPr>
        <w:instrText xml:space="preserve"> SEQ Figure \* ARABIC </w:instrText>
      </w:r>
      <w:r w:rsidR="00505170" w:rsidRPr="003B6DDC">
        <w:rPr>
          <w:lang w:val="en-GB"/>
        </w:rPr>
        <w:fldChar w:fldCharType="separate"/>
      </w:r>
      <w:r w:rsidR="005B60FC">
        <w:rPr>
          <w:noProof/>
          <w:lang w:val="en-GB"/>
        </w:rPr>
        <w:t>24</w:t>
      </w:r>
      <w:r w:rsidR="00505170" w:rsidRPr="003B6DDC">
        <w:rPr>
          <w:lang w:val="en-GB"/>
        </w:rPr>
        <w:fldChar w:fldCharType="end"/>
      </w:r>
      <w:bookmarkEnd w:id="825"/>
      <w:r w:rsidR="00F77B89" w:rsidRPr="006E5894">
        <w:rPr>
          <w:lang w:val="en-GB"/>
        </w:rPr>
        <w:t>: Ratio of epfd of a configuration changing in altitude and a reference configuration (altitude 500</w:t>
      </w:r>
      <w:r w:rsidR="008D3846" w:rsidRPr="006E5894">
        <w:rPr>
          <w:lang w:val="en-GB"/>
        </w:rPr>
        <w:t xml:space="preserve"> </w:t>
      </w:r>
      <w:r w:rsidR="00F77B89" w:rsidRPr="006E5894">
        <w:rPr>
          <w:lang w:val="en-GB"/>
        </w:rPr>
        <w:t>km), while increasing the transmitted power proportionally to the square of the altitude above ground, inertial equatorial reference frame</w:t>
      </w:r>
      <w:bookmarkEnd w:id="826"/>
    </w:p>
    <w:p w14:paraId="3449B035" w14:textId="4F835216" w:rsidR="008D3846" w:rsidRPr="006E5894" w:rsidRDefault="00612E21" w:rsidP="0090080E">
      <w:pPr>
        <w:jc w:val="both"/>
        <w:rPr>
          <w:rStyle w:val="ECCParagraph"/>
        </w:rPr>
      </w:pPr>
      <w:r w:rsidRPr="006E5894">
        <w:rPr>
          <w:rStyle w:val="ECCParagraph"/>
        </w:rPr>
        <w:t xml:space="preserve">In </w:t>
      </w:r>
      <w:r w:rsidRPr="006E5894">
        <w:rPr>
          <w:rStyle w:val="ECCParagraph"/>
        </w:rPr>
        <w:fldChar w:fldCharType="begin"/>
      </w:r>
      <w:r w:rsidRPr="006E5894">
        <w:rPr>
          <w:rStyle w:val="ECCParagraph"/>
        </w:rPr>
        <w:instrText xml:space="preserve"> REF _Ref168562240 \h  \* MERGEFORMAT </w:instrText>
      </w:r>
      <w:r w:rsidRPr="006E5894">
        <w:rPr>
          <w:rStyle w:val="ECCParagraph"/>
        </w:rPr>
      </w:r>
      <w:r w:rsidRPr="006E5894">
        <w:rPr>
          <w:rStyle w:val="ECCParagraph"/>
        </w:rPr>
        <w:fldChar w:fldCharType="separate"/>
      </w:r>
      <w:r w:rsidR="005B60FC" w:rsidRPr="00154960">
        <w:rPr>
          <w:rStyle w:val="ECCParagraph"/>
        </w:rPr>
        <w:t>Figure 24</w:t>
      </w:r>
      <w:r w:rsidRPr="006E5894">
        <w:rPr>
          <w:rStyle w:val="ECCParagraph"/>
        </w:rPr>
        <w:fldChar w:fldCharType="end"/>
      </w:r>
      <w:r w:rsidR="008D3846" w:rsidRPr="006E5894">
        <w:rPr>
          <w:rStyle w:val="ECCParagraph"/>
        </w:rPr>
        <w:t xml:space="preserve">, the top </w:t>
      </w:r>
      <w:r w:rsidR="0082567D">
        <w:rPr>
          <w:rStyle w:val="ECCParagraph"/>
        </w:rPr>
        <w:t xml:space="preserve">panels </w:t>
      </w:r>
      <w:r w:rsidR="008D3846" w:rsidRPr="006E5894">
        <w:rPr>
          <w:rStyle w:val="ECCParagraph"/>
        </w:rPr>
        <w:t>show</w:t>
      </w:r>
      <w:r w:rsidR="0082567D">
        <w:rPr>
          <w:rStyle w:val="ECCParagraph"/>
        </w:rPr>
        <w:t xml:space="preserve"> the results</w:t>
      </w:r>
      <w:r w:rsidR="008D3846" w:rsidRPr="006E5894">
        <w:rPr>
          <w:rStyle w:val="ECCParagraph"/>
        </w:rPr>
        <w:t xml:space="preserve"> per cell for two altitudes. </w:t>
      </w:r>
      <w:r w:rsidR="0082567D">
        <w:rPr>
          <w:rStyle w:val="ECCParagraph"/>
        </w:rPr>
        <w:t>The b</w:t>
      </w:r>
      <w:r w:rsidR="008D3846" w:rsidRPr="006E5894">
        <w:rPr>
          <w:rStyle w:val="ECCParagraph"/>
        </w:rPr>
        <w:t>ottom</w:t>
      </w:r>
      <w:r w:rsidR="0082567D">
        <w:rPr>
          <w:rStyle w:val="ECCParagraph"/>
        </w:rPr>
        <w:t xml:space="preserve"> panel shows the epfd ratios</w:t>
      </w:r>
      <w:r w:rsidR="008D3846" w:rsidRPr="006E5894">
        <w:rPr>
          <w:rStyle w:val="ECCParagraph"/>
        </w:rPr>
        <w:t xml:space="preserve"> averaged over cells. Black dots and error bars show the average and standard deviation. The blue shaded area comprises the area between the 5% percentile and the 95% percentile with the blue line indicating the median (50% percentile), the grey shaded area is the area between minimum and maximum in the plot.</w:t>
      </w:r>
    </w:p>
    <w:p w14:paraId="4283FACA" w14:textId="22BFE931" w:rsidR="00F77B89" w:rsidRPr="006E5894" w:rsidRDefault="00765019" w:rsidP="0090080E">
      <w:pPr>
        <w:spacing w:before="240" w:after="60"/>
        <w:jc w:val="both"/>
        <w:rPr>
          <w:rStyle w:val="ECCParagraph"/>
        </w:rPr>
      </w:pPr>
      <w:r w:rsidRPr="006E5894">
        <w:rPr>
          <w:rStyle w:val="ECCParagraph"/>
        </w:rPr>
        <w:t xml:space="preserve">While </w:t>
      </w:r>
      <w:r w:rsidR="00F77B89" w:rsidRPr="006E5894">
        <w:rPr>
          <w:rStyle w:val="ECCParagraph"/>
        </w:rPr>
        <w:t xml:space="preserve">per satellite the received power and hence the power flux density is constant, this is not true </w:t>
      </w:r>
      <w:r w:rsidRPr="006E5894">
        <w:rPr>
          <w:rStyle w:val="ECCParagraph"/>
        </w:rPr>
        <w:t xml:space="preserve">for the </w:t>
      </w:r>
      <w:r w:rsidR="00F77B89" w:rsidRPr="006E5894">
        <w:rPr>
          <w:rStyle w:val="ECCParagraph"/>
        </w:rPr>
        <w:t xml:space="preserve">sum over many satellites. The cumulative interference level </w:t>
      </w:r>
      <w:r w:rsidRPr="006E5894">
        <w:rPr>
          <w:rStyle w:val="ECCParagraph"/>
        </w:rPr>
        <w:t xml:space="preserve">– </w:t>
      </w:r>
      <w:r w:rsidR="00F77B89" w:rsidRPr="006E5894">
        <w:rPr>
          <w:rStyle w:val="ECCParagraph"/>
        </w:rPr>
        <w:t xml:space="preserve">given that all other parameters, in particular the number of satellites is constant </w:t>
      </w:r>
      <w:r w:rsidRPr="006E5894">
        <w:rPr>
          <w:rStyle w:val="ECCParagraph"/>
        </w:rPr>
        <w:t xml:space="preserve">– </w:t>
      </w:r>
      <w:r w:rsidR="00F77B89" w:rsidRPr="006E5894">
        <w:rPr>
          <w:rStyle w:val="ECCParagraph"/>
        </w:rPr>
        <w:t>increases if the power flux density per satellite is kept constant through an increased transmitted power</w:t>
      </w:r>
      <w:r w:rsidR="00456F74">
        <w:rPr>
          <w:rStyle w:val="ECCParagraph"/>
        </w:rPr>
        <w:t xml:space="preserve"> as a consequence of </w:t>
      </w:r>
      <w:r w:rsidR="00456F74" w:rsidRPr="00456F74">
        <w:rPr>
          <w:rStyle w:val="ECCParagraph"/>
        </w:rPr>
        <w:t>more satellites being in visibility of the RAS station</w:t>
      </w:r>
      <w:r w:rsidR="00F77B89" w:rsidRPr="006E5894">
        <w:rPr>
          <w:rStyle w:val="ECCParagraph"/>
        </w:rPr>
        <w:t>.</w:t>
      </w:r>
    </w:p>
    <w:p w14:paraId="5C38F92A" w14:textId="759EB421" w:rsidR="0097707A" w:rsidRPr="003B6DDC" w:rsidRDefault="004E46A6">
      <w:pPr>
        <w:pStyle w:val="Heading2"/>
        <w:rPr>
          <w:lang w:val="en-GB"/>
        </w:rPr>
      </w:pPr>
      <w:bookmarkStart w:id="827" w:name="_Toc174631008"/>
      <w:r w:rsidRPr="003B6DDC">
        <w:rPr>
          <w:lang w:val="en-GB"/>
        </w:rPr>
        <w:t>Number of satellites per constellation</w:t>
      </w:r>
      <w:bookmarkEnd w:id="827"/>
    </w:p>
    <w:p w14:paraId="7B52AF34" w14:textId="4B1823E7" w:rsidR="00CC3CE6" w:rsidRPr="006E5894" w:rsidRDefault="00CC3CE6" w:rsidP="008D3846">
      <w:pPr>
        <w:spacing w:before="240" w:after="60"/>
        <w:jc w:val="both"/>
        <w:rPr>
          <w:rStyle w:val="ECCParagraph"/>
        </w:rPr>
      </w:pPr>
      <w:r w:rsidRPr="006E5894">
        <w:rPr>
          <w:rStyle w:val="ECCParagraph"/>
        </w:rPr>
        <w:t>The satellites of a given non-GSO satellite system are usually spread on several orbital planes. The spacing of the satellites within one plane can be regular or not.</w:t>
      </w:r>
      <w:r w:rsidR="00942573" w:rsidRPr="006E5894">
        <w:rPr>
          <w:rStyle w:val="ECCParagraph"/>
        </w:rPr>
        <w:t xml:space="preserve"> </w:t>
      </w:r>
      <w:r w:rsidRPr="006E5894">
        <w:rPr>
          <w:rStyle w:val="ECCParagraph"/>
        </w:rPr>
        <w:t>The number of satellites of the non-GSO system, as well as the distribution of the satellites on the different orbital planes, can have an impact on the level of interference.</w:t>
      </w:r>
    </w:p>
    <w:p w14:paraId="774ED6EE" w14:textId="5F335901" w:rsidR="00CC3CE6" w:rsidRPr="006E5894" w:rsidRDefault="00CC3CE6" w:rsidP="008D3846">
      <w:pPr>
        <w:spacing w:before="240" w:after="60"/>
        <w:jc w:val="both"/>
        <w:rPr>
          <w:rStyle w:val="ECCParagraph"/>
        </w:rPr>
      </w:pPr>
      <w:r w:rsidRPr="006E5894">
        <w:rPr>
          <w:rStyle w:val="ECCParagraph"/>
        </w:rPr>
        <w:t>A precise model</w:t>
      </w:r>
      <w:r w:rsidR="00EC69B6" w:rsidRPr="006E5894">
        <w:rPr>
          <w:rStyle w:val="ECCParagraph"/>
        </w:rPr>
        <w:t xml:space="preserve"> of the non-GSO system</w:t>
      </w:r>
      <w:r w:rsidRPr="006E5894">
        <w:rPr>
          <w:rStyle w:val="ECCParagraph"/>
        </w:rPr>
        <w:t xml:space="preserve"> is necessary, since each non-GSO satellite system has its own orbital characteristics</w:t>
      </w:r>
      <w:r w:rsidR="00EC69B6" w:rsidRPr="006E5894">
        <w:rPr>
          <w:rStyle w:val="ECCParagraph"/>
        </w:rPr>
        <w:t xml:space="preserve"> that will have an impact on the epfd statistics</w:t>
      </w:r>
      <w:r w:rsidRPr="006E5894">
        <w:rPr>
          <w:rStyle w:val="ECCParagraph"/>
        </w:rPr>
        <w:t xml:space="preserve">. It is worth to mention that </w:t>
      </w:r>
      <w:r w:rsidR="00942573" w:rsidRPr="006E5894">
        <w:rPr>
          <w:rStyle w:val="ECCParagraph"/>
        </w:rPr>
        <w:t>many</w:t>
      </w:r>
      <w:r w:rsidRPr="006E5894">
        <w:rPr>
          <w:rStyle w:val="ECCParagraph"/>
        </w:rPr>
        <w:t xml:space="preserve"> non-GSO systems follow a </w:t>
      </w:r>
      <w:r w:rsidR="00942573" w:rsidRPr="006E5894">
        <w:rPr>
          <w:rStyle w:val="ECCParagraph"/>
        </w:rPr>
        <w:t xml:space="preserve">Walker </w:t>
      </w:r>
      <w:r w:rsidRPr="006E5894">
        <w:rPr>
          <w:rStyle w:val="ECCParagraph"/>
        </w:rPr>
        <w:t>delta pattern constellation, for which</w:t>
      </w:r>
      <w:r w:rsidR="008D3846" w:rsidRPr="006E5894">
        <w:rPr>
          <w:rStyle w:val="ECCParagraph"/>
        </w:rPr>
        <w:t>:</w:t>
      </w:r>
      <w:r w:rsidRPr="006E5894">
        <w:rPr>
          <w:rStyle w:val="ECCParagraph"/>
        </w:rPr>
        <w:t xml:space="preserve"> </w:t>
      </w:r>
    </w:p>
    <w:p w14:paraId="2698570F" w14:textId="5D67696B" w:rsidR="00CC3CE6" w:rsidRPr="006E5894" w:rsidRDefault="00CC3CE6" w:rsidP="008D3846">
      <w:pPr>
        <w:pStyle w:val="ECCBulletsLv1"/>
        <w:rPr>
          <w:rStyle w:val="ECCParagraph"/>
        </w:rPr>
      </w:pPr>
      <w:r w:rsidRPr="006E5894">
        <w:rPr>
          <w:rStyle w:val="ECCParagraph"/>
        </w:rPr>
        <w:t>the inclination is the same for all orbital planes</w:t>
      </w:r>
      <w:r w:rsidR="008D3846" w:rsidRPr="006E5894">
        <w:rPr>
          <w:rStyle w:val="ECCParagraph"/>
        </w:rPr>
        <w:t>;</w:t>
      </w:r>
    </w:p>
    <w:p w14:paraId="3D5091D2" w14:textId="7F0ED64D" w:rsidR="00CC3CE6" w:rsidRPr="006E5894" w:rsidRDefault="00CC3CE6" w:rsidP="008D3846">
      <w:pPr>
        <w:pStyle w:val="ECCBulletsLv1"/>
        <w:rPr>
          <w:rStyle w:val="ECCParagraph"/>
        </w:rPr>
      </w:pPr>
      <w:r w:rsidRPr="006E5894">
        <w:rPr>
          <w:rStyle w:val="ECCParagraph"/>
        </w:rPr>
        <w:t>the planes are equally spaced</w:t>
      </w:r>
      <w:r w:rsidR="008D3846" w:rsidRPr="006E5894">
        <w:rPr>
          <w:rStyle w:val="ECCParagraph"/>
        </w:rPr>
        <w:t>;</w:t>
      </w:r>
    </w:p>
    <w:p w14:paraId="56F7080B" w14:textId="733731AE" w:rsidR="00CC3CE6" w:rsidRPr="006E5894" w:rsidRDefault="00CC3CE6" w:rsidP="008D3846">
      <w:pPr>
        <w:pStyle w:val="ECCBulletsLv1"/>
        <w:rPr>
          <w:rStyle w:val="ECCParagraph"/>
        </w:rPr>
      </w:pPr>
      <w:r w:rsidRPr="006E5894">
        <w:rPr>
          <w:rStyle w:val="ECCParagraph"/>
        </w:rPr>
        <w:t>the satellites are equally spaced within one plane</w:t>
      </w:r>
      <w:r w:rsidR="008D3846" w:rsidRPr="006E5894">
        <w:rPr>
          <w:rStyle w:val="ECCParagraph"/>
        </w:rPr>
        <w:t>.</w:t>
      </w:r>
    </w:p>
    <w:p w14:paraId="397873C6" w14:textId="3FA7E858" w:rsidR="00CC3CE6" w:rsidRPr="006E5894" w:rsidRDefault="00CC3CE6" w:rsidP="008D3846">
      <w:pPr>
        <w:spacing w:before="240" w:after="60"/>
        <w:jc w:val="both"/>
        <w:rPr>
          <w:rStyle w:val="ECCParagraph"/>
        </w:rPr>
      </w:pPr>
      <w:r w:rsidRPr="006E5894">
        <w:rPr>
          <w:rStyle w:val="ECCParagraph"/>
        </w:rPr>
        <w:t xml:space="preserve">An example is the Galileo navigation system, which is a Walker Delta 56°: 24/3/1 at 23222 km of altitude </w:t>
      </w:r>
      <w:r w:rsidR="00942573" w:rsidRPr="006E5894">
        <w:rPr>
          <w:rStyle w:val="ECCParagraph"/>
        </w:rPr>
        <w:t xml:space="preserve">– </w:t>
      </w:r>
      <w:r w:rsidRPr="006E5894">
        <w:rPr>
          <w:rStyle w:val="ECCParagraph"/>
        </w:rPr>
        <w:t>56° of inclination, 24 satellites, 3 orbital planes ("1" gives the change in true anomaly for satellites in neighbouring planes "1" * 360/24)</w:t>
      </w:r>
      <w:r w:rsidR="00942573" w:rsidRPr="006E5894">
        <w:rPr>
          <w:rStyle w:val="ECCParagraph"/>
        </w:rPr>
        <w:t>.</w:t>
      </w:r>
    </w:p>
    <w:p w14:paraId="2204FC8D" w14:textId="2E63CF89" w:rsidR="00CC64C6" w:rsidRPr="006E5894" w:rsidRDefault="000B3510" w:rsidP="008D3846">
      <w:pPr>
        <w:spacing w:before="240" w:after="60"/>
        <w:jc w:val="both"/>
        <w:rPr>
          <w:rStyle w:val="ECCParagraph"/>
        </w:rPr>
      </w:pPr>
      <w:r w:rsidRPr="006E5894">
        <w:rPr>
          <w:rStyle w:val="ECCParagraph"/>
        </w:rPr>
        <w:lastRenderedPageBreak/>
        <w:t>In th</w:t>
      </w:r>
      <w:r w:rsidR="00CC3CE6" w:rsidRPr="006E5894">
        <w:rPr>
          <w:rStyle w:val="ECCParagraph"/>
        </w:rPr>
        <w:t>at</w:t>
      </w:r>
      <w:r w:rsidRPr="006E5894">
        <w:rPr>
          <w:rStyle w:val="ECCParagraph"/>
        </w:rPr>
        <w:t xml:space="preserve"> next set of simulations </w:t>
      </w:r>
      <w:r w:rsidR="00CC64C6" w:rsidRPr="006E5894">
        <w:rPr>
          <w:rStyle w:val="ECCParagraph"/>
        </w:rPr>
        <w:t>the number of orbital planes</w:t>
      </w:r>
      <w:r w:rsidR="008333F9" w:rsidRPr="006E5894">
        <w:rPr>
          <w:rStyle w:val="ECCParagraph"/>
        </w:rPr>
        <w:t xml:space="preserve"> is chosen</w:t>
      </w:r>
      <w:r w:rsidR="00CC64C6" w:rsidRPr="006E5894">
        <w:rPr>
          <w:rStyle w:val="ECCParagraph"/>
        </w:rPr>
        <w:t xml:space="preserve"> to be approximately equal to the number of satellites per plane</w:t>
      </w:r>
      <w:r w:rsidRPr="006E5894">
        <w:rPr>
          <w:rStyle w:val="ECCParagraph"/>
        </w:rPr>
        <w:t xml:space="preserve"> and increase the total number of satellites. </w:t>
      </w:r>
      <w:r w:rsidR="00FC44D5" w:rsidRPr="006E5894">
        <w:rPr>
          <w:rStyle w:val="ECCParagraph"/>
        </w:rPr>
        <w:t>This results in a nearly perfectly linear dependency: the epfd can be assumed to be proportional to the number of satellites if no other parameter is changed</w:t>
      </w:r>
      <w:r w:rsidR="008D3846" w:rsidRPr="006E5894">
        <w:rPr>
          <w:rStyle w:val="ECCParagraph"/>
        </w:rPr>
        <w:t xml:space="preserve"> (</w:t>
      </w:r>
      <w:r w:rsidR="00033C50" w:rsidRPr="006E5894">
        <w:rPr>
          <w:rStyle w:val="ECCParagraph"/>
        </w:rPr>
        <w:t xml:space="preserve">see </w:t>
      </w:r>
      <w:r w:rsidR="00BA0C66" w:rsidRPr="006E5894">
        <w:rPr>
          <w:rStyle w:val="ECCParagraph"/>
        </w:rPr>
        <w:fldChar w:fldCharType="begin"/>
      </w:r>
      <w:r w:rsidR="00BA0C66" w:rsidRPr="006E5894">
        <w:rPr>
          <w:rStyle w:val="ECCParagraph"/>
        </w:rPr>
        <w:instrText xml:space="preserve"> REF _Ref168562267 \h </w:instrText>
      </w:r>
      <w:r w:rsidR="00164A31" w:rsidRPr="006E5894">
        <w:rPr>
          <w:rStyle w:val="ECCParagraph"/>
        </w:rPr>
        <w:instrText xml:space="preserve"> \* MERGEFORMAT </w:instrText>
      </w:r>
      <w:r w:rsidR="00BA0C66" w:rsidRPr="006E5894">
        <w:rPr>
          <w:rStyle w:val="ECCParagraph"/>
        </w:rPr>
      </w:r>
      <w:r w:rsidR="00BA0C66" w:rsidRPr="006E5894">
        <w:rPr>
          <w:rStyle w:val="ECCParagraph"/>
        </w:rPr>
        <w:fldChar w:fldCharType="separate"/>
      </w:r>
      <w:r w:rsidR="005B60FC" w:rsidRPr="00154960">
        <w:rPr>
          <w:rStyle w:val="ECCParagraph"/>
        </w:rPr>
        <w:t>Figure 25</w:t>
      </w:r>
      <w:r w:rsidR="00BA0C66" w:rsidRPr="006E5894">
        <w:rPr>
          <w:rStyle w:val="ECCParagraph"/>
        </w:rPr>
        <w:fldChar w:fldCharType="end"/>
      </w:r>
      <w:r w:rsidR="008D3846" w:rsidRPr="006E5894">
        <w:rPr>
          <w:rStyle w:val="ECCParagraph"/>
        </w:rPr>
        <w:t>)</w:t>
      </w:r>
      <w:r w:rsidR="00FC44D5" w:rsidRPr="006E5894">
        <w:rPr>
          <w:rStyle w:val="ECCParagraph"/>
        </w:rPr>
        <w:t>.</w:t>
      </w:r>
    </w:p>
    <w:p w14:paraId="34597C6C" w14:textId="625355D0" w:rsidR="00672E41" w:rsidRPr="006E5894" w:rsidRDefault="00B1728B" w:rsidP="0032627D">
      <w:pPr>
        <w:keepNext/>
        <w:jc w:val="center"/>
        <w:rPr>
          <w:rFonts w:ascii="Arial" w:hAnsi="Arial" w:cs="Arial"/>
        </w:rPr>
      </w:pPr>
      <w:r>
        <w:t xml:space="preserve"> </w:t>
      </w:r>
      <w:r w:rsidR="00275E44" w:rsidRPr="003B6DDC">
        <w:rPr>
          <w:rFonts w:ascii="Arial" w:hAnsi="Arial" w:cs="Arial"/>
          <w:noProof/>
        </w:rPr>
        <w:drawing>
          <wp:inline distT="0" distB="0" distL="0" distR="0" wp14:anchorId="388752FD" wp14:editId="1D8AFCA5">
            <wp:extent cx="5903500" cy="2118604"/>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rotWithShape="1">
                    <a:blip r:embed="rId136"/>
                    <a:srcRect t="8366"/>
                    <a:stretch/>
                  </pic:blipFill>
                  <pic:spPr bwMode="auto">
                    <a:xfrm>
                      <a:off x="0" y="0"/>
                      <a:ext cx="5904000" cy="211878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B3510" w:rsidRPr="003B6DDC">
        <w:rPr>
          <w:rFonts w:ascii="Arial" w:hAnsi="Arial" w:cs="Arial"/>
          <w:noProof/>
        </w:rPr>
        <w:drawing>
          <wp:inline distT="0" distB="0" distL="0" distR="0" wp14:anchorId="7B140A6A" wp14:editId="2F823342">
            <wp:extent cx="5900836" cy="2108933"/>
            <wp:effectExtent l="0" t="0" r="508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rotWithShape="1">
                    <a:blip r:embed="rId137"/>
                    <a:srcRect t="8735"/>
                    <a:stretch/>
                  </pic:blipFill>
                  <pic:spPr bwMode="auto">
                    <a:xfrm>
                      <a:off x="0" y="0"/>
                      <a:ext cx="5904000" cy="2110064"/>
                    </a:xfrm>
                    <a:prstGeom prst="rect">
                      <a:avLst/>
                    </a:prstGeom>
                    <a:ln>
                      <a:noFill/>
                    </a:ln>
                    <a:extLst>
                      <a:ext uri="{53640926-AAD7-44D8-BBD7-CCE9431645EC}">
                        <a14:shadowObscured xmlns:a14="http://schemas.microsoft.com/office/drawing/2010/main"/>
                      </a:ext>
                    </a:extLst>
                  </pic:spPr>
                </pic:pic>
              </a:graphicData>
            </a:graphic>
          </wp:inline>
        </w:drawing>
      </w:r>
    </w:p>
    <w:p w14:paraId="710A7FD5" w14:textId="4337B452" w:rsidR="001A74D9" w:rsidRPr="006E5894" w:rsidRDefault="00A11526" w:rsidP="00A11526">
      <w:pPr>
        <w:pStyle w:val="Caption"/>
        <w:rPr>
          <w:rFonts w:cs="Arial"/>
          <w:lang w:val="en-GB"/>
        </w:rPr>
      </w:pPr>
      <w:bookmarkStart w:id="828" w:name="_Ref168562267"/>
      <w:r w:rsidRPr="006E5894">
        <w:rPr>
          <w:lang w:val="en-GB"/>
        </w:rPr>
        <w:t xml:space="preserve">Figure </w:t>
      </w:r>
      <w:r w:rsidR="00C55E25" w:rsidRPr="003B6DDC">
        <w:rPr>
          <w:lang w:val="en-GB"/>
        </w:rPr>
        <w:fldChar w:fldCharType="begin"/>
      </w:r>
      <w:r w:rsidR="00C55E25" w:rsidRPr="006E5894">
        <w:rPr>
          <w:lang w:val="en-GB"/>
        </w:rPr>
        <w:instrText xml:space="preserve"> SEQ Figure \* ARABIC </w:instrText>
      </w:r>
      <w:r w:rsidR="00C55E25" w:rsidRPr="003B6DDC">
        <w:rPr>
          <w:lang w:val="en-GB"/>
        </w:rPr>
        <w:fldChar w:fldCharType="separate"/>
      </w:r>
      <w:r w:rsidR="005B60FC">
        <w:rPr>
          <w:noProof/>
          <w:lang w:val="en-GB"/>
        </w:rPr>
        <w:t>25</w:t>
      </w:r>
      <w:r w:rsidR="00C55E25" w:rsidRPr="003B6DDC">
        <w:rPr>
          <w:lang w:val="en-GB"/>
        </w:rPr>
        <w:fldChar w:fldCharType="end"/>
      </w:r>
      <w:bookmarkEnd w:id="828"/>
      <w:r w:rsidR="00672E41" w:rsidRPr="006E5894">
        <w:rPr>
          <w:rFonts w:cs="Arial"/>
          <w:lang w:val="en-GB"/>
        </w:rPr>
        <w:t>: Ratio of epfd of a configuration changing in the number of satellites and a reference configuration (484 satellites)</w:t>
      </w:r>
    </w:p>
    <w:p w14:paraId="680714D9" w14:textId="79739D9F" w:rsidR="000B3510" w:rsidRPr="006E5894" w:rsidRDefault="001A74D9" w:rsidP="001A74D9">
      <w:pPr>
        <w:spacing w:before="240" w:after="60"/>
        <w:jc w:val="both"/>
        <w:rPr>
          <w:rStyle w:val="ECCParagraph"/>
        </w:rPr>
      </w:pPr>
      <w:r w:rsidRPr="006E5894">
        <w:rPr>
          <w:rStyle w:val="ECCParagraph"/>
        </w:rPr>
        <w:t xml:space="preserve">In </w:t>
      </w:r>
      <w:r w:rsidRPr="006E5894">
        <w:rPr>
          <w:rStyle w:val="ECCParagraph"/>
        </w:rPr>
        <w:fldChar w:fldCharType="begin"/>
      </w:r>
      <w:r w:rsidRPr="006E5894">
        <w:rPr>
          <w:rStyle w:val="ECCParagraph"/>
        </w:rPr>
        <w:instrText xml:space="preserve"> REF _Ref168562267 \h  \* MERGEFORMAT </w:instrText>
      </w:r>
      <w:r w:rsidRPr="006E5894">
        <w:rPr>
          <w:rStyle w:val="ECCParagraph"/>
        </w:rPr>
      </w:r>
      <w:r w:rsidRPr="006E5894">
        <w:rPr>
          <w:rStyle w:val="ECCParagraph"/>
        </w:rPr>
        <w:fldChar w:fldCharType="separate"/>
      </w:r>
      <w:r w:rsidR="005B60FC" w:rsidRPr="00154960">
        <w:rPr>
          <w:rStyle w:val="ECCParagraph"/>
        </w:rPr>
        <w:t>Figure 25</w:t>
      </w:r>
      <w:r w:rsidRPr="006E5894">
        <w:rPr>
          <w:rStyle w:val="ECCParagraph"/>
        </w:rPr>
        <w:fldChar w:fldCharType="end"/>
      </w:r>
      <w:r w:rsidRPr="006E5894">
        <w:rPr>
          <w:rStyle w:val="ECCParagraph"/>
        </w:rPr>
        <w:t>,</w:t>
      </w:r>
      <w:r w:rsidR="00672E41" w:rsidRPr="006E5894">
        <w:rPr>
          <w:rStyle w:val="ECCParagraph"/>
        </w:rPr>
        <w:t xml:space="preserve"> </w:t>
      </w:r>
      <w:r w:rsidRPr="006E5894">
        <w:rPr>
          <w:rStyle w:val="ECCParagraph"/>
        </w:rPr>
        <w:t>b</w:t>
      </w:r>
      <w:r w:rsidR="00672E41" w:rsidRPr="006E5894">
        <w:rPr>
          <w:rStyle w:val="ECCParagraph"/>
        </w:rPr>
        <w:t>lack dots and error bars show the average and standard deviation. The blue shaded area comprises the area between the 5% percentile and the 95% percentile</w:t>
      </w:r>
      <w:r w:rsidR="00942573" w:rsidRPr="006E5894">
        <w:rPr>
          <w:rStyle w:val="ECCParagraph"/>
        </w:rPr>
        <w:t xml:space="preserve"> with the blue line indicating the median (50% percentile)</w:t>
      </w:r>
      <w:r w:rsidR="00672E41" w:rsidRPr="006E5894">
        <w:rPr>
          <w:rStyle w:val="ECCParagraph"/>
        </w:rPr>
        <w:t>, the grey shaded area is the area between minimum and maximum in the plot. Notice that this plot is linear and not logarithmic, to show the linear shape of the dependency.</w:t>
      </w:r>
      <w:r w:rsidR="00275E44" w:rsidRPr="006E5894">
        <w:rPr>
          <w:rStyle w:val="ECCParagraph"/>
        </w:rPr>
        <w:t xml:space="preserve"> </w:t>
      </w:r>
      <w:r w:rsidR="00E9742E">
        <w:rPr>
          <w:rStyle w:val="ECCParagraph"/>
        </w:rPr>
        <w:t>In the t</w:t>
      </w:r>
      <w:r w:rsidR="00275E44" w:rsidRPr="006E5894">
        <w:rPr>
          <w:rStyle w:val="ECCParagraph"/>
        </w:rPr>
        <w:t>op</w:t>
      </w:r>
      <w:r w:rsidR="00E9742E">
        <w:rPr>
          <w:rStyle w:val="ECCParagraph"/>
        </w:rPr>
        <w:t xml:space="preserve"> panel of </w:t>
      </w:r>
      <w:r w:rsidR="00E9742E" w:rsidRPr="00E9742E">
        <w:rPr>
          <w:rStyle w:val="ECCParagraph"/>
        </w:rPr>
        <w:fldChar w:fldCharType="begin"/>
      </w:r>
      <w:r w:rsidR="00E9742E" w:rsidRPr="00E9742E">
        <w:rPr>
          <w:rStyle w:val="ECCParagraph"/>
        </w:rPr>
        <w:instrText xml:space="preserve"> REF _Ref168562267 \h  \* MERGEFORMAT </w:instrText>
      </w:r>
      <w:r w:rsidR="00E9742E" w:rsidRPr="00E9742E">
        <w:rPr>
          <w:rStyle w:val="ECCParagraph"/>
        </w:rPr>
      </w:r>
      <w:r w:rsidR="00E9742E" w:rsidRPr="00E9742E">
        <w:rPr>
          <w:rStyle w:val="ECCParagraph"/>
        </w:rPr>
        <w:fldChar w:fldCharType="separate"/>
      </w:r>
      <w:r w:rsidR="005B60FC" w:rsidRPr="00154960">
        <w:rPr>
          <w:rStyle w:val="ECCParagraph"/>
        </w:rPr>
        <w:t>Figure 25</w:t>
      </w:r>
      <w:r w:rsidR="00E9742E" w:rsidRPr="00E9742E">
        <w:rPr>
          <w:rStyle w:val="ECCParagraph"/>
        </w:rPr>
        <w:fldChar w:fldCharType="end"/>
      </w:r>
      <w:r w:rsidR="00275E44" w:rsidRPr="006E5894">
        <w:rPr>
          <w:rStyle w:val="ECCParagraph"/>
        </w:rPr>
        <w:t xml:space="preserve"> </w:t>
      </w:r>
      <w:r w:rsidR="00E9742E">
        <w:rPr>
          <w:rStyle w:val="ECCParagraph"/>
        </w:rPr>
        <w:t xml:space="preserve">the </w:t>
      </w:r>
      <w:r w:rsidR="00275E44" w:rsidRPr="006E5894">
        <w:rPr>
          <w:rStyle w:val="ECCParagraph"/>
        </w:rPr>
        <w:t>topocentric rest frame</w:t>
      </w:r>
      <w:r w:rsidR="00E9742E">
        <w:rPr>
          <w:rStyle w:val="ECCParagraph"/>
        </w:rPr>
        <w:t xml:space="preserve"> was used, in the bottom panel</w:t>
      </w:r>
      <w:r w:rsidR="00275E44" w:rsidRPr="006E5894">
        <w:rPr>
          <w:rStyle w:val="ECCParagraph"/>
        </w:rPr>
        <w:t xml:space="preserve"> </w:t>
      </w:r>
      <w:r w:rsidR="00E9742E">
        <w:rPr>
          <w:rStyle w:val="ECCParagraph"/>
        </w:rPr>
        <w:t xml:space="preserve">the </w:t>
      </w:r>
      <w:r w:rsidR="00275E44" w:rsidRPr="006E5894">
        <w:rPr>
          <w:rStyle w:val="ECCParagraph"/>
        </w:rPr>
        <w:t>equatorial rest frame.</w:t>
      </w:r>
    </w:p>
    <w:p w14:paraId="72B7ABF6" w14:textId="1DCD12BD" w:rsidR="004E46A6" w:rsidRPr="003B6DDC" w:rsidRDefault="00F911D8">
      <w:pPr>
        <w:pStyle w:val="Heading2"/>
        <w:rPr>
          <w:lang w:val="en-GB"/>
        </w:rPr>
      </w:pPr>
      <w:bookmarkStart w:id="829" w:name="_Ref169002601"/>
      <w:bookmarkStart w:id="830" w:name="_Toc174631009"/>
      <w:r w:rsidRPr="003B6DDC">
        <w:rPr>
          <w:lang w:val="en-GB"/>
        </w:rPr>
        <w:t xml:space="preserve">Active </w:t>
      </w:r>
      <w:r w:rsidR="004E46A6" w:rsidRPr="003B6DDC">
        <w:rPr>
          <w:lang w:val="en-GB"/>
        </w:rPr>
        <w:t>Antenna patterns of satellites</w:t>
      </w:r>
      <w:bookmarkEnd w:id="829"/>
      <w:bookmarkEnd w:id="830"/>
    </w:p>
    <w:p w14:paraId="5C4F36E2" w14:textId="3F8C59A1" w:rsidR="00E82AC3" w:rsidRPr="006E5894" w:rsidRDefault="00FA003D" w:rsidP="001A74D9">
      <w:pPr>
        <w:spacing w:before="240" w:after="60"/>
        <w:jc w:val="both"/>
        <w:rPr>
          <w:rStyle w:val="ECCParagraph"/>
        </w:rPr>
      </w:pPr>
      <w:r w:rsidRPr="006E5894">
        <w:rPr>
          <w:rStyle w:val="ECCParagraph"/>
        </w:rPr>
        <w:t xml:space="preserve">To conduct the epfd calculations as described in </w:t>
      </w:r>
      <w:r w:rsidR="001A74D9" w:rsidRPr="006E5894">
        <w:rPr>
          <w:rStyle w:val="ECCParagraph"/>
        </w:rPr>
        <w:t>s</w:t>
      </w:r>
      <w:r w:rsidRPr="006E5894">
        <w:rPr>
          <w:rStyle w:val="ECCParagraph"/>
        </w:rPr>
        <w:t xml:space="preserve">ection </w:t>
      </w:r>
      <w:r w:rsidR="00D13D11" w:rsidRPr="006E5894">
        <w:rPr>
          <w:rStyle w:val="ECCParagraph"/>
        </w:rPr>
        <w:fldChar w:fldCharType="begin"/>
      </w:r>
      <w:r w:rsidR="00D13D11" w:rsidRPr="006E5894">
        <w:rPr>
          <w:rStyle w:val="ECCParagraph"/>
        </w:rPr>
        <w:instrText xml:space="preserve"> REF _Ref168657258 \n \h </w:instrText>
      </w:r>
      <w:r w:rsidR="00D13D11" w:rsidRPr="006E5894">
        <w:rPr>
          <w:rStyle w:val="ECCParagraph"/>
        </w:rPr>
      </w:r>
      <w:r w:rsidR="00D13D11" w:rsidRPr="006E5894">
        <w:rPr>
          <w:rStyle w:val="ECCParagraph"/>
        </w:rPr>
        <w:fldChar w:fldCharType="separate"/>
      </w:r>
      <w:r w:rsidR="005B60FC">
        <w:rPr>
          <w:rStyle w:val="ECCParagraph"/>
        </w:rPr>
        <w:t>5.1</w:t>
      </w:r>
      <w:r w:rsidR="00D13D11" w:rsidRPr="006E5894">
        <w:rPr>
          <w:rStyle w:val="ECCParagraph"/>
        </w:rPr>
        <w:fldChar w:fldCharType="end"/>
      </w:r>
      <w:r w:rsidR="00E82AC3" w:rsidRPr="006E5894">
        <w:rPr>
          <w:rStyle w:val="ECCParagraph"/>
        </w:rPr>
        <w:t xml:space="preserve">, the antenna pattern and pointing </w:t>
      </w:r>
      <w:r w:rsidR="00785318" w:rsidRPr="006E5894">
        <w:rPr>
          <w:rStyle w:val="ECCParagraph"/>
        </w:rPr>
        <w:t>are required</w:t>
      </w:r>
      <w:r w:rsidR="00E82AC3" w:rsidRPr="006E5894">
        <w:rPr>
          <w:rStyle w:val="ECCParagraph"/>
        </w:rPr>
        <w:t>. However, non-GSO constellations nowadays often use active antenna arrays to form their synthetic beams, and for those no ITU-R recommendation exists to model</w:t>
      </w:r>
      <w:r w:rsidR="008E5071" w:rsidRPr="006E5894">
        <w:rPr>
          <w:rStyle w:val="ECCParagraph"/>
        </w:rPr>
        <w:t xml:space="preserve"> the antenna gain</w:t>
      </w:r>
      <w:r w:rsidR="0020528C">
        <w:rPr>
          <w:rStyle w:val="ECCParagraph"/>
        </w:rPr>
        <w:t xml:space="preserve"> in adjacent bands</w:t>
      </w:r>
      <w:r w:rsidR="008E5071" w:rsidRPr="006E5894">
        <w:rPr>
          <w:rStyle w:val="ECCParagraph"/>
        </w:rPr>
        <w:t>.</w:t>
      </w:r>
    </w:p>
    <w:p w14:paraId="08A876A9" w14:textId="0A4D00C5" w:rsidR="00FA003D" w:rsidRPr="006E5894" w:rsidRDefault="7B9E24F2" w:rsidP="001A74D9">
      <w:pPr>
        <w:spacing w:before="240" w:after="60"/>
        <w:jc w:val="both"/>
        <w:rPr>
          <w:rStyle w:val="ECCParagraph"/>
        </w:rPr>
      </w:pPr>
      <w:r w:rsidRPr="006E5894">
        <w:rPr>
          <w:rStyle w:val="ECCParagraph"/>
        </w:rPr>
        <w:t xml:space="preserve">To approach the problem, here </w:t>
      </w:r>
      <w:r w:rsidR="3E622088" w:rsidRPr="006E5894">
        <w:rPr>
          <w:rStyle w:val="ECCParagraph"/>
        </w:rPr>
        <w:t xml:space="preserve">is </w:t>
      </w:r>
      <w:r w:rsidRPr="006E5894">
        <w:rPr>
          <w:rStyle w:val="ECCParagraph"/>
        </w:rPr>
        <w:t>give</w:t>
      </w:r>
      <w:r w:rsidR="3E622088" w:rsidRPr="006E5894">
        <w:rPr>
          <w:rStyle w:val="ECCParagraph"/>
        </w:rPr>
        <w:t>n</w:t>
      </w:r>
      <w:r w:rsidRPr="006E5894">
        <w:rPr>
          <w:rStyle w:val="ECCParagraph"/>
        </w:rPr>
        <w:t xml:space="preserve"> an example, where </w:t>
      </w:r>
      <w:r w:rsidR="3E622088" w:rsidRPr="006E5894">
        <w:rPr>
          <w:rStyle w:val="ECCParagraph"/>
        </w:rPr>
        <w:t xml:space="preserve">is </w:t>
      </w:r>
      <w:r w:rsidRPr="006E5894">
        <w:rPr>
          <w:rStyle w:val="ECCParagraph"/>
        </w:rPr>
        <w:t>use</w:t>
      </w:r>
      <w:r w:rsidR="3E622088" w:rsidRPr="006E5894">
        <w:rPr>
          <w:rStyle w:val="ECCParagraph"/>
        </w:rPr>
        <w:t>d</w:t>
      </w:r>
      <w:r w:rsidRPr="006E5894">
        <w:rPr>
          <w:rStyle w:val="ECCParagraph"/>
        </w:rPr>
        <w:t xml:space="preserve"> the description of an active array from Recommendation ITU-R M.2101</w:t>
      </w:r>
      <w:r w:rsidR="004C18FB">
        <w:rPr>
          <w:rStyle w:val="ECCParagraph"/>
        </w:rPr>
        <w:t>-0</w:t>
      </w:r>
      <w:r w:rsidR="56CCDACF" w:rsidRPr="006E5894">
        <w:rPr>
          <w:rStyle w:val="ECCParagraph"/>
        </w:rPr>
        <w:t xml:space="preserve"> </w:t>
      </w:r>
      <w:r w:rsidR="003C66D9" w:rsidRPr="006E5894">
        <w:rPr>
          <w:rStyle w:val="ECCParagraph"/>
        </w:rPr>
        <w:fldChar w:fldCharType="begin"/>
      </w:r>
      <w:r w:rsidR="003C66D9" w:rsidRPr="006E5894">
        <w:rPr>
          <w:rStyle w:val="ECCParagraph"/>
        </w:rPr>
        <w:instrText xml:space="preserve"> REF _Ref168585100 \n \h </w:instrText>
      </w:r>
      <w:r w:rsidR="00164A31" w:rsidRPr="006E5894">
        <w:rPr>
          <w:rStyle w:val="ECCParagraph"/>
        </w:rPr>
        <w:instrText xml:space="preserve"> \* MERGEFORMAT </w:instrText>
      </w:r>
      <w:r w:rsidR="003C66D9" w:rsidRPr="006E5894">
        <w:rPr>
          <w:rStyle w:val="ECCParagraph"/>
        </w:rPr>
      </w:r>
      <w:r w:rsidR="003C66D9" w:rsidRPr="006E5894">
        <w:rPr>
          <w:rStyle w:val="ECCParagraph"/>
        </w:rPr>
        <w:fldChar w:fldCharType="separate"/>
      </w:r>
      <w:r w:rsidR="005B60FC">
        <w:rPr>
          <w:rStyle w:val="ECCParagraph"/>
        </w:rPr>
        <w:t>[34]</w:t>
      </w:r>
      <w:r w:rsidR="003C66D9" w:rsidRPr="006E5894">
        <w:rPr>
          <w:rStyle w:val="ECCParagraph"/>
        </w:rPr>
        <w:fldChar w:fldCharType="end"/>
      </w:r>
      <w:r w:rsidRPr="006E5894">
        <w:rPr>
          <w:rStyle w:val="ECCParagraph"/>
        </w:rPr>
        <w:t xml:space="preserve">, which describes an IMT base station and user equipment beamforming antenna pattern in </w:t>
      </w:r>
      <w:r w:rsidR="00613C23">
        <w:rPr>
          <w:rStyle w:val="ECCParagraph"/>
        </w:rPr>
        <w:t>s</w:t>
      </w:r>
      <w:r w:rsidR="00B76DA0">
        <w:rPr>
          <w:rStyle w:val="ECCParagraph"/>
        </w:rPr>
        <w:t>ection</w:t>
      </w:r>
      <w:r w:rsidRPr="006E5894">
        <w:rPr>
          <w:rStyle w:val="ECCParagraph"/>
        </w:rPr>
        <w:t xml:space="preserve"> 5. The assumption is that active antenna arrays aboard </w:t>
      </w:r>
      <w:r w:rsidR="394C7BA5" w:rsidRPr="006E5894">
        <w:rPr>
          <w:rStyle w:val="ECCParagraph"/>
        </w:rPr>
        <w:t>non-</w:t>
      </w:r>
      <w:r w:rsidRPr="006E5894">
        <w:rPr>
          <w:rStyle w:val="ECCParagraph"/>
        </w:rPr>
        <w:t xml:space="preserve">GSO satellites operate in a similar way. </w:t>
      </w:r>
      <w:r w:rsidR="6D30BA9E" w:rsidRPr="006E5894">
        <w:rPr>
          <w:rStyle w:val="ECCParagraph"/>
        </w:rPr>
        <w:t>T</w:t>
      </w:r>
      <w:r w:rsidRPr="006E5894">
        <w:rPr>
          <w:rStyle w:val="ECCParagraph"/>
        </w:rPr>
        <w:t xml:space="preserve">he </w:t>
      </w:r>
      <w:hyperlink r:id="rId138" w:anchor="pycraf.antenna.imt2020_composite_pattern" w:history="1">
        <w:r w:rsidRPr="006E5894">
          <w:rPr>
            <w:rStyle w:val="ECCParagraph"/>
          </w:rPr>
          <w:t xml:space="preserve">software </w:t>
        </w:r>
        <w:r w:rsidR="4E0A5145" w:rsidRPr="006E5894">
          <w:rPr>
            <w:rStyle w:val="ECCParagraph"/>
          </w:rPr>
          <w:t>im</w:t>
        </w:r>
        <w:r w:rsidRPr="006E5894">
          <w:rPr>
            <w:rStyle w:val="ECCParagraph"/>
          </w:rPr>
          <w:t>plementation from the pycraf software package</w:t>
        </w:r>
      </w:hyperlink>
      <w:r w:rsidR="6D30BA9E" w:rsidRPr="006E5894">
        <w:rPr>
          <w:rStyle w:val="ECCParagraph"/>
        </w:rPr>
        <w:t xml:space="preserve"> was used</w:t>
      </w:r>
      <w:r w:rsidRPr="006E5894">
        <w:rPr>
          <w:rStyle w:val="ECCParagraph"/>
        </w:rPr>
        <w:t xml:space="preserve">. The layout of the </w:t>
      </w:r>
      <w:r w:rsidR="4E0A5145" w:rsidRPr="006E5894">
        <w:rPr>
          <w:rStyle w:val="ECCParagraph"/>
        </w:rPr>
        <w:t xml:space="preserve">simulated </w:t>
      </w:r>
      <w:r w:rsidRPr="006E5894">
        <w:rPr>
          <w:rStyle w:val="ECCParagraph"/>
        </w:rPr>
        <w:t xml:space="preserve">array is </w:t>
      </w:r>
      <w:r w:rsidR="2EDFC58E" w:rsidRPr="006E5894">
        <w:rPr>
          <w:rStyle w:val="ECCParagraph"/>
        </w:rPr>
        <w:t>square</w:t>
      </w:r>
      <w:r w:rsidRPr="006E5894">
        <w:rPr>
          <w:rStyle w:val="ECCParagraph"/>
        </w:rPr>
        <w:t>. The single element maximum gain (7th row in Rec</w:t>
      </w:r>
      <w:r w:rsidR="22882BCC" w:rsidRPr="006E5894">
        <w:rPr>
          <w:rStyle w:val="ECCParagraph"/>
        </w:rPr>
        <w:t>ommendation</w:t>
      </w:r>
      <w:r w:rsidRPr="006E5894">
        <w:rPr>
          <w:rStyle w:val="ECCParagraph"/>
        </w:rPr>
        <w:t xml:space="preserve"> ITU-R M.2101</w:t>
      </w:r>
      <w:r w:rsidR="00245C4C">
        <w:rPr>
          <w:rStyle w:val="ECCParagraph"/>
        </w:rPr>
        <w:t>-0</w:t>
      </w:r>
      <w:r w:rsidR="000A0C85">
        <w:rPr>
          <w:rStyle w:val="ECCParagraph"/>
        </w:rPr>
        <w:t>, table 3</w:t>
      </w:r>
      <w:r w:rsidR="00262038">
        <w:rPr>
          <w:rStyle w:val="ECCParagraph"/>
        </w:rPr>
        <w:t xml:space="preserve"> </w:t>
      </w:r>
      <w:r w:rsidR="00262038">
        <w:rPr>
          <w:rStyle w:val="ECCParagraph"/>
        </w:rPr>
        <w:fldChar w:fldCharType="begin"/>
      </w:r>
      <w:r w:rsidR="00262038">
        <w:rPr>
          <w:rStyle w:val="ECCParagraph"/>
        </w:rPr>
        <w:instrText xml:space="preserve"> REF _Ref168585100 \r \h </w:instrText>
      </w:r>
      <w:r w:rsidR="00262038">
        <w:rPr>
          <w:rStyle w:val="ECCParagraph"/>
        </w:rPr>
      </w:r>
      <w:r w:rsidR="00262038">
        <w:rPr>
          <w:rStyle w:val="ECCParagraph"/>
        </w:rPr>
        <w:fldChar w:fldCharType="separate"/>
      </w:r>
      <w:r w:rsidR="005B60FC">
        <w:rPr>
          <w:rStyle w:val="ECCParagraph"/>
        </w:rPr>
        <w:t>[34]</w:t>
      </w:r>
      <w:r w:rsidR="00262038">
        <w:rPr>
          <w:rStyle w:val="ECCParagraph"/>
        </w:rPr>
        <w:fldChar w:fldCharType="end"/>
      </w:r>
      <w:r w:rsidRPr="006E5894">
        <w:rPr>
          <w:rStyle w:val="ECCParagraph"/>
        </w:rPr>
        <w:t>) is chosen to be 5 dBi. The horizontal and vertical front-to-back ratio (3</w:t>
      </w:r>
      <w:r w:rsidRPr="00154960">
        <w:rPr>
          <w:rStyle w:val="ECCParagraph"/>
          <w:vertAlign w:val="superscript"/>
        </w:rPr>
        <w:t>rd</w:t>
      </w:r>
      <w:r w:rsidRPr="006E5894">
        <w:rPr>
          <w:rStyle w:val="ECCParagraph"/>
        </w:rPr>
        <w:t xml:space="preserve"> row in </w:t>
      </w:r>
      <w:r w:rsidR="22882BCC" w:rsidRPr="006E5894">
        <w:rPr>
          <w:rStyle w:val="ECCParagraph"/>
        </w:rPr>
        <w:t>Recommendation ITU-R M.2101</w:t>
      </w:r>
      <w:r w:rsidR="00245C4C">
        <w:rPr>
          <w:rStyle w:val="ECCParagraph"/>
        </w:rPr>
        <w:t>-0</w:t>
      </w:r>
      <w:r w:rsidR="22882BCC" w:rsidRPr="006E5894">
        <w:rPr>
          <w:rStyle w:val="ECCParagraph"/>
        </w:rPr>
        <w:t xml:space="preserve">, </w:t>
      </w:r>
      <w:r w:rsidR="009C3058">
        <w:rPr>
          <w:rStyle w:val="ECCParagraph"/>
        </w:rPr>
        <w:t>t</w:t>
      </w:r>
      <w:r w:rsidR="22882BCC" w:rsidRPr="006E5894">
        <w:rPr>
          <w:rStyle w:val="ECCParagraph"/>
        </w:rPr>
        <w:t>able 3</w:t>
      </w:r>
      <w:r w:rsidR="009C3058">
        <w:rPr>
          <w:rStyle w:val="ECCParagraph"/>
        </w:rPr>
        <w:t xml:space="preserve"> </w:t>
      </w:r>
      <w:r w:rsidR="009C3058">
        <w:rPr>
          <w:rStyle w:val="ECCParagraph"/>
        </w:rPr>
        <w:fldChar w:fldCharType="begin"/>
      </w:r>
      <w:r w:rsidR="009C3058">
        <w:rPr>
          <w:rStyle w:val="ECCParagraph"/>
        </w:rPr>
        <w:instrText xml:space="preserve"> REF _Ref168585100 \r \h </w:instrText>
      </w:r>
      <w:r w:rsidR="009C3058">
        <w:rPr>
          <w:rStyle w:val="ECCParagraph"/>
        </w:rPr>
      </w:r>
      <w:r w:rsidR="009C3058">
        <w:rPr>
          <w:rStyle w:val="ECCParagraph"/>
        </w:rPr>
        <w:fldChar w:fldCharType="separate"/>
      </w:r>
      <w:r w:rsidR="005B60FC">
        <w:rPr>
          <w:rStyle w:val="ECCParagraph"/>
        </w:rPr>
        <w:t>[34]</w:t>
      </w:r>
      <w:r w:rsidR="009C3058">
        <w:rPr>
          <w:rStyle w:val="ECCParagraph"/>
        </w:rPr>
        <w:fldChar w:fldCharType="end"/>
      </w:r>
      <w:r w:rsidRPr="006E5894">
        <w:rPr>
          <w:rStyle w:val="ECCParagraph"/>
        </w:rPr>
        <w:t xml:space="preserve">) is 30 dB, the horizontal and </w:t>
      </w:r>
      <w:r w:rsidR="4E0A5145" w:rsidRPr="006E5894">
        <w:rPr>
          <w:rStyle w:val="ECCParagraph"/>
        </w:rPr>
        <w:t xml:space="preserve">vertical </w:t>
      </w:r>
      <w:r w:rsidRPr="006E5894">
        <w:rPr>
          <w:rStyle w:val="ECCParagraph"/>
        </w:rPr>
        <w:t>3 dB beam width of the single elements (2nd and 5th row in Rec</w:t>
      </w:r>
      <w:r w:rsidR="5C9FE541" w:rsidRPr="006E5894">
        <w:rPr>
          <w:rStyle w:val="ECCParagraph"/>
        </w:rPr>
        <w:t>ommendation</w:t>
      </w:r>
      <w:r w:rsidRPr="006E5894">
        <w:rPr>
          <w:rStyle w:val="ECCParagraph"/>
        </w:rPr>
        <w:t xml:space="preserve"> ITU-R M.2101</w:t>
      </w:r>
      <w:r w:rsidR="00245C4C">
        <w:rPr>
          <w:rStyle w:val="ECCParagraph"/>
        </w:rPr>
        <w:t>-0</w:t>
      </w:r>
      <w:r w:rsidR="00071A50">
        <w:rPr>
          <w:rStyle w:val="ECCParagraph"/>
        </w:rPr>
        <w:t>, table 3</w:t>
      </w:r>
      <w:r w:rsidR="00262038">
        <w:rPr>
          <w:rStyle w:val="ECCParagraph"/>
        </w:rPr>
        <w:t xml:space="preserve"> </w:t>
      </w:r>
      <w:r w:rsidR="00262038">
        <w:rPr>
          <w:rStyle w:val="ECCParagraph"/>
        </w:rPr>
        <w:fldChar w:fldCharType="begin"/>
      </w:r>
      <w:r w:rsidR="00262038">
        <w:rPr>
          <w:rStyle w:val="ECCParagraph"/>
        </w:rPr>
        <w:instrText xml:space="preserve"> REF _Ref168585100 \r \h </w:instrText>
      </w:r>
      <w:r w:rsidR="00262038">
        <w:rPr>
          <w:rStyle w:val="ECCParagraph"/>
        </w:rPr>
      </w:r>
      <w:r w:rsidR="00262038">
        <w:rPr>
          <w:rStyle w:val="ECCParagraph"/>
        </w:rPr>
        <w:fldChar w:fldCharType="separate"/>
      </w:r>
      <w:r w:rsidR="005B60FC">
        <w:rPr>
          <w:rStyle w:val="ECCParagraph"/>
        </w:rPr>
        <w:t>[34]</w:t>
      </w:r>
      <w:r w:rsidR="00262038">
        <w:rPr>
          <w:rStyle w:val="ECCParagraph"/>
        </w:rPr>
        <w:fldChar w:fldCharType="end"/>
      </w:r>
      <w:r w:rsidRPr="006E5894">
        <w:rPr>
          <w:rStyle w:val="ECCParagraph"/>
        </w:rPr>
        <w:t xml:space="preserve">) is 65°. The separation of the single elements is chosen to be </w:t>
      </w:r>
      <m:oMath>
        <m:r>
          <w:rPr>
            <w:rStyle w:val="ECCParagraph"/>
            <w:rFonts w:ascii="Cambria Math" w:hAnsi="Cambria Math"/>
          </w:rPr>
          <m:t>λ</m:t>
        </m:r>
        <m:r>
          <m:rPr>
            <m:lit/>
          </m:rPr>
          <w:rPr>
            <w:rStyle w:val="ECCParagraph"/>
            <w:rFonts w:ascii="Cambria Math" w:hAnsi="Cambria Math"/>
          </w:rPr>
          <m:t>/</m:t>
        </m:r>
        <m:r>
          <w:rPr>
            <w:rStyle w:val="ECCParagraph"/>
            <w:rFonts w:ascii="Cambria Math" w:hAnsi="Cambria Math"/>
          </w:rPr>
          <m:t>2</m:t>
        </m:r>
      </m:oMath>
      <w:r w:rsidRPr="006E5894">
        <w:rPr>
          <w:rStyle w:val="ECCParagraph"/>
        </w:rPr>
        <w:t xml:space="preserve">, Where </w:t>
      </w:r>
      <m:oMath>
        <m:r>
          <w:rPr>
            <w:rStyle w:val="ECCParagraph"/>
            <w:rFonts w:ascii="Cambria Math" w:hAnsi="Cambria Math"/>
          </w:rPr>
          <m:t>λ</m:t>
        </m:r>
      </m:oMath>
      <w:r w:rsidRPr="006E5894">
        <w:rPr>
          <w:rStyle w:val="ECCParagraph"/>
        </w:rPr>
        <w:t xml:space="preserve"> is the wavelength, as suggested in Rec</w:t>
      </w:r>
      <w:r w:rsidR="5C9FE541" w:rsidRPr="006E5894">
        <w:rPr>
          <w:rStyle w:val="ECCParagraph"/>
        </w:rPr>
        <w:t>ommendation</w:t>
      </w:r>
      <w:r w:rsidRPr="006E5894">
        <w:rPr>
          <w:rStyle w:val="ECCParagraph"/>
        </w:rPr>
        <w:t xml:space="preserve"> ITU-R M.2101</w:t>
      </w:r>
      <w:r w:rsidR="00245C4C">
        <w:rPr>
          <w:rStyle w:val="ECCParagraph"/>
        </w:rPr>
        <w:t>-0</w:t>
      </w:r>
      <w:r w:rsidR="5C9FE541" w:rsidRPr="006E5894">
        <w:rPr>
          <w:rStyle w:val="ECCParagraph"/>
        </w:rPr>
        <w:t xml:space="preserve">, </w:t>
      </w:r>
      <w:r w:rsidR="00071A50">
        <w:rPr>
          <w:rStyle w:val="ECCParagraph"/>
        </w:rPr>
        <w:t>s</w:t>
      </w:r>
      <w:r w:rsidR="00E51445">
        <w:rPr>
          <w:rStyle w:val="ECCParagraph"/>
        </w:rPr>
        <w:t>ection</w:t>
      </w:r>
      <w:r w:rsidR="5C9FE541" w:rsidRPr="006E5894">
        <w:rPr>
          <w:rStyle w:val="ECCParagraph"/>
        </w:rPr>
        <w:t xml:space="preserve"> 5</w:t>
      </w:r>
      <w:r w:rsidR="00071A50">
        <w:rPr>
          <w:rStyle w:val="ECCParagraph"/>
        </w:rPr>
        <w:t xml:space="preserve"> </w:t>
      </w:r>
      <w:r w:rsidR="00071A50">
        <w:rPr>
          <w:rStyle w:val="ECCParagraph"/>
        </w:rPr>
        <w:fldChar w:fldCharType="begin"/>
      </w:r>
      <w:r w:rsidR="00071A50">
        <w:rPr>
          <w:rStyle w:val="ECCParagraph"/>
        </w:rPr>
        <w:instrText xml:space="preserve"> REF _Ref168585100 \r \h </w:instrText>
      </w:r>
      <w:r w:rsidR="00071A50">
        <w:rPr>
          <w:rStyle w:val="ECCParagraph"/>
        </w:rPr>
      </w:r>
      <w:r w:rsidR="00071A50">
        <w:rPr>
          <w:rStyle w:val="ECCParagraph"/>
        </w:rPr>
        <w:fldChar w:fldCharType="separate"/>
      </w:r>
      <w:r w:rsidR="005B60FC">
        <w:rPr>
          <w:rStyle w:val="ECCParagraph"/>
        </w:rPr>
        <w:t>[34]</w:t>
      </w:r>
      <w:r w:rsidR="00071A50">
        <w:rPr>
          <w:rStyle w:val="ECCParagraph"/>
        </w:rPr>
        <w:fldChar w:fldCharType="end"/>
      </w:r>
      <w:r w:rsidRPr="006E5894">
        <w:rPr>
          <w:rStyle w:val="ECCParagraph"/>
        </w:rPr>
        <w:t>. The array is directed towards Earth, with nadir being perpendicular to the array.</w:t>
      </w:r>
      <w:r w:rsidR="5C9FE541" w:rsidRPr="006E5894">
        <w:rPr>
          <w:rStyle w:val="ECCParagraph"/>
        </w:rPr>
        <w:t xml:space="preserve"> </w:t>
      </w:r>
      <w:r w:rsidRPr="006E5894">
        <w:rPr>
          <w:rStyle w:val="ECCParagraph"/>
        </w:rPr>
        <w:t xml:space="preserve">The </w:t>
      </w:r>
      <w:r w:rsidRPr="006E5894">
        <w:rPr>
          <w:rStyle w:val="ECCParagraph"/>
        </w:rPr>
        <w:lastRenderedPageBreak/>
        <w:t xml:space="preserve">nominal edge length of the array is varied as a parameter. This nominal edge length is then divided by twice the wavelength and rounded, resulting in the number of single elements. The physical size of the array is then </w:t>
      </w:r>
      <m:oMath>
        <m:r>
          <w:rPr>
            <w:rStyle w:val="ECCParagraph"/>
            <w:rFonts w:ascii="Cambria Math" w:hAnsi="Cambria Math"/>
          </w:rPr>
          <m:t>λ</m:t>
        </m:r>
        <m:r>
          <m:rPr>
            <m:lit/>
          </m:rPr>
          <w:rPr>
            <w:rStyle w:val="ECCParagraph"/>
            <w:rFonts w:ascii="Cambria Math" w:hAnsi="Cambria Math"/>
          </w:rPr>
          <m:t>/</m:t>
        </m:r>
        <m:r>
          <w:rPr>
            <w:rStyle w:val="ECCParagraph"/>
            <w:rFonts w:ascii="Cambria Math" w:hAnsi="Cambria Math"/>
          </w:rPr>
          <m:t>2</m:t>
        </m:r>
      </m:oMath>
      <w:r w:rsidRPr="006E5894">
        <w:rPr>
          <w:rStyle w:val="ECCParagraph"/>
        </w:rPr>
        <w:t xml:space="preserve"> times the number of elements.</w:t>
      </w:r>
    </w:p>
    <w:p w14:paraId="41DCE70B" w14:textId="47233538" w:rsidR="00FA003D" w:rsidRPr="006E5894" w:rsidRDefault="00FA003D" w:rsidP="001C0592">
      <w:pPr>
        <w:spacing w:before="240" w:after="60"/>
        <w:jc w:val="both"/>
        <w:rPr>
          <w:rStyle w:val="ECCParagraph"/>
        </w:rPr>
      </w:pPr>
      <w:r w:rsidRPr="006E5894">
        <w:rPr>
          <w:rStyle w:val="ECCParagraph"/>
        </w:rPr>
        <w:t xml:space="preserve">In the absence of any prescription, the pointing pattern is chosen as </w:t>
      </w:r>
      <w:r w:rsidR="0007370D" w:rsidRPr="006E5894">
        <w:rPr>
          <w:rStyle w:val="ECCParagraph"/>
        </w:rPr>
        <w:t xml:space="preserve">a </w:t>
      </w:r>
      <w:r w:rsidRPr="006E5894">
        <w:rPr>
          <w:rStyle w:val="ECCParagraph"/>
        </w:rPr>
        <w:t xml:space="preserve">uniform random pattern, </w:t>
      </w:r>
      <w:r w:rsidR="0009579B" w:rsidRPr="006E5894">
        <w:rPr>
          <w:rStyle w:val="ECCParagraph"/>
        </w:rPr>
        <w:t>considering</w:t>
      </w:r>
      <w:r w:rsidRPr="006E5894">
        <w:rPr>
          <w:rStyle w:val="ECCParagraph"/>
        </w:rPr>
        <w:t xml:space="preserve"> that at the position where the satellite antenna points on </w:t>
      </w:r>
      <w:r w:rsidR="0009579B" w:rsidRPr="006E5894">
        <w:rPr>
          <w:rStyle w:val="ECCParagraph"/>
        </w:rPr>
        <w:t xml:space="preserve">Earth terminals will have </w:t>
      </w:r>
      <w:r w:rsidRPr="006E5894">
        <w:rPr>
          <w:rStyle w:val="ECCParagraph"/>
        </w:rPr>
        <w:t>a</w:t>
      </w:r>
      <w:r w:rsidR="0009579B" w:rsidRPr="006E5894">
        <w:rPr>
          <w:rStyle w:val="ECCParagraph"/>
        </w:rPr>
        <w:t xml:space="preserve"> minimum</w:t>
      </w:r>
      <w:r w:rsidRPr="006E5894">
        <w:rPr>
          <w:rStyle w:val="ECCParagraph"/>
        </w:rPr>
        <w:t xml:space="preserve"> elevation limit of 20°</w:t>
      </w:r>
      <w:r w:rsidR="0009579B" w:rsidRPr="006E5894">
        <w:rPr>
          <w:rStyle w:val="ECCParagraph"/>
        </w:rPr>
        <w:t xml:space="preserve"> and no communication link will be established below that limit</w:t>
      </w:r>
      <w:r w:rsidRPr="006E5894">
        <w:rPr>
          <w:rStyle w:val="ECCParagraph"/>
        </w:rPr>
        <w:t>. In practice,</w:t>
      </w:r>
      <w:r w:rsidR="0009579B" w:rsidRPr="006E5894">
        <w:rPr>
          <w:rStyle w:val="ECCParagraph"/>
        </w:rPr>
        <w:t xml:space="preserve"> from the perspective of the satellite</w:t>
      </w:r>
      <w:r w:rsidRPr="006E5894">
        <w:rPr>
          <w:rStyle w:val="ECCParagraph"/>
        </w:rPr>
        <w:t xml:space="preserve"> this defines a cone within which the pointings </w:t>
      </w:r>
      <w:r w:rsidR="0009579B" w:rsidRPr="006E5894">
        <w:rPr>
          <w:rStyle w:val="ECCParagraph"/>
        </w:rPr>
        <w:t xml:space="preserve">can be </w:t>
      </w:r>
      <w:r w:rsidRPr="006E5894">
        <w:rPr>
          <w:rStyle w:val="ECCParagraph"/>
        </w:rPr>
        <w:t>chosen randomly. The pointing is kept constant in the satellite frame for 200 s, to then be changed. This is supposed to mimic the change in the pointings as the satellites move above Earth</w:t>
      </w:r>
      <w:r w:rsidR="00F60F9C">
        <w:rPr>
          <w:rStyle w:val="ECCParagraph"/>
        </w:rPr>
        <w:t>, although, in practice,</w:t>
      </w:r>
      <w:r w:rsidR="00F60F9C" w:rsidRPr="00F60F9C">
        <w:rPr>
          <w:rStyle w:val="ECCParagraph"/>
        </w:rPr>
        <w:t xml:space="preserve"> such satellites </w:t>
      </w:r>
      <w:r w:rsidR="00DB7FC8">
        <w:rPr>
          <w:rStyle w:val="ECCParagraph"/>
        </w:rPr>
        <w:t>may</w:t>
      </w:r>
      <w:r w:rsidR="00F60F9C" w:rsidRPr="00F60F9C">
        <w:rPr>
          <w:rStyle w:val="ECCParagraph"/>
        </w:rPr>
        <w:t xml:space="preserve"> point at fixed locations on Earth to ensure a better service to user terminals</w:t>
      </w:r>
      <w:r w:rsidRPr="006E5894">
        <w:rPr>
          <w:rStyle w:val="ECCParagraph"/>
        </w:rPr>
        <w:t>. No GSO arc avoidance has been implemented</w:t>
      </w:r>
      <w:r w:rsidR="0009579B" w:rsidRPr="006E5894">
        <w:rPr>
          <w:rStyle w:val="ECCParagraph"/>
        </w:rPr>
        <w:t xml:space="preserve">, but this effect is studied further in </w:t>
      </w:r>
      <w:r w:rsidR="00F14292" w:rsidRPr="006E5894">
        <w:rPr>
          <w:rStyle w:val="ECCParagraph"/>
        </w:rPr>
        <w:t>s</w:t>
      </w:r>
      <w:r w:rsidR="0009579B" w:rsidRPr="006E5894">
        <w:rPr>
          <w:rStyle w:val="ECCParagraph"/>
        </w:rPr>
        <w:t xml:space="preserve">ection </w:t>
      </w:r>
      <w:r w:rsidR="0009579B" w:rsidRPr="006E5894">
        <w:rPr>
          <w:rStyle w:val="ECCParagraph"/>
        </w:rPr>
        <w:fldChar w:fldCharType="begin"/>
      </w:r>
      <w:r w:rsidR="0009579B" w:rsidRPr="006E5894">
        <w:rPr>
          <w:rStyle w:val="ECCParagraph"/>
        </w:rPr>
        <w:instrText xml:space="preserve"> REF _Ref170297746 \w \h </w:instrText>
      </w:r>
      <w:r w:rsidR="00551C36" w:rsidRPr="006E5894">
        <w:rPr>
          <w:rStyle w:val="ECCParagraph"/>
        </w:rPr>
        <w:instrText xml:space="preserve"> \* MERGEFORMAT </w:instrText>
      </w:r>
      <w:r w:rsidR="0009579B" w:rsidRPr="006E5894">
        <w:rPr>
          <w:rStyle w:val="ECCParagraph"/>
        </w:rPr>
      </w:r>
      <w:r w:rsidR="0009579B" w:rsidRPr="006E5894">
        <w:rPr>
          <w:rStyle w:val="ECCParagraph"/>
        </w:rPr>
        <w:fldChar w:fldCharType="separate"/>
      </w:r>
      <w:r w:rsidR="005B60FC">
        <w:rPr>
          <w:rStyle w:val="ECCParagraph"/>
        </w:rPr>
        <w:t>6.7</w:t>
      </w:r>
      <w:r w:rsidR="0009579B" w:rsidRPr="006E5894">
        <w:rPr>
          <w:rStyle w:val="ECCParagraph"/>
        </w:rPr>
        <w:fldChar w:fldCharType="end"/>
      </w:r>
      <w:r w:rsidRPr="006E5894">
        <w:rPr>
          <w:rStyle w:val="ECCParagraph"/>
        </w:rPr>
        <w:t xml:space="preserve">. </w:t>
      </w:r>
      <w:r w:rsidR="008333F9" w:rsidRPr="006E5894">
        <w:rPr>
          <w:rStyle w:val="ECCParagraph"/>
          <w:rFonts w:eastAsia="Calibri"/>
        </w:rPr>
        <w:t>It is</w:t>
      </w:r>
      <w:r w:rsidR="008333F9" w:rsidRPr="006E5894">
        <w:rPr>
          <w:rStyle w:val="ECCParagraph"/>
        </w:rPr>
        <w:t xml:space="preserve"> </w:t>
      </w:r>
      <w:r w:rsidRPr="006E5894">
        <w:rPr>
          <w:rStyle w:val="ECCParagraph"/>
        </w:rPr>
        <w:t>assume</w:t>
      </w:r>
      <w:r w:rsidR="008333F9" w:rsidRPr="006E5894">
        <w:rPr>
          <w:rStyle w:val="ECCParagraph"/>
          <w:rFonts w:eastAsia="Calibri"/>
        </w:rPr>
        <w:t>d</w:t>
      </w:r>
      <w:r w:rsidRPr="006E5894">
        <w:rPr>
          <w:rStyle w:val="ECCParagraph"/>
        </w:rPr>
        <w:t xml:space="preserve"> that a satellite which is seen from a point on Earth within the GSO arc will point into a slightly different direction but will be replaced by another satellite which lies not within the GSO arc to point at the same position, which</w:t>
      </w:r>
      <w:r w:rsidR="0009579B" w:rsidRPr="006E5894">
        <w:rPr>
          <w:rStyle w:val="ECCParagraph"/>
        </w:rPr>
        <w:t xml:space="preserve"> probably</w:t>
      </w:r>
      <w:r w:rsidRPr="006E5894">
        <w:rPr>
          <w:rStyle w:val="ECCParagraph"/>
        </w:rPr>
        <w:t xml:space="preserve"> balances the epfd statistics.</w:t>
      </w:r>
    </w:p>
    <w:p w14:paraId="52986CEF" w14:textId="7FC75D15" w:rsidR="00FA003D" w:rsidRPr="006E5894" w:rsidRDefault="00FA003D" w:rsidP="001C0592">
      <w:pPr>
        <w:spacing w:before="240" w:after="60"/>
        <w:jc w:val="both"/>
        <w:rPr>
          <w:rStyle w:val="ECCParagraph"/>
        </w:rPr>
      </w:pPr>
      <w:r w:rsidRPr="006E5894">
        <w:rPr>
          <w:rStyle w:val="ECCParagraph"/>
        </w:rPr>
        <w:t xml:space="preserve">All other parameters, including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e.i.r.p.</m:t>
            </m:r>
          </m:sub>
        </m:sSub>
      </m:oMath>
      <w:r w:rsidR="00D82C57" w:rsidRPr="006E5894">
        <w:rPr>
          <w:rStyle w:val="ECCParagraph"/>
        </w:rPr>
        <w:t xml:space="preserve">, </w:t>
      </w:r>
      <w:r w:rsidR="00450678" w:rsidRPr="006E5894">
        <w:rPr>
          <w:rStyle w:val="ECCParagraph"/>
        </w:rPr>
        <w:t xml:space="preserve">are kept as described at the beginning of this </w:t>
      </w:r>
      <w:r w:rsidR="003E4FE9" w:rsidRPr="006E5894">
        <w:rPr>
          <w:rStyle w:val="ECCParagraph"/>
        </w:rPr>
        <w:t>s</w:t>
      </w:r>
      <w:r w:rsidRPr="006E5894">
        <w:rPr>
          <w:rStyle w:val="ECCParagraph"/>
        </w:rPr>
        <w:t>ection.</w:t>
      </w:r>
    </w:p>
    <w:p w14:paraId="3C97E1CB" w14:textId="146A52B9" w:rsidR="00FA003D" w:rsidRPr="006E5894" w:rsidRDefault="008333F9" w:rsidP="001C0592">
      <w:pPr>
        <w:spacing w:before="240" w:after="60"/>
        <w:jc w:val="both"/>
        <w:rPr>
          <w:rStyle w:val="ECCParagraph"/>
        </w:rPr>
      </w:pPr>
      <w:r w:rsidRPr="006E5894">
        <w:rPr>
          <w:rStyle w:val="ECCParagraph"/>
          <w:rFonts w:eastAsia="Calibri"/>
        </w:rPr>
        <w:t>The</w:t>
      </w:r>
      <w:r w:rsidR="00FA003D" w:rsidRPr="006E5894">
        <w:rPr>
          <w:rStyle w:val="ECCParagraph"/>
        </w:rPr>
        <w:t xml:space="preserve"> results</w:t>
      </w:r>
      <w:r w:rsidRPr="006E5894">
        <w:rPr>
          <w:rStyle w:val="ECCParagraph"/>
        </w:rPr>
        <w:t xml:space="preserve"> </w:t>
      </w:r>
      <w:r w:rsidRPr="006E5894">
        <w:rPr>
          <w:rStyle w:val="ECCParagraph"/>
          <w:rFonts w:eastAsia="Calibri"/>
        </w:rPr>
        <w:t>are plotted</w:t>
      </w:r>
      <w:r w:rsidR="008D4FEB">
        <w:rPr>
          <w:rStyle w:val="ECCParagraph"/>
          <w:rFonts w:eastAsia="Calibri"/>
        </w:rPr>
        <w:t xml:space="preserve"> in</w:t>
      </w:r>
      <w:r w:rsidR="00FA003D" w:rsidRPr="006E5894">
        <w:rPr>
          <w:rStyle w:val="ECCParagraph"/>
        </w:rPr>
        <w:t xml:space="preserve"> </w:t>
      </w:r>
      <w:r w:rsidR="004A6DDF" w:rsidRPr="004A6DDF">
        <w:rPr>
          <w:rStyle w:val="ECCParagraph"/>
        </w:rPr>
        <w:fldChar w:fldCharType="begin"/>
      </w:r>
      <w:r w:rsidR="004A6DDF" w:rsidRPr="004A6DDF">
        <w:rPr>
          <w:rStyle w:val="ECCParagraph"/>
        </w:rPr>
        <w:instrText xml:space="preserve"> REF _Ref168562419 \h  \* MERGEFORMAT </w:instrText>
      </w:r>
      <w:r w:rsidR="004A6DDF" w:rsidRPr="004A6DDF">
        <w:rPr>
          <w:rStyle w:val="ECCParagraph"/>
        </w:rPr>
      </w:r>
      <w:r w:rsidR="004A6DDF" w:rsidRPr="004A6DDF">
        <w:rPr>
          <w:rStyle w:val="ECCParagraph"/>
        </w:rPr>
        <w:fldChar w:fldCharType="separate"/>
      </w:r>
      <w:r w:rsidR="005B60FC" w:rsidRPr="00154960">
        <w:rPr>
          <w:rStyle w:val="ECCParagraph"/>
        </w:rPr>
        <w:t>Figure 26</w:t>
      </w:r>
      <w:r w:rsidR="004A6DDF" w:rsidRPr="004A6DDF">
        <w:rPr>
          <w:rStyle w:val="ECCParagraph"/>
        </w:rPr>
        <w:fldChar w:fldCharType="end"/>
      </w:r>
      <w:r w:rsidR="003C5467">
        <w:rPr>
          <w:rStyle w:val="ECCParagraph"/>
        </w:rPr>
        <w:t xml:space="preserve"> </w:t>
      </w:r>
      <w:r w:rsidR="00FA003D" w:rsidRPr="006E5894">
        <w:rPr>
          <w:rStyle w:val="ECCParagraph"/>
        </w:rPr>
        <w:t xml:space="preserve">and </w:t>
      </w:r>
      <w:r w:rsidR="003175DA" w:rsidRPr="006E5894">
        <w:rPr>
          <w:rStyle w:val="ECCParagraph"/>
        </w:rPr>
        <w:fldChar w:fldCharType="begin"/>
      </w:r>
      <w:r w:rsidR="003175DA" w:rsidRPr="006E5894">
        <w:rPr>
          <w:rStyle w:val="ECCParagraph"/>
        </w:rPr>
        <w:instrText xml:space="preserve"> REF _Ref168562436 \h </w:instrText>
      </w:r>
      <w:r w:rsidR="00164A31" w:rsidRPr="006E5894">
        <w:rPr>
          <w:rStyle w:val="ECCParagraph"/>
        </w:rPr>
        <w:instrText xml:space="preserve"> \* MERGEFORMAT </w:instrText>
      </w:r>
      <w:r w:rsidR="003175DA" w:rsidRPr="006E5894">
        <w:rPr>
          <w:rStyle w:val="ECCParagraph"/>
        </w:rPr>
      </w:r>
      <w:r w:rsidR="003175DA" w:rsidRPr="006E5894">
        <w:rPr>
          <w:rStyle w:val="ECCParagraph"/>
        </w:rPr>
        <w:fldChar w:fldCharType="separate"/>
      </w:r>
      <w:r w:rsidR="005B60FC" w:rsidRPr="00154960">
        <w:rPr>
          <w:rStyle w:val="ECCParagraph"/>
        </w:rPr>
        <w:t>Figure 27</w:t>
      </w:r>
      <w:r w:rsidR="003175DA" w:rsidRPr="006E5894">
        <w:rPr>
          <w:rStyle w:val="ECCParagraph"/>
        </w:rPr>
        <w:fldChar w:fldCharType="end"/>
      </w:r>
      <w:r w:rsidR="00FA003D" w:rsidRPr="006E5894">
        <w:rPr>
          <w:rStyle w:val="ECCParagraph"/>
        </w:rPr>
        <w:t xml:space="preserve">. The main effect is the reduction of the epfd with the edge length of the transmitter. This is </w:t>
      </w:r>
      <w:r w:rsidR="00383CCD" w:rsidRPr="006E5894">
        <w:rPr>
          <w:rStyle w:val="ECCParagraph"/>
        </w:rPr>
        <w:t>because</w:t>
      </w:r>
      <w:r w:rsidR="00FA003D" w:rsidRPr="006E5894">
        <w:rPr>
          <w:rStyle w:val="ECCParagraph"/>
        </w:rPr>
        <w:t xml:space="preserve"> with increasing </w:t>
      </w:r>
      <w:r w:rsidR="00D82C57" w:rsidRPr="006E5894">
        <w:rPr>
          <w:rStyle w:val="ECCParagraph"/>
        </w:rPr>
        <w:t xml:space="preserve">antenna aperture </w:t>
      </w:r>
      <w:r w:rsidR="00FA003D" w:rsidRPr="006E5894">
        <w:rPr>
          <w:rStyle w:val="ECCParagraph"/>
        </w:rPr>
        <w:t>size, the boresight gain increases and hence the total transmitted power decreases.</w:t>
      </w:r>
    </w:p>
    <w:p w14:paraId="79594774" w14:textId="77777777" w:rsidR="00FA003D" w:rsidRPr="006E5894" w:rsidRDefault="00FA003D" w:rsidP="001C0592">
      <w:pPr>
        <w:spacing w:afterLines="60" w:after="144"/>
        <w:jc w:val="both"/>
      </w:pPr>
      <w:r w:rsidRPr="003B6DDC">
        <w:rPr>
          <w:noProof/>
        </w:rPr>
        <w:drawing>
          <wp:inline distT="0" distB="0" distL="0" distR="0" wp14:anchorId="1FE60799" wp14:editId="56BE2F47">
            <wp:extent cx="3024000" cy="1267200"/>
            <wp:effectExtent l="0" t="0" r="0" b="3175"/>
            <wp:docPr id="125043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33141" name=""/>
                    <pic:cNvPicPr/>
                  </pic:nvPicPr>
                  <pic:blipFill>
                    <a:blip r:embed="rId139"/>
                    <a:stretch>
                      <a:fillRect/>
                    </a:stretch>
                  </pic:blipFill>
                  <pic:spPr>
                    <a:xfrm>
                      <a:off x="0" y="0"/>
                      <a:ext cx="3024000" cy="1267200"/>
                    </a:xfrm>
                    <a:prstGeom prst="rect">
                      <a:avLst/>
                    </a:prstGeom>
                  </pic:spPr>
                </pic:pic>
              </a:graphicData>
            </a:graphic>
          </wp:inline>
        </w:drawing>
      </w:r>
      <w:r w:rsidRPr="006E5894">
        <w:t xml:space="preserve"> </w:t>
      </w:r>
      <w:r w:rsidRPr="003B6DDC">
        <w:rPr>
          <w:noProof/>
        </w:rPr>
        <w:drawing>
          <wp:inline distT="0" distB="0" distL="0" distR="0" wp14:anchorId="5928A78F" wp14:editId="07B100F4">
            <wp:extent cx="3024000" cy="1267200"/>
            <wp:effectExtent l="0" t="0" r="0" b="3175"/>
            <wp:docPr id="194238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87865" name=""/>
                    <pic:cNvPicPr/>
                  </pic:nvPicPr>
                  <pic:blipFill>
                    <a:blip r:embed="rId140"/>
                    <a:stretch>
                      <a:fillRect/>
                    </a:stretch>
                  </pic:blipFill>
                  <pic:spPr>
                    <a:xfrm>
                      <a:off x="0" y="0"/>
                      <a:ext cx="3024000" cy="1267200"/>
                    </a:xfrm>
                    <a:prstGeom prst="rect">
                      <a:avLst/>
                    </a:prstGeom>
                  </pic:spPr>
                </pic:pic>
              </a:graphicData>
            </a:graphic>
          </wp:inline>
        </w:drawing>
      </w:r>
    </w:p>
    <w:p w14:paraId="71172FBD" w14:textId="77777777" w:rsidR="00FA003D" w:rsidRPr="006E5894" w:rsidRDefault="00FA003D" w:rsidP="001C0592">
      <w:r w:rsidRPr="003B6DDC">
        <w:rPr>
          <w:noProof/>
        </w:rPr>
        <w:drawing>
          <wp:inline distT="0" distB="0" distL="0" distR="0" wp14:anchorId="2C7E489D" wp14:editId="41CB5B18">
            <wp:extent cx="5904000" cy="2414316"/>
            <wp:effectExtent l="0" t="0" r="1905" b="5080"/>
            <wp:docPr id="133887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73355" name=""/>
                    <pic:cNvPicPr/>
                  </pic:nvPicPr>
                  <pic:blipFill>
                    <a:blip r:embed="rId141"/>
                    <a:stretch>
                      <a:fillRect/>
                    </a:stretch>
                  </pic:blipFill>
                  <pic:spPr>
                    <a:xfrm>
                      <a:off x="0" y="0"/>
                      <a:ext cx="5904000" cy="2414316"/>
                    </a:xfrm>
                    <a:prstGeom prst="rect">
                      <a:avLst/>
                    </a:prstGeom>
                  </pic:spPr>
                </pic:pic>
              </a:graphicData>
            </a:graphic>
          </wp:inline>
        </w:drawing>
      </w:r>
    </w:p>
    <w:p w14:paraId="4F465FFD" w14:textId="4466B84A" w:rsidR="001C0592" w:rsidRPr="006E5894" w:rsidRDefault="00A11526" w:rsidP="00A11526">
      <w:pPr>
        <w:pStyle w:val="Caption"/>
        <w:rPr>
          <w:lang w:val="en-GB"/>
        </w:rPr>
      </w:pPr>
      <w:bookmarkStart w:id="831" w:name="_Ref168562419"/>
      <w:r w:rsidRPr="006E5894">
        <w:rPr>
          <w:lang w:val="en-GB"/>
        </w:rPr>
        <w:t xml:space="preserve">Figure </w:t>
      </w:r>
      <w:r w:rsidR="00C55E25" w:rsidRPr="003B6DDC">
        <w:rPr>
          <w:lang w:val="en-GB"/>
        </w:rPr>
        <w:fldChar w:fldCharType="begin"/>
      </w:r>
      <w:r w:rsidR="00C55E25" w:rsidRPr="006E5894">
        <w:rPr>
          <w:lang w:val="en-GB"/>
        </w:rPr>
        <w:instrText xml:space="preserve"> SEQ Figure \* ARABIC </w:instrText>
      </w:r>
      <w:r w:rsidR="00C55E25" w:rsidRPr="003B6DDC">
        <w:rPr>
          <w:lang w:val="en-GB"/>
        </w:rPr>
        <w:fldChar w:fldCharType="separate"/>
      </w:r>
      <w:r w:rsidR="005B60FC">
        <w:rPr>
          <w:noProof/>
          <w:lang w:val="en-GB"/>
        </w:rPr>
        <w:t>26</w:t>
      </w:r>
      <w:r w:rsidR="00C55E25" w:rsidRPr="003B6DDC">
        <w:rPr>
          <w:lang w:val="en-GB"/>
        </w:rPr>
        <w:fldChar w:fldCharType="end"/>
      </w:r>
      <w:bookmarkEnd w:id="831"/>
      <w:r w:rsidR="00FA003D" w:rsidRPr="006E5894">
        <w:rPr>
          <w:lang w:val="en-GB"/>
        </w:rPr>
        <w:t xml:space="preserve">: Ratio of epfd of a configuration changing in array size, and a reference (isotropic), inertial topocentric reference frame </w:t>
      </w:r>
    </w:p>
    <w:p w14:paraId="218F5694" w14:textId="3B986CEC" w:rsidR="00FA003D" w:rsidRPr="006E5894" w:rsidRDefault="001C0592" w:rsidP="00687C2B">
      <w:pPr>
        <w:spacing w:before="240" w:after="60"/>
        <w:jc w:val="both"/>
        <w:rPr>
          <w:rStyle w:val="ECCParagraph"/>
        </w:rPr>
      </w:pPr>
      <w:r w:rsidRPr="006E5894">
        <w:rPr>
          <w:rStyle w:val="ECCParagraph"/>
        </w:rPr>
        <w:t xml:space="preserve">In </w:t>
      </w:r>
      <w:r w:rsidRPr="006E5894">
        <w:rPr>
          <w:rStyle w:val="ECCParagraph"/>
        </w:rPr>
        <w:fldChar w:fldCharType="begin"/>
      </w:r>
      <w:r w:rsidRPr="006E5894">
        <w:rPr>
          <w:rStyle w:val="ECCParagraph"/>
        </w:rPr>
        <w:instrText xml:space="preserve"> REF _Ref168562419 \h  \* MERGEFORMAT </w:instrText>
      </w:r>
      <w:r w:rsidRPr="006E5894">
        <w:rPr>
          <w:rStyle w:val="ECCParagraph"/>
        </w:rPr>
      </w:r>
      <w:r w:rsidRPr="006E5894">
        <w:rPr>
          <w:rStyle w:val="ECCParagraph"/>
        </w:rPr>
        <w:fldChar w:fldCharType="separate"/>
      </w:r>
      <w:r w:rsidR="005B60FC" w:rsidRPr="00154960">
        <w:rPr>
          <w:rStyle w:val="ECCParagraph"/>
        </w:rPr>
        <w:t>Figure 26</w:t>
      </w:r>
      <w:r w:rsidRPr="006E5894">
        <w:rPr>
          <w:rStyle w:val="ECCParagraph"/>
        </w:rPr>
        <w:fldChar w:fldCharType="end"/>
      </w:r>
      <w:r w:rsidRPr="006E5894">
        <w:rPr>
          <w:rStyle w:val="ECCParagraph"/>
        </w:rPr>
        <w:t>, the t</w:t>
      </w:r>
      <w:r w:rsidR="00FA003D" w:rsidRPr="006E5894">
        <w:rPr>
          <w:rStyle w:val="ECCParagraph"/>
        </w:rPr>
        <w:t>op</w:t>
      </w:r>
      <w:r w:rsidRPr="006E5894">
        <w:rPr>
          <w:rStyle w:val="ECCParagraph"/>
        </w:rPr>
        <w:t xml:space="preserve"> </w:t>
      </w:r>
      <w:r w:rsidR="00E9742E">
        <w:rPr>
          <w:rStyle w:val="ECCParagraph"/>
        </w:rPr>
        <w:t xml:space="preserve">panels </w:t>
      </w:r>
      <w:r w:rsidRPr="006E5894">
        <w:rPr>
          <w:rStyle w:val="ECCParagraph"/>
        </w:rPr>
        <w:t>show</w:t>
      </w:r>
      <w:r w:rsidR="00E9742E">
        <w:rPr>
          <w:rStyle w:val="ECCParagraph"/>
        </w:rPr>
        <w:t xml:space="preserve"> the results </w:t>
      </w:r>
      <w:r w:rsidR="00FA003D" w:rsidRPr="006E5894">
        <w:rPr>
          <w:rStyle w:val="ECCParagraph"/>
        </w:rPr>
        <w:t xml:space="preserve">per cell for two </w:t>
      </w:r>
      <w:r w:rsidR="00E9742E">
        <w:rPr>
          <w:rStyle w:val="ECCParagraph"/>
        </w:rPr>
        <w:t xml:space="preserve">transmitter </w:t>
      </w:r>
      <w:r w:rsidR="00FA003D" w:rsidRPr="006E5894">
        <w:rPr>
          <w:rStyle w:val="ECCParagraph"/>
        </w:rPr>
        <w:t>sizes</w:t>
      </w:r>
      <w:r w:rsidR="00E9742E">
        <w:rPr>
          <w:rStyle w:val="ECCParagraph"/>
        </w:rPr>
        <w:t>, the bottom panel the epfd ratios</w:t>
      </w:r>
      <w:r w:rsidR="00FA003D" w:rsidRPr="006E5894">
        <w:rPr>
          <w:rStyle w:val="ECCParagraph"/>
        </w:rPr>
        <w:t xml:space="preserve"> averaged over cells. Black dots and error bars show the average and standard deviation. The blue shaded area comprises the area between the 5% percentile and the 95% percentile</w:t>
      </w:r>
      <w:r w:rsidR="00D82C57" w:rsidRPr="006E5894">
        <w:rPr>
          <w:rStyle w:val="ECCParagraph"/>
        </w:rPr>
        <w:t xml:space="preserve"> with the blue line indicating the median (50% percentile)</w:t>
      </w:r>
      <w:r w:rsidR="00FA003D" w:rsidRPr="006E5894">
        <w:rPr>
          <w:rStyle w:val="ECCParagraph"/>
        </w:rPr>
        <w:t>, the grey shaded area is the area between minimum and maximum in the plot.</w:t>
      </w:r>
    </w:p>
    <w:p w14:paraId="12F93B6B" w14:textId="77777777" w:rsidR="00FA003D" w:rsidRPr="006E5894" w:rsidRDefault="00FA003D" w:rsidP="00687C2B">
      <w:r w:rsidRPr="003B6DDC">
        <w:rPr>
          <w:noProof/>
        </w:rPr>
        <w:lastRenderedPageBreak/>
        <w:drawing>
          <wp:inline distT="0" distB="0" distL="0" distR="0" wp14:anchorId="3E24FFDE" wp14:editId="2C78CC5B">
            <wp:extent cx="3024000" cy="1238400"/>
            <wp:effectExtent l="0" t="0" r="0" b="6350"/>
            <wp:docPr id="41652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29263" name=""/>
                    <pic:cNvPicPr/>
                  </pic:nvPicPr>
                  <pic:blipFill>
                    <a:blip r:embed="rId142"/>
                    <a:stretch>
                      <a:fillRect/>
                    </a:stretch>
                  </pic:blipFill>
                  <pic:spPr>
                    <a:xfrm>
                      <a:off x="0" y="0"/>
                      <a:ext cx="3024000" cy="1238400"/>
                    </a:xfrm>
                    <a:prstGeom prst="rect">
                      <a:avLst/>
                    </a:prstGeom>
                  </pic:spPr>
                </pic:pic>
              </a:graphicData>
            </a:graphic>
          </wp:inline>
        </w:drawing>
      </w:r>
      <w:r w:rsidRPr="006E5894">
        <w:t xml:space="preserve"> </w:t>
      </w:r>
      <w:r w:rsidRPr="003B6DDC">
        <w:rPr>
          <w:noProof/>
        </w:rPr>
        <w:drawing>
          <wp:inline distT="0" distB="0" distL="0" distR="0" wp14:anchorId="31447755" wp14:editId="2AA2BB2B">
            <wp:extent cx="3024000" cy="1238400"/>
            <wp:effectExtent l="0" t="0" r="0" b="6350"/>
            <wp:docPr id="112886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65879" name=""/>
                    <pic:cNvPicPr/>
                  </pic:nvPicPr>
                  <pic:blipFill>
                    <a:blip r:embed="rId143"/>
                    <a:stretch>
                      <a:fillRect/>
                    </a:stretch>
                  </pic:blipFill>
                  <pic:spPr>
                    <a:xfrm>
                      <a:off x="0" y="0"/>
                      <a:ext cx="3024000" cy="1238400"/>
                    </a:xfrm>
                    <a:prstGeom prst="rect">
                      <a:avLst/>
                    </a:prstGeom>
                  </pic:spPr>
                </pic:pic>
              </a:graphicData>
            </a:graphic>
          </wp:inline>
        </w:drawing>
      </w:r>
      <w:r w:rsidRPr="003B6DDC">
        <w:rPr>
          <w:noProof/>
        </w:rPr>
        <w:drawing>
          <wp:inline distT="0" distB="0" distL="0" distR="0" wp14:anchorId="3FF31871" wp14:editId="76429330">
            <wp:extent cx="5904000" cy="2372144"/>
            <wp:effectExtent l="0" t="0" r="1905" b="0"/>
            <wp:docPr id="1313690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90783" name=""/>
                    <pic:cNvPicPr/>
                  </pic:nvPicPr>
                  <pic:blipFill>
                    <a:blip r:embed="rId144"/>
                    <a:stretch>
                      <a:fillRect/>
                    </a:stretch>
                  </pic:blipFill>
                  <pic:spPr>
                    <a:xfrm>
                      <a:off x="0" y="0"/>
                      <a:ext cx="5904000" cy="2372144"/>
                    </a:xfrm>
                    <a:prstGeom prst="rect">
                      <a:avLst/>
                    </a:prstGeom>
                  </pic:spPr>
                </pic:pic>
              </a:graphicData>
            </a:graphic>
          </wp:inline>
        </w:drawing>
      </w:r>
    </w:p>
    <w:p w14:paraId="03B3054D" w14:textId="23CEC036" w:rsidR="00687C2B" w:rsidRPr="006E5894" w:rsidRDefault="00A11526" w:rsidP="00A11526">
      <w:pPr>
        <w:pStyle w:val="Caption"/>
        <w:rPr>
          <w:lang w:val="en-GB"/>
        </w:rPr>
      </w:pPr>
      <w:bookmarkStart w:id="832" w:name="_Ref168562436"/>
      <w:r w:rsidRPr="006E5894">
        <w:rPr>
          <w:lang w:val="en-GB"/>
        </w:rPr>
        <w:t xml:space="preserve">Figure </w:t>
      </w:r>
      <w:r w:rsidR="00505170" w:rsidRPr="003B6DDC">
        <w:rPr>
          <w:lang w:val="en-GB"/>
        </w:rPr>
        <w:fldChar w:fldCharType="begin"/>
      </w:r>
      <w:r w:rsidR="00505170" w:rsidRPr="006E5894">
        <w:rPr>
          <w:lang w:val="en-GB"/>
        </w:rPr>
        <w:instrText xml:space="preserve"> SEQ Figure \* ARABIC </w:instrText>
      </w:r>
      <w:r w:rsidR="00505170" w:rsidRPr="003B6DDC">
        <w:rPr>
          <w:lang w:val="en-GB"/>
        </w:rPr>
        <w:fldChar w:fldCharType="separate"/>
      </w:r>
      <w:r w:rsidR="005B60FC">
        <w:rPr>
          <w:noProof/>
          <w:lang w:val="en-GB"/>
        </w:rPr>
        <w:t>27</w:t>
      </w:r>
      <w:r w:rsidR="00505170" w:rsidRPr="003B6DDC">
        <w:rPr>
          <w:lang w:val="en-GB"/>
        </w:rPr>
        <w:fldChar w:fldCharType="end"/>
      </w:r>
      <w:bookmarkEnd w:id="832"/>
      <w:r w:rsidR="00FA003D" w:rsidRPr="006E5894">
        <w:rPr>
          <w:lang w:val="en-GB"/>
        </w:rPr>
        <w:t>: Ratio of epfd of a configuration changing in array size, and a reference (isotropic), inertial equatorial reference frame</w:t>
      </w:r>
    </w:p>
    <w:p w14:paraId="242C6172" w14:textId="6DBA319B" w:rsidR="00FA003D" w:rsidRPr="006E5894" w:rsidRDefault="00323FBB" w:rsidP="00323FBB">
      <w:pPr>
        <w:spacing w:before="240" w:after="60"/>
        <w:jc w:val="both"/>
        <w:rPr>
          <w:rStyle w:val="ECCParagraph"/>
        </w:rPr>
      </w:pPr>
      <w:r w:rsidRPr="006E5894">
        <w:rPr>
          <w:rStyle w:val="ECCParagraph"/>
        </w:rPr>
        <w:t xml:space="preserve">In </w:t>
      </w:r>
      <w:r w:rsidRPr="006E5894">
        <w:rPr>
          <w:rStyle w:val="ECCParagraph"/>
        </w:rPr>
        <w:fldChar w:fldCharType="begin"/>
      </w:r>
      <w:r w:rsidRPr="006E5894">
        <w:rPr>
          <w:rStyle w:val="ECCParagraph"/>
        </w:rPr>
        <w:instrText xml:space="preserve"> REF _Ref168562436 \h  \* MERGEFORMAT </w:instrText>
      </w:r>
      <w:r w:rsidRPr="006E5894">
        <w:rPr>
          <w:rStyle w:val="ECCParagraph"/>
        </w:rPr>
      </w:r>
      <w:r w:rsidRPr="006E5894">
        <w:rPr>
          <w:rStyle w:val="ECCParagraph"/>
        </w:rPr>
        <w:fldChar w:fldCharType="separate"/>
      </w:r>
      <w:r w:rsidR="005B60FC" w:rsidRPr="00154960">
        <w:rPr>
          <w:rStyle w:val="ECCParagraph"/>
        </w:rPr>
        <w:t>Figure 27</w:t>
      </w:r>
      <w:r w:rsidRPr="006E5894">
        <w:rPr>
          <w:rStyle w:val="ECCParagraph"/>
        </w:rPr>
        <w:fldChar w:fldCharType="end"/>
      </w:r>
      <w:r w:rsidRPr="006E5894">
        <w:rPr>
          <w:rStyle w:val="ECCParagraph"/>
        </w:rPr>
        <w:t>, the t</w:t>
      </w:r>
      <w:r w:rsidR="00FA003D" w:rsidRPr="006E5894">
        <w:rPr>
          <w:rStyle w:val="ECCParagraph"/>
        </w:rPr>
        <w:t>op</w:t>
      </w:r>
      <w:r w:rsidRPr="006E5894">
        <w:rPr>
          <w:rStyle w:val="ECCParagraph"/>
        </w:rPr>
        <w:t xml:space="preserve"> </w:t>
      </w:r>
      <w:r w:rsidR="00E9742E">
        <w:rPr>
          <w:rStyle w:val="ECCParagraph"/>
        </w:rPr>
        <w:t xml:space="preserve">panels </w:t>
      </w:r>
      <w:r w:rsidRPr="006E5894">
        <w:rPr>
          <w:rStyle w:val="ECCParagraph"/>
        </w:rPr>
        <w:t>show</w:t>
      </w:r>
      <w:r w:rsidR="00E9742E">
        <w:rPr>
          <w:rStyle w:val="ECCParagraph"/>
        </w:rPr>
        <w:t xml:space="preserve"> the results</w:t>
      </w:r>
      <w:r w:rsidR="00FA003D" w:rsidRPr="006E5894">
        <w:rPr>
          <w:rStyle w:val="ECCParagraph"/>
        </w:rPr>
        <w:t xml:space="preserve"> per cell for two </w:t>
      </w:r>
      <w:r w:rsidR="00E9742E">
        <w:rPr>
          <w:rStyle w:val="ECCParagraph"/>
        </w:rPr>
        <w:t xml:space="preserve">transmitter </w:t>
      </w:r>
      <w:r w:rsidR="00FA003D" w:rsidRPr="006E5894">
        <w:rPr>
          <w:rStyle w:val="ECCParagraph"/>
        </w:rPr>
        <w:t>sizes</w:t>
      </w:r>
      <w:r w:rsidR="00E9742E">
        <w:rPr>
          <w:rStyle w:val="ECCParagraph"/>
        </w:rPr>
        <w:t>, the bottom panel shows the epfd ratios</w:t>
      </w:r>
      <w:r w:rsidR="00FA003D" w:rsidRPr="006E5894">
        <w:rPr>
          <w:rStyle w:val="ECCParagraph"/>
        </w:rPr>
        <w:t xml:space="preserve"> averaged over cells. Black dots and error bars show the average and standard deviation</w:t>
      </w:r>
      <w:r w:rsidR="00D82C57" w:rsidRPr="006E5894">
        <w:rPr>
          <w:rStyle w:val="ECCParagraph"/>
        </w:rPr>
        <w:t xml:space="preserve"> with the blue line indicating the median (50% percentile)</w:t>
      </w:r>
      <w:r w:rsidR="00FA003D" w:rsidRPr="006E5894">
        <w:rPr>
          <w:rStyle w:val="ECCParagraph"/>
        </w:rPr>
        <w:t>. The blue shaded area comprises the area between the 5% percentile and the 95% percentile, the grey shaded area is the area between minimum and maximum in the plot.</w:t>
      </w:r>
    </w:p>
    <w:p w14:paraId="6C47F4ED" w14:textId="77777777" w:rsidR="004E46A6" w:rsidRPr="006E5894" w:rsidRDefault="004E46A6" w:rsidP="00D216BC">
      <w:pPr>
        <w:pStyle w:val="Heading2"/>
        <w:rPr>
          <w:lang w:val="en-GB"/>
        </w:rPr>
      </w:pPr>
      <w:bookmarkStart w:id="833" w:name="_Toc174631010"/>
      <w:r w:rsidRPr="006E5894">
        <w:rPr>
          <w:lang w:val="en-GB"/>
        </w:rPr>
        <w:t>Transmission parameters and duty cycles</w:t>
      </w:r>
      <w:bookmarkEnd w:id="833"/>
    </w:p>
    <w:p w14:paraId="1F8C181E" w14:textId="1627AA98" w:rsidR="00CC3CE6" w:rsidRPr="006E5894" w:rsidRDefault="00CC3CE6" w:rsidP="00323FBB">
      <w:pPr>
        <w:spacing w:before="240" w:after="60"/>
        <w:jc w:val="both"/>
        <w:rPr>
          <w:rStyle w:val="ECCParagraph"/>
        </w:rPr>
      </w:pPr>
      <w:r w:rsidRPr="006E5894">
        <w:rPr>
          <w:rStyle w:val="ECCParagraph"/>
        </w:rPr>
        <w:t xml:space="preserve">The duty cycle </w:t>
      </w:r>
      <w:r w:rsidR="009167E2" w:rsidRPr="006E5894">
        <w:rPr>
          <w:rStyle w:val="ECCParagraph"/>
        </w:rPr>
        <w:t xml:space="preserve">of the </w:t>
      </w:r>
      <w:r w:rsidR="00EC69B6" w:rsidRPr="006E5894">
        <w:rPr>
          <w:rStyle w:val="ECCParagraph"/>
        </w:rPr>
        <w:t xml:space="preserve">non-GSO satellite system </w:t>
      </w:r>
      <w:r w:rsidRPr="006E5894">
        <w:rPr>
          <w:rStyle w:val="ECCParagraph"/>
        </w:rPr>
        <w:t>is a parameter that has an impact on the level of interference received over time by a</w:t>
      </w:r>
      <w:r w:rsidR="00D82C57" w:rsidRPr="006E5894">
        <w:rPr>
          <w:rStyle w:val="ECCParagraph"/>
        </w:rPr>
        <w:t>n</w:t>
      </w:r>
      <w:r w:rsidRPr="006E5894">
        <w:rPr>
          <w:rStyle w:val="ECCParagraph"/>
        </w:rPr>
        <w:t xml:space="preserve"> RAS station. However, it would certainly add a certain level of complexity in the computation since the different times of propagation between the different satellites and the victim RAS station would need to be appropriately considered.</w:t>
      </w:r>
    </w:p>
    <w:p w14:paraId="1BAD91D2" w14:textId="77777777" w:rsidR="004E46A6" w:rsidRPr="006E5894" w:rsidRDefault="004E46A6" w:rsidP="00D216BC">
      <w:pPr>
        <w:pStyle w:val="Heading2"/>
        <w:rPr>
          <w:lang w:val="en-GB"/>
        </w:rPr>
      </w:pPr>
      <w:bookmarkStart w:id="834" w:name="_Toc174631011"/>
      <w:r w:rsidRPr="006E5894">
        <w:rPr>
          <w:lang w:val="en-GB"/>
        </w:rPr>
        <w:t>Size and sensitivity of RAS antenna</w:t>
      </w:r>
      <w:bookmarkEnd w:id="834"/>
    </w:p>
    <w:p w14:paraId="6CBFEB32" w14:textId="766846F7" w:rsidR="00293A95" w:rsidRPr="006E5894" w:rsidRDefault="00D82C57" w:rsidP="00323FBB">
      <w:pPr>
        <w:pStyle w:val="Heading3"/>
        <w:spacing w:before="240"/>
        <w:rPr>
          <w:rStyle w:val="ECCParagraph"/>
        </w:rPr>
      </w:pPr>
      <w:bookmarkStart w:id="835" w:name="_Ref170298283"/>
      <w:bookmarkStart w:id="836" w:name="_Toc174631012"/>
      <w:r w:rsidRPr="006E5894">
        <w:rPr>
          <w:rStyle w:val="ECCParagraph"/>
        </w:rPr>
        <w:t>Impact of RAS antenna size on epfd levels</w:t>
      </w:r>
      <w:bookmarkEnd w:id="835"/>
      <w:bookmarkEnd w:id="836"/>
    </w:p>
    <w:p w14:paraId="616433DE" w14:textId="5354BB11" w:rsidR="00632B6A" w:rsidRPr="006E5894" w:rsidRDefault="00FC44D5" w:rsidP="00323FBB">
      <w:pPr>
        <w:spacing w:before="240" w:after="60"/>
        <w:jc w:val="both"/>
        <w:rPr>
          <w:rStyle w:val="ECCParagraph"/>
        </w:rPr>
      </w:pPr>
      <w:r w:rsidRPr="006E5894">
        <w:rPr>
          <w:rStyle w:val="ECCParagraph"/>
        </w:rPr>
        <w:t xml:space="preserve">As a final set of parameters </w:t>
      </w:r>
      <w:r w:rsidR="008333F9" w:rsidRPr="006E5894">
        <w:rPr>
          <w:rStyle w:val="ECCParagraph"/>
          <w:rFonts w:eastAsia="Calibri"/>
        </w:rPr>
        <w:t>was</w:t>
      </w:r>
      <w:r w:rsidR="008333F9" w:rsidRPr="006E5894">
        <w:rPr>
          <w:rStyle w:val="ECCParagraph"/>
        </w:rPr>
        <w:t xml:space="preserve"> </w:t>
      </w:r>
      <w:r w:rsidRPr="006E5894">
        <w:rPr>
          <w:rStyle w:val="ECCParagraph"/>
        </w:rPr>
        <w:t>change</w:t>
      </w:r>
      <w:r w:rsidR="008333F9" w:rsidRPr="006E5894">
        <w:rPr>
          <w:rStyle w:val="ECCParagraph"/>
          <w:rFonts w:eastAsia="Calibri"/>
        </w:rPr>
        <w:t>d</w:t>
      </w:r>
      <w:r w:rsidRPr="006E5894">
        <w:rPr>
          <w:rStyle w:val="ECCParagraph"/>
        </w:rPr>
        <w:t xml:space="preserve"> the size of the RAS antennas. </w:t>
      </w:r>
      <w:r w:rsidR="00D82C57" w:rsidRPr="006E5894">
        <w:rPr>
          <w:rStyle w:val="ECCParagraph"/>
        </w:rPr>
        <w:t>With increasing antenna aperture not only</w:t>
      </w:r>
      <w:r w:rsidRPr="006E5894">
        <w:rPr>
          <w:rStyle w:val="ECCParagraph"/>
        </w:rPr>
        <w:t xml:space="preserve"> the sensitivity</w:t>
      </w:r>
      <w:r w:rsidR="00D82C57" w:rsidRPr="006E5894">
        <w:rPr>
          <w:rStyle w:val="ECCParagraph"/>
        </w:rPr>
        <w:t xml:space="preserve"> increases but </w:t>
      </w:r>
      <w:r w:rsidRPr="006E5894">
        <w:rPr>
          <w:rStyle w:val="ECCParagraph"/>
        </w:rPr>
        <w:t>the antenna pattern becomes narrower</w:t>
      </w:r>
      <w:r w:rsidR="00D82C57" w:rsidRPr="006E5894">
        <w:rPr>
          <w:rStyle w:val="ECCParagraph"/>
        </w:rPr>
        <w:t>, too</w:t>
      </w:r>
      <w:r w:rsidRPr="006E5894">
        <w:rPr>
          <w:rStyle w:val="ECCParagraph"/>
        </w:rPr>
        <w:t>.</w:t>
      </w:r>
      <w:r w:rsidR="00BA3758" w:rsidRPr="006E5894">
        <w:rPr>
          <w:rStyle w:val="ECCParagraph"/>
        </w:rPr>
        <w:t xml:space="preserve"> The consequence of this is visible in </w:t>
      </w:r>
      <w:r w:rsidR="003175DA" w:rsidRPr="006E5894">
        <w:rPr>
          <w:rStyle w:val="ECCParagraph"/>
        </w:rPr>
        <w:fldChar w:fldCharType="begin"/>
      </w:r>
      <w:r w:rsidR="003175DA" w:rsidRPr="006E5894">
        <w:rPr>
          <w:rStyle w:val="ECCParagraph"/>
        </w:rPr>
        <w:instrText xml:space="preserve"> REF _Ref168562529 \h </w:instrText>
      </w:r>
      <w:r w:rsidR="00164A31" w:rsidRPr="006E5894">
        <w:rPr>
          <w:rStyle w:val="ECCParagraph"/>
        </w:rPr>
        <w:instrText xml:space="preserve"> \* MERGEFORMAT </w:instrText>
      </w:r>
      <w:r w:rsidR="003175DA" w:rsidRPr="006E5894">
        <w:rPr>
          <w:rStyle w:val="ECCParagraph"/>
        </w:rPr>
      </w:r>
      <w:r w:rsidR="003175DA" w:rsidRPr="006E5894">
        <w:rPr>
          <w:rStyle w:val="ECCParagraph"/>
        </w:rPr>
        <w:fldChar w:fldCharType="separate"/>
      </w:r>
      <w:r w:rsidR="005B60FC" w:rsidRPr="00154960">
        <w:rPr>
          <w:rStyle w:val="ECCParagraph"/>
        </w:rPr>
        <w:t>Figure 28</w:t>
      </w:r>
      <w:r w:rsidR="003175DA" w:rsidRPr="006E5894">
        <w:rPr>
          <w:rStyle w:val="ECCParagraph"/>
        </w:rPr>
        <w:fldChar w:fldCharType="end"/>
      </w:r>
      <w:r w:rsidR="003175DA" w:rsidRPr="006E5894">
        <w:rPr>
          <w:rStyle w:val="ECCParagraph"/>
        </w:rPr>
        <w:t xml:space="preserve"> and </w:t>
      </w:r>
      <w:r w:rsidR="003175DA" w:rsidRPr="006E5894">
        <w:rPr>
          <w:rStyle w:val="ECCParagraph"/>
        </w:rPr>
        <w:fldChar w:fldCharType="begin"/>
      </w:r>
      <w:r w:rsidR="003175DA" w:rsidRPr="006E5894">
        <w:rPr>
          <w:rStyle w:val="ECCParagraph"/>
        </w:rPr>
        <w:instrText xml:space="preserve"> REF _Ref168562542 \h </w:instrText>
      </w:r>
      <w:r w:rsidR="00164A31" w:rsidRPr="006E5894">
        <w:rPr>
          <w:rStyle w:val="ECCParagraph"/>
        </w:rPr>
        <w:instrText xml:space="preserve"> \* MERGEFORMAT </w:instrText>
      </w:r>
      <w:r w:rsidR="003175DA" w:rsidRPr="006E5894">
        <w:rPr>
          <w:rStyle w:val="ECCParagraph"/>
        </w:rPr>
      </w:r>
      <w:r w:rsidR="003175DA" w:rsidRPr="006E5894">
        <w:rPr>
          <w:rStyle w:val="ECCParagraph"/>
        </w:rPr>
        <w:fldChar w:fldCharType="separate"/>
      </w:r>
      <w:r w:rsidR="005B60FC" w:rsidRPr="00154960">
        <w:rPr>
          <w:rStyle w:val="ECCParagraph"/>
        </w:rPr>
        <w:t>Figure 29</w:t>
      </w:r>
      <w:r w:rsidR="003175DA" w:rsidRPr="006E5894">
        <w:rPr>
          <w:rStyle w:val="ECCParagraph"/>
        </w:rPr>
        <w:fldChar w:fldCharType="end"/>
      </w:r>
      <w:r w:rsidR="00BA3758" w:rsidRPr="006E5894">
        <w:rPr>
          <w:rStyle w:val="ECCParagraph"/>
        </w:rPr>
        <w:t>.</w:t>
      </w:r>
      <w:r w:rsidR="00E6414E" w:rsidRPr="006E5894">
        <w:rPr>
          <w:rStyle w:val="ECCParagraph"/>
        </w:rPr>
        <w:t xml:space="preserve"> With increasing telescope diameter the scatter of the cell values varies as a consequence of the much narrower beam. The epfd becomes much more stochastic. In addition</w:t>
      </w:r>
      <w:r w:rsidR="00074984" w:rsidRPr="006E5894">
        <w:rPr>
          <w:rStyle w:val="ECCParagraph"/>
        </w:rPr>
        <w:t>,</w:t>
      </w:r>
      <w:r w:rsidR="00E6414E" w:rsidRPr="006E5894">
        <w:rPr>
          <w:rStyle w:val="ECCParagraph"/>
        </w:rPr>
        <w:t xml:space="preserve"> the average epfd increases slightly with telescope diameter, but </w:t>
      </w:r>
      <w:r w:rsidR="00632B6A" w:rsidRPr="006E5894">
        <w:rPr>
          <w:rStyle w:val="ECCParagraph"/>
        </w:rPr>
        <w:t xml:space="preserve">while this is a clear trend </w:t>
      </w:r>
      <w:r w:rsidR="00E6414E" w:rsidRPr="006E5894">
        <w:rPr>
          <w:rStyle w:val="ECCParagraph"/>
        </w:rPr>
        <w:t>th</w:t>
      </w:r>
      <w:r w:rsidR="00632B6A" w:rsidRPr="006E5894">
        <w:rPr>
          <w:rStyle w:val="ECCParagraph"/>
        </w:rPr>
        <w:t>e</w:t>
      </w:r>
      <w:r w:rsidR="00E6414E" w:rsidRPr="006E5894">
        <w:rPr>
          <w:rStyle w:val="ECCParagraph"/>
        </w:rPr>
        <w:t xml:space="preserve"> </w:t>
      </w:r>
      <w:r w:rsidR="00632B6A" w:rsidRPr="006E5894">
        <w:rPr>
          <w:rStyle w:val="ECCParagraph"/>
        </w:rPr>
        <w:t xml:space="preserve">gradient is rather low. The epfd ratio between an antenna with a diameter of 300 m and an antenna of 25 m is lower than 1.25. </w:t>
      </w:r>
    </w:p>
    <w:p w14:paraId="5C26A94F" w14:textId="77777777" w:rsidR="00033C50" w:rsidRPr="006E5894" w:rsidRDefault="00672E41" w:rsidP="0032627D">
      <w:pPr>
        <w:keepNext/>
        <w:rPr>
          <w:rFonts w:ascii="Arial" w:hAnsi="Arial" w:cs="Arial"/>
        </w:rPr>
      </w:pPr>
      <w:r w:rsidRPr="003B6DDC">
        <w:rPr>
          <w:rFonts w:ascii="Arial" w:hAnsi="Arial" w:cs="Arial"/>
          <w:noProof/>
        </w:rPr>
        <w:lastRenderedPageBreak/>
        <mc:AlternateContent>
          <mc:Choice Requires="wpg">
            <w:drawing>
              <wp:inline distT="0" distB="0" distL="0" distR="0" wp14:anchorId="7920C728" wp14:editId="5FF45AB8">
                <wp:extent cx="6046426" cy="4917715"/>
                <wp:effectExtent l="0" t="0" r="0" b="0"/>
                <wp:docPr id="20" name="Group 20"/>
                <wp:cNvGraphicFramePr/>
                <a:graphic xmlns:a="http://schemas.openxmlformats.org/drawingml/2006/main">
                  <a:graphicData uri="http://schemas.microsoft.com/office/word/2010/wordprocessingGroup">
                    <wpg:wgp>
                      <wpg:cNvGrpSpPr/>
                      <wpg:grpSpPr>
                        <a:xfrm>
                          <a:off x="0" y="0"/>
                          <a:ext cx="6046426" cy="4917715"/>
                          <a:chOff x="122829" y="-68238"/>
                          <a:chExt cx="6046426" cy="4917715"/>
                        </a:xfrm>
                      </wpg:grpSpPr>
                      <wpg:grpSp>
                        <wpg:cNvPr id="19" name="Group 19"/>
                        <wpg:cNvGrpSpPr/>
                        <wpg:grpSpPr>
                          <a:xfrm>
                            <a:off x="124145" y="-68238"/>
                            <a:ext cx="6045110" cy="2472233"/>
                            <a:chOff x="124145" y="-68238"/>
                            <a:chExt cx="6045110" cy="2472233"/>
                          </a:xfrm>
                        </wpg:grpSpPr>
                        <pic:pic xmlns:pic="http://schemas.openxmlformats.org/drawingml/2006/picture">
                          <pic:nvPicPr>
                            <pic:cNvPr id="289" name="Picture 289"/>
                            <pic:cNvPicPr>
                              <a:picLocks noChangeAspect="1"/>
                            </pic:cNvPicPr>
                          </pic:nvPicPr>
                          <pic:blipFill>
                            <a:blip r:embed="rId145"/>
                            <a:srcRect/>
                            <a:stretch/>
                          </pic:blipFill>
                          <pic:spPr>
                            <a:xfrm>
                              <a:off x="124145" y="-68238"/>
                              <a:ext cx="3021240" cy="1266825"/>
                            </a:xfrm>
                            <a:prstGeom prst="rect">
                              <a:avLst/>
                            </a:prstGeom>
                          </pic:spPr>
                        </pic:pic>
                        <pic:pic xmlns:pic="http://schemas.openxmlformats.org/drawingml/2006/picture">
                          <pic:nvPicPr>
                            <pic:cNvPr id="290" name="Picture 290"/>
                            <pic:cNvPicPr>
                              <a:picLocks noChangeAspect="1"/>
                            </pic:cNvPicPr>
                          </pic:nvPicPr>
                          <pic:blipFill>
                            <a:blip r:embed="rId146"/>
                            <a:srcRect/>
                            <a:stretch/>
                          </pic:blipFill>
                          <pic:spPr>
                            <a:xfrm>
                              <a:off x="3147940" y="-68233"/>
                              <a:ext cx="3021240" cy="1266825"/>
                            </a:xfrm>
                            <a:prstGeom prst="rect">
                              <a:avLst/>
                            </a:prstGeom>
                          </pic:spPr>
                        </pic:pic>
                        <pic:pic xmlns:pic="http://schemas.openxmlformats.org/drawingml/2006/picture">
                          <pic:nvPicPr>
                            <pic:cNvPr id="291" name="Picture 291"/>
                            <pic:cNvPicPr>
                              <a:picLocks noChangeAspect="1"/>
                            </pic:cNvPicPr>
                          </pic:nvPicPr>
                          <pic:blipFill>
                            <a:blip r:embed="rId147"/>
                            <a:srcRect/>
                            <a:stretch/>
                          </pic:blipFill>
                          <pic:spPr>
                            <a:xfrm>
                              <a:off x="124147" y="1137170"/>
                              <a:ext cx="3021240" cy="1266825"/>
                            </a:xfrm>
                            <a:prstGeom prst="rect">
                              <a:avLst/>
                            </a:prstGeom>
                          </pic:spPr>
                        </pic:pic>
                        <pic:pic xmlns:pic="http://schemas.openxmlformats.org/drawingml/2006/picture">
                          <pic:nvPicPr>
                            <pic:cNvPr id="292" name="Picture 292"/>
                            <pic:cNvPicPr>
                              <a:picLocks noChangeAspect="1"/>
                            </pic:cNvPicPr>
                          </pic:nvPicPr>
                          <pic:blipFill>
                            <a:blip r:embed="rId148"/>
                            <a:srcRect/>
                            <a:stretch/>
                          </pic:blipFill>
                          <pic:spPr>
                            <a:xfrm>
                              <a:off x="3148015" y="1137127"/>
                              <a:ext cx="3021240" cy="1266825"/>
                            </a:xfrm>
                            <a:prstGeom prst="rect">
                              <a:avLst/>
                            </a:prstGeom>
                          </pic:spPr>
                        </pic:pic>
                      </wpg:grpSp>
                      <pic:pic xmlns:pic="http://schemas.openxmlformats.org/drawingml/2006/picture">
                        <pic:nvPicPr>
                          <pic:cNvPr id="293" name="Picture 293"/>
                          <pic:cNvPicPr>
                            <a:picLocks noChangeAspect="1"/>
                          </pic:cNvPicPr>
                        </pic:nvPicPr>
                        <pic:blipFill>
                          <a:blip r:embed="rId149"/>
                          <a:srcRect/>
                          <a:stretch/>
                        </pic:blipFill>
                        <pic:spPr>
                          <a:xfrm>
                            <a:off x="122829" y="2454232"/>
                            <a:ext cx="5904000" cy="2395245"/>
                          </a:xfrm>
                          <a:prstGeom prst="rect">
                            <a:avLst/>
                          </a:prstGeom>
                        </pic:spPr>
                      </pic:pic>
                    </wpg:wgp>
                  </a:graphicData>
                </a:graphic>
              </wp:inline>
            </w:drawing>
          </mc:Choice>
          <mc:Fallback>
            <w:pict>
              <v:group w14:anchorId="5D8CB16D" id="Group 20" o:spid="_x0000_s1026" style="width:476.1pt;height:387.2pt;mso-position-horizontal-relative:char;mso-position-vertical-relative:line" coordorigin="1228,-682" coordsize="60464,4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">
                <v:group id="Group 19" o:spid="_x0000_s1027" style="position:absolute;left:1241;top:-682;width:60451;height:24721" coordorigin="1241,-682" coordsize="60451,2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8" type="#_x0000_t75" style="position:absolute;left:1241;top:-682;width:30212;height:1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">
                    <v:imagedata r:id="rId150" o:title=""/>
                  </v:shape>
                  <v:shape id="Picture 290" o:spid="_x0000_s1029" type="#_x0000_t75" style="position:absolute;left:31479;top:-682;width:30212;height:1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">
                    <v:imagedata r:id="rId151" o:title=""/>
                  </v:shape>
                  <v:shape id="Picture 291" o:spid="_x0000_s1030" type="#_x0000_t75" style="position:absolute;left:1241;top:11371;width:30212;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">
                    <v:imagedata r:id="rId152" o:title=""/>
                  </v:shape>
                  <v:shape id="Picture 292" o:spid="_x0000_s1031" type="#_x0000_t75" style="position:absolute;left:31480;top:11371;width:30212;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">
                    <v:imagedata r:id="rId153" o:title=""/>
                  </v:shape>
                </v:group>
                <v:shape id="Picture 293" o:spid="_x0000_s1032" type="#_x0000_t75" style="position:absolute;left:1228;top:24542;width:59040;height:2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">
                  <v:imagedata r:id="rId154" o:title=""/>
                </v:shape>
                <w10:anchorlock/>
              </v:group>
            </w:pict>
          </mc:Fallback>
        </mc:AlternateContent>
      </w:r>
    </w:p>
    <w:p w14:paraId="226EEA45" w14:textId="1A3EE4DF" w:rsidR="00323FBB" w:rsidRPr="006E5894" w:rsidRDefault="00A11526" w:rsidP="00A11526">
      <w:pPr>
        <w:pStyle w:val="Caption"/>
        <w:rPr>
          <w:rFonts w:cs="Arial"/>
          <w:lang w:val="en-GB"/>
        </w:rPr>
      </w:pPr>
      <w:bookmarkStart w:id="837" w:name="_Ref168562529"/>
      <w:r w:rsidRPr="006E5894">
        <w:rPr>
          <w:lang w:val="en-GB"/>
        </w:rPr>
        <w:t xml:space="preserve">Figure </w:t>
      </w:r>
      <w:r w:rsidR="00C55E25" w:rsidRPr="003B6DDC">
        <w:rPr>
          <w:lang w:val="en-GB"/>
        </w:rPr>
        <w:fldChar w:fldCharType="begin"/>
      </w:r>
      <w:r w:rsidR="00C55E25" w:rsidRPr="006E5894">
        <w:rPr>
          <w:lang w:val="en-GB"/>
        </w:rPr>
        <w:instrText xml:space="preserve"> SEQ Figure \* ARABIC </w:instrText>
      </w:r>
      <w:r w:rsidR="00C55E25" w:rsidRPr="003B6DDC">
        <w:rPr>
          <w:lang w:val="en-GB"/>
        </w:rPr>
        <w:fldChar w:fldCharType="separate"/>
      </w:r>
      <w:r w:rsidR="005B60FC">
        <w:rPr>
          <w:noProof/>
          <w:lang w:val="en-GB"/>
        </w:rPr>
        <w:t>28</w:t>
      </w:r>
      <w:r w:rsidR="00C55E25" w:rsidRPr="003B6DDC">
        <w:rPr>
          <w:lang w:val="en-GB"/>
        </w:rPr>
        <w:fldChar w:fldCharType="end"/>
      </w:r>
      <w:bookmarkEnd w:id="837"/>
      <w:r w:rsidR="00033C50" w:rsidRPr="006E5894">
        <w:rPr>
          <w:rFonts w:cs="Arial"/>
          <w:lang w:val="en-GB"/>
        </w:rPr>
        <w:t>: Ratio of epfd of a configuration changing in telescope diameter and a reference configuration (telescope diameter 25 m)</w:t>
      </w:r>
      <w:r w:rsidR="00DF4F06" w:rsidRPr="006E5894">
        <w:rPr>
          <w:rFonts w:cs="Arial"/>
          <w:lang w:val="en-GB"/>
        </w:rPr>
        <w:t>, topocentric rest frame</w:t>
      </w:r>
      <w:r w:rsidR="00033C50" w:rsidRPr="006E5894">
        <w:rPr>
          <w:rFonts w:cs="Arial"/>
          <w:lang w:val="en-GB"/>
        </w:rPr>
        <w:t xml:space="preserve"> </w:t>
      </w:r>
    </w:p>
    <w:p w14:paraId="523A177C" w14:textId="2D714857" w:rsidR="00E6414E" w:rsidRPr="006E5894" w:rsidRDefault="00323FBB" w:rsidP="007B7AEC">
      <w:pPr>
        <w:spacing w:before="240" w:after="60"/>
        <w:jc w:val="both"/>
        <w:rPr>
          <w:rStyle w:val="ECCParagraph"/>
        </w:rPr>
      </w:pPr>
      <w:r w:rsidRPr="006E5894">
        <w:rPr>
          <w:rStyle w:val="ECCParagraph"/>
        </w:rPr>
        <w:t xml:space="preserve">In </w:t>
      </w:r>
      <w:r w:rsidRPr="006E5894">
        <w:rPr>
          <w:rStyle w:val="ECCParagraph"/>
        </w:rPr>
        <w:fldChar w:fldCharType="begin"/>
      </w:r>
      <w:r w:rsidRPr="006E5894">
        <w:rPr>
          <w:rStyle w:val="ECCParagraph"/>
        </w:rPr>
        <w:instrText xml:space="preserve"> REF _Ref168562529 \h  \* MERGEFORMAT </w:instrText>
      </w:r>
      <w:r w:rsidRPr="006E5894">
        <w:rPr>
          <w:rStyle w:val="ECCParagraph"/>
        </w:rPr>
      </w:r>
      <w:r w:rsidRPr="006E5894">
        <w:rPr>
          <w:rStyle w:val="ECCParagraph"/>
        </w:rPr>
        <w:fldChar w:fldCharType="separate"/>
      </w:r>
      <w:r w:rsidR="005B60FC" w:rsidRPr="00154960">
        <w:rPr>
          <w:rStyle w:val="ECCParagraph"/>
        </w:rPr>
        <w:t>Figure 28</w:t>
      </w:r>
      <w:r w:rsidRPr="006E5894">
        <w:rPr>
          <w:rStyle w:val="ECCParagraph"/>
        </w:rPr>
        <w:fldChar w:fldCharType="end"/>
      </w:r>
      <w:r w:rsidRPr="006E5894">
        <w:rPr>
          <w:rStyle w:val="ECCParagraph"/>
        </w:rPr>
        <w:t xml:space="preserve">, the </w:t>
      </w:r>
      <w:r w:rsidR="007B7AEC" w:rsidRPr="006E5894">
        <w:rPr>
          <w:rStyle w:val="ECCParagraph"/>
        </w:rPr>
        <w:t>t</w:t>
      </w:r>
      <w:r w:rsidR="00033C50" w:rsidRPr="006E5894">
        <w:rPr>
          <w:rStyle w:val="ECCParagraph"/>
        </w:rPr>
        <w:t>op and middle panels</w:t>
      </w:r>
      <w:r w:rsidR="007B7AEC" w:rsidRPr="006E5894">
        <w:rPr>
          <w:rStyle w:val="ECCParagraph"/>
        </w:rPr>
        <w:t xml:space="preserve"> show</w:t>
      </w:r>
      <w:r w:rsidR="00E9742E">
        <w:rPr>
          <w:rStyle w:val="ECCParagraph"/>
        </w:rPr>
        <w:t xml:space="preserve"> the results</w:t>
      </w:r>
      <w:r w:rsidR="00033C50" w:rsidRPr="006E5894">
        <w:rPr>
          <w:rStyle w:val="ECCParagraph"/>
        </w:rPr>
        <w:t xml:space="preserve"> per cell</w:t>
      </w:r>
      <w:r w:rsidR="00E9742E">
        <w:rPr>
          <w:rStyle w:val="ECCParagraph"/>
        </w:rPr>
        <w:t>. The bottom panel shows the</w:t>
      </w:r>
      <w:r w:rsidR="00033C50" w:rsidRPr="006E5894">
        <w:rPr>
          <w:rStyle w:val="ECCParagraph"/>
        </w:rPr>
        <w:t xml:space="preserve"> statistics </w:t>
      </w:r>
      <w:r w:rsidR="00E9742E">
        <w:rPr>
          <w:rStyle w:val="ECCParagraph"/>
        </w:rPr>
        <w:t>of the epfd ratios taking into account</w:t>
      </w:r>
      <w:r w:rsidR="00033C50" w:rsidRPr="006E5894">
        <w:rPr>
          <w:rStyle w:val="ECCParagraph"/>
        </w:rPr>
        <w:t xml:space="preserve"> </w:t>
      </w:r>
      <w:r w:rsidR="00E9742E">
        <w:rPr>
          <w:rStyle w:val="ECCParagraph"/>
        </w:rPr>
        <w:t xml:space="preserve">all </w:t>
      </w:r>
      <w:r w:rsidR="00033C50" w:rsidRPr="006E5894">
        <w:rPr>
          <w:rStyle w:val="ECCParagraph"/>
        </w:rPr>
        <w:t>cells. Black dots and error bars show the average and standard deviation. The blue shaded area comprises the area between the 5% percentile and the 95% percentile</w:t>
      </w:r>
      <w:r w:rsidR="00D82C57" w:rsidRPr="006E5894">
        <w:rPr>
          <w:rStyle w:val="ECCParagraph"/>
        </w:rPr>
        <w:t xml:space="preserve"> with the blue line indicating the median (50% percentile)</w:t>
      </w:r>
      <w:r w:rsidR="00033C50" w:rsidRPr="006E5894">
        <w:rPr>
          <w:rStyle w:val="ECCParagraph"/>
        </w:rPr>
        <w:t xml:space="preserve">, the grey shaded area is the area between minimum and maximum in the plot. </w:t>
      </w:r>
    </w:p>
    <w:p w14:paraId="19A3DD72" w14:textId="77777777" w:rsidR="00D37B0F" w:rsidRPr="006E5894" w:rsidRDefault="00D37B0F" w:rsidP="0032627D">
      <w:pPr>
        <w:rPr>
          <w:rFonts w:ascii="Arial" w:hAnsi="Arial" w:cs="Arial"/>
        </w:rPr>
      </w:pPr>
      <w:r w:rsidRPr="003B6DDC">
        <w:rPr>
          <w:rFonts w:ascii="Arial" w:hAnsi="Arial" w:cs="Arial"/>
          <w:noProof/>
        </w:rPr>
        <w:lastRenderedPageBreak/>
        <mc:AlternateContent>
          <mc:Choice Requires="wpg">
            <w:drawing>
              <wp:inline distT="0" distB="0" distL="0" distR="0" wp14:anchorId="0AF17175" wp14:editId="6AEC182E">
                <wp:extent cx="6046425" cy="4909232"/>
                <wp:effectExtent l="0" t="0" r="0" b="0"/>
                <wp:docPr id="40" name="Group 40"/>
                <wp:cNvGraphicFramePr/>
                <a:graphic xmlns:a="http://schemas.openxmlformats.org/drawingml/2006/main">
                  <a:graphicData uri="http://schemas.microsoft.com/office/word/2010/wordprocessingGroup">
                    <wpg:wgp>
                      <wpg:cNvGrpSpPr/>
                      <wpg:grpSpPr>
                        <a:xfrm>
                          <a:off x="0" y="0"/>
                          <a:ext cx="6046425" cy="4909232"/>
                          <a:chOff x="122830" y="-59755"/>
                          <a:chExt cx="6046425" cy="4909232"/>
                        </a:xfrm>
                      </wpg:grpSpPr>
                      <wpg:grpSp>
                        <wpg:cNvPr id="41" name="Group 41"/>
                        <wpg:cNvGrpSpPr/>
                        <wpg:grpSpPr>
                          <a:xfrm>
                            <a:off x="124145" y="-59755"/>
                            <a:ext cx="6045110" cy="2455266"/>
                            <a:chOff x="124145" y="-59755"/>
                            <a:chExt cx="6045110" cy="2455266"/>
                          </a:xfrm>
                        </wpg:grpSpPr>
                        <pic:pic xmlns:pic="http://schemas.openxmlformats.org/drawingml/2006/picture">
                          <pic:nvPicPr>
                            <pic:cNvPr id="42" name="Picture 42"/>
                            <pic:cNvPicPr>
                              <a:picLocks noChangeAspect="1"/>
                            </pic:cNvPicPr>
                          </pic:nvPicPr>
                          <pic:blipFill>
                            <a:blip r:embed="rId155"/>
                            <a:srcRect/>
                            <a:stretch/>
                          </pic:blipFill>
                          <pic:spPr>
                            <a:xfrm>
                              <a:off x="124145" y="-59755"/>
                              <a:ext cx="3021240" cy="1249858"/>
                            </a:xfrm>
                            <a:prstGeom prst="rect">
                              <a:avLst/>
                            </a:prstGeom>
                          </pic:spPr>
                        </pic:pic>
                        <pic:pic xmlns:pic="http://schemas.openxmlformats.org/drawingml/2006/picture">
                          <pic:nvPicPr>
                            <pic:cNvPr id="43" name="Picture 43"/>
                            <pic:cNvPicPr>
                              <a:picLocks noChangeAspect="1"/>
                            </pic:cNvPicPr>
                          </pic:nvPicPr>
                          <pic:blipFill>
                            <a:blip r:embed="rId156"/>
                            <a:srcRect/>
                            <a:stretch/>
                          </pic:blipFill>
                          <pic:spPr>
                            <a:xfrm>
                              <a:off x="3147940" y="-59750"/>
                              <a:ext cx="3021240" cy="1249858"/>
                            </a:xfrm>
                            <a:prstGeom prst="rect">
                              <a:avLst/>
                            </a:prstGeom>
                          </pic:spPr>
                        </pic:pic>
                        <pic:pic xmlns:pic="http://schemas.openxmlformats.org/drawingml/2006/picture">
                          <pic:nvPicPr>
                            <pic:cNvPr id="44" name="Picture 44"/>
                            <pic:cNvPicPr>
                              <a:picLocks noChangeAspect="1"/>
                            </pic:cNvPicPr>
                          </pic:nvPicPr>
                          <pic:blipFill>
                            <a:blip r:embed="rId157"/>
                            <a:srcRect/>
                            <a:stretch/>
                          </pic:blipFill>
                          <pic:spPr>
                            <a:xfrm>
                              <a:off x="124147" y="1145653"/>
                              <a:ext cx="3021240" cy="1249858"/>
                            </a:xfrm>
                            <a:prstGeom prst="rect">
                              <a:avLst/>
                            </a:prstGeom>
                          </pic:spPr>
                        </pic:pic>
                        <pic:pic xmlns:pic="http://schemas.openxmlformats.org/drawingml/2006/picture">
                          <pic:nvPicPr>
                            <pic:cNvPr id="45" name="Picture 45"/>
                            <pic:cNvPicPr>
                              <a:picLocks noChangeAspect="1"/>
                            </pic:cNvPicPr>
                          </pic:nvPicPr>
                          <pic:blipFill>
                            <a:blip r:embed="rId158"/>
                            <a:srcRect/>
                            <a:stretch/>
                          </pic:blipFill>
                          <pic:spPr>
                            <a:xfrm>
                              <a:off x="3148015" y="1145610"/>
                              <a:ext cx="3021240" cy="1249858"/>
                            </a:xfrm>
                            <a:prstGeom prst="rect">
                              <a:avLst/>
                            </a:prstGeom>
                          </pic:spPr>
                        </pic:pic>
                      </wpg:grpSp>
                      <pic:pic xmlns:pic="http://schemas.openxmlformats.org/drawingml/2006/picture">
                        <pic:nvPicPr>
                          <pic:cNvPr id="46" name="Picture 46"/>
                          <pic:cNvPicPr>
                            <a:picLocks noChangeAspect="1"/>
                          </pic:cNvPicPr>
                        </pic:nvPicPr>
                        <pic:blipFill>
                          <a:blip r:embed="rId159"/>
                          <a:srcRect/>
                          <a:stretch/>
                        </pic:blipFill>
                        <pic:spPr>
                          <a:xfrm>
                            <a:off x="122830" y="2454231"/>
                            <a:ext cx="5904000" cy="2395246"/>
                          </a:xfrm>
                          <a:prstGeom prst="rect">
                            <a:avLst/>
                          </a:prstGeom>
                        </pic:spPr>
                      </pic:pic>
                    </wpg:wgp>
                  </a:graphicData>
                </a:graphic>
              </wp:inline>
            </w:drawing>
          </mc:Choice>
          <mc:Fallback>
            <w:pict>
              <v:group w14:anchorId="7B824211" id="Group 40" o:spid="_x0000_s1026" style="width:476.1pt;height:386.55pt;mso-position-horizontal-relative:char;mso-position-vertical-relative:line" coordorigin="1228,-597" coordsize="60464,49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">
                <v:group id="Group 41" o:spid="_x0000_s1027" style="position:absolute;left:1241;top:-597;width:60451;height:24552" coordorigin="1241,-597" coordsize="60451,2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28" type="#_x0000_t75" style="position:absolute;left:1241;top:-597;width:30212;height:1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">
                    <v:imagedata r:id="rId160" o:title=""/>
                  </v:shape>
                  <v:shape id="Picture 43" o:spid="_x0000_s1029" type="#_x0000_t75" style="position:absolute;left:31479;top:-597;width:30212;height:1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">
                    <v:imagedata r:id="rId161" o:title=""/>
                  </v:shape>
                  <v:shape id="Picture 44" o:spid="_x0000_s1030" type="#_x0000_t75" style="position:absolute;left:1241;top:11456;width:30212;height:1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">
                    <v:imagedata r:id="rId162" o:title=""/>
                  </v:shape>
                  <v:shape id="Picture 45" o:spid="_x0000_s1031" type="#_x0000_t75" style="position:absolute;left:31480;top:11456;width:30212;height:1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">
                    <v:imagedata r:id="rId163" o:title=""/>
                  </v:shape>
                </v:group>
                <v:shape id="Picture 46" o:spid="_x0000_s1032" type="#_x0000_t75" style="position:absolute;left:1228;top:24542;width:59040;height:2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">
                  <v:imagedata r:id="rId164" o:title=""/>
                </v:shape>
                <w10:anchorlock/>
              </v:group>
            </w:pict>
          </mc:Fallback>
        </mc:AlternateContent>
      </w:r>
    </w:p>
    <w:p w14:paraId="2C1899B1" w14:textId="697922B9" w:rsidR="007B7AEC" w:rsidRPr="006E5894" w:rsidRDefault="00A11526" w:rsidP="00A11526">
      <w:pPr>
        <w:pStyle w:val="Caption"/>
        <w:rPr>
          <w:rFonts w:cs="Arial"/>
          <w:lang w:val="en-GB"/>
        </w:rPr>
      </w:pPr>
      <w:bookmarkStart w:id="838" w:name="_Ref168562542"/>
      <w:r w:rsidRPr="74CEEB0C">
        <w:rPr>
          <w:lang w:val="en-GB"/>
        </w:rPr>
        <w:t xml:space="preserve">Figure </w:t>
      </w:r>
      <w:r w:rsidRPr="74CEEB0C">
        <w:rPr>
          <w:lang w:val="en-GB"/>
        </w:rPr>
        <w:fldChar w:fldCharType="begin"/>
      </w:r>
      <w:r w:rsidRPr="74CEEB0C">
        <w:rPr>
          <w:lang w:val="en-GB"/>
        </w:rPr>
        <w:instrText xml:space="preserve"> SEQ Figure \* ARABIC </w:instrText>
      </w:r>
      <w:r w:rsidRPr="74CEEB0C">
        <w:rPr>
          <w:lang w:val="en-GB"/>
        </w:rPr>
        <w:fldChar w:fldCharType="separate"/>
      </w:r>
      <w:r w:rsidR="005B60FC">
        <w:rPr>
          <w:noProof/>
          <w:lang w:val="en-GB"/>
        </w:rPr>
        <w:t>29</w:t>
      </w:r>
      <w:r w:rsidRPr="74CEEB0C">
        <w:rPr>
          <w:lang w:val="en-GB"/>
        </w:rPr>
        <w:fldChar w:fldCharType="end"/>
      </w:r>
      <w:bookmarkEnd w:id="838"/>
      <w:r w:rsidR="00D37B0F" w:rsidRPr="74CEEB0C">
        <w:rPr>
          <w:rFonts w:cs="Arial"/>
          <w:lang w:val="en-GB"/>
        </w:rPr>
        <w:t>: Ratio of epfd of a configuration changing in telescope diameter and a reference configuration (telescope diameter 25 m), equatorial inertial rest frame</w:t>
      </w:r>
    </w:p>
    <w:p w14:paraId="3E731962" w14:textId="59314A35" w:rsidR="00D37B0F" w:rsidRPr="006E5894" w:rsidRDefault="007B7AEC" w:rsidP="007B7AEC">
      <w:pPr>
        <w:spacing w:before="240" w:after="60"/>
        <w:jc w:val="both"/>
        <w:rPr>
          <w:rStyle w:val="ECCParagraph"/>
        </w:rPr>
      </w:pPr>
      <w:r w:rsidRPr="006E5894">
        <w:rPr>
          <w:rStyle w:val="ECCParagraph"/>
        </w:rPr>
        <w:t xml:space="preserve">In </w:t>
      </w:r>
      <w:r w:rsidRPr="006E5894">
        <w:rPr>
          <w:rStyle w:val="ECCParagraph"/>
        </w:rPr>
        <w:fldChar w:fldCharType="begin"/>
      </w:r>
      <w:r w:rsidRPr="006E5894">
        <w:rPr>
          <w:rStyle w:val="ECCParagraph"/>
        </w:rPr>
        <w:instrText xml:space="preserve"> REF _Ref168562542 \h  \* MERGEFORMAT </w:instrText>
      </w:r>
      <w:r w:rsidRPr="006E5894">
        <w:rPr>
          <w:rStyle w:val="ECCParagraph"/>
        </w:rPr>
      </w:r>
      <w:r w:rsidRPr="006E5894">
        <w:rPr>
          <w:rStyle w:val="ECCParagraph"/>
        </w:rPr>
        <w:fldChar w:fldCharType="separate"/>
      </w:r>
      <w:r w:rsidR="005B60FC" w:rsidRPr="00154960">
        <w:rPr>
          <w:rStyle w:val="ECCParagraph"/>
        </w:rPr>
        <w:t>Figure 29</w:t>
      </w:r>
      <w:r w:rsidRPr="006E5894">
        <w:rPr>
          <w:rStyle w:val="ECCParagraph"/>
        </w:rPr>
        <w:fldChar w:fldCharType="end"/>
      </w:r>
      <w:r w:rsidRPr="006E5894">
        <w:rPr>
          <w:rStyle w:val="ECCParagraph"/>
        </w:rPr>
        <w:t>, the t</w:t>
      </w:r>
      <w:r w:rsidR="00D37B0F" w:rsidRPr="006E5894">
        <w:rPr>
          <w:rStyle w:val="ECCParagraph"/>
        </w:rPr>
        <w:t>op and middle panels</w:t>
      </w:r>
      <w:r w:rsidRPr="006E5894">
        <w:rPr>
          <w:rStyle w:val="ECCParagraph"/>
        </w:rPr>
        <w:t xml:space="preserve"> show</w:t>
      </w:r>
      <w:r w:rsidR="00E9742E">
        <w:rPr>
          <w:rStyle w:val="ECCParagraph"/>
        </w:rPr>
        <w:t xml:space="preserve"> the epfd ratios</w:t>
      </w:r>
      <w:r w:rsidR="00D37B0F" w:rsidRPr="006E5894">
        <w:rPr>
          <w:rStyle w:val="ECCParagraph"/>
        </w:rPr>
        <w:t xml:space="preserve"> per cell. </w:t>
      </w:r>
      <w:r w:rsidR="00E9742E">
        <w:rPr>
          <w:rStyle w:val="ECCParagraph"/>
        </w:rPr>
        <w:t>The bottom panel shows the</w:t>
      </w:r>
      <w:r w:rsidR="00D37B0F" w:rsidRPr="006E5894">
        <w:rPr>
          <w:rStyle w:val="ECCParagraph"/>
        </w:rPr>
        <w:t xml:space="preserve"> statistics </w:t>
      </w:r>
      <w:r w:rsidR="00E9742E">
        <w:rPr>
          <w:rStyle w:val="ECCParagraph"/>
        </w:rPr>
        <w:t>of epfd ratios taking into account all</w:t>
      </w:r>
      <w:r w:rsidR="00D37B0F" w:rsidRPr="006E5894">
        <w:rPr>
          <w:rStyle w:val="ECCParagraph"/>
        </w:rPr>
        <w:t xml:space="preserve"> cells. Black dots and error bars show the average and standard deviation. The blue shaded area comprises the area between the 5% percentile and the 95% percentile</w:t>
      </w:r>
      <w:r w:rsidR="00D82C57" w:rsidRPr="006E5894">
        <w:rPr>
          <w:rStyle w:val="ECCParagraph"/>
        </w:rPr>
        <w:t xml:space="preserve"> with the blue line indicating the median (50% percentile)</w:t>
      </w:r>
      <w:r w:rsidR="00D37B0F" w:rsidRPr="006E5894">
        <w:rPr>
          <w:rStyle w:val="ECCParagraph"/>
        </w:rPr>
        <w:t xml:space="preserve">, the grey shaded area is the area between minimum and maximum in the plot. </w:t>
      </w:r>
    </w:p>
    <w:p w14:paraId="330049F5" w14:textId="52F8BC74" w:rsidR="00457500" w:rsidRPr="006E5894" w:rsidRDefault="00D82C57" w:rsidP="007B7AEC">
      <w:pPr>
        <w:pStyle w:val="Heading3"/>
        <w:spacing w:before="240"/>
        <w:rPr>
          <w:rStyle w:val="ECCParagraph"/>
        </w:rPr>
      </w:pPr>
      <w:bookmarkStart w:id="839" w:name="_Ref172296623"/>
      <w:bookmarkStart w:id="840" w:name="_Toc172691839"/>
      <w:bookmarkStart w:id="841" w:name="_Toc174631013"/>
      <w:r w:rsidRPr="006E5894">
        <w:rPr>
          <w:rStyle w:val="ECCParagraph"/>
        </w:rPr>
        <w:t xml:space="preserve">Impact of RAS antenna size on </w:t>
      </w:r>
      <w:bookmarkEnd w:id="839"/>
      <w:bookmarkEnd w:id="840"/>
      <w:bookmarkEnd w:id="841"/>
      <w:r w:rsidR="00020499">
        <w:rPr>
          <w:rStyle w:val="ECCParagraph"/>
        </w:rPr>
        <w:t xml:space="preserve">the </w:t>
      </w:r>
      <w:r w:rsidR="00E3404D">
        <w:rPr>
          <w:rStyle w:val="ECCParagraph"/>
        </w:rPr>
        <w:t xml:space="preserve">exceedance of the </w:t>
      </w:r>
      <w:r w:rsidR="004B7C98">
        <w:rPr>
          <w:rStyle w:val="ECCParagraph"/>
        </w:rPr>
        <w:t>protection criteria</w:t>
      </w:r>
    </w:p>
    <w:p w14:paraId="2D220955" w14:textId="04E847EB" w:rsidR="004E2289" w:rsidRPr="006E5894" w:rsidRDefault="62783E60" w:rsidP="007B7AEC">
      <w:pPr>
        <w:spacing w:before="240" w:after="60"/>
        <w:jc w:val="both"/>
        <w:rPr>
          <w:rStyle w:val="ECCParagraph"/>
        </w:rPr>
      </w:pPr>
      <w:r w:rsidRPr="006E5894">
        <w:rPr>
          <w:rStyle w:val="ECCParagraph"/>
        </w:rPr>
        <w:t>Another objective</w:t>
      </w:r>
      <w:r w:rsidR="58606925" w:rsidRPr="006E5894">
        <w:rPr>
          <w:rStyle w:val="ECCParagraph"/>
        </w:rPr>
        <w:t xml:space="preserve"> is to analyse the variation of the results not in term of variation of </w:t>
      </w:r>
      <w:r w:rsidR="06471FEC" w:rsidRPr="006E5894">
        <w:rPr>
          <w:rStyle w:val="ECCParagraph"/>
        </w:rPr>
        <w:t>epfd</w:t>
      </w:r>
      <w:r w:rsidR="58606925" w:rsidRPr="006E5894">
        <w:rPr>
          <w:rStyle w:val="ECCParagraph"/>
        </w:rPr>
        <w:t xml:space="preserve"> ratio as done in </w:t>
      </w:r>
      <w:r w:rsidR="597BCD7E" w:rsidRPr="006E5894">
        <w:rPr>
          <w:rStyle w:val="ECCParagraph"/>
        </w:rPr>
        <w:t>s</w:t>
      </w:r>
      <w:r w:rsidRPr="006E5894">
        <w:rPr>
          <w:rStyle w:val="ECCParagraph"/>
        </w:rPr>
        <w:t xml:space="preserve">ection </w:t>
      </w:r>
      <w:r w:rsidR="00D82C57" w:rsidRPr="006E5894">
        <w:rPr>
          <w:rStyle w:val="ECCParagraph"/>
        </w:rPr>
        <w:fldChar w:fldCharType="begin"/>
      </w:r>
      <w:r w:rsidR="00D82C57" w:rsidRPr="006E5894">
        <w:rPr>
          <w:rStyle w:val="ECCParagraph"/>
        </w:rPr>
        <w:instrText xml:space="preserve"> REF _Ref170298283 \w \h </w:instrText>
      </w:r>
      <w:r w:rsidR="00D82C57" w:rsidRPr="006E5894">
        <w:rPr>
          <w:rStyle w:val="ECCParagraph"/>
        </w:rPr>
      </w:r>
      <w:r w:rsidR="00D82C57" w:rsidRPr="006E5894">
        <w:rPr>
          <w:rStyle w:val="ECCParagraph"/>
        </w:rPr>
        <w:fldChar w:fldCharType="separate"/>
      </w:r>
      <w:r w:rsidR="005B60FC">
        <w:rPr>
          <w:rStyle w:val="ECCParagraph"/>
        </w:rPr>
        <w:t>6.5.1</w:t>
      </w:r>
      <w:r w:rsidR="00D82C57" w:rsidRPr="006E5894">
        <w:rPr>
          <w:rStyle w:val="ECCParagraph"/>
        </w:rPr>
        <w:fldChar w:fldCharType="end"/>
      </w:r>
      <w:r w:rsidR="58606925" w:rsidRPr="006E5894">
        <w:rPr>
          <w:rStyle w:val="ECCParagraph"/>
        </w:rPr>
        <w:t>, but to assess the impact of changes of antenna diameter of the radio</w:t>
      </w:r>
      <w:r w:rsidRPr="006E5894">
        <w:rPr>
          <w:rStyle w:val="ECCParagraph"/>
        </w:rPr>
        <w:t xml:space="preserve"> </w:t>
      </w:r>
      <w:r w:rsidR="58606925" w:rsidRPr="006E5894">
        <w:rPr>
          <w:rStyle w:val="ECCParagraph"/>
        </w:rPr>
        <w:t xml:space="preserve">telescope in term of </w:t>
      </w:r>
      <w:r w:rsidR="00B46A15">
        <w:rPr>
          <w:rStyle w:val="ECCParagraph"/>
        </w:rPr>
        <w:t>exceedance of the protection criteria</w:t>
      </w:r>
      <w:r w:rsidR="58606925" w:rsidRPr="006E5894">
        <w:rPr>
          <w:rStyle w:val="ECCParagraph"/>
        </w:rPr>
        <w:t>.</w:t>
      </w:r>
    </w:p>
    <w:p w14:paraId="03F117BB" w14:textId="40F87D80" w:rsidR="004E2289" w:rsidRPr="006E5894" w:rsidRDefault="004E2289" w:rsidP="007B7AEC">
      <w:pPr>
        <w:spacing w:before="240" w:after="60"/>
        <w:jc w:val="both"/>
        <w:rPr>
          <w:rStyle w:val="ECCParagraph"/>
        </w:rPr>
      </w:pPr>
      <w:r w:rsidRPr="006E5894">
        <w:rPr>
          <w:rStyle w:val="ECCParagraph"/>
        </w:rPr>
        <w:t xml:space="preserve">The following antenna patterns </w:t>
      </w:r>
      <w:r w:rsidR="003175DA" w:rsidRPr="006E5894">
        <w:rPr>
          <w:rStyle w:val="ECCParagraph"/>
        </w:rPr>
        <w:t xml:space="preserve">in </w:t>
      </w:r>
      <w:r w:rsidR="003175DA" w:rsidRPr="006E5894">
        <w:rPr>
          <w:rStyle w:val="ECCParagraph"/>
        </w:rPr>
        <w:fldChar w:fldCharType="begin"/>
      </w:r>
      <w:r w:rsidR="003175DA" w:rsidRPr="006E5894">
        <w:rPr>
          <w:rStyle w:val="ECCParagraph"/>
        </w:rPr>
        <w:instrText xml:space="preserve"> REF _Ref168562604 \h </w:instrText>
      </w:r>
      <w:r w:rsidR="00164A31" w:rsidRPr="006E5894">
        <w:rPr>
          <w:rStyle w:val="ECCParagraph"/>
        </w:rPr>
        <w:instrText xml:space="preserve"> \* MERGEFORMAT </w:instrText>
      </w:r>
      <w:r w:rsidR="003175DA" w:rsidRPr="006E5894">
        <w:rPr>
          <w:rStyle w:val="ECCParagraph"/>
        </w:rPr>
      </w:r>
      <w:r w:rsidR="003175DA" w:rsidRPr="006E5894">
        <w:rPr>
          <w:rStyle w:val="ECCParagraph"/>
        </w:rPr>
        <w:fldChar w:fldCharType="separate"/>
      </w:r>
      <w:r w:rsidR="005B60FC" w:rsidRPr="00154960">
        <w:rPr>
          <w:rStyle w:val="ECCParagraph"/>
        </w:rPr>
        <w:t>Figure 30</w:t>
      </w:r>
      <w:r w:rsidR="003175DA" w:rsidRPr="006E5894">
        <w:rPr>
          <w:rStyle w:val="ECCParagraph"/>
        </w:rPr>
        <w:fldChar w:fldCharType="end"/>
      </w:r>
      <w:r w:rsidR="003175DA" w:rsidRPr="006E5894">
        <w:rPr>
          <w:rStyle w:val="ECCParagraph"/>
        </w:rPr>
        <w:t xml:space="preserve"> and </w:t>
      </w:r>
      <w:r w:rsidR="003175DA" w:rsidRPr="006E5894">
        <w:rPr>
          <w:rStyle w:val="ECCParagraph"/>
        </w:rPr>
        <w:fldChar w:fldCharType="begin"/>
      </w:r>
      <w:r w:rsidR="003175DA" w:rsidRPr="006E5894">
        <w:rPr>
          <w:rStyle w:val="ECCParagraph"/>
        </w:rPr>
        <w:instrText xml:space="preserve"> REF _Ref168497978 \h </w:instrText>
      </w:r>
      <w:r w:rsidR="00164A31" w:rsidRPr="006E5894">
        <w:rPr>
          <w:rStyle w:val="ECCParagraph"/>
        </w:rPr>
        <w:instrText xml:space="preserve"> \* MERGEFORMAT </w:instrText>
      </w:r>
      <w:r w:rsidR="003175DA" w:rsidRPr="006E5894">
        <w:rPr>
          <w:rStyle w:val="ECCParagraph"/>
        </w:rPr>
      </w:r>
      <w:r w:rsidR="003175DA" w:rsidRPr="006E5894">
        <w:rPr>
          <w:rStyle w:val="ECCParagraph"/>
        </w:rPr>
        <w:fldChar w:fldCharType="separate"/>
      </w:r>
      <w:r w:rsidR="005B60FC" w:rsidRPr="00154960">
        <w:rPr>
          <w:rStyle w:val="ECCParagraph"/>
        </w:rPr>
        <w:t>Figure 31</w:t>
      </w:r>
      <w:r w:rsidR="003175DA" w:rsidRPr="006E5894">
        <w:rPr>
          <w:rStyle w:val="ECCParagraph"/>
        </w:rPr>
        <w:fldChar w:fldCharType="end"/>
      </w:r>
      <w:r w:rsidR="003175DA" w:rsidRPr="006E5894">
        <w:rPr>
          <w:rStyle w:val="ECCParagraph"/>
        </w:rPr>
        <w:t xml:space="preserve"> </w:t>
      </w:r>
      <w:r w:rsidRPr="006E5894">
        <w:rPr>
          <w:rStyle w:val="ECCParagraph"/>
        </w:rPr>
        <w:t>have been obtained using I</w:t>
      </w:r>
      <w:r w:rsidR="006A32BC">
        <w:rPr>
          <w:rStyle w:val="ECCParagraph"/>
        </w:rPr>
        <w:t>T</w:t>
      </w:r>
      <w:r w:rsidRPr="006E5894">
        <w:rPr>
          <w:rStyle w:val="ECCParagraph"/>
        </w:rPr>
        <w:t>U-R RA.1631</w:t>
      </w:r>
      <w:r w:rsidR="006B5D86">
        <w:rPr>
          <w:rStyle w:val="ECCParagraph"/>
        </w:rPr>
        <w:t>-0</w:t>
      </w:r>
      <w:r w:rsidR="003C66D9" w:rsidRPr="006E5894">
        <w:rPr>
          <w:rStyle w:val="ECCParagraph"/>
        </w:rPr>
        <w:t xml:space="preserve"> </w:t>
      </w:r>
      <w:r w:rsidR="003C66D9" w:rsidRPr="006E5894">
        <w:rPr>
          <w:rStyle w:val="ECCParagraph"/>
        </w:rPr>
        <w:fldChar w:fldCharType="begin"/>
      </w:r>
      <w:r w:rsidR="003C66D9" w:rsidRPr="006E5894">
        <w:rPr>
          <w:rStyle w:val="ECCParagraph"/>
        </w:rPr>
        <w:instrText xml:space="preserve"> REF _Ref168565994 \n \h </w:instrText>
      </w:r>
      <w:r w:rsidR="00164A31" w:rsidRPr="006E5894">
        <w:rPr>
          <w:rStyle w:val="ECCParagraph"/>
        </w:rPr>
        <w:instrText xml:space="preserve"> \* MERGEFORMAT </w:instrText>
      </w:r>
      <w:r w:rsidR="003C66D9" w:rsidRPr="006E5894">
        <w:rPr>
          <w:rStyle w:val="ECCParagraph"/>
        </w:rPr>
      </w:r>
      <w:r w:rsidR="003C66D9" w:rsidRPr="006E5894">
        <w:rPr>
          <w:rStyle w:val="ECCParagraph"/>
        </w:rPr>
        <w:fldChar w:fldCharType="separate"/>
      </w:r>
      <w:r w:rsidR="005B60FC">
        <w:rPr>
          <w:rStyle w:val="ECCParagraph"/>
        </w:rPr>
        <w:t>[2]</w:t>
      </w:r>
      <w:r w:rsidR="003C66D9" w:rsidRPr="006E5894">
        <w:rPr>
          <w:rStyle w:val="ECCParagraph"/>
        </w:rPr>
        <w:fldChar w:fldCharType="end"/>
      </w:r>
      <w:r w:rsidRPr="006E5894">
        <w:rPr>
          <w:rStyle w:val="ECCParagraph"/>
        </w:rPr>
        <w:t xml:space="preserve"> with antenna diameters of respectively </w:t>
      </w:r>
      <w:r w:rsidR="00D87485" w:rsidRPr="006E5894">
        <w:rPr>
          <w:rStyle w:val="ECCParagraph"/>
        </w:rPr>
        <w:t xml:space="preserve">7.5, </w:t>
      </w:r>
      <w:r w:rsidR="00A735FC" w:rsidRPr="006E5894">
        <w:rPr>
          <w:rStyle w:val="ECCParagraph"/>
        </w:rPr>
        <w:t>10,</w:t>
      </w:r>
      <w:r w:rsidR="00D82C57" w:rsidRPr="006E5894">
        <w:rPr>
          <w:rStyle w:val="ECCParagraph"/>
        </w:rPr>
        <w:t xml:space="preserve"> </w:t>
      </w:r>
      <w:r w:rsidRPr="006E5894">
        <w:rPr>
          <w:rStyle w:val="ECCParagraph"/>
        </w:rPr>
        <w:t>15,</w:t>
      </w:r>
      <w:r w:rsidR="00D82C57" w:rsidRPr="006E5894">
        <w:rPr>
          <w:rStyle w:val="ECCParagraph"/>
        </w:rPr>
        <w:t xml:space="preserve"> </w:t>
      </w:r>
      <w:r w:rsidRPr="006E5894">
        <w:rPr>
          <w:rStyle w:val="ECCParagraph"/>
        </w:rPr>
        <w:t>20</w:t>
      </w:r>
      <w:r w:rsidR="00A735FC" w:rsidRPr="006E5894">
        <w:rPr>
          <w:rStyle w:val="ECCParagraph"/>
        </w:rPr>
        <w:t>,</w:t>
      </w:r>
      <w:r w:rsidR="00D82C57" w:rsidRPr="006E5894">
        <w:rPr>
          <w:rStyle w:val="ECCParagraph"/>
        </w:rPr>
        <w:t xml:space="preserve"> </w:t>
      </w:r>
      <w:r w:rsidRPr="006E5894">
        <w:rPr>
          <w:rStyle w:val="ECCParagraph"/>
        </w:rPr>
        <w:t>25</w:t>
      </w:r>
      <w:r w:rsidR="00A735FC" w:rsidRPr="006E5894">
        <w:rPr>
          <w:rStyle w:val="ECCParagraph"/>
        </w:rPr>
        <w:t xml:space="preserve"> and 30</w:t>
      </w:r>
      <w:r w:rsidR="00D82C57" w:rsidRPr="006E5894">
        <w:rPr>
          <w:rStyle w:val="ECCParagraph"/>
        </w:rPr>
        <w:t xml:space="preserve"> </w:t>
      </w:r>
      <w:r w:rsidR="00A735FC" w:rsidRPr="006E5894">
        <w:rPr>
          <w:rStyle w:val="ECCParagraph"/>
        </w:rPr>
        <w:t>m</w:t>
      </w:r>
      <w:r w:rsidRPr="006E5894">
        <w:rPr>
          <w:rStyle w:val="ECCParagraph"/>
        </w:rPr>
        <w:t xml:space="preserve"> at 1.</w:t>
      </w:r>
      <w:r w:rsidR="00473DC3" w:rsidRPr="006E5894">
        <w:rPr>
          <w:rStyle w:val="ECCParagraph"/>
        </w:rPr>
        <w:t>4135</w:t>
      </w:r>
      <w:r w:rsidRPr="006E5894">
        <w:rPr>
          <w:rStyle w:val="ECCParagraph"/>
        </w:rPr>
        <w:t xml:space="preserve"> GHz </w:t>
      </w:r>
    </w:p>
    <w:p w14:paraId="532816F5" w14:textId="77777777" w:rsidR="00025D73" w:rsidRPr="006E5894" w:rsidRDefault="0050388E" w:rsidP="00ED4784">
      <w:pPr>
        <w:keepNext/>
        <w:jc w:val="center"/>
      </w:pPr>
      <w:r w:rsidRPr="003B6DDC">
        <w:rPr>
          <w:noProof/>
        </w:rPr>
        <w:lastRenderedPageBreak/>
        <w:drawing>
          <wp:inline distT="0" distB="0" distL="0" distR="0" wp14:anchorId="1C2A719D" wp14:editId="336250A4">
            <wp:extent cx="5270580" cy="2811087"/>
            <wp:effectExtent l="19050" t="19050" r="25400" b="279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A_1631_all_1.4135GHz.png"/>
                    <pic:cNvPicPr/>
                  </pic:nvPicPr>
                  <pic:blipFill>
                    <a:blip r:embed="rId165"/>
                    <a:stretch>
                      <a:fillRect/>
                    </a:stretch>
                  </pic:blipFill>
                  <pic:spPr>
                    <a:xfrm>
                      <a:off x="0" y="0"/>
                      <a:ext cx="5274903" cy="2813392"/>
                    </a:xfrm>
                    <a:prstGeom prst="rect">
                      <a:avLst/>
                    </a:prstGeom>
                    <a:ln>
                      <a:solidFill>
                        <a:schemeClr val="accent1"/>
                      </a:solidFill>
                    </a:ln>
                  </pic:spPr>
                </pic:pic>
              </a:graphicData>
            </a:graphic>
          </wp:inline>
        </w:drawing>
      </w:r>
    </w:p>
    <w:p w14:paraId="44058D6B" w14:textId="639A388A" w:rsidR="004E2289" w:rsidRPr="006E5894" w:rsidRDefault="00A11526" w:rsidP="00A11526">
      <w:pPr>
        <w:pStyle w:val="Caption"/>
        <w:rPr>
          <w:lang w:val="en-GB"/>
        </w:rPr>
      </w:pPr>
      <w:bookmarkStart w:id="842" w:name="_Ref168562604"/>
      <w:r w:rsidRPr="006E5894">
        <w:rPr>
          <w:lang w:val="en-GB"/>
        </w:rPr>
        <w:t xml:space="preserve">Figure </w:t>
      </w:r>
      <w:r w:rsidR="00C55E25" w:rsidRPr="003B6DDC">
        <w:rPr>
          <w:lang w:val="en-GB"/>
        </w:rPr>
        <w:fldChar w:fldCharType="begin"/>
      </w:r>
      <w:r w:rsidR="00C55E25" w:rsidRPr="006E5894">
        <w:rPr>
          <w:lang w:val="en-GB"/>
        </w:rPr>
        <w:instrText xml:space="preserve"> SEQ Figure \* ARABIC </w:instrText>
      </w:r>
      <w:r w:rsidR="00C55E25" w:rsidRPr="003B6DDC">
        <w:rPr>
          <w:lang w:val="en-GB"/>
        </w:rPr>
        <w:fldChar w:fldCharType="separate"/>
      </w:r>
      <w:r w:rsidR="005B60FC">
        <w:rPr>
          <w:noProof/>
          <w:lang w:val="en-GB"/>
        </w:rPr>
        <w:t>30</w:t>
      </w:r>
      <w:r w:rsidR="00C55E25" w:rsidRPr="003B6DDC">
        <w:rPr>
          <w:lang w:val="en-GB"/>
        </w:rPr>
        <w:fldChar w:fldCharType="end"/>
      </w:r>
      <w:bookmarkEnd w:id="842"/>
      <w:r w:rsidRPr="006E5894">
        <w:rPr>
          <w:lang w:val="en-GB"/>
        </w:rPr>
        <w:t>:</w:t>
      </w:r>
      <w:r w:rsidR="00025D73" w:rsidRPr="006E5894">
        <w:rPr>
          <w:lang w:val="en-GB"/>
        </w:rPr>
        <w:t xml:space="preserve"> RAS antenna patterns for different antenna diameters</w:t>
      </w:r>
    </w:p>
    <w:p w14:paraId="1F3FD1F8" w14:textId="05A029F1" w:rsidR="004E2289" w:rsidRPr="006E5894" w:rsidRDefault="008333F9" w:rsidP="002D53F2">
      <w:pPr>
        <w:spacing w:before="240" w:after="60"/>
        <w:rPr>
          <w:rStyle w:val="ECCParagraph"/>
        </w:rPr>
      </w:pPr>
      <w:r w:rsidRPr="006E5894">
        <w:rPr>
          <w:rStyle w:val="ECCParagraph"/>
          <w:rFonts w:eastAsia="Calibri"/>
        </w:rPr>
        <w:t>When</w:t>
      </w:r>
      <w:r w:rsidR="004E2289" w:rsidRPr="006E5894">
        <w:rPr>
          <w:rStyle w:val="ECCParagraph"/>
        </w:rPr>
        <w:t xml:space="preserve"> focus</w:t>
      </w:r>
      <w:r w:rsidRPr="006E5894">
        <w:rPr>
          <w:rStyle w:val="ECCParagraph"/>
          <w:rFonts w:eastAsia="Calibri"/>
        </w:rPr>
        <w:t>ing</w:t>
      </w:r>
      <w:r w:rsidR="004E2289" w:rsidRPr="006E5894">
        <w:rPr>
          <w:rStyle w:val="ECCParagraph"/>
        </w:rPr>
        <w:t xml:space="preserve"> on the area</w:t>
      </w:r>
      <w:r w:rsidR="00FC294C" w:rsidRPr="006E5894">
        <w:rPr>
          <w:rStyle w:val="ECCParagraph"/>
        </w:rPr>
        <w:t xml:space="preserve"> close to boresight</w:t>
      </w:r>
      <w:r w:rsidR="004E2289" w:rsidRPr="006E5894">
        <w:rPr>
          <w:rStyle w:val="ECCParagraph"/>
        </w:rPr>
        <w:t>,</w:t>
      </w:r>
      <w:r w:rsidR="004E2289" w:rsidRPr="006E5894">
        <w:rPr>
          <w:rStyle w:val="ECCParagraph"/>
          <w:rFonts w:eastAsia="Calibri"/>
        </w:rPr>
        <w:t xml:space="preserve"> </w:t>
      </w:r>
      <w:r w:rsidR="004E2289" w:rsidRPr="006E5894">
        <w:rPr>
          <w:rStyle w:val="ECCParagraph"/>
        </w:rPr>
        <w:t>the plot</w:t>
      </w:r>
      <w:r w:rsidR="00866A0D" w:rsidRPr="006E5894">
        <w:rPr>
          <w:rStyle w:val="ECCParagraph"/>
        </w:rPr>
        <w:t xml:space="preserve"> in </w:t>
      </w:r>
      <w:r w:rsidR="00866A0D" w:rsidRPr="006E5894">
        <w:rPr>
          <w:rStyle w:val="ECCParagraph"/>
        </w:rPr>
        <w:fldChar w:fldCharType="begin"/>
      </w:r>
      <w:r w:rsidR="00866A0D" w:rsidRPr="006E5894">
        <w:rPr>
          <w:rStyle w:val="ECCParagraph"/>
        </w:rPr>
        <w:instrText xml:space="preserve"> REF _Ref168497978 \h  \* MERGEFORMAT </w:instrText>
      </w:r>
      <w:r w:rsidR="00866A0D" w:rsidRPr="006E5894">
        <w:rPr>
          <w:rStyle w:val="ECCParagraph"/>
        </w:rPr>
      </w:r>
      <w:r w:rsidR="00866A0D" w:rsidRPr="006E5894">
        <w:rPr>
          <w:rStyle w:val="ECCParagraph"/>
        </w:rPr>
        <w:fldChar w:fldCharType="separate"/>
      </w:r>
      <w:r w:rsidR="005B60FC" w:rsidRPr="00154960">
        <w:rPr>
          <w:rStyle w:val="ECCParagraph"/>
        </w:rPr>
        <w:t>Figure 31</w:t>
      </w:r>
      <w:r w:rsidR="00866A0D" w:rsidRPr="006E5894">
        <w:rPr>
          <w:rStyle w:val="ECCParagraph"/>
        </w:rPr>
        <w:fldChar w:fldCharType="end"/>
      </w:r>
      <w:r w:rsidRPr="006E5894">
        <w:rPr>
          <w:rStyle w:val="ECCParagraph"/>
          <w:rFonts w:eastAsia="Calibri"/>
        </w:rPr>
        <w:t xml:space="preserve"> is obtained</w:t>
      </w:r>
      <w:r w:rsidR="00866A0D" w:rsidRPr="006E5894">
        <w:rPr>
          <w:rStyle w:val="ECCParagraph"/>
        </w:rPr>
        <w:t>.</w:t>
      </w:r>
    </w:p>
    <w:p w14:paraId="6E66D91A" w14:textId="77777777" w:rsidR="00025D73" w:rsidRPr="006E5894" w:rsidRDefault="0050388E" w:rsidP="00ED4784">
      <w:pPr>
        <w:keepNext/>
        <w:spacing w:afterLines="60" w:after="144"/>
        <w:jc w:val="center"/>
      </w:pPr>
      <w:r w:rsidRPr="003B6DDC">
        <w:rPr>
          <w:noProof/>
        </w:rPr>
        <w:drawing>
          <wp:inline distT="0" distB="0" distL="0" distR="0" wp14:anchorId="19F5BAA5" wp14:editId="0B41E403">
            <wp:extent cx="4648981" cy="2476177"/>
            <wp:effectExtent l="19050" t="19050" r="18415" b="196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A_1631_all_zoom_1.4135GHz.png"/>
                    <pic:cNvPicPr/>
                  </pic:nvPicPr>
                  <pic:blipFill>
                    <a:blip r:embed="rId166"/>
                    <a:stretch>
                      <a:fillRect/>
                    </a:stretch>
                  </pic:blipFill>
                  <pic:spPr>
                    <a:xfrm>
                      <a:off x="0" y="0"/>
                      <a:ext cx="4658463" cy="2481228"/>
                    </a:xfrm>
                    <a:prstGeom prst="rect">
                      <a:avLst/>
                    </a:prstGeom>
                    <a:ln>
                      <a:solidFill>
                        <a:schemeClr val="accent1"/>
                      </a:solidFill>
                    </a:ln>
                  </pic:spPr>
                </pic:pic>
              </a:graphicData>
            </a:graphic>
          </wp:inline>
        </w:drawing>
      </w:r>
    </w:p>
    <w:p w14:paraId="7661A24B" w14:textId="37E511F1" w:rsidR="004E2289" w:rsidRPr="006E5894" w:rsidRDefault="00A11526" w:rsidP="00D216BC">
      <w:pPr>
        <w:pStyle w:val="Caption"/>
        <w:rPr>
          <w:lang w:val="en-GB"/>
        </w:rPr>
      </w:pPr>
      <w:bookmarkStart w:id="843" w:name="_Ref168497978"/>
      <w:r w:rsidRPr="006E5894">
        <w:rPr>
          <w:lang w:val="en-GB"/>
        </w:rPr>
        <w:t xml:space="preserve">Figure </w:t>
      </w:r>
      <w:r w:rsidR="00C55E25" w:rsidRPr="003B6DDC">
        <w:rPr>
          <w:lang w:val="en-GB"/>
        </w:rPr>
        <w:fldChar w:fldCharType="begin"/>
      </w:r>
      <w:r w:rsidR="00C55E25" w:rsidRPr="006E5894">
        <w:rPr>
          <w:lang w:val="en-GB"/>
        </w:rPr>
        <w:instrText xml:space="preserve"> SEQ Figure \* ARABIC </w:instrText>
      </w:r>
      <w:r w:rsidR="00C55E25" w:rsidRPr="003B6DDC">
        <w:rPr>
          <w:lang w:val="en-GB"/>
        </w:rPr>
        <w:fldChar w:fldCharType="separate"/>
      </w:r>
      <w:r w:rsidR="005B60FC">
        <w:rPr>
          <w:noProof/>
          <w:lang w:val="en-GB"/>
        </w:rPr>
        <w:t>31</w:t>
      </w:r>
      <w:r w:rsidR="00C55E25" w:rsidRPr="003B6DDC">
        <w:rPr>
          <w:lang w:val="en-GB"/>
        </w:rPr>
        <w:fldChar w:fldCharType="end"/>
      </w:r>
      <w:bookmarkEnd w:id="843"/>
      <w:r w:rsidRPr="006E5894">
        <w:rPr>
          <w:lang w:val="en-GB"/>
        </w:rPr>
        <w:t>:</w:t>
      </w:r>
      <w:r w:rsidR="00025D73" w:rsidRPr="006E5894">
        <w:rPr>
          <w:lang w:val="en-GB"/>
        </w:rPr>
        <w:t xml:space="preserve"> RAS antenna patterns for different antenna diameters - focus on small off-pointing angles</w:t>
      </w:r>
    </w:p>
    <w:p w14:paraId="1A9C07DE" w14:textId="25B04C8D" w:rsidR="004E2289" w:rsidRPr="006E5894" w:rsidRDefault="004E2289" w:rsidP="007B7AEC">
      <w:pPr>
        <w:spacing w:before="240" w:after="60"/>
        <w:jc w:val="both"/>
        <w:rPr>
          <w:rStyle w:val="ECCParagraph"/>
        </w:rPr>
      </w:pPr>
      <w:r w:rsidRPr="006E5894">
        <w:rPr>
          <w:rStyle w:val="ECCParagraph"/>
        </w:rPr>
        <w:t>The differences in term of antenna gain are</w:t>
      </w:r>
      <w:r w:rsidR="00D87485" w:rsidRPr="006E5894">
        <w:rPr>
          <w:rStyle w:val="ECCParagraph"/>
        </w:rPr>
        <w:t xml:space="preserve"> only</w:t>
      </w:r>
      <w:r w:rsidRPr="006E5894">
        <w:rPr>
          <w:rStyle w:val="ECCParagraph"/>
        </w:rPr>
        <w:t xml:space="preserve"> seen for off-axis angles below </w:t>
      </w:r>
      <w:r w:rsidR="0050388E" w:rsidRPr="006E5894">
        <w:rPr>
          <w:rStyle w:val="ECCParagraph"/>
        </w:rPr>
        <w:t>2</w:t>
      </w:r>
      <w:r w:rsidRPr="006E5894">
        <w:rPr>
          <w:rStyle w:val="ECCParagraph"/>
        </w:rPr>
        <w:t>.</w:t>
      </w:r>
      <w:r w:rsidR="00D87485" w:rsidRPr="006E5894">
        <w:rPr>
          <w:rStyle w:val="ECCParagraph"/>
        </w:rPr>
        <w:t>5</w:t>
      </w:r>
      <w:r w:rsidRPr="006E5894">
        <w:rPr>
          <w:rStyle w:val="ECCParagraph"/>
        </w:rPr>
        <w:t>°</w:t>
      </w:r>
      <w:r w:rsidR="003B28AF" w:rsidRPr="006E5894">
        <w:rPr>
          <w:rStyle w:val="ECCParagraph"/>
        </w:rPr>
        <w:t xml:space="preserve">, and above 1° of off-pointing </w:t>
      </w:r>
      <w:r w:rsidR="00CE40E3" w:rsidRPr="006E5894">
        <w:rPr>
          <w:rStyle w:val="ECCParagraph"/>
        </w:rPr>
        <w:t xml:space="preserve">angle </w:t>
      </w:r>
      <w:r w:rsidR="003B28AF" w:rsidRPr="006E5894">
        <w:rPr>
          <w:rStyle w:val="ECCParagraph"/>
        </w:rPr>
        <w:t xml:space="preserve">gains </w:t>
      </w:r>
      <w:r w:rsidR="00CE40E3" w:rsidRPr="006E5894">
        <w:rPr>
          <w:rStyle w:val="ECCParagraph"/>
        </w:rPr>
        <w:t xml:space="preserve">for all antenna diameters </w:t>
      </w:r>
      <w:r w:rsidR="003B28AF" w:rsidRPr="006E5894">
        <w:rPr>
          <w:rStyle w:val="ECCParagraph"/>
        </w:rPr>
        <w:t>are below 38 dBi.</w:t>
      </w:r>
    </w:p>
    <w:p w14:paraId="6EE6836C" w14:textId="4D7D096F" w:rsidR="004E2289" w:rsidRPr="006E5894" w:rsidRDefault="7F6BF318" w:rsidP="007B7AEC">
      <w:pPr>
        <w:spacing w:before="240" w:after="60"/>
        <w:jc w:val="both"/>
        <w:rPr>
          <w:rStyle w:val="ECCParagraph"/>
        </w:rPr>
      </w:pPr>
      <w:r w:rsidRPr="006E5894">
        <w:rPr>
          <w:rStyle w:val="ECCParagraph"/>
        </w:rPr>
        <w:t xml:space="preserve">An analysis was conducted to observe the </w:t>
      </w:r>
      <w:r w:rsidR="62A924F4" w:rsidRPr="006E5894">
        <w:rPr>
          <w:rStyle w:val="ECCParagraph"/>
        </w:rPr>
        <w:t>epfd</w:t>
      </w:r>
      <w:r w:rsidRPr="006E5894">
        <w:rPr>
          <w:rStyle w:val="ECCParagraph"/>
        </w:rPr>
        <w:t xml:space="preserve"> results for a RAS antenna diameter of respectively </w:t>
      </w:r>
      <w:r w:rsidR="5E36EA55" w:rsidRPr="006E5894">
        <w:rPr>
          <w:rStyle w:val="ECCParagraph"/>
        </w:rPr>
        <w:t xml:space="preserve">7.5, </w:t>
      </w:r>
      <w:r w:rsidR="6190EF79" w:rsidRPr="006E5894">
        <w:rPr>
          <w:rStyle w:val="ECCParagraph"/>
        </w:rPr>
        <w:t>10,</w:t>
      </w:r>
      <w:r w:rsidR="5E36EA55" w:rsidRPr="006E5894">
        <w:rPr>
          <w:rStyle w:val="ECCParagraph"/>
        </w:rPr>
        <w:t xml:space="preserve"> </w:t>
      </w:r>
      <w:r w:rsidRPr="006E5894">
        <w:rPr>
          <w:rStyle w:val="ECCParagraph"/>
        </w:rPr>
        <w:t>15,</w:t>
      </w:r>
      <w:r w:rsidR="5E36EA55" w:rsidRPr="006E5894">
        <w:rPr>
          <w:rStyle w:val="ECCParagraph"/>
        </w:rPr>
        <w:t xml:space="preserve"> </w:t>
      </w:r>
      <w:r w:rsidRPr="006E5894">
        <w:rPr>
          <w:rStyle w:val="ECCParagraph"/>
        </w:rPr>
        <w:t>20</w:t>
      </w:r>
      <w:r w:rsidR="6190EF79" w:rsidRPr="006E5894">
        <w:rPr>
          <w:rStyle w:val="ECCParagraph"/>
        </w:rPr>
        <w:t>,</w:t>
      </w:r>
      <w:r w:rsidR="5E36EA55" w:rsidRPr="006E5894">
        <w:rPr>
          <w:rStyle w:val="ECCParagraph"/>
        </w:rPr>
        <w:t xml:space="preserve"> </w:t>
      </w:r>
      <w:r w:rsidRPr="006E5894">
        <w:rPr>
          <w:rStyle w:val="ECCParagraph"/>
        </w:rPr>
        <w:t>25 and</w:t>
      </w:r>
      <w:r w:rsidR="5E36EA55" w:rsidRPr="006E5894">
        <w:rPr>
          <w:rStyle w:val="ECCParagraph"/>
        </w:rPr>
        <w:t xml:space="preserve"> </w:t>
      </w:r>
      <w:r w:rsidR="6190EF79" w:rsidRPr="006E5894">
        <w:rPr>
          <w:rStyle w:val="ECCParagraph"/>
        </w:rPr>
        <w:t>30</w:t>
      </w:r>
      <w:r w:rsidR="246E144F" w:rsidRPr="006E5894">
        <w:rPr>
          <w:rStyle w:val="ECCParagraph"/>
        </w:rPr>
        <w:t xml:space="preserve"> </w:t>
      </w:r>
      <w:r w:rsidR="6190EF79" w:rsidRPr="006E5894">
        <w:rPr>
          <w:rStyle w:val="ECCParagraph"/>
        </w:rPr>
        <w:t>m, and</w:t>
      </w:r>
      <w:r w:rsidRPr="006E5894">
        <w:rPr>
          <w:rStyle w:val="ECCParagraph"/>
        </w:rPr>
        <w:t xml:space="preserve"> the following non-GSO system</w:t>
      </w:r>
      <w:r w:rsidR="246E144F" w:rsidRPr="006E5894">
        <w:rPr>
          <w:rStyle w:val="ECCParagraph"/>
        </w:rPr>
        <w:t>:</w:t>
      </w:r>
    </w:p>
    <w:p w14:paraId="4599C8B6" w14:textId="39AF56BD" w:rsidR="004E2289" w:rsidRPr="006E5894" w:rsidRDefault="004E2289" w:rsidP="007B7AEC">
      <w:pPr>
        <w:pStyle w:val="ECCBulletsLv1"/>
        <w:rPr>
          <w:rStyle w:val="ECCParagraph"/>
        </w:rPr>
      </w:pPr>
      <w:r w:rsidRPr="006E5894">
        <w:rPr>
          <w:rStyle w:val="ECCParagraph"/>
        </w:rPr>
        <w:t>22 orbital planes with ascending nodes evenly distributed</w:t>
      </w:r>
      <w:r w:rsidR="007B7AEC" w:rsidRPr="006E5894">
        <w:rPr>
          <w:rStyle w:val="ECCParagraph"/>
        </w:rPr>
        <w:t>;</w:t>
      </w:r>
    </w:p>
    <w:p w14:paraId="37B5CBC7" w14:textId="53C90AC3" w:rsidR="004E2289" w:rsidRPr="006E5894" w:rsidRDefault="004E2289" w:rsidP="007B7AEC">
      <w:pPr>
        <w:pStyle w:val="ECCBulletsLv1"/>
        <w:rPr>
          <w:rStyle w:val="ECCParagraph"/>
        </w:rPr>
      </w:pPr>
      <w:r w:rsidRPr="006E5894">
        <w:rPr>
          <w:rStyle w:val="ECCParagraph"/>
        </w:rPr>
        <w:t>In each plane, 22 satellites equally spaced</w:t>
      </w:r>
      <w:r w:rsidR="007B7AEC" w:rsidRPr="006E5894">
        <w:rPr>
          <w:rStyle w:val="ECCParagraph"/>
        </w:rPr>
        <w:t>;</w:t>
      </w:r>
    </w:p>
    <w:p w14:paraId="54576D14" w14:textId="38721D2F" w:rsidR="004E2289" w:rsidRPr="006E5894" w:rsidRDefault="004E2289" w:rsidP="007B7AEC">
      <w:pPr>
        <w:pStyle w:val="ECCBulletsLv1"/>
        <w:rPr>
          <w:rStyle w:val="ECCParagraph"/>
        </w:rPr>
      </w:pPr>
      <w:r w:rsidRPr="006E5894">
        <w:rPr>
          <w:rStyle w:val="ECCParagraph"/>
        </w:rPr>
        <w:t>Orbital inclination of 30°</w:t>
      </w:r>
      <w:r w:rsidR="007B7AEC" w:rsidRPr="006E5894">
        <w:rPr>
          <w:rStyle w:val="ECCParagraph"/>
        </w:rPr>
        <w:t>;</w:t>
      </w:r>
    </w:p>
    <w:p w14:paraId="390085A9" w14:textId="48AE0163" w:rsidR="004E2289" w:rsidRPr="006E5894" w:rsidRDefault="004E2289" w:rsidP="007B7AEC">
      <w:pPr>
        <w:pStyle w:val="ECCBulletsLv1"/>
        <w:rPr>
          <w:rStyle w:val="ECCParagraph"/>
        </w:rPr>
      </w:pPr>
      <w:r w:rsidRPr="006E5894">
        <w:rPr>
          <w:rStyle w:val="ECCParagraph"/>
        </w:rPr>
        <w:t>Satellite altitude of 1000</w:t>
      </w:r>
      <w:r w:rsidR="00D82C57" w:rsidRPr="006E5894">
        <w:rPr>
          <w:rStyle w:val="ECCParagraph"/>
        </w:rPr>
        <w:t xml:space="preserve"> </w:t>
      </w:r>
      <w:r w:rsidRPr="006E5894">
        <w:rPr>
          <w:rStyle w:val="ECCParagraph"/>
        </w:rPr>
        <w:t>km</w:t>
      </w:r>
      <w:r w:rsidR="007B7AEC" w:rsidRPr="006E5894">
        <w:rPr>
          <w:rStyle w:val="ECCParagraph"/>
        </w:rPr>
        <w:t>;</w:t>
      </w:r>
    </w:p>
    <w:p w14:paraId="641485B9" w14:textId="55D50B81" w:rsidR="004E2289" w:rsidRPr="006E5894" w:rsidRDefault="004E2289" w:rsidP="007B7AEC">
      <w:pPr>
        <w:pStyle w:val="ECCBulletsLv1"/>
        <w:rPr>
          <w:rStyle w:val="ECCParagraph"/>
        </w:rPr>
      </w:pPr>
      <w:r w:rsidRPr="006E5894">
        <w:rPr>
          <w:rStyle w:val="ECCParagraph"/>
        </w:rPr>
        <w:t>Transmitted Power of -38</w:t>
      </w:r>
      <w:r w:rsidR="00AE6CA1" w:rsidRPr="006E5894">
        <w:rPr>
          <w:rStyle w:val="ECCParagraph"/>
        </w:rPr>
        <w:t xml:space="preserve"> </w:t>
      </w:r>
      <w:r w:rsidRPr="006E5894">
        <w:rPr>
          <w:rStyle w:val="ECCParagraph"/>
        </w:rPr>
        <w:t>dBm</w:t>
      </w:r>
      <w:r w:rsidR="007B7AEC" w:rsidRPr="006E5894">
        <w:rPr>
          <w:rStyle w:val="ECCParagraph"/>
        </w:rPr>
        <w:t>;</w:t>
      </w:r>
    </w:p>
    <w:p w14:paraId="025B088A" w14:textId="7688A715" w:rsidR="004E2289" w:rsidRPr="006E5894" w:rsidRDefault="004E2289" w:rsidP="007B7AEC">
      <w:pPr>
        <w:pStyle w:val="ECCBulletsLv1"/>
        <w:rPr>
          <w:rStyle w:val="ECCParagraph"/>
        </w:rPr>
      </w:pPr>
      <w:r w:rsidRPr="006E5894">
        <w:rPr>
          <w:rStyle w:val="ECCParagraph"/>
        </w:rPr>
        <w:t>Isotropic antenna</w:t>
      </w:r>
      <w:r w:rsidR="007B7AEC" w:rsidRPr="006E5894">
        <w:rPr>
          <w:rStyle w:val="ECCParagraph"/>
        </w:rPr>
        <w:t>.</w:t>
      </w:r>
    </w:p>
    <w:p w14:paraId="302DB9A9" w14:textId="6C5CBFEC" w:rsidR="00293A95" w:rsidRPr="006E5894" w:rsidRDefault="00FF58BA" w:rsidP="002F52D6">
      <w:pPr>
        <w:widowControl w:val="0"/>
        <w:spacing w:before="240" w:after="60"/>
        <w:jc w:val="both"/>
        <w:rPr>
          <w:rStyle w:val="ECCParagraph"/>
        </w:rPr>
      </w:pPr>
      <w:r w:rsidRPr="006E5894">
        <w:rPr>
          <w:rStyle w:val="ECCParagraph"/>
        </w:rPr>
        <w:t xml:space="preserve">The results obtained are </w:t>
      </w:r>
      <w:r w:rsidR="00450678" w:rsidRPr="006E5894">
        <w:rPr>
          <w:rStyle w:val="ECCParagraph"/>
        </w:rPr>
        <w:t xml:space="preserve">shown in </w:t>
      </w:r>
      <w:r w:rsidR="00450678" w:rsidRPr="006E5894">
        <w:rPr>
          <w:rStyle w:val="ECCParagraph"/>
        </w:rPr>
        <w:fldChar w:fldCharType="begin"/>
      </w:r>
      <w:r w:rsidR="00450678" w:rsidRPr="006E5894">
        <w:rPr>
          <w:rStyle w:val="ECCParagraph"/>
        </w:rPr>
        <w:instrText xml:space="preserve"> REF _Ref168499280 \h  \* MERGEFORMAT </w:instrText>
      </w:r>
      <w:r w:rsidR="00450678" w:rsidRPr="006E5894">
        <w:rPr>
          <w:rStyle w:val="ECCParagraph"/>
        </w:rPr>
      </w:r>
      <w:r w:rsidR="00450678" w:rsidRPr="006E5894">
        <w:rPr>
          <w:rStyle w:val="ECCParagraph"/>
        </w:rPr>
        <w:fldChar w:fldCharType="separate"/>
      </w:r>
      <w:r w:rsidR="005B60FC" w:rsidRPr="00154960">
        <w:rPr>
          <w:rStyle w:val="ECCParagraph"/>
        </w:rPr>
        <w:t>Figure 32</w:t>
      </w:r>
      <w:r w:rsidR="00450678" w:rsidRPr="006E5894">
        <w:rPr>
          <w:rStyle w:val="ECCParagraph"/>
        </w:rPr>
        <w:fldChar w:fldCharType="end"/>
      </w:r>
      <w:r w:rsidR="00450678" w:rsidRPr="006E5894">
        <w:rPr>
          <w:rStyle w:val="ECCParagraph"/>
        </w:rPr>
        <w:t>.</w:t>
      </w:r>
    </w:p>
    <w:p w14:paraId="55D5FE4C" w14:textId="7A25AE14" w:rsidR="00AE3535" w:rsidRPr="006E5894" w:rsidRDefault="00AE3535" w:rsidP="002F52D6">
      <w:pPr>
        <w:widowControl w:val="0"/>
        <w:spacing w:afterLines="60" w:after="144"/>
        <w:jc w:val="center"/>
      </w:pPr>
      <w:r w:rsidRPr="0061007D">
        <w:rPr>
          <w:noProof/>
        </w:rPr>
        <w:lastRenderedPageBreak/>
        <w:drawing>
          <wp:inline distT="0" distB="0" distL="0" distR="0" wp14:anchorId="12943120" wp14:editId="0EEBC4FD">
            <wp:extent cx="3693542" cy="2187615"/>
            <wp:effectExtent l="0" t="0" r="2540" b="3175"/>
            <wp:docPr id="718453700" name="Image 71845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706471" cy="2195273"/>
                    </a:xfrm>
                    <a:prstGeom prst="rect">
                      <a:avLst/>
                    </a:prstGeom>
                  </pic:spPr>
                </pic:pic>
              </a:graphicData>
            </a:graphic>
          </wp:inline>
        </w:drawing>
      </w:r>
    </w:p>
    <w:p w14:paraId="62AB3D1E" w14:textId="010DE9B8" w:rsidR="00AE3535" w:rsidRPr="006E5894" w:rsidRDefault="00A11526" w:rsidP="002F52D6">
      <w:pPr>
        <w:pStyle w:val="Caption"/>
        <w:keepLines w:val="0"/>
        <w:widowControl w:val="0"/>
        <w:spacing w:after="60"/>
        <w:rPr>
          <w:lang w:val="en-GB"/>
        </w:rPr>
      </w:pPr>
      <w:bookmarkStart w:id="844" w:name="_Ref168499280"/>
      <w:r w:rsidRPr="006E5894">
        <w:rPr>
          <w:lang w:val="en-GB"/>
        </w:rPr>
        <w:t xml:space="preserve">Figure </w:t>
      </w:r>
      <w:r w:rsidR="00C55E25" w:rsidRPr="0061007D">
        <w:rPr>
          <w:lang w:val="en-GB"/>
        </w:rPr>
        <w:fldChar w:fldCharType="begin"/>
      </w:r>
      <w:r w:rsidR="00C55E25" w:rsidRPr="006E5894">
        <w:rPr>
          <w:lang w:val="en-GB"/>
        </w:rPr>
        <w:instrText xml:space="preserve"> SEQ Figure \* ARABIC </w:instrText>
      </w:r>
      <w:r w:rsidR="00C55E25" w:rsidRPr="0061007D">
        <w:rPr>
          <w:lang w:val="en-GB"/>
        </w:rPr>
        <w:fldChar w:fldCharType="separate"/>
      </w:r>
      <w:r w:rsidR="005B60FC">
        <w:rPr>
          <w:noProof/>
          <w:lang w:val="en-GB"/>
        </w:rPr>
        <w:t>32</w:t>
      </w:r>
      <w:r w:rsidR="00C55E25" w:rsidRPr="0061007D">
        <w:rPr>
          <w:lang w:val="en-GB"/>
        </w:rPr>
        <w:fldChar w:fldCharType="end"/>
      </w:r>
      <w:bookmarkEnd w:id="844"/>
      <w:r w:rsidRPr="006E5894">
        <w:rPr>
          <w:lang w:val="en-GB"/>
        </w:rPr>
        <w:t>:</w:t>
      </w:r>
      <w:r w:rsidR="00AE3535" w:rsidRPr="006E5894">
        <w:rPr>
          <w:lang w:val="en-GB"/>
        </w:rPr>
        <w:t xml:space="preserve"> CCDF of interference into a RAS station for different antenna sizes at </w:t>
      </w:r>
      <w:r w:rsidR="00AE3535" w:rsidRPr="006E5894">
        <w:rPr>
          <w:rStyle w:val="ECCParagraph"/>
        </w:rPr>
        <w:t>1413.5 MHz</w:t>
      </w:r>
    </w:p>
    <w:p w14:paraId="72215638" w14:textId="3D3BBBB2" w:rsidR="00132632" w:rsidRPr="006E5894" w:rsidRDefault="5203D308" w:rsidP="007B7AEC">
      <w:pPr>
        <w:spacing w:before="240" w:after="60"/>
        <w:jc w:val="both"/>
        <w:rPr>
          <w:rStyle w:val="ECCParagraph"/>
        </w:rPr>
      </w:pPr>
      <w:r w:rsidRPr="006E5894">
        <w:rPr>
          <w:rStyle w:val="ECCParagraph"/>
        </w:rPr>
        <w:t xml:space="preserve">In </w:t>
      </w:r>
      <w:r w:rsidR="005C7E2C" w:rsidRPr="006E5894">
        <w:rPr>
          <w:rStyle w:val="ECCParagraph"/>
        </w:rPr>
        <w:fldChar w:fldCharType="begin"/>
      </w:r>
      <w:r w:rsidR="005C7E2C" w:rsidRPr="006E5894">
        <w:rPr>
          <w:rStyle w:val="ECCParagraph"/>
        </w:rPr>
        <w:instrText xml:space="preserve"> REF _Ref168499280 \h </w:instrText>
      </w:r>
      <w:r w:rsidR="00164A31" w:rsidRPr="006E5894">
        <w:rPr>
          <w:rStyle w:val="ECCParagraph"/>
        </w:rPr>
        <w:instrText xml:space="preserve"> \* MERGEFORMAT </w:instrText>
      </w:r>
      <w:r w:rsidR="005C7E2C" w:rsidRPr="006E5894">
        <w:rPr>
          <w:rStyle w:val="ECCParagraph"/>
        </w:rPr>
      </w:r>
      <w:r w:rsidR="005C7E2C" w:rsidRPr="006E5894">
        <w:rPr>
          <w:rStyle w:val="ECCParagraph"/>
        </w:rPr>
        <w:fldChar w:fldCharType="separate"/>
      </w:r>
      <w:r w:rsidR="005B60FC" w:rsidRPr="00154960">
        <w:rPr>
          <w:rStyle w:val="ECCParagraph"/>
        </w:rPr>
        <w:t>Figure 32</w:t>
      </w:r>
      <w:r w:rsidR="005C7E2C" w:rsidRPr="006E5894">
        <w:rPr>
          <w:rStyle w:val="ECCParagraph"/>
        </w:rPr>
        <w:fldChar w:fldCharType="end"/>
      </w:r>
      <w:r w:rsidRPr="006E5894">
        <w:rPr>
          <w:rStyle w:val="ECCParagraph"/>
        </w:rPr>
        <w:t>,</w:t>
      </w:r>
      <w:r w:rsidR="43B345A9" w:rsidRPr="006E5894">
        <w:rPr>
          <w:rStyle w:val="ECCParagraph"/>
        </w:rPr>
        <w:t xml:space="preserve"> it can be observed that the variation at 2%, depending on the antenna size, remains below 0.5 dBW/m</w:t>
      </w:r>
      <w:r w:rsidR="43B345A9" w:rsidRPr="00FC4380">
        <w:rPr>
          <w:rStyle w:val="ECCParagraph"/>
          <w:vertAlign w:val="superscript"/>
        </w:rPr>
        <w:t>2</w:t>
      </w:r>
      <w:r w:rsidR="43B345A9" w:rsidRPr="006E5894">
        <w:rPr>
          <w:rStyle w:val="ECCParagraph"/>
        </w:rPr>
        <w:t>.</w:t>
      </w:r>
      <w:r w:rsidRPr="006E5894">
        <w:rPr>
          <w:rStyle w:val="ECCParagraph"/>
        </w:rPr>
        <w:t xml:space="preserve"> There is no significant difference in the results when various sizes of RAS antenna stations are considered</w:t>
      </w:r>
      <w:r w:rsidR="62783E60" w:rsidRPr="006E5894">
        <w:rPr>
          <w:rStyle w:val="ECCParagraph"/>
        </w:rPr>
        <w:t xml:space="preserve">. </w:t>
      </w:r>
      <w:r w:rsidR="6190EF79" w:rsidRPr="006E5894">
        <w:rPr>
          <w:rStyle w:val="ECCParagraph"/>
        </w:rPr>
        <w:t xml:space="preserve">This is due to the fact that since the considered </w:t>
      </w:r>
      <w:r w:rsidR="259BEB03" w:rsidRPr="006E5894">
        <w:rPr>
          <w:rStyle w:val="ECCParagraph"/>
        </w:rPr>
        <w:t xml:space="preserve">interfering </w:t>
      </w:r>
      <w:r w:rsidR="6190EF79" w:rsidRPr="006E5894">
        <w:rPr>
          <w:rStyle w:val="ECCParagraph"/>
        </w:rPr>
        <w:t>non</w:t>
      </w:r>
      <w:r w:rsidR="75760497" w:rsidRPr="006E5894">
        <w:rPr>
          <w:rStyle w:val="ECCParagraph"/>
        </w:rPr>
        <w:t>-</w:t>
      </w:r>
      <w:r w:rsidR="6190EF79" w:rsidRPr="006E5894">
        <w:rPr>
          <w:rStyle w:val="ECCParagraph"/>
        </w:rPr>
        <w:t xml:space="preserve">GSO system is assumed to have an isotropic antenna pattern in the considered bandwidth, the only differences in the </w:t>
      </w:r>
      <w:r w:rsidR="78DCA8E3" w:rsidRPr="006E5894">
        <w:rPr>
          <w:rStyle w:val="ECCParagraph"/>
        </w:rPr>
        <w:t>epfd</w:t>
      </w:r>
      <w:r w:rsidR="6190EF79" w:rsidRPr="006E5894">
        <w:rPr>
          <w:rStyle w:val="ECCParagraph"/>
        </w:rPr>
        <w:t xml:space="preserve"> statistics are due to the RAS antenna pattern variation. </w:t>
      </w:r>
    </w:p>
    <w:p w14:paraId="03F58541" w14:textId="28BBB6D7" w:rsidR="00FF58BA" w:rsidRPr="006E5894" w:rsidRDefault="5E36EA55" w:rsidP="007B7AEC">
      <w:pPr>
        <w:spacing w:before="240" w:after="60"/>
        <w:jc w:val="both"/>
        <w:rPr>
          <w:rStyle w:val="ECCParagraph"/>
        </w:rPr>
      </w:pPr>
      <w:r w:rsidRPr="006E5894">
        <w:rPr>
          <w:rStyle w:val="ECCParagraph"/>
        </w:rPr>
        <w:t>It is</w:t>
      </w:r>
      <w:r w:rsidR="5EAF0626" w:rsidRPr="006E5894">
        <w:rPr>
          <w:rStyle w:val="ECCParagraph"/>
        </w:rPr>
        <w:t xml:space="preserve"> shown above</w:t>
      </w:r>
      <w:r w:rsidRPr="006E5894">
        <w:rPr>
          <w:rStyle w:val="ECCParagraph"/>
        </w:rPr>
        <w:t xml:space="preserve"> that</w:t>
      </w:r>
      <w:r w:rsidR="5EAF0626" w:rsidRPr="006E5894">
        <w:rPr>
          <w:rStyle w:val="ECCParagraph"/>
        </w:rPr>
        <w:t xml:space="preserve"> differences in term of antenna gain </w:t>
      </w:r>
      <w:r w:rsidR="259BEB03" w:rsidRPr="006E5894">
        <w:rPr>
          <w:rStyle w:val="ECCParagraph"/>
        </w:rPr>
        <w:t xml:space="preserve">patterns </w:t>
      </w:r>
      <w:r w:rsidR="5EAF0626" w:rsidRPr="006E5894">
        <w:rPr>
          <w:rStyle w:val="ECCParagraph"/>
        </w:rPr>
        <w:t xml:space="preserve">are only seen for off-axis angles below </w:t>
      </w:r>
      <w:r w:rsidR="4F140088" w:rsidRPr="006E5894">
        <w:rPr>
          <w:rStyle w:val="ECCParagraph"/>
        </w:rPr>
        <w:t>2</w:t>
      </w:r>
      <w:r w:rsidR="5EAF0626" w:rsidRPr="006E5894">
        <w:rPr>
          <w:rStyle w:val="ECCParagraph"/>
        </w:rPr>
        <w:t>.5°</w:t>
      </w:r>
      <w:r w:rsidRPr="006E5894">
        <w:rPr>
          <w:rStyle w:val="ECCParagraph"/>
        </w:rPr>
        <w:t xml:space="preserve">: </w:t>
      </w:r>
      <w:r w:rsidR="5EAF0626" w:rsidRPr="006E5894">
        <w:rPr>
          <w:rStyle w:val="ECCParagraph"/>
        </w:rPr>
        <w:t xml:space="preserve">as a consequence, the antenna diameter of the radio telescope will have </w:t>
      </w:r>
      <w:r w:rsidR="259BEB03" w:rsidRPr="006E5894">
        <w:rPr>
          <w:rStyle w:val="ECCParagraph"/>
        </w:rPr>
        <w:t>only</w:t>
      </w:r>
      <w:r w:rsidR="5EAF0626" w:rsidRPr="006E5894">
        <w:rPr>
          <w:rStyle w:val="ECCParagraph"/>
        </w:rPr>
        <w:t xml:space="preserve"> an impact on </w:t>
      </w:r>
      <w:r w:rsidR="06815569" w:rsidRPr="006E5894">
        <w:rPr>
          <w:rStyle w:val="ECCParagraph"/>
        </w:rPr>
        <w:t>epfd</w:t>
      </w:r>
      <w:r w:rsidR="5EAF0626" w:rsidRPr="006E5894">
        <w:rPr>
          <w:rStyle w:val="ECCParagraph"/>
        </w:rPr>
        <w:t xml:space="preserve"> results for the non-GSO satellites</w:t>
      </w:r>
      <w:r w:rsidR="259BEB03" w:rsidRPr="006E5894">
        <w:rPr>
          <w:rStyle w:val="ECCParagraph"/>
        </w:rPr>
        <w:t xml:space="preserve"> relatively close to</w:t>
      </w:r>
      <w:r w:rsidR="5EAF0626" w:rsidRPr="006E5894">
        <w:rPr>
          <w:rStyle w:val="ECCParagraph"/>
        </w:rPr>
        <w:t xml:space="preserve"> alignment.</w:t>
      </w:r>
    </w:p>
    <w:p w14:paraId="24A76262" w14:textId="69272708" w:rsidR="00801C77" w:rsidRPr="006E5894" w:rsidRDefault="00CE40E3" w:rsidP="007B7AEC">
      <w:pPr>
        <w:spacing w:before="240" w:after="60"/>
        <w:jc w:val="both"/>
        <w:rPr>
          <w:rStyle w:val="ECCParagraph"/>
        </w:rPr>
      </w:pPr>
      <w:r w:rsidRPr="006E5894">
        <w:rPr>
          <w:rStyle w:val="ECCParagraph"/>
        </w:rPr>
        <w:t>It should be reminded that the considered non-GSO system has 484 satellite systems</w:t>
      </w:r>
      <w:r w:rsidR="006F3101" w:rsidRPr="006E5894">
        <w:rPr>
          <w:rStyle w:val="ECCParagraph"/>
        </w:rPr>
        <w:t xml:space="preserve">. </w:t>
      </w:r>
      <w:r w:rsidR="00025D73" w:rsidRPr="006E5894">
        <w:rPr>
          <w:rStyle w:val="ECCParagraph"/>
        </w:rPr>
        <w:t>With a higher density of satellites on orbital planes, and a higher number of orbital planes, the likeliness of alignments becomes higher</w:t>
      </w:r>
      <w:r w:rsidR="0056061D">
        <w:rPr>
          <w:rStyle w:val="ECCParagraph"/>
        </w:rPr>
        <w:t xml:space="preserve">, which in turn </w:t>
      </w:r>
      <w:r w:rsidR="00B96A41">
        <w:rPr>
          <w:rStyle w:val="ECCParagraph"/>
        </w:rPr>
        <w:t>may</w:t>
      </w:r>
      <w:r w:rsidR="0056061D" w:rsidRPr="0056061D">
        <w:rPr>
          <w:rStyle w:val="ECCParagraph"/>
        </w:rPr>
        <w:t xml:space="preserve"> increase the impact of the RAS antenna diameter</w:t>
      </w:r>
      <w:r w:rsidR="00025D73" w:rsidRPr="006E5894">
        <w:rPr>
          <w:rStyle w:val="ECCParagraph"/>
        </w:rPr>
        <w:t xml:space="preserve">. </w:t>
      </w:r>
    </w:p>
    <w:p w14:paraId="44761488" w14:textId="51022F94" w:rsidR="00801C77" w:rsidRPr="006E5894" w:rsidRDefault="006F4EA7" w:rsidP="007B7AEC">
      <w:pPr>
        <w:pStyle w:val="Heading3"/>
        <w:spacing w:before="240"/>
        <w:rPr>
          <w:rStyle w:val="ECCParagraph"/>
        </w:rPr>
      </w:pPr>
      <w:bookmarkStart w:id="845" w:name="_Toc174631014"/>
      <w:r w:rsidRPr="006E5894">
        <w:rPr>
          <w:rStyle w:val="ECCParagraph"/>
        </w:rPr>
        <w:t xml:space="preserve">Dependence on observing </w:t>
      </w:r>
      <w:r w:rsidR="00317741" w:rsidRPr="006E5894">
        <w:rPr>
          <w:rStyle w:val="ECCParagraph"/>
        </w:rPr>
        <w:t>wavelength</w:t>
      </w:r>
      <w:bookmarkEnd w:id="845"/>
    </w:p>
    <w:p w14:paraId="00FE7176" w14:textId="17FF69E7" w:rsidR="00801C77" w:rsidRPr="006E5894" w:rsidRDefault="00801C77" w:rsidP="007B7AEC">
      <w:pPr>
        <w:spacing w:before="240" w:after="60"/>
        <w:jc w:val="both"/>
        <w:rPr>
          <w:rStyle w:val="ECCParagraph"/>
        </w:rPr>
      </w:pPr>
      <w:r w:rsidRPr="006E5894">
        <w:rPr>
          <w:rStyle w:val="ECCParagraph"/>
        </w:rPr>
        <w:t>Recommendation ITU-R RA.1631</w:t>
      </w:r>
      <w:r w:rsidR="006B5D86">
        <w:rPr>
          <w:rStyle w:val="ECCParagraph"/>
        </w:rPr>
        <w:t>-0</w:t>
      </w:r>
      <w:r w:rsidRPr="006E5894">
        <w:rPr>
          <w:rStyle w:val="ECCParagraph"/>
        </w:rPr>
        <w:t xml:space="preserve"> </w:t>
      </w:r>
      <w:r w:rsidR="003C66D9" w:rsidRPr="006E5894">
        <w:rPr>
          <w:rStyle w:val="ECCParagraph"/>
        </w:rPr>
        <w:fldChar w:fldCharType="begin"/>
      </w:r>
      <w:r w:rsidR="003C66D9" w:rsidRPr="006E5894">
        <w:rPr>
          <w:rStyle w:val="ECCParagraph"/>
        </w:rPr>
        <w:instrText xml:space="preserve"> REF _Ref168565994 \n \h </w:instrText>
      </w:r>
      <w:r w:rsidR="00164A31" w:rsidRPr="006E5894">
        <w:rPr>
          <w:rStyle w:val="ECCParagraph"/>
        </w:rPr>
        <w:instrText xml:space="preserve"> \* MERGEFORMAT </w:instrText>
      </w:r>
      <w:r w:rsidR="003C66D9" w:rsidRPr="006E5894">
        <w:rPr>
          <w:rStyle w:val="ECCParagraph"/>
        </w:rPr>
      </w:r>
      <w:r w:rsidR="003C66D9" w:rsidRPr="006E5894">
        <w:rPr>
          <w:rStyle w:val="ECCParagraph"/>
        </w:rPr>
        <w:fldChar w:fldCharType="separate"/>
      </w:r>
      <w:r w:rsidR="005B60FC">
        <w:rPr>
          <w:rStyle w:val="ECCParagraph"/>
        </w:rPr>
        <w:t>[2]</w:t>
      </w:r>
      <w:r w:rsidR="003C66D9" w:rsidRPr="006E5894">
        <w:rPr>
          <w:rStyle w:val="ECCParagraph"/>
        </w:rPr>
        <w:fldChar w:fldCharType="end"/>
      </w:r>
      <w:r w:rsidR="003C66D9" w:rsidRPr="006E5894">
        <w:rPr>
          <w:rStyle w:val="ECCParagraph"/>
        </w:rPr>
        <w:t xml:space="preserve"> </w:t>
      </w:r>
      <w:r w:rsidRPr="006E5894">
        <w:rPr>
          <w:rStyle w:val="ECCParagraph"/>
        </w:rPr>
        <w:t xml:space="preserve">is the main reference antenna pattern used to perform the various analysis in this </w:t>
      </w:r>
      <w:r w:rsidR="007B7AEC" w:rsidRPr="006E5894">
        <w:rPr>
          <w:rStyle w:val="ECCParagraph"/>
        </w:rPr>
        <w:t>Report.</w:t>
      </w:r>
      <w:r w:rsidRPr="006E5894">
        <w:rPr>
          <w:rStyle w:val="ECCParagraph"/>
        </w:rPr>
        <w:t xml:space="preserve"> While the antenna diameter D is undeniably a key parameter, it is important to clarify that the equations given in this Recommendation are all based on the quantity D/λ, λ being the wavelength at which the antenna gain is computed. In this study it is proposed to assess the impact of this quantity over a range of values that might be encountered in the real world.</w:t>
      </w:r>
    </w:p>
    <w:p w14:paraId="69FCDC75" w14:textId="3E2A9B1C" w:rsidR="00801C77" w:rsidRPr="006E5894" w:rsidRDefault="00801C77" w:rsidP="007B7AEC">
      <w:pPr>
        <w:spacing w:before="240" w:after="60"/>
        <w:jc w:val="both"/>
        <w:rPr>
          <w:rStyle w:val="ECCParagraph"/>
        </w:rPr>
      </w:pPr>
      <w:r w:rsidRPr="006E5894">
        <w:rPr>
          <w:rStyle w:val="ECCParagraph"/>
        </w:rPr>
        <w:t xml:space="preserve">All other studies in </w:t>
      </w:r>
      <w:r w:rsidR="007B7AEC" w:rsidRPr="006E5894">
        <w:rPr>
          <w:rStyle w:val="ECCParagraph"/>
        </w:rPr>
        <w:t>s</w:t>
      </w:r>
      <w:r w:rsidR="006F4EA7" w:rsidRPr="006E5894">
        <w:rPr>
          <w:rStyle w:val="ECCParagraph"/>
        </w:rPr>
        <w:t>ection</w:t>
      </w:r>
      <w:r w:rsidRPr="006E5894">
        <w:rPr>
          <w:rStyle w:val="ECCParagraph"/>
        </w:rPr>
        <w:t xml:space="preserve"> </w:t>
      </w:r>
      <w:r w:rsidR="007B7AEC" w:rsidRPr="006E5894">
        <w:rPr>
          <w:rStyle w:val="ECCParagraph"/>
        </w:rPr>
        <w:fldChar w:fldCharType="begin"/>
      </w:r>
      <w:r w:rsidR="007B7AEC" w:rsidRPr="006E5894">
        <w:rPr>
          <w:rStyle w:val="ECCParagraph"/>
        </w:rPr>
        <w:instrText xml:space="preserve"> REF _Ref170298283 \r \h </w:instrText>
      </w:r>
      <w:r w:rsidR="007B7AEC" w:rsidRPr="006E5894">
        <w:rPr>
          <w:rStyle w:val="ECCParagraph"/>
        </w:rPr>
      </w:r>
      <w:r w:rsidR="007B7AEC" w:rsidRPr="006E5894">
        <w:rPr>
          <w:rStyle w:val="ECCParagraph"/>
        </w:rPr>
        <w:fldChar w:fldCharType="separate"/>
      </w:r>
      <w:r w:rsidR="005B60FC">
        <w:rPr>
          <w:rStyle w:val="ECCParagraph"/>
        </w:rPr>
        <w:t>6.5.1</w:t>
      </w:r>
      <w:r w:rsidR="007B7AEC" w:rsidRPr="006E5894">
        <w:rPr>
          <w:rStyle w:val="ECCParagraph"/>
        </w:rPr>
        <w:fldChar w:fldCharType="end"/>
      </w:r>
      <w:r w:rsidR="007B7AEC" w:rsidRPr="006E5894">
        <w:rPr>
          <w:rStyle w:val="ECCParagraph"/>
        </w:rPr>
        <w:t xml:space="preserve"> and </w:t>
      </w:r>
      <w:r w:rsidR="007B7AEC" w:rsidRPr="006E5894">
        <w:rPr>
          <w:rStyle w:val="ECCParagraph"/>
        </w:rPr>
        <w:fldChar w:fldCharType="begin"/>
      </w:r>
      <w:r w:rsidR="007B7AEC" w:rsidRPr="006E5894">
        <w:rPr>
          <w:rStyle w:val="ECCParagraph"/>
        </w:rPr>
        <w:instrText xml:space="preserve"> REF _Ref172296623 \r \h </w:instrText>
      </w:r>
      <w:r w:rsidR="007B7AEC" w:rsidRPr="006E5894">
        <w:rPr>
          <w:rStyle w:val="ECCParagraph"/>
        </w:rPr>
      </w:r>
      <w:r w:rsidR="007B7AEC" w:rsidRPr="006E5894">
        <w:rPr>
          <w:rStyle w:val="ECCParagraph"/>
        </w:rPr>
        <w:fldChar w:fldCharType="separate"/>
      </w:r>
      <w:r w:rsidR="005B60FC">
        <w:rPr>
          <w:rStyle w:val="ECCParagraph"/>
        </w:rPr>
        <w:t>6.5.2</w:t>
      </w:r>
      <w:r w:rsidR="007B7AEC" w:rsidRPr="006E5894">
        <w:rPr>
          <w:rStyle w:val="ECCParagraph"/>
        </w:rPr>
        <w:fldChar w:fldCharType="end"/>
      </w:r>
      <w:r w:rsidRPr="006E5894">
        <w:rPr>
          <w:rStyle w:val="ECCParagraph"/>
        </w:rPr>
        <w:t xml:space="preserve"> have been carried out for f = 1413.5 MHz, which leads, for a diameter D ranging from 10</w:t>
      </w:r>
      <w:r w:rsidR="00EB78EB" w:rsidRPr="006E5894">
        <w:rPr>
          <w:rStyle w:val="ECCParagraph"/>
        </w:rPr>
        <w:t xml:space="preserve"> </w:t>
      </w:r>
      <w:r w:rsidRPr="006E5894">
        <w:rPr>
          <w:rStyle w:val="ECCParagraph"/>
        </w:rPr>
        <w:t>m to 300</w:t>
      </w:r>
      <w:r w:rsidR="00EB78EB" w:rsidRPr="006E5894">
        <w:rPr>
          <w:rStyle w:val="ECCParagraph"/>
        </w:rPr>
        <w:t xml:space="preserve"> </w:t>
      </w:r>
      <w:r w:rsidRPr="006E5894">
        <w:rPr>
          <w:rStyle w:val="ECCParagraph"/>
        </w:rPr>
        <w:t xml:space="preserve">m, to a D/λ ranging from 47 to 1415. However, when considering for instance the case of </w:t>
      </w:r>
      <w:r w:rsidR="006F4EA7" w:rsidRPr="006E5894">
        <w:rPr>
          <w:rStyle w:val="ECCParagraph"/>
        </w:rPr>
        <w:t>a 100-m</w:t>
      </w:r>
      <w:r w:rsidRPr="006E5894">
        <w:rPr>
          <w:rStyle w:val="ECCParagraph"/>
        </w:rPr>
        <w:t xml:space="preserve"> antenna at 10.65 GHz, this leads to a D/λ value of 3571, well above the range considered previously. It is therefore necessary to also study the impact of the antenna size </w:t>
      </w:r>
      <w:r w:rsidR="00ED5918">
        <w:rPr>
          <w:rStyle w:val="ECCParagraph"/>
        </w:rPr>
        <w:t>on the exceedance of the protection criteria</w:t>
      </w:r>
      <w:r w:rsidR="00ED5918" w:rsidRPr="00ED5918">
        <w:rPr>
          <w:rStyle w:val="ECCParagraph"/>
        </w:rPr>
        <w:t xml:space="preserve"> </w:t>
      </w:r>
      <w:r w:rsidRPr="006E5894">
        <w:rPr>
          <w:rStyle w:val="ECCParagraph"/>
        </w:rPr>
        <w:t>at higher frequency to best assess it.</w:t>
      </w:r>
    </w:p>
    <w:p w14:paraId="02C98A74" w14:textId="77777777" w:rsidR="00801C77" w:rsidRPr="006E5894" w:rsidRDefault="00801C77" w:rsidP="007B7AEC">
      <w:pPr>
        <w:spacing w:before="240" w:after="60"/>
        <w:jc w:val="both"/>
        <w:rPr>
          <w:rStyle w:val="ECCParagraph"/>
        </w:rPr>
      </w:pPr>
      <w:r w:rsidRPr="006E5894">
        <w:rPr>
          <w:rStyle w:val="ECCParagraph"/>
        </w:rPr>
        <w:t>The following parameters have been considered:</w:t>
      </w:r>
    </w:p>
    <w:p w14:paraId="08D138D2" w14:textId="777F77FF" w:rsidR="00801C77" w:rsidRPr="006E5894" w:rsidRDefault="00801C77" w:rsidP="007B7AEC">
      <w:pPr>
        <w:pStyle w:val="ECCBulletsLv1"/>
        <w:rPr>
          <w:rStyle w:val="ECCParagraph"/>
        </w:rPr>
      </w:pPr>
      <w:r w:rsidRPr="006E5894">
        <w:rPr>
          <w:rStyle w:val="ECCParagraph"/>
        </w:rPr>
        <w:t>A centre frequency of 10.65 GHz</w:t>
      </w:r>
      <w:r w:rsidR="007B7AEC" w:rsidRPr="006E5894">
        <w:rPr>
          <w:rStyle w:val="ECCParagraph"/>
        </w:rPr>
        <w:t>;</w:t>
      </w:r>
    </w:p>
    <w:p w14:paraId="5D7D7800" w14:textId="77DA8EC6" w:rsidR="00801C77" w:rsidRPr="006E5894" w:rsidRDefault="00801C77" w:rsidP="007B7AEC">
      <w:pPr>
        <w:pStyle w:val="ECCBulletsLv1"/>
        <w:rPr>
          <w:rStyle w:val="ECCParagraph"/>
        </w:rPr>
      </w:pPr>
      <w:r w:rsidRPr="006E5894">
        <w:rPr>
          <w:rStyle w:val="ECCParagraph"/>
        </w:rPr>
        <w:t>22 orbital planes with ascending nodes evenly distributed over 360 degrees</w:t>
      </w:r>
      <w:r w:rsidR="007B7AEC" w:rsidRPr="006E5894">
        <w:rPr>
          <w:rStyle w:val="ECCParagraph"/>
        </w:rPr>
        <w:t>;</w:t>
      </w:r>
    </w:p>
    <w:p w14:paraId="3171932D" w14:textId="4A381011" w:rsidR="00801C77" w:rsidRPr="006E5894" w:rsidRDefault="00801C77" w:rsidP="007B7AEC">
      <w:pPr>
        <w:pStyle w:val="ECCBulletsLv1"/>
        <w:rPr>
          <w:rStyle w:val="ECCParagraph"/>
        </w:rPr>
      </w:pPr>
      <w:r w:rsidRPr="006E5894">
        <w:rPr>
          <w:rStyle w:val="ECCParagraph"/>
        </w:rPr>
        <w:t>In each plane, 22 satellites equally spaced in anomaly</w:t>
      </w:r>
      <w:r w:rsidR="007B7AEC" w:rsidRPr="006E5894">
        <w:rPr>
          <w:rStyle w:val="ECCParagraph"/>
        </w:rPr>
        <w:t>;</w:t>
      </w:r>
    </w:p>
    <w:p w14:paraId="6D27E137" w14:textId="741D6B97" w:rsidR="00801C77" w:rsidRPr="006E5894" w:rsidRDefault="00801C77" w:rsidP="007B7AEC">
      <w:pPr>
        <w:pStyle w:val="ECCBulletsLv1"/>
        <w:rPr>
          <w:rStyle w:val="ECCParagraph"/>
        </w:rPr>
      </w:pPr>
      <w:r w:rsidRPr="006E5894">
        <w:rPr>
          <w:rStyle w:val="ECCParagraph"/>
        </w:rPr>
        <w:t>Orbital inclination of 55°</w:t>
      </w:r>
      <w:r w:rsidR="007B7AEC" w:rsidRPr="006E5894">
        <w:rPr>
          <w:rStyle w:val="ECCParagraph"/>
        </w:rPr>
        <w:t>;</w:t>
      </w:r>
    </w:p>
    <w:p w14:paraId="2DF7D9D7" w14:textId="666DA216" w:rsidR="00801C77" w:rsidRPr="006E5894" w:rsidRDefault="00801C77" w:rsidP="007B7AEC">
      <w:pPr>
        <w:pStyle w:val="ECCBulletsLv1"/>
        <w:rPr>
          <w:rStyle w:val="ECCParagraph"/>
        </w:rPr>
      </w:pPr>
      <w:r w:rsidRPr="006E5894">
        <w:rPr>
          <w:rStyle w:val="ECCParagraph"/>
        </w:rPr>
        <w:t>Satellite altitude of 500</w:t>
      </w:r>
      <w:r w:rsidR="006F4EA7" w:rsidRPr="006E5894">
        <w:rPr>
          <w:rStyle w:val="ECCParagraph"/>
        </w:rPr>
        <w:t xml:space="preserve"> </w:t>
      </w:r>
      <w:r w:rsidRPr="006E5894">
        <w:rPr>
          <w:rStyle w:val="ECCParagraph"/>
        </w:rPr>
        <w:t>km</w:t>
      </w:r>
      <w:r w:rsidR="007B7AEC" w:rsidRPr="006E5894">
        <w:rPr>
          <w:rStyle w:val="ECCParagraph"/>
        </w:rPr>
        <w:t>;</w:t>
      </w:r>
    </w:p>
    <w:p w14:paraId="186CE573" w14:textId="29362F6F" w:rsidR="00801C77" w:rsidRPr="006E5894" w:rsidRDefault="00801C77" w:rsidP="007B7AEC">
      <w:pPr>
        <w:pStyle w:val="ECCBulletsLv1"/>
        <w:rPr>
          <w:rStyle w:val="ECCParagraph"/>
        </w:rPr>
      </w:pPr>
      <w:r w:rsidRPr="006E5894">
        <w:rPr>
          <w:rStyle w:val="ECCParagraph"/>
        </w:rPr>
        <w:t>Transmitted Power of -22 dBm</w:t>
      </w:r>
      <w:r w:rsidR="007B7AEC" w:rsidRPr="006E5894">
        <w:rPr>
          <w:rStyle w:val="ECCParagraph"/>
        </w:rPr>
        <w:t>;</w:t>
      </w:r>
    </w:p>
    <w:p w14:paraId="24AB262D" w14:textId="6744362E" w:rsidR="00801C77" w:rsidRPr="006E5894" w:rsidRDefault="00801C77" w:rsidP="007B7AEC">
      <w:pPr>
        <w:pStyle w:val="ECCBulletsLv1"/>
        <w:rPr>
          <w:rStyle w:val="ECCParagraph"/>
        </w:rPr>
      </w:pPr>
      <w:r w:rsidRPr="006E5894">
        <w:rPr>
          <w:rStyle w:val="ECCParagraph"/>
        </w:rPr>
        <w:t>Isotropic Tx antenna</w:t>
      </w:r>
      <w:r w:rsidR="007B7AEC" w:rsidRPr="006E5894">
        <w:rPr>
          <w:rStyle w:val="ECCParagraph"/>
        </w:rPr>
        <w:t>;</w:t>
      </w:r>
    </w:p>
    <w:p w14:paraId="54E44511" w14:textId="3A4CE2ED" w:rsidR="00801C77" w:rsidRPr="006E5894" w:rsidRDefault="00801C77" w:rsidP="00366E87">
      <w:pPr>
        <w:pStyle w:val="ECCBulletsLv1"/>
        <w:spacing w:after="60"/>
        <w:rPr>
          <w:rStyle w:val="ECCParagraph"/>
        </w:rPr>
      </w:pPr>
      <w:r w:rsidRPr="006E5894">
        <w:rPr>
          <w:rStyle w:val="ECCParagraph"/>
        </w:rPr>
        <w:t>RA Rx antenna diameter from 20</w:t>
      </w:r>
      <w:r w:rsidR="006F4EA7" w:rsidRPr="006E5894">
        <w:rPr>
          <w:rStyle w:val="ECCParagraph"/>
        </w:rPr>
        <w:t xml:space="preserve"> </w:t>
      </w:r>
      <w:r w:rsidRPr="006E5894">
        <w:rPr>
          <w:rStyle w:val="ECCParagraph"/>
        </w:rPr>
        <w:t>m to 80</w:t>
      </w:r>
      <w:r w:rsidR="006F4EA7" w:rsidRPr="006E5894">
        <w:rPr>
          <w:rStyle w:val="ECCParagraph"/>
        </w:rPr>
        <w:t xml:space="preserve"> </w:t>
      </w:r>
      <w:r w:rsidRPr="006E5894">
        <w:rPr>
          <w:rStyle w:val="ECCParagraph"/>
        </w:rPr>
        <w:t>m every 10</w:t>
      </w:r>
      <w:r w:rsidR="006F4EA7" w:rsidRPr="006E5894">
        <w:rPr>
          <w:rStyle w:val="ECCParagraph"/>
        </w:rPr>
        <w:t xml:space="preserve"> </w:t>
      </w:r>
      <w:r w:rsidRPr="006E5894">
        <w:rPr>
          <w:rStyle w:val="ECCParagraph"/>
        </w:rPr>
        <w:t>m</w:t>
      </w:r>
      <w:r w:rsidR="007B7AEC" w:rsidRPr="006E5894">
        <w:rPr>
          <w:rStyle w:val="ECCParagraph"/>
        </w:rPr>
        <w:t>.</w:t>
      </w:r>
    </w:p>
    <w:p w14:paraId="64D764E3" w14:textId="77777777" w:rsidR="00801C77" w:rsidRPr="006E5894" w:rsidRDefault="00801C77" w:rsidP="002F52D6">
      <w:pPr>
        <w:spacing w:afterLines="60" w:after="144"/>
        <w:jc w:val="center"/>
        <w:rPr>
          <w:rStyle w:val="ECCHLorange"/>
        </w:rPr>
      </w:pPr>
      <w:r w:rsidRPr="00AC6691">
        <w:rPr>
          <w:rStyle w:val="ECCHLorange"/>
          <w:noProof/>
        </w:rPr>
        <w:lastRenderedPageBreak/>
        <w:drawing>
          <wp:inline distT="0" distB="0" distL="0" distR="0" wp14:anchorId="71D645AB" wp14:editId="15717D6C">
            <wp:extent cx="5266481" cy="3149689"/>
            <wp:effectExtent l="0" t="0" r="0" b="0"/>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8">
                      <a:extLst>
                        <a:ext uri="{28A0092B-C50C-407E-A947-70E740481C1C}">
                          <a14:useLocalDpi xmlns:a14="http://schemas.microsoft.com/office/drawing/2010/main" val="0"/>
                        </a:ext>
                      </a:extLst>
                    </a:blip>
                    <a:srcRect l="6640" r="7736"/>
                    <a:stretch/>
                  </pic:blipFill>
                  <pic:spPr bwMode="auto">
                    <a:xfrm>
                      <a:off x="0" y="0"/>
                      <a:ext cx="5279631" cy="3157554"/>
                    </a:xfrm>
                    <a:prstGeom prst="rect">
                      <a:avLst/>
                    </a:prstGeom>
                    <a:noFill/>
                    <a:ln>
                      <a:noFill/>
                    </a:ln>
                    <a:extLst>
                      <a:ext uri="{53640926-AAD7-44D8-BBD7-CCE9431645EC}">
                        <a14:shadowObscured xmlns:a14="http://schemas.microsoft.com/office/drawing/2010/main"/>
                      </a:ext>
                    </a:extLst>
                  </pic:spPr>
                </pic:pic>
              </a:graphicData>
            </a:graphic>
          </wp:inline>
        </w:drawing>
      </w:r>
    </w:p>
    <w:p w14:paraId="364640EA" w14:textId="3D01D1C5" w:rsidR="00801C77" w:rsidRPr="006E5894" w:rsidRDefault="00A11526" w:rsidP="002F1C64">
      <w:pPr>
        <w:pStyle w:val="Caption"/>
        <w:rPr>
          <w:rStyle w:val="ECCHLorange"/>
          <w:shd w:val="clear" w:color="auto" w:fill="auto"/>
          <w:lang w:val="en-GB"/>
        </w:rPr>
      </w:pPr>
      <w:bookmarkStart w:id="846" w:name="_Ref168562711"/>
      <w:r w:rsidRPr="006E5894">
        <w:rPr>
          <w:lang w:val="en-GB"/>
        </w:rPr>
        <w:t xml:space="preserve">Figure </w:t>
      </w:r>
      <w:r w:rsidR="00C55E25" w:rsidRPr="00AC6691">
        <w:rPr>
          <w:lang w:val="en-GB"/>
        </w:rPr>
        <w:fldChar w:fldCharType="begin"/>
      </w:r>
      <w:r w:rsidR="00C55E25" w:rsidRPr="006E5894">
        <w:rPr>
          <w:lang w:val="en-GB"/>
        </w:rPr>
        <w:instrText xml:space="preserve"> SEQ Figure \* ARABIC </w:instrText>
      </w:r>
      <w:r w:rsidR="00C55E25" w:rsidRPr="00AC6691">
        <w:rPr>
          <w:lang w:val="en-GB"/>
        </w:rPr>
        <w:fldChar w:fldCharType="separate"/>
      </w:r>
      <w:r w:rsidR="005B60FC">
        <w:rPr>
          <w:noProof/>
          <w:lang w:val="en-GB"/>
        </w:rPr>
        <w:t>33</w:t>
      </w:r>
      <w:r w:rsidR="00C55E25" w:rsidRPr="00AC6691">
        <w:rPr>
          <w:lang w:val="en-GB"/>
        </w:rPr>
        <w:fldChar w:fldCharType="end"/>
      </w:r>
      <w:bookmarkEnd w:id="846"/>
      <w:r w:rsidRPr="006E5894">
        <w:rPr>
          <w:lang w:val="en-GB"/>
        </w:rPr>
        <w:t>:</w:t>
      </w:r>
      <w:r w:rsidR="00801C77" w:rsidRPr="006E5894">
        <w:rPr>
          <w:rStyle w:val="ECCHLorange"/>
          <w:shd w:val="clear" w:color="auto" w:fill="auto"/>
          <w:lang w:val="en-GB"/>
        </w:rPr>
        <w:t xml:space="preserve"> CCDF of interference into a RAS station for different antenna sizes at 10.65 GHz</w:t>
      </w:r>
    </w:p>
    <w:p w14:paraId="53EA4ACB" w14:textId="4B878AD6" w:rsidR="00801C77" w:rsidRPr="006E5894" w:rsidRDefault="005C7E2C" w:rsidP="007B7AEC">
      <w:pPr>
        <w:spacing w:before="240" w:after="60"/>
        <w:jc w:val="both"/>
        <w:rPr>
          <w:rStyle w:val="ECCParagraph"/>
        </w:rPr>
      </w:pPr>
      <w:r w:rsidRPr="006E5894">
        <w:rPr>
          <w:rStyle w:val="ECCParagraph"/>
        </w:rPr>
        <w:fldChar w:fldCharType="begin"/>
      </w:r>
      <w:r w:rsidRPr="006E5894">
        <w:rPr>
          <w:rStyle w:val="ECCParagraph"/>
        </w:rPr>
        <w:instrText xml:space="preserve"> REF _Ref168562711 \h </w:instrText>
      </w:r>
      <w:r w:rsidR="00164A31" w:rsidRPr="006E5894">
        <w:rPr>
          <w:rStyle w:val="ECCParagraph"/>
        </w:rPr>
        <w:instrText xml:space="preserve"> \* MERGEFORMAT </w:instrText>
      </w:r>
      <w:r w:rsidRPr="006E5894">
        <w:rPr>
          <w:rStyle w:val="ECCParagraph"/>
        </w:rPr>
      </w:r>
      <w:r w:rsidRPr="006E5894">
        <w:rPr>
          <w:rStyle w:val="ECCParagraph"/>
        </w:rPr>
        <w:fldChar w:fldCharType="separate"/>
      </w:r>
      <w:r w:rsidR="005B60FC" w:rsidRPr="00154960">
        <w:rPr>
          <w:rStyle w:val="ECCParagraph"/>
        </w:rPr>
        <w:t>Figure 33</w:t>
      </w:r>
      <w:r w:rsidRPr="006E5894">
        <w:rPr>
          <w:rStyle w:val="ECCParagraph"/>
        </w:rPr>
        <w:fldChar w:fldCharType="end"/>
      </w:r>
      <w:r w:rsidR="00801C77" w:rsidRPr="006E5894">
        <w:rPr>
          <w:rStyle w:val="ECCParagraph"/>
        </w:rPr>
        <w:t xml:space="preserve"> shows that a variation of up to 6 dB can be observed depending on the antenna size, which appears to be a lot more important than what was previously observed through simulations performed at 1413.5 MHz, therefore demonstrating the importance of the antenna size as input parameter for such analysis.</w:t>
      </w:r>
    </w:p>
    <w:p w14:paraId="7B24CF54" w14:textId="29E60CC2" w:rsidR="00801C77" w:rsidRPr="006E5894" w:rsidRDefault="00801C77" w:rsidP="007B7AEC">
      <w:pPr>
        <w:spacing w:before="240" w:after="60"/>
        <w:jc w:val="both"/>
        <w:rPr>
          <w:rStyle w:val="ECCParagraph"/>
        </w:rPr>
      </w:pPr>
      <w:r w:rsidRPr="006E5894">
        <w:rPr>
          <w:rStyle w:val="ECCParagraph"/>
        </w:rPr>
        <w:t xml:space="preserve">These variations can be explained by the width of the RA antenna main beam which becomes narrower as D/λ increases while increasing the maximum gain, as can be seen in </w:t>
      </w:r>
      <w:r w:rsidR="005C7E2C" w:rsidRPr="006E5894">
        <w:rPr>
          <w:rStyle w:val="ECCParagraph"/>
        </w:rPr>
        <w:fldChar w:fldCharType="begin"/>
      </w:r>
      <w:r w:rsidR="005C7E2C" w:rsidRPr="006E5894">
        <w:rPr>
          <w:rStyle w:val="ECCParagraph"/>
        </w:rPr>
        <w:instrText xml:space="preserve"> REF _Ref168562728 \h </w:instrText>
      </w:r>
      <w:r w:rsidR="00164A31" w:rsidRPr="006E5894">
        <w:rPr>
          <w:rStyle w:val="ECCParagraph"/>
        </w:rPr>
        <w:instrText xml:space="preserve"> \* MERGEFORMAT </w:instrText>
      </w:r>
      <w:r w:rsidR="005C7E2C" w:rsidRPr="006E5894">
        <w:rPr>
          <w:rStyle w:val="ECCParagraph"/>
        </w:rPr>
      </w:r>
      <w:r w:rsidR="005C7E2C" w:rsidRPr="006E5894">
        <w:rPr>
          <w:rStyle w:val="ECCParagraph"/>
        </w:rPr>
        <w:fldChar w:fldCharType="separate"/>
      </w:r>
      <w:r w:rsidR="005B60FC" w:rsidRPr="00154960">
        <w:rPr>
          <w:rStyle w:val="ECCParagraph"/>
        </w:rPr>
        <w:t>Figure 34</w:t>
      </w:r>
      <w:r w:rsidR="005C7E2C" w:rsidRPr="006E5894">
        <w:rPr>
          <w:rStyle w:val="ECCParagraph"/>
        </w:rPr>
        <w:fldChar w:fldCharType="end"/>
      </w:r>
      <w:r w:rsidRPr="006E5894">
        <w:rPr>
          <w:rStyle w:val="ECCParagraph"/>
        </w:rPr>
        <w:t>.</w:t>
      </w:r>
    </w:p>
    <w:p w14:paraId="4E32C5F9" w14:textId="77777777" w:rsidR="00801C77" w:rsidRPr="006E5894" w:rsidRDefault="00801C77" w:rsidP="007B7AEC">
      <w:pPr>
        <w:spacing w:before="240" w:after="60"/>
        <w:jc w:val="both"/>
        <w:rPr>
          <w:rStyle w:val="ECCParagraph"/>
        </w:rPr>
      </w:pPr>
    </w:p>
    <w:p w14:paraId="0CE1B00F" w14:textId="77777777" w:rsidR="00801C77" w:rsidRPr="006E5894" w:rsidRDefault="00801C77" w:rsidP="00A9191C">
      <w:pPr>
        <w:jc w:val="center"/>
        <w:rPr>
          <w:rStyle w:val="ECCHLorange"/>
        </w:rPr>
      </w:pPr>
      <w:r w:rsidRPr="0061007D">
        <w:rPr>
          <w:rStyle w:val="ECCHLorange"/>
          <w:noProof/>
        </w:rPr>
        <w:drawing>
          <wp:inline distT="0" distB="0" distL="0" distR="0" wp14:anchorId="3D9EF679" wp14:editId="30F5BA43">
            <wp:extent cx="5271910" cy="3553428"/>
            <wp:effectExtent l="0" t="0" r="508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9">
                      <a:extLst>
                        <a:ext uri="{28A0092B-C50C-407E-A947-70E740481C1C}">
                          <a14:useLocalDpi xmlns:a14="http://schemas.microsoft.com/office/drawing/2010/main" val="0"/>
                        </a:ext>
                      </a:extLst>
                    </a:blip>
                    <a:srcRect l="7608" r="7182"/>
                    <a:stretch/>
                  </pic:blipFill>
                  <pic:spPr bwMode="auto">
                    <a:xfrm>
                      <a:off x="0" y="0"/>
                      <a:ext cx="5276979" cy="3556845"/>
                    </a:xfrm>
                    <a:prstGeom prst="rect">
                      <a:avLst/>
                    </a:prstGeom>
                    <a:noFill/>
                    <a:ln>
                      <a:noFill/>
                    </a:ln>
                    <a:extLst>
                      <a:ext uri="{53640926-AAD7-44D8-BBD7-CCE9431645EC}">
                        <a14:shadowObscured xmlns:a14="http://schemas.microsoft.com/office/drawing/2010/main"/>
                      </a:ext>
                    </a:extLst>
                  </pic:spPr>
                </pic:pic>
              </a:graphicData>
            </a:graphic>
          </wp:inline>
        </w:drawing>
      </w:r>
    </w:p>
    <w:p w14:paraId="36C9ABF2" w14:textId="0A50B1BE" w:rsidR="00801C77" w:rsidRPr="006E5894" w:rsidRDefault="00A11526" w:rsidP="007B7AEC">
      <w:pPr>
        <w:pStyle w:val="Caption"/>
        <w:spacing w:after="60"/>
        <w:rPr>
          <w:lang w:val="en-GB"/>
        </w:rPr>
      </w:pPr>
      <w:bookmarkStart w:id="847" w:name="_Ref168562728"/>
      <w:r w:rsidRPr="006E5894">
        <w:rPr>
          <w:lang w:val="en-GB"/>
        </w:rPr>
        <w:t xml:space="preserve">Figure </w:t>
      </w:r>
      <w:r w:rsidR="00C55E25" w:rsidRPr="0061007D">
        <w:rPr>
          <w:lang w:val="en-GB"/>
        </w:rPr>
        <w:fldChar w:fldCharType="begin"/>
      </w:r>
      <w:r w:rsidR="00C55E25" w:rsidRPr="006E5894">
        <w:rPr>
          <w:lang w:val="en-GB"/>
        </w:rPr>
        <w:instrText xml:space="preserve"> SEQ Figure \* ARABIC </w:instrText>
      </w:r>
      <w:r w:rsidR="00C55E25" w:rsidRPr="0061007D">
        <w:rPr>
          <w:lang w:val="en-GB"/>
        </w:rPr>
        <w:fldChar w:fldCharType="separate"/>
      </w:r>
      <w:r w:rsidR="005B60FC">
        <w:rPr>
          <w:noProof/>
          <w:lang w:val="en-GB"/>
        </w:rPr>
        <w:t>34</w:t>
      </w:r>
      <w:r w:rsidR="00C55E25" w:rsidRPr="0061007D">
        <w:rPr>
          <w:lang w:val="en-GB"/>
        </w:rPr>
        <w:fldChar w:fldCharType="end"/>
      </w:r>
      <w:bookmarkEnd w:id="847"/>
      <w:r w:rsidRPr="006E5894">
        <w:rPr>
          <w:lang w:val="en-GB"/>
        </w:rPr>
        <w:t>:</w:t>
      </w:r>
      <w:r w:rsidR="00801C77" w:rsidRPr="006E5894">
        <w:rPr>
          <w:rStyle w:val="ECCHLorange"/>
          <w:shd w:val="clear" w:color="auto" w:fill="auto"/>
          <w:lang w:val="en-GB"/>
        </w:rPr>
        <w:t xml:space="preserve"> </w:t>
      </w:r>
      <w:r w:rsidR="006F4EA7" w:rsidRPr="006E5894">
        <w:rPr>
          <w:rStyle w:val="ECCHLorange"/>
          <w:shd w:val="clear" w:color="auto" w:fill="auto"/>
          <w:lang w:val="en-GB"/>
        </w:rPr>
        <w:t>M</w:t>
      </w:r>
      <w:r w:rsidR="00801C77" w:rsidRPr="006E5894">
        <w:rPr>
          <w:rStyle w:val="ECCHLorange"/>
          <w:shd w:val="clear" w:color="auto" w:fill="auto"/>
          <w:lang w:val="en-GB"/>
        </w:rPr>
        <w:t xml:space="preserve">ain beam of the antenna radiation pattern for different antenna sizes as per </w:t>
      </w:r>
      <w:r w:rsidR="000F7618" w:rsidRPr="006E5894">
        <w:rPr>
          <w:rStyle w:val="ECCHLorange"/>
          <w:shd w:val="clear" w:color="auto" w:fill="auto"/>
          <w:lang w:val="en-GB"/>
        </w:rPr>
        <w:t>Recommendation ITU-R</w:t>
      </w:r>
      <w:r w:rsidR="00801C77" w:rsidRPr="006E5894">
        <w:rPr>
          <w:rStyle w:val="ECCHLorange"/>
          <w:shd w:val="clear" w:color="auto" w:fill="auto"/>
          <w:lang w:val="en-GB"/>
        </w:rPr>
        <w:t xml:space="preserve"> RA.</w:t>
      </w:r>
      <w:r w:rsidR="00B438C3">
        <w:rPr>
          <w:rStyle w:val="ECCParagraph"/>
        </w:rPr>
        <w:t>1631</w:t>
      </w:r>
      <w:r w:rsidR="00B438C3" w:rsidRPr="00B438C3">
        <w:rPr>
          <w:rStyle w:val="ECCParagraph"/>
        </w:rPr>
        <w:t>-0</w:t>
      </w:r>
      <w:r w:rsidR="003C66D9" w:rsidRPr="006E5894">
        <w:rPr>
          <w:rStyle w:val="ECCParagraph"/>
        </w:rPr>
        <w:t xml:space="preserve"> </w:t>
      </w:r>
      <w:r w:rsidR="003C66D9" w:rsidRPr="006E5894">
        <w:rPr>
          <w:rStyle w:val="ECCParagraph"/>
        </w:rPr>
        <w:fldChar w:fldCharType="begin"/>
      </w:r>
      <w:r w:rsidR="003C66D9" w:rsidRPr="006E5894">
        <w:rPr>
          <w:rStyle w:val="ECCParagraph"/>
        </w:rPr>
        <w:instrText xml:space="preserve"> REF _Ref168565994 \n \h </w:instrText>
      </w:r>
      <w:r w:rsidR="003C66D9" w:rsidRPr="006E5894">
        <w:rPr>
          <w:rStyle w:val="ECCParagraph"/>
        </w:rPr>
      </w:r>
      <w:r w:rsidR="003C66D9" w:rsidRPr="006E5894">
        <w:rPr>
          <w:rStyle w:val="ECCParagraph"/>
        </w:rPr>
        <w:fldChar w:fldCharType="separate"/>
      </w:r>
      <w:r w:rsidR="005B60FC">
        <w:rPr>
          <w:rStyle w:val="ECCParagraph"/>
        </w:rPr>
        <w:t>[2]</w:t>
      </w:r>
      <w:r w:rsidR="003C66D9" w:rsidRPr="006E5894">
        <w:rPr>
          <w:rStyle w:val="ECCParagraph"/>
        </w:rPr>
        <w:fldChar w:fldCharType="end"/>
      </w:r>
    </w:p>
    <w:p w14:paraId="0DFF4E02" w14:textId="77777777" w:rsidR="00700AF5" w:rsidRPr="00154960" w:rsidRDefault="00700AF5" w:rsidP="0056762E">
      <w:pPr>
        <w:pStyle w:val="Heading2"/>
        <w:rPr>
          <w:rStyle w:val="ECCHLcyan"/>
          <w:shd w:val="clear" w:color="auto" w:fill="auto"/>
        </w:rPr>
      </w:pPr>
      <w:bookmarkStart w:id="848" w:name="_Ref168657652"/>
      <w:bookmarkStart w:id="849" w:name="_Ref168657672"/>
      <w:bookmarkStart w:id="850" w:name="_Ref169002647"/>
      <w:bookmarkStart w:id="851" w:name="_Ref169008586"/>
      <w:bookmarkStart w:id="852" w:name="_Toc174631015"/>
      <w:r w:rsidRPr="0056762E">
        <w:rPr>
          <w:rStyle w:val="ECCHLcyan"/>
          <w:shd w:val="clear" w:color="auto" w:fill="auto"/>
        </w:rPr>
        <w:lastRenderedPageBreak/>
        <w:t>Simulation starting times and impact on statistical properties</w:t>
      </w:r>
      <w:bookmarkEnd w:id="848"/>
      <w:bookmarkEnd w:id="849"/>
      <w:bookmarkEnd w:id="850"/>
      <w:bookmarkEnd w:id="851"/>
      <w:bookmarkEnd w:id="852"/>
    </w:p>
    <w:p w14:paraId="08596042" w14:textId="664905F7" w:rsidR="00700AF5" w:rsidRPr="00A74D53" w:rsidRDefault="00700AF5" w:rsidP="00A74D53">
      <w:pPr>
        <w:pStyle w:val="ECCTabletext"/>
        <w:spacing w:before="240"/>
        <w:jc w:val="both"/>
        <w:rPr>
          <w:rStyle w:val="ECCParagraph"/>
        </w:rPr>
      </w:pPr>
      <w:r w:rsidRPr="00A74D53">
        <w:rPr>
          <w:rStyle w:val="ECCParagraph"/>
        </w:rPr>
        <w:t xml:space="preserve">The epfd calculations are usually repeated, i.e. several simulation runs/iterations are performed in order to control the statistical scatter of the Monte-Carlo type approach (compare </w:t>
      </w:r>
      <w:r w:rsidR="00F14292" w:rsidRPr="00A74D53">
        <w:rPr>
          <w:rStyle w:val="ECCParagraph"/>
        </w:rPr>
        <w:t>s</w:t>
      </w:r>
      <w:r w:rsidRPr="00A74D53">
        <w:rPr>
          <w:rStyle w:val="ECCParagraph"/>
        </w:rPr>
        <w:t xml:space="preserve">ection </w:t>
      </w:r>
      <w:r w:rsidR="00D13D11" w:rsidRPr="00A74D53">
        <w:rPr>
          <w:rStyle w:val="ECCParagraph"/>
        </w:rPr>
        <w:fldChar w:fldCharType="begin"/>
      </w:r>
      <w:r w:rsidR="00D13D11" w:rsidRPr="00A74D53">
        <w:rPr>
          <w:rStyle w:val="ECCParagraph"/>
        </w:rPr>
        <w:instrText xml:space="preserve"> REF _Ref168647105 \n \h </w:instrText>
      </w:r>
      <w:r w:rsidR="00101191" w:rsidRPr="00A74D53">
        <w:rPr>
          <w:rStyle w:val="ECCParagraph"/>
        </w:rPr>
        <w:instrText xml:space="preserve"> \* MERGEFORMAT </w:instrText>
      </w:r>
      <w:r w:rsidR="00D13D11" w:rsidRPr="00A74D53">
        <w:rPr>
          <w:rStyle w:val="ECCParagraph"/>
        </w:rPr>
      </w:r>
      <w:r w:rsidR="00D13D11" w:rsidRPr="00A74D53">
        <w:rPr>
          <w:rStyle w:val="ECCParagraph"/>
        </w:rPr>
        <w:fldChar w:fldCharType="separate"/>
      </w:r>
      <w:r w:rsidR="005B60FC">
        <w:rPr>
          <w:rStyle w:val="ECCParagraph"/>
        </w:rPr>
        <w:t>5.1.1</w:t>
      </w:r>
      <w:r w:rsidR="00D13D11" w:rsidRPr="00A74D53">
        <w:rPr>
          <w:rStyle w:val="ECCParagraph"/>
        </w:rPr>
        <w:fldChar w:fldCharType="end"/>
      </w:r>
      <w:r w:rsidRPr="00A74D53">
        <w:rPr>
          <w:rStyle w:val="ECCParagraph"/>
        </w:rPr>
        <w:t>). There are many free parameters, which are randomly sampled (</w:t>
      </w:r>
      <w:r w:rsidR="003D2D89" w:rsidRPr="00A74D53">
        <w:rPr>
          <w:rStyle w:val="ECCParagraph"/>
        </w:rPr>
        <w:t>e.g.</w:t>
      </w:r>
      <w:r w:rsidRPr="00A74D53">
        <w:rPr>
          <w:rStyle w:val="ECCParagraph"/>
        </w:rPr>
        <w:t xml:space="preserve"> RAS antenna pointings within the grid cells, satellite beam pointings, orbit configuration/satellite positions). In particular for smaller constellations, the results can heavily depend on the state of the constellation. In practice, the simulation usually is performed for a given set of starting orbital parameters and then propagated with time to obtain different</w:t>
      </w:r>
      <w:r w:rsidR="00B438C3" w:rsidRPr="00A74D53">
        <w:rPr>
          <w:rStyle w:val="ECCParagraph"/>
        </w:rPr>
        <w:t xml:space="preserve"> </w:t>
      </w:r>
      <w:r w:rsidRPr="00A74D53">
        <w:rPr>
          <w:rStyle w:val="ECCParagraph"/>
        </w:rPr>
        <w:t xml:space="preserve">orbital states. It is noted that over the integration time of 2000 s (to comply with </w:t>
      </w:r>
      <w:r w:rsidR="00F34581" w:rsidRPr="00A74D53">
        <w:rPr>
          <w:rStyle w:val="ECCParagraph"/>
        </w:rPr>
        <w:t>Recommendation</w:t>
      </w:r>
      <w:r w:rsidRPr="00A74D53">
        <w:rPr>
          <w:rStyle w:val="ECCParagraph"/>
        </w:rPr>
        <w:t xml:space="preserve"> RA.769</w:t>
      </w:r>
      <w:r w:rsidR="00DA13E1" w:rsidRPr="00A74D53">
        <w:rPr>
          <w:rStyle w:val="ECCParagraph"/>
        </w:rPr>
        <w:t>-2</w:t>
      </w:r>
      <w:r w:rsidR="000E6863" w:rsidRPr="00A74D53">
        <w:rPr>
          <w:rStyle w:val="ECCParagraph"/>
        </w:rPr>
        <w:t xml:space="preserve"> </w:t>
      </w:r>
      <w:r w:rsidR="000E6863" w:rsidRPr="00A74D53">
        <w:rPr>
          <w:rStyle w:val="ECCParagraph"/>
        </w:rPr>
        <w:fldChar w:fldCharType="begin"/>
      </w:r>
      <w:r w:rsidR="000E6863" w:rsidRPr="00A74D53">
        <w:rPr>
          <w:rStyle w:val="ECCParagraph"/>
        </w:rPr>
        <w:instrText xml:space="preserve"> REF _Ref168566058 \n \h </w:instrText>
      </w:r>
      <w:r w:rsidR="00164A31" w:rsidRPr="00A74D53">
        <w:rPr>
          <w:rStyle w:val="ECCParagraph"/>
        </w:rPr>
        <w:instrText xml:space="preserve"> \* MERGEFORMAT </w:instrText>
      </w:r>
      <w:r w:rsidR="000E6863" w:rsidRPr="00A74D53">
        <w:rPr>
          <w:rStyle w:val="ECCParagraph"/>
        </w:rPr>
      </w:r>
      <w:r w:rsidR="000E6863" w:rsidRPr="00A74D53">
        <w:rPr>
          <w:rStyle w:val="ECCParagraph"/>
        </w:rPr>
        <w:fldChar w:fldCharType="separate"/>
      </w:r>
      <w:r w:rsidR="005B60FC">
        <w:rPr>
          <w:rStyle w:val="ECCParagraph"/>
        </w:rPr>
        <w:t>[4]</w:t>
      </w:r>
      <w:r w:rsidR="000E6863" w:rsidRPr="00A74D53">
        <w:rPr>
          <w:rStyle w:val="ECCParagraph"/>
        </w:rPr>
        <w:fldChar w:fldCharType="end"/>
      </w:r>
      <w:r w:rsidRPr="00A74D53">
        <w:rPr>
          <w:rStyle w:val="ECCParagraph"/>
        </w:rPr>
        <w:t xml:space="preserve">) the satellite constellation is also propagated. This, however, is independent on the chosen starting time. If all simulation runs would start from the same start time, the final results would look very similar (ignoring the potential satellite beam forming). It is common to spread the start times of the simulations over a certain time span. While this obviously averages out some of the statistical scatter (in individual runs of smaller constellations one usually can see tracks of satellites in the sky maps), it is currently not </w:t>
      </w:r>
      <w:r w:rsidR="006F4EA7" w:rsidRPr="00A74D53">
        <w:rPr>
          <w:rStyle w:val="ECCParagraph"/>
        </w:rPr>
        <w:t>well-established</w:t>
      </w:r>
      <w:r w:rsidRPr="00A74D53">
        <w:rPr>
          <w:rStyle w:val="ECCParagraph"/>
        </w:rPr>
        <w:t xml:space="preserve"> what time window for the starting times would be most appropriate. Often, a 24-hour window is used in studies involving the RAS as a victim service. </w:t>
      </w:r>
    </w:p>
    <w:p w14:paraId="0D7036C4" w14:textId="79844038" w:rsidR="00E9742E" w:rsidRPr="00A74D53" w:rsidRDefault="00700AF5" w:rsidP="005B60FC">
      <w:pPr>
        <w:spacing w:before="240" w:after="60"/>
        <w:jc w:val="both"/>
        <w:rPr>
          <w:rStyle w:val="ECCParagraph"/>
        </w:rPr>
      </w:pPr>
      <w:r w:rsidRPr="00A74D53">
        <w:rPr>
          <w:rStyle w:val="ECCParagraph"/>
        </w:rPr>
        <w:t xml:space="preserve">Before this is further discussed, it may be helpful to assess the potential impact on the results. Therefore, several epfd simulations were performed (using the default configuration introduced in </w:t>
      </w:r>
      <w:r w:rsidR="00F14292" w:rsidRPr="00A74D53">
        <w:rPr>
          <w:rStyle w:val="ECCParagraph"/>
        </w:rPr>
        <w:t>s</w:t>
      </w:r>
      <w:r w:rsidRPr="00A74D53">
        <w:rPr>
          <w:rStyle w:val="ECCParagraph"/>
        </w:rPr>
        <w:t xml:space="preserve">ection </w:t>
      </w:r>
      <w:r w:rsidR="00D13D11" w:rsidRPr="00A74D53">
        <w:rPr>
          <w:rStyle w:val="ECCParagraph"/>
        </w:rPr>
        <w:fldChar w:fldCharType="begin"/>
      </w:r>
      <w:r w:rsidR="00D13D11" w:rsidRPr="00A74D53">
        <w:rPr>
          <w:rStyle w:val="ECCParagraph"/>
        </w:rPr>
        <w:instrText xml:space="preserve"> REF _Ref167352116 \n \h </w:instrText>
      </w:r>
      <w:r w:rsidR="00101191" w:rsidRPr="00A74D53">
        <w:rPr>
          <w:rStyle w:val="ECCParagraph"/>
        </w:rPr>
        <w:instrText xml:space="preserve"> \* MERGEFORMAT </w:instrText>
      </w:r>
      <w:r w:rsidR="00D13D11" w:rsidRPr="00A74D53">
        <w:rPr>
          <w:rStyle w:val="ECCParagraph"/>
        </w:rPr>
      </w:r>
      <w:r w:rsidR="00D13D11" w:rsidRPr="00A74D53">
        <w:rPr>
          <w:rStyle w:val="ECCParagraph"/>
        </w:rPr>
        <w:fldChar w:fldCharType="separate"/>
      </w:r>
      <w:r w:rsidR="005B60FC">
        <w:rPr>
          <w:rStyle w:val="ECCParagraph"/>
        </w:rPr>
        <w:t>5.1.3</w:t>
      </w:r>
      <w:r w:rsidR="00D13D11" w:rsidRPr="00A74D53">
        <w:rPr>
          <w:rStyle w:val="ECCParagraph"/>
        </w:rPr>
        <w:fldChar w:fldCharType="end"/>
      </w:r>
      <w:r w:rsidRPr="00A74D53">
        <w:rPr>
          <w:rStyle w:val="ECCParagraph"/>
        </w:rPr>
        <w:t xml:space="preserve">). This is a fairly large constellation with almost 500 satellites and a transmitter power of –50 dBm into the RAS band at 1410 MHz (isotropic). Start times were spread over 1, 24, and 720 hours (30 days). Furthermore, one simulation was performed with no change in starting times as a baseline. The RAS observer was placed at a geographical latitude of 50 degrees. As the effect of the chosen times could be different in horizontal and equatorial frames, results were determined for both frames. For an example, the results of the fixed-start time simulation in both frames are displayed in </w:t>
      </w:r>
      <w:r w:rsidR="0033384F" w:rsidRPr="00A74D53">
        <w:rPr>
          <w:rStyle w:val="ECCParagraph"/>
        </w:rPr>
        <w:fldChar w:fldCharType="begin"/>
      </w:r>
      <w:r w:rsidR="0033384F" w:rsidRPr="00A74D53">
        <w:rPr>
          <w:rStyle w:val="ECCParagraph"/>
        </w:rPr>
        <w:instrText xml:space="preserve"> REF _Ref168562886 \h </w:instrText>
      </w:r>
      <w:r w:rsidR="00164A31" w:rsidRPr="00A74D53">
        <w:rPr>
          <w:rStyle w:val="ECCParagraph"/>
        </w:rPr>
        <w:instrText xml:space="preserve"> \* MERGEFORMAT </w:instrText>
      </w:r>
      <w:r w:rsidR="0033384F" w:rsidRPr="00A74D53">
        <w:rPr>
          <w:rStyle w:val="ECCParagraph"/>
        </w:rPr>
      </w:r>
      <w:r w:rsidR="0033384F" w:rsidRPr="00A74D53">
        <w:rPr>
          <w:rStyle w:val="ECCParagraph"/>
        </w:rPr>
        <w:fldChar w:fldCharType="separate"/>
      </w:r>
      <w:r w:rsidR="005B60FC" w:rsidRPr="00154960">
        <w:rPr>
          <w:rStyle w:val="ECCParagraph"/>
        </w:rPr>
        <w:t>Figure 35</w:t>
      </w:r>
      <w:r w:rsidR="0033384F" w:rsidRPr="00A74D53">
        <w:rPr>
          <w:rStyle w:val="ECCParagraph"/>
        </w:rPr>
        <w:fldChar w:fldCharType="end"/>
      </w:r>
      <w:r w:rsidRPr="00A74D53">
        <w:rPr>
          <w:rStyle w:val="ECCParagraph"/>
        </w:rPr>
        <w:t xml:space="preserve">. </w:t>
      </w:r>
      <w:r w:rsidR="00E9742E" w:rsidRPr="00A74D53">
        <w:rPr>
          <w:rStyle w:val="ECCParagraph"/>
        </w:rPr>
        <w:t xml:space="preserve">It shows the results for a baseline situation where all simulation runs were started at the same time (and thus with the same orbital configuration/satellite positions). The top panel shows the results in the topocentric frame, while the bottom panel shows the results in the equatorial frame. </w:t>
      </w:r>
    </w:p>
    <w:p w14:paraId="67CE6C83" w14:textId="1A76CC9E" w:rsidR="00700AF5" w:rsidRPr="006E5894" w:rsidRDefault="00700AF5" w:rsidP="007B7AEC">
      <w:pPr>
        <w:pStyle w:val="ECCTabletext"/>
        <w:spacing w:before="240"/>
        <w:jc w:val="both"/>
        <w:rPr>
          <w:rStyle w:val="ECCParagraph"/>
        </w:rPr>
      </w:pPr>
      <w:r w:rsidRPr="006E5894">
        <w:rPr>
          <w:rStyle w:val="ECCParagraph"/>
        </w:rPr>
        <w:t xml:space="preserve">As over the integration time of 2000 seconds, Earth does not perform a full rotation, the RAS station cannot access parts of the sky (which are below the horizon in the topocentric frame). This also has to do with the fact that Earth’s rotation axis is tilted with respect to the orbital plane of its motion around the Sun. </w:t>
      </w:r>
      <w:r w:rsidR="0033384F" w:rsidRPr="006E5894">
        <w:rPr>
          <w:rStyle w:val="ECCParagraph"/>
        </w:rPr>
        <w:fldChar w:fldCharType="begin"/>
      </w:r>
      <w:r w:rsidR="0033384F" w:rsidRPr="006E5894">
        <w:rPr>
          <w:rStyle w:val="ECCParagraph"/>
        </w:rPr>
        <w:instrText xml:space="preserve"> REF _Ref168562899 \h </w:instrText>
      </w:r>
      <w:r w:rsidR="00164A31" w:rsidRPr="006E5894">
        <w:rPr>
          <w:rStyle w:val="ECCParagraph"/>
        </w:rPr>
        <w:instrText xml:space="preserve"> \* MERGEFORMAT </w:instrText>
      </w:r>
      <w:r w:rsidR="0033384F" w:rsidRPr="006E5894">
        <w:rPr>
          <w:rStyle w:val="ECCParagraph"/>
        </w:rPr>
      </w:r>
      <w:r w:rsidR="0033384F" w:rsidRPr="006E5894">
        <w:rPr>
          <w:rStyle w:val="ECCParagraph"/>
        </w:rPr>
        <w:fldChar w:fldCharType="separate"/>
      </w:r>
      <w:r w:rsidR="005B60FC" w:rsidRPr="00154960">
        <w:rPr>
          <w:rStyle w:val="ECCParagraph"/>
        </w:rPr>
        <w:t>Figure 36</w:t>
      </w:r>
      <w:r w:rsidR="0033384F" w:rsidRPr="006E5894">
        <w:rPr>
          <w:rStyle w:val="ECCParagraph"/>
        </w:rPr>
        <w:fldChar w:fldCharType="end"/>
      </w:r>
      <w:r w:rsidRPr="006E5894">
        <w:rPr>
          <w:rStyle w:val="ECCParagraph"/>
        </w:rPr>
        <w:t xml:space="preserve"> has the results for starting times spread over 30 days and as a consequence the sky map is much smoother, especially in the equatorial frame where Earth’s rotation has a strong impact on the final distribution of the epfd values over the sky. It is noted that the overall data loss for the equatorial frame is also somewhat lower than for the topocentric frame, but this is mainly a consequence of the larger sky area over which the same power is then spread (the number of visible satellites at each instance of time is the same owing to the local horizon), as, owing to Earth’s rotation the signal is distributed more evenly across the cells. Notice that the effect can also result in a higher time loss in case of a stronger signal.</w:t>
      </w:r>
    </w:p>
    <w:p w14:paraId="7525C1B1" w14:textId="111F45AA" w:rsidR="00700AF5" w:rsidRPr="006E5894" w:rsidRDefault="00700AF5" w:rsidP="001A0BCB">
      <w:pPr>
        <w:pStyle w:val="ECCTabletext"/>
        <w:keepNext w:val="0"/>
        <w:widowControl w:val="0"/>
        <w:spacing w:before="240"/>
        <w:jc w:val="both"/>
        <w:rPr>
          <w:rStyle w:val="ECCParagraph"/>
        </w:rPr>
      </w:pPr>
      <w:r w:rsidRPr="006E5894">
        <w:rPr>
          <w:rStyle w:val="ECCParagraph"/>
        </w:rPr>
        <w:t xml:space="preserve">The resulting data losses for all these simulations are compiled in </w:t>
      </w:r>
      <w:r w:rsidR="00921742" w:rsidRPr="006E5894">
        <w:rPr>
          <w:rStyle w:val="ECCParagraph"/>
        </w:rPr>
        <w:fldChar w:fldCharType="begin"/>
      </w:r>
      <w:r w:rsidR="00921742" w:rsidRPr="006E5894">
        <w:rPr>
          <w:rStyle w:val="ECCParagraph"/>
        </w:rPr>
        <w:instrText xml:space="preserve"> REF _Ref168564772 \h </w:instrText>
      </w:r>
      <w:r w:rsidR="00164A31" w:rsidRPr="006E5894">
        <w:rPr>
          <w:rStyle w:val="ECCParagraph"/>
        </w:rPr>
        <w:instrText xml:space="preserve"> \* MERGEFORMAT </w:instrText>
      </w:r>
      <w:r w:rsidR="00921742" w:rsidRPr="006E5894">
        <w:rPr>
          <w:rStyle w:val="ECCParagraph"/>
        </w:rPr>
      </w:r>
      <w:r w:rsidR="00921742" w:rsidRPr="006E5894">
        <w:rPr>
          <w:rStyle w:val="ECCParagraph"/>
        </w:rPr>
        <w:fldChar w:fldCharType="separate"/>
      </w:r>
      <w:r w:rsidR="005B60FC" w:rsidRPr="00154960">
        <w:rPr>
          <w:rStyle w:val="ECCParagraph"/>
        </w:rPr>
        <w:t>Table 7</w:t>
      </w:r>
      <w:r w:rsidR="00921742" w:rsidRPr="006E5894">
        <w:rPr>
          <w:rStyle w:val="ECCParagraph"/>
        </w:rPr>
        <w:fldChar w:fldCharType="end"/>
      </w:r>
      <w:r w:rsidRPr="006E5894">
        <w:rPr>
          <w:rStyle w:val="ECCParagraph"/>
        </w:rPr>
        <w:t>. While the sky maps appear very different, the data loss metric (for the whole sky) is rather stable. To test if this would also apply for constellations with much lower satellite numbers, a second setup was tested with only 20 satellites (5 satellites each in 4 orbital plans</w:t>
      </w:r>
      <w:r w:rsidR="00962B06" w:rsidRPr="006E5894">
        <w:rPr>
          <w:rStyle w:val="ECCParagraph"/>
        </w:rPr>
        <w:t xml:space="preserve">, </w:t>
      </w:r>
      <w:r w:rsidR="00962B06" w:rsidRPr="006E5894">
        <w:rPr>
          <w:rStyle w:val="ECCParagraph"/>
        </w:rPr>
        <w:fldChar w:fldCharType="begin"/>
      </w:r>
      <w:r w:rsidR="00962B06" w:rsidRPr="006E5894">
        <w:rPr>
          <w:rStyle w:val="ECCParagraph"/>
        </w:rPr>
        <w:instrText xml:space="preserve"> REF _Ref168563051 \h </w:instrText>
      </w:r>
      <w:r w:rsidR="00164A31" w:rsidRPr="006E5894">
        <w:rPr>
          <w:rStyle w:val="ECCParagraph"/>
        </w:rPr>
        <w:instrText xml:space="preserve"> \* MERGEFORMAT </w:instrText>
      </w:r>
      <w:r w:rsidR="00962B06" w:rsidRPr="006E5894">
        <w:rPr>
          <w:rStyle w:val="ECCParagraph"/>
        </w:rPr>
      </w:r>
      <w:r w:rsidR="00962B06" w:rsidRPr="006E5894">
        <w:rPr>
          <w:rStyle w:val="ECCParagraph"/>
        </w:rPr>
        <w:fldChar w:fldCharType="separate"/>
      </w:r>
      <w:r w:rsidR="005B60FC" w:rsidRPr="00154960">
        <w:rPr>
          <w:rStyle w:val="ECCParagraph"/>
        </w:rPr>
        <w:t>Figure 37</w:t>
      </w:r>
      <w:r w:rsidR="00962B06" w:rsidRPr="006E5894">
        <w:rPr>
          <w:rStyle w:val="ECCParagraph"/>
        </w:rPr>
        <w:fldChar w:fldCharType="end"/>
      </w:r>
      <w:r w:rsidR="00A74D53">
        <w:rPr>
          <w:rStyle w:val="ECCParagraph"/>
        </w:rPr>
        <w:t>,</w:t>
      </w:r>
      <w:r w:rsidR="00962B06" w:rsidRPr="006E5894">
        <w:rPr>
          <w:rStyle w:val="ECCParagraph"/>
        </w:rPr>
        <w:t xml:space="preserve"> </w:t>
      </w:r>
      <w:r w:rsidR="00962B06" w:rsidRPr="006E5894">
        <w:rPr>
          <w:rStyle w:val="ECCParagraph"/>
        </w:rPr>
        <w:fldChar w:fldCharType="begin"/>
      </w:r>
      <w:r w:rsidR="00962B06" w:rsidRPr="006E5894">
        <w:rPr>
          <w:rStyle w:val="ECCParagraph"/>
        </w:rPr>
        <w:instrText xml:space="preserve"> REF _Ref168563741 \h </w:instrText>
      </w:r>
      <w:r w:rsidR="00164A31" w:rsidRPr="006E5894">
        <w:rPr>
          <w:rStyle w:val="ECCParagraph"/>
        </w:rPr>
        <w:instrText xml:space="preserve"> \* MERGEFORMAT </w:instrText>
      </w:r>
      <w:r w:rsidR="00962B06" w:rsidRPr="006E5894">
        <w:rPr>
          <w:rStyle w:val="ECCParagraph"/>
        </w:rPr>
      </w:r>
      <w:r w:rsidR="00962B06" w:rsidRPr="006E5894">
        <w:rPr>
          <w:rStyle w:val="ECCParagraph"/>
        </w:rPr>
        <w:fldChar w:fldCharType="separate"/>
      </w:r>
      <w:r w:rsidR="005B60FC" w:rsidRPr="00154960">
        <w:rPr>
          <w:rStyle w:val="ECCParagraph"/>
        </w:rPr>
        <w:t>Figure 38</w:t>
      </w:r>
      <w:r w:rsidR="00962B06" w:rsidRPr="006E5894">
        <w:rPr>
          <w:rStyle w:val="ECCParagraph"/>
        </w:rPr>
        <w:fldChar w:fldCharType="end"/>
      </w:r>
      <w:r w:rsidR="00C77A73" w:rsidRPr="006E5894">
        <w:rPr>
          <w:rStyle w:val="ECCParagraph"/>
        </w:rPr>
        <w:t xml:space="preserve"> and </w:t>
      </w:r>
      <w:r w:rsidR="00C77A73" w:rsidRPr="006E5894">
        <w:rPr>
          <w:rStyle w:val="ECCParagraph"/>
        </w:rPr>
        <w:fldChar w:fldCharType="begin"/>
      </w:r>
      <w:r w:rsidR="00C77A73" w:rsidRPr="006E5894">
        <w:rPr>
          <w:rStyle w:val="ECCParagraph"/>
        </w:rPr>
        <w:instrText xml:space="preserve"> REF _Ref168565248 \h </w:instrText>
      </w:r>
      <w:r w:rsidR="00164A31" w:rsidRPr="006E5894">
        <w:rPr>
          <w:rStyle w:val="ECCParagraph"/>
        </w:rPr>
        <w:instrText xml:space="preserve"> \* MERGEFORMAT </w:instrText>
      </w:r>
      <w:r w:rsidR="00C77A73" w:rsidRPr="006E5894">
        <w:rPr>
          <w:rStyle w:val="ECCParagraph"/>
        </w:rPr>
      </w:r>
      <w:r w:rsidR="00C77A73" w:rsidRPr="006E5894">
        <w:rPr>
          <w:rStyle w:val="ECCParagraph"/>
        </w:rPr>
        <w:fldChar w:fldCharType="separate"/>
      </w:r>
      <w:r w:rsidR="005B60FC" w:rsidRPr="00154960">
        <w:rPr>
          <w:rStyle w:val="ECCParagraph"/>
        </w:rPr>
        <w:t>Table 8</w:t>
      </w:r>
      <w:r w:rsidR="00C77A73" w:rsidRPr="006E5894">
        <w:rPr>
          <w:rStyle w:val="ECCParagraph"/>
        </w:rPr>
        <w:fldChar w:fldCharType="end"/>
      </w:r>
      <w:r w:rsidRPr="006E5894">
        <w:rPr>
          <w:rStyle w:val="ECCParagraph"/>
        </w:rPr>
        <w:t>). To compensate for the lower number (and to have results in the regime around 2% data loss), the transmitter power was set to –30 dBm instead of –50 dBm used in the default constellation</w:t>
      </w:r>
      <w:r w:rsidR="00351534">
        <w:rPr>
          <w:rStyle w:val="ECCParagraph"/>
        </w:rPr>
        <w:t>,</w:t>
      </w:r>
      <w:r w:rsidRPr="006E5894">
        <w:rPr>
          <w:rStyle w:val="ECCParagraph"/>
        </w:rPr>
        <w:t xml:space="preserve"> </w:t>
      </w:r>
      <w:r w:rsidR="0011457D">
        <w:rPr>
          <w:rStyle w:val="ECCParagraph"/>
        </w:rPr>
        <w:t xml:space="preserve">so </w:t>
      </w:r>
      <w:r w:rsidRPr="006E5894">
        <w:rPr>
          <w:rStyle w:val="ECCParagraph"/>
        </w:rPr>
        <w:t>the data loss values from the first simulation cannot be directly compare</w:t>
      </w:r>
      <w:r w:rsidR="006F4EA7" w:rsidRPr="006E5894">
        <w:rPr>
          <w:rStyle w:val="ECCParagraph"/>
        </w:rPr>
        <w:t>d</w:t>
      </w:r>
      <w:r w:rsidRPr="006E5894">
        <w:rPr>
          <w:rStyle w:val="ECCParagraph"/>
        </w:rPr>
        <w:t xml:space="preserve"> to the second simulation owing to the different transmitter powers</w:t>
      </w:r>
      <w:r w:rsidR="0011457D">
        <w:rPr>
          <w:rStyle w:val="ECCParagraph"/>
        </w:rPr>
        <w:t>.</w:t>
      </w:r>
      <w:r w:rsidRPr="006E5894">
        <w:rPr>
          <w:rStyle w:val="ECCParagraph"/>
        </w:rPr>
        <w:t xml:space="preserve"> This time, the data loss in the individual scenarios varies significantly, with the data loss being lowest when a start time window of 1 hour is used, while the 30-day scenario has much higher data loss – which is somewhat counterintuitive as it has the smoothed sky representation. While in the 1-hour case fewer cells are affected and the signal lies way above the threshold, the same power is distributed over a larger number of cells but still strong enough to cause a time loss.</w:t>
      </w:r>
    </w:p>
    <w:p w14:paraId="32BB8C66" w14:textId="77777777" w:rsidR="00700AF5" w:rsidRPr="006E5894" w:rsidRDefault="00700AF5" w:rsidP="001A0BCB">
      <w:pPr>
        <w:widowControl w:val="0"/>
        <w:rPr>
          <w:rStyle w:val="ECCHLcyan"/>
        </w:rPr>
      </w:pPr>
      <w:r w:rsidRPr="0061007D">
        <w:rPr>
          <w:noProof/>
        </w:rPr>
        <w:lastRenderedPageBreak/>
        <mc:AlternateContent>
          <mc:Choice Requires="wpg">
            <w:drawing>
              <wp:inline distT="0" distB="0" distL="0" distR="0" wp14:anchorId="366B9262" wp14:editId="2B5BCA94">
                <wp:extent cx="6005015" cy="4790364"/>
                <wp:effectExtent l="0" t="0" r="0" b="0"/>
                <wp:docPr id="435845479"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015" cy="4790364"/>
                          <a:chOff x="0" y="0"/>
                          <a:chExt cx="61226" cy="50695"/>
                        </a:xfrm>
                      </wpg:grpSpPr>
                      <pic:pic xmlns:pic="http://schemas.openxmlformats.org/drawingml/2006/picture">
                        <pic:nvPicPr>
                          <pic:cNvPr id="1513746606"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0" y="0"/>
                            <a:ext cx="61186" cy="25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4292717"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25530"/>
                            <a:ext cx="61226" cy="25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1F7C5A" id="Groupe 57" o:spid="_x0000_s1026" style="width:472.85pt;height:377.2pt;mso-position-horizontal-relative:char;mso-position-vertical-relative:line" coordsize="61226,50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">
                <v:shape id="Picture 2" o:spid="_x0000_s1027" type="#_x0000_t75" style="position:absolute;left:20;width:61186;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">
                  <v:imagedata r:id="rId172" o:title=""/>
                </v:shape>
                <v:shape id="Picture 9" o:spid="_x0000_s1028" type="#_x0000_t75" style="position:absolute;top:25530;width:61226;height:2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">
                  <v:imagedata r:id="rId173" o:title=""/>
                </v:shape>
                <w10:anchorlock/>
              </v:group>
            </w:pict>
          </mc:Fallback>
        </mc:AlternateContent>
      </w:r>
    </w:p>
    <w:p w14:paraId="051A04B6" w14:textId="7AA737B7" w:rsidR="00101191" w:rsidRPr="006E5894" w:rsidRDefault="00A11526" w:rsidP="001A0BCB">
      <w:pPr>
        <w:pStyle w:val="Caption"/>
        <w:keepLines w:val="0"/>
        <w:widowControl w:val="0"/>
        <w:rPr>
          <w:rStyle w:val="ECCHLcyan"/>
          <w:shd w:val="clear" w:color="auto" w:fill="auto"/>
        </w:rPr>
      </w:pPr>
      <w:bookmarkStart w:id="853" w:name="_Ref168562886"/>
      <w:r w:rsidRPr="006E5894">
        <w:rPr>
          <w:lang w:val="en-GB"/>
        </w:rPr>
        <w:t xml:space="preserve">Figure </w:t>
      </w:r>
      <w:r w:rsidR="00C55E25" w:rsidRPr="0061007D">
        <w:rPr>
          <w:lang w:val="en-GB"/>
        </w:rPr>
        <w:fldChar w:fldCharType="begin"/>
      </w:r>
      <w:r w:rsidR="00C55E25" w:rsidRPr="006E5894">
        <w:rPr>
          <w:lang w:val="en-GB"/>
        </w:rPr>
        <w:instrText xml:space="preserve"> SEQ Figure \* ARABIC </w:instrText>
      </w:r>
      <w:r w:rsidR="00C55E25" w:rsidRPr="0061007D">
        <w:rPr>
          <w:lang w:val="en-GB"/>
        </w:rPr>
        <w:fldChar w:fldCharType="separate"/>
      </w:r>
      <w:r w:rsidR="005B60FC">
        <w:rPr>
          <w:noProof/>
          <w:lang w:val="en-GB"/>
        </w:rPr>
        <w:t>35</w:t>
      </w:r>
      <w:r w:rsidR="00C55E25" w:rsidRPr="0061007D">
        <w:rPr>
          <w:lang w:val="en-GB"/>
        </w:rPr>
        <w:fldChar w:fldCharType="end"/>
      </w:r>
      <w:bookmarkEnd w:id="853"/>
      <w:r w:rsidR="00700AF5" w:rsidRPr="006E5894">
        <w:rPr>
          <w:rStyle w:val="ECCHLcyan"/>
          <w:shd w:val="clear" w:color="auto" w:fill="auto"/>
        </w:rPr>
        <w:t>: Effect of start times of the simulation runs</w:t>
      </w:r>
    </w:p>
    <w:p w14:paraId="60C5AC39" w14:textId="77777777" w:rsidR="00700AF5" w:rsidRPr="006E5894" w:rsidRDefault="00700AF5" w:rsidP="00035BCC">
      <w:r w:rsidRPr="0061007D">
        <w:rPr>
          <w:noProof/>
        </w:rPr>
        <w:lastRenderedPageBreak/>
        <mc:AlternateContent>
          <mc:Choice Requires="wpg">
            <w:drawing>
              <wp:inline distT="0" distB="0" distL="0" distR="0" wp14:anchorId="1F29D6EA" wp14:editId="014D1FA4">
                <wp:extent cx="6122670" cy="5069205"/>
                <wp:effectExtent l="0" t="0" r="1905" b="0"/>
                <wp:docPr id="2086537660"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5069205"/>
                          <a:chOff x="0" y="0"/>
                          <a:chExt cx="61226" cy="50695"/>
                        </a:xfrm>
                      </wpg:grpSpPr>
                      <pic:pic xmlns:pic="http://schemas.openxmlformats.org/drawingml/2006/picture">
                        <pic:nvPicPr>
                          <pic:cNvPr id="454498869"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226" cy="25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482953"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25530"/>
                            <a:ext cx="61226" cy="25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44CEEB" id="Groupe 54" o:spid="_x0000_s1026" style="width:482.1pt;height:399.15pt;mso-position-horizontal-relative:char;mso-position-vertical-relative:line" coordsize="61226,50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">
                <v:shape id="Picture 5" o:spid="_x0000_s1027" type="#_x0000_t75" style="position:absolute;width:61226;height:2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">
                  <v:imagedata r:id="rId176" o:title=""/>
                </v:shape>
                <v:shape id="Picture 6" o:spid="_x0000_s1028" type="#_x0000_t75" style="position:absolute;top:25530;width:61226;height:2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">
                  <v:imagedata r:id="rId177" o:title=""/>
                </v:shape>
                <w10:anchorlock/>
              </v:group>
            </w:pict>
          </mc:Fallback>
        </mc:AlternateContent>
      </w:r>
    </w:p>
    <w:p w14:paraId="1A6CFE85" w14:textId="0FE7323F" w:rsidR="00700AF5" w:rsidRPr="006E5894" w:rsidRDefault="00A11526" w:rsidP="00006396">
      <w:pPr>
        <w:pStyle w:val="Caption"/>
        <w:rPr>
          <w:rStyle w:val="ECCHLcyan"/>
        </w:rPr>
      </w:pPr>
      <w:bookmarkStart w:id="854" w:name="_Ref168562899"/>
      <w:r w:rsidRPr="006E5894">
        <w:rPr>
          <w:lang w:val="en-GB"/>
        </w:rPr>
        <w:t xml:space="preserve">Figure </w:t>
      </w:r>
      <w:r w:rsidR="00505170" w:rsidRPr="0061007D">
        <w:rPr>
          <w:lang w:val="en-GB"/>
        </w:rPr>
        <w:fldChar w:fldCharType="begin"/>
      </w:r>
      <w:r w:rsidR="00505170" w:rsidRPr="006E5894">
        <w:rPr>
          <w:lang w:val="en-GB"/>
        </w:rPr>
        <w:instrText xml:space="preserve"> SEQ Figure \* ARABIC </w:instrText>
      </w:r>
      <w:r w:rsidR="00505170" w:rsidRPr="0061007D">
        <w:rPr>
          <w:lang w:val="en-GB"/>
        </w:rPr>
        <w:fldChar w:fldCharType="separate"/>
      </w:r>
      <w:r w:rsidR="005B60FC">
        <w:rPr>
          <w:noProof/>
          <w:lang w:val="en-GB"/>
        </w:rPr>
        <w:t>36</w:t>
      </w:r>
      <w:r w:rsidR="00505170" w:rsidRPr="0061007D">
        <w:rPr>
          <w:lang w:val="en-GB"/>
        </w:rPr>
        <w:fldChar w:fldCharType="end"/>
      </w:r>
      <w:bookmarkEnd w:id="854"/>
      <w:r w:rsidR="00700AF5" w:rsidRPr="006E5894">
        <w:rPr>
          <w:rStyle w:val="ECCHLcyan"/>
          <w:shd w:val="clear" w:color="auto" w:fill="auto"/>
        </w:rPr>
        <w:t xml:space="preserve">: As </w:t>
      </w:r>
      <w:r w:rsidR="0033384F" w:rsidRPr="0061007D">
        <w:rPr>
          <w:rStyle w:val="ECCHLcyan"/>
          <w:shd w:val="clear" w:color="auto" w:fill="auto"/>
        </w:rPr>
        <w:fldChar w:fldCharType="begin"/>
      </w:r>
      <w:r w:rsidR="0033384F" w:rsidRPr="006E5894">
        <w:rPr>
          <w:rStyle w:val="ECCHLcyan"/>
          <w:shd w:val="clear" w:color="auto" w:fill="auto"/>
        </w:rPr>
        <w:instrText xml:space="preserve"> REF _Ref168562886 \h </w:instrText>
      </w:r>
      <w:r w:rsidR="0033384F" w:rsidRPr="0061007D">
        <w:rPr>
          <w:rStyle w:val="ECCHLcyan"/>
          <w:shd w:val="clear" w:color="auto" w:fill="auto"/>
        </w:rPr>
      </w:r>
      <w:r w:rsidR="0033384F" w:rsidRPr="0061007D">
        <w:rPr>
          <w:rStyle w:val="ECCHLcyan"/>
          <w:shd w:val="clear" w:color="auto" w:fill="auto"/>
        </w:rPr>
        <w:fldChar w:fldCharType="separate"/>
      </w:r>
      <w:r w:rsidR="00A57C58" w:rsidRPr="006E5894">
        <w:rPr>
          <w:lang w:val="en-GB"/>
        </w:rPr>
        <w:t xml:space="preserve">Figure </w:t>
      </w:r>
      <w:r w:rsidR="00A57C58" w:rsidRPr="0061007D">
        <w:rPr>
          <w:lang w:val="en-GB"/>
        </w:rPr>
        <w:t>35</w:t>
      </w:r>
      <w:r w:rsidR="0033384F" w:rsidRPr="0061007D">
        <w:rPr>
          <w:rStyle w:val="ECCHLcyan"/>
          <w:shd w:val="clear" w:color="auto" w:fill="auto"/>
        </w:rPr>
        <w:fldChar w:fldCharType="end"/>
      </w:r>
      <w:r w:rsidR="00700AF5" w:rsidRPr="006E5894">
        <w:rPr>
          <w:rStyle w:val="ECCHLcyan"/>
          <w:shd w:val="clear" w:color="auto" w:fill="auto"/>
        </w:rPr>
        <w:t>, but for a start time window of 30 days</w:t>
      </w:r>
    </w:p>
    <w:p w14:paraId="0991AB11" w14:textId="2689A2E7" w:rsidR="00700AF5" w:rsidRPr="006E5894" w:rsidRDefault="001F09F9" w:rsidP="00AF58B8">
      <w:pPr>
        <w:pStyle w:val="Caption"/>
        <w:rPr>
          <w:rStyle w:val="ECCHLcyan"/>
          <w:shd w:val="clear" w:color="auto" w:fill="auto"/>
        </w:rPr>
      </w:pPr>
      <w:bookmarkStart w:id="855" w:name="_Ref168564772"/>
      <w:r w:rsidRPr="006E5894">
        <w:rPr>
          <w:lang w:val="en-GB"/>
        </w:rPr>
        <w:t xml:space="preserve">Table </w:t>
      </w:r>
      <w:r w:rsidR="00505170" w:rsidRPr="0061007D">
        <w:rPr>
          <w:lang w:val="en-GB"/>
        </w:rPr>
        <w:fldChar w:fldCharType="begin"/>
      </w:r>
      <w:r w:rsidR="00505170" w:rsidRPr="006E5894">
        <w:rPr>
          <w:lang w:val="en-GB"/>
        </w:rPr>
        <w:instrText xml:space="preserve"> SEQ Table \* ARABIC </w:instrText>
      </w:r>
      <w:r w:rsidR="00505170" w:rsidRPr="0061007D">
        <w:rPr>
          <w:lang w:val="en-GB"/>
        </w:rPr>
        <w:fldChar w:fldCharType="separate"/>
      </w:r>
      <w:r w:rsidR="005B60FC">
        <w:rPr>
          <w:noProof/>
          <w:lang w:val="en-GB"/>
        </w:rPr>
        <w:t>7</w:t>
      </w:r>
      <w:r w:rsidR="00505170" w:rsidRPr="0061007D">
        <w:rPr>
          <w:lang w:val="en-GB"/>
        </w:rPr>
        <w:fldChar w:fldCharType="end"/>
      </w:r>
      <w:bookmarkEnd w:id="855"/>
      <w:r w:rsidR="00700AF5" w:rsidRPr="006E5894">
        <w:rPr>
          <w:rStyle w:val="ECCHLcyan"/>
          <w:shd w:val="clear" w:color="auto" w:fill="auto"/>
        </w:rPr>
        <w:t xml:space="preserve">: </w:t>
      </w:r>
      <w:r w:rsidR="00700AF5" w:rsidRPr="008D08B9">
        <w:rPr>
          <w:rStyle w:val="ECCHLcyan"/>
          <w:shd w:val="clear" w:color="auto" w:fill="auto"/>
        </w:rPr>
        <w:t>Influence of starting times on the data loss in topocentric and equatorial frames</w:t>
      </w:r>
      <w:r w:rsidR="005F722B" w:rsidRPr="008D08B9">
        <w:rPr>
          <w:rStyle w:val="ECCHLcyan"/>
          <w:shd w:val="clear" w:color="auto" w:fill="auto"/>
        </w:rPr>
        <w:t xml:space="preserve"> with a constellation with 484 satellites and Ptx = -50</w:t>
      </w:r>
      <w:r w:rsidR="008D08B9">
        <w:rPr>
          <w:rStyle w:val="ECCHLcyan"/>
          <w:shd w:val="clear" w:color="auto" w:fill="auto"/>
        </w:rPr>
        <w:t xml:space="preserve"> </w:t>
      </w:r>
      <w:r w:rsidR="005F722B" w:rsidRPr="008D08B9">
        <w:rPr>
          <w:rStyle w:val="ECCHLcyan"/>
          <w:shd w:val="clear" w:color="auto" w:fill="auto"/>
        </w:rPr>
        <w:t>dBm</w:t>
      </w:r>
    </w:p>
    <w:tbl>
      <w:tblPr>
        <w:tblStyle w:val="ECCTable-redheader"/>
        <w:tblpPr w:leftFromText="180" w:rightFromText="180" w:vertAnchor="text" w:horzAnchor="margin" w:tblpXSpec="center" w:tblpY="125"/>
        <w:tblW w:w="5000" w:type="pct"/>
        <w:tblInd w:w="0" w:type="dxa"/>
        <w:tblLook w:val="04A0" w:firstRow="1" w:lastRow="0" w:firstColumn="1" w:lastColumn="0" w:noHBand="0" w:noVBand="1"/>
      </w:tblPr>
      <w:tblGrid>
        <w:gridCol w:w="3209"/>
        <w:gridCol w:w="3210"/>
        <w:gridCol w:w="3210"/>
      </w:tblGrid>
      <w:tr w:rsidR="00E57886" w:rsidRPr="006E5894" w14:paraId="320F95CA" w14:textId="77777777" w:rsidTr="00383BE8">
        <w:trPr>
          <w:cnfStyle w:val="100000000000" w:firstRow="1" w:lastRow="0" w:firstColumn="0" w:lastColumn="0" w:oddVBand="0" w:evenVBand="0" w:oddHBand="0" w:evenHBand="0" w:firstRowFirstColumn="0" w:firstRowLastColumn="0" w:lastRowFirstColumn="0" w:lastRowLastColumn="0"/>
          <w:trHeight w:val="411"/>
        </w:trPr>
        <w:tc>
          <w:tcPr>
            <w:tcW w:w="1666" w:type="pct"/>
            <w:vAlign w:val="top"/>
            <w:hideMark/>
          </w:tcPr>
          <w:p w14:paraId="314D3436" w14:textId="4BB5C519" w:rsidR="00E57886" w:rsidRPr="006E5894" w:rsidRDefault="00E57886" w:rsidP="00383BE8">
            <w:pPr>
              <w:pStyle w:val="ECCTableHeaderwhitefont"/>
            </w:pPr>
            <w:r w:rsidRPr="006E5894">
              <w:rPr>
                <w:rStyle w:val="ECCHLcyan"/>
                <w:shd w:val="clear" w:color="auto" w:fill="auto"/>
              </w:rPr>
              <w:t>Start time window</w:t>
            </w:r>
          </w:p>
        </w:tc>
        <w:tc>
          <w:tcPr>
            <w:tcW w:w="1667" w:type="pct"/>
            <w:vAlign w:val="top"/>
            <w:hideMark/>
          </w:tcPr>
          <w:p w14:paraId="79D8DC1F" w14:textId="088DD647" w:rsidR="00E57886" w:rsidRPr="006E5894" w:rsidRDefault="00E57886" w:rsidP="00383BE8">
            <w:pPr>
              <w:pStyle w:val="ECCTableHeaderwhitefont"/>
            </w:pPr>
            <w:r w:rsidRPr="006E5894">
              <w:rPr>
                <w:rStyle w:val="ECCHLcyan"/>
                <w:shd w:val="clear" w:color="auto" w:fill="auto"/>
              </w:rPr>
              <w:t>Data loss [%] (topocentric)</w:t>
            </w:r>
          </w:p>
        </w:tc>
        <w:tc>
          <w:tcPr>
            <w:tcW w:w="1667" w:type="pct"/>
            <w:vAlign w:val="top"/>
            <w:hideMark/>
          </w:tcPr>
          <w:p w14:paraId="0F818FAB" w14:textId="019A6C75" w:rsidR="00E57886" w:rsidRPr="006E5894" w:rsidRDefault="00E57886" w:rsidP="00383BE8">
            <w:pPr>
              <w:pStyle w:val="ECCTableHeaderwhitefont"/>
            </w:pPr>
            <w:r w:rsidRPr="006E5894">
              <w:rPr>
                <w:rStyle w:val="ECCHLcyan"/>
                <w:shd w:val="clear" w:color="auto" w:fill="auto"/>
              </w:rPr>
              <w:t>Data loss [%] (equatorial)</w:t>
            </w:r>
          </w:p>
        </w:tc>
      </w:tr>
      <w:tr w:rsidR="00E57886" w:rsidRPr="006E5894" w14:paraId="6E69A006" w14:textId="77777777" w:rsidTr="00383BE8">
        <w:trPr>
          <w:trHeight w:val="411"/>
        </w:trPr>
        <w:tc>
          <w:tcPr>
            <w:tcW w:w="1666" w:type="pct"/>
            <w:vAlign w:val="top"/>
          </w:tcPr>
          <w:p w14:paraId="57915F2B" w14:textId="1B1010BB" w:rsidR="00E57886" w:rsidRPr="006E5894" w:rsidRDefault="00E57886" w:rsidP="00383BE8">
            <w:pPr>
              <w:pStyle w:val="ECCTabletext"/>
            </w:pPr>
            <w:r w:rsidRPr="006E5894">
              <w:rPr>
                <w:rStyle w:val="ECCHLcyan"/>
                <w:shd w:val="clear" w:color="auto" w:fill="auto"/>
              </w:rPr>
              <w:t>0 hours</w:t>
            </w:r>
          </w:p>
        </w:tc>
        <w:tc>
          <w:tcPr>
            <w:tcW w:w="1667" w:type="pct"/>
            <w:vAlign w:val="top"/>
          </w:tcPr>
          <w:p w14:paraId="42DFBE2B" w14:textId="525E9D7D" w:rsidR="00E57886" w:rsidRPr="006E5894" w:rsidRDefault="00000000" w:rsidP="00383BE8">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0.66</m:t>
                    </m:r>
                  </m:e>
                  <m:sub>
                    <m:r>
                      <m:rPr>
                        <m:sty m:val="p"/>
                      </m:rPr>
                      <w:rPr>
                        <w:rStyle w:val="ECCHLcyan"/>
                        <w:rFonts w:ascii="Cambria Math" w:hAnsi="Cambria Math"/>
                        <w:shd w:val="clear" w:color="auto" w:fill="auto"/>
                      </w:rPr>
                      <m:t>–0.10</m:t>
                    </m:r>
                  </m:sub>
                  <m:sup>
                    <m:r>
                      <m:rPr>
                        <m:sty m:val="p"/>
                      </m:rPr>
                      <w:rPr>
                        <w:rStyle w:val="ECCHLcyan"/>
                        <w:rFonts w:ascii="Cambria Math" w:hAnsi="Cambria Math"/>
                        <w:shd w:val="clear" w:color="auto" w:fill="auto"/>
                      </w:rPr>
                      <m:t>+0.09</m:t>
                    </m:r>
                  </m:sup>
                </m:sSubSup>
              </m:oMath>
            </m:oMathPara>
          </w:p>
        </w:tc>
        <w:tc>
          <w:tcPr>
            <w:tcW w:w="1667" w:type="pct"/>
            <w:vAlign w:val="top"/>
          </w:tcPr>
          <w:p w14:paraId="1C8F5E0D" w14:textId="12CCB029" w:rsidR="00E57886" w:rsidRPr="006E5894" w:rsidRDefault="00000000" w:rsidP="00383BE8">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0.41</m:t>
                    </m:r>
                  </m:e>
                  <m:sub>
                    <m:r>
                      <m:rPr>
                        <m:sty m:val="p"/>
                      </m:rPr>
                      <w:rPr>
                        <w:rStyle w:val="ECCHLcyan"/>
                        <w:rFonts w:ascii="Cambria Math" w:hAnsi="Cambria Math"/>
                        <w:shd w:val="clear" w:color="auto" w:fill="auto"/>
                      </w:rPr>
                      <m:t>–0.06</m:t>
                    </m:r>
                  </m:sub>
                  <m:sup>
                    <m:r>
                      <m:rPr>
                        <m:sty m:val="p"/>
                      </m:rPr>
                      <w:rPr>
                        <w:rStyle w:val="ECCHLcyan"/>
                        <w:rFonts w:ascii="Cambria Math" w:hAnsi="Cambria Math"/>
                        <w:shd w:val="clear" w:color="auto" w:fill="auto"/>
                      </w:rPr>
                      <m:t>+0.05</m:t>
                    </m:r>
                  </m:sup>
                </m:sSubSup>
              </m:oMath>
            </m:oMathPara>
          </w:p>
        </w:tc>
      </w:tr>
      <w:tr w:rsidR="00E57886" w:rsidRPr="006E5894" w14:paraId="00ECEBE7" w14:textId="77777777" w:rsidTr="00383BE8">
        <w:trPr>
          <w:trHeight w:val="411"/>
        </w:trPr>
        <w:tc>
          <w:tcPr>
            <w:tcW w:w="1666" w:type="pct"/>
            <w:vAlign w:val="top"/>
          </w:tcPr>
          <w:p w14:paraId="652CEF87" w14:textId="518ED003" w:rsidR="00E57886" w:rsidRPr="006E5894" w:rsidRDefault="00E57886" w:rsidP="00383BE8">
            <w:pPr>
              <w:pStyle w:val="ECCTabletext"/>
            </w:pPr>
            <w:r w:rsidRPr="006E5894">
              <w:rPr>
                <w:rStyle w:val="ECCHLcyan"/>
                <w:shd w:val="clear" w:color="auto" w:fill="auto"/>
              </w:rPr>
              <w:t>1 hour</w:t>
            </w:r>
          </w:p>
        </w:tc>
        <w:tc>
          <w:tcPr>
            <w:tcW w:w="1667" w:type="pct"/>
            <w:vAlign w:val="top"/>
          </w:tcPr>
          <w:p w14:paraId="4F1EC12B" w14:textId="6ECEE8FD" w:rsidR="00E57886" w:rsidRPr="006E5894" w:rsidRDefault="00000000" w:rsidP="00383BE8">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0.66</m:t>
                    </m:r>
                  </m:e>
                  <m:sub>
                    <m:r>
                      <m:rPr>
                        <m:sty m:val="p"/>
                      </m:rPr>
                      <w:rPr>
                        <w:rStyle w:val="ECCHLcyan"/>
                        <w:rFonts w:ascii="Cambria Math" w:hAnsi="Cambria Math"/>
                        <w:shd w:val="clear" w:color="auto" w:fill="auto"/>
                      </w:rPr>
                      <m:t>–0.08</m:t>
                    </m:r>
                  </m:sub>
                  <m:sup>
                    <m:r>
                      <m:rPr>
                        <m:sty m:val="p"/>
                      </m:rPr>
                      <w:rPr>
                        <w:rStyle w:val="ECCHLcyan"/>
                        <w:rFonts w:ascii="Cambria Math" w:hAnsi="Cambria Math"/>
                        <w:shd w:val="clear" w:color="auto" w:fill="auto"/>
                      </w:rPr>
                      <m:t>+0.09</m:t>
                    </m:r>
                  </m:sup>
                </m:sSubSup>
              </m:oMath>
            </m:oMathPara>
          </w:p>
        </w:tc>
        <w:tc>
          <w:tcPr>
            <w:tcW w:w="1667" w:type="pct"/>
            <w:vAlign w:val="top"/>
          </w:tcPr>
          <w:p w14:paraId="69E55DAB" w14:textId="12CD3350" w:rsidR="00E57886" w:rsidRPr="006E5894" w:rsidRDefault="00000000" w:rsidP="00383BE8">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0.41</m:t>
                    </m:r>
                  </m:e>
                  <m:sub>
                    <m:r>
                      <m:rPr>
                        <m:sty m:val="p"/>
                      </m:rPr>
                      <w:rPr>
                        <w:rStyle w:val="ECCHLcyan"/>
                        <w:rFonts w:ascii="Cambria Math" w:hAnsi="Cambria Math"/>
                        <w:shd w:val="clear" w:color="auto" w:fill="auto"/>
                      </w:rPr>
                      <m:t>–0.06</m:t>
                    </m:r>
                  </m:sub>
                  <m:sup>
                    <m:r>
                      <m:rPr>
                        <m:sty m:val="p"/>
                      </m:rPr>
                      <w:rPr>
                        <w:rStyle w:val="ECCHLcyan"/>
                        <w:rFonts w:ascii="Cambria Math" w:hAnsi="Cambria Math"/>
                        <w:shd w:val="clear" w:color="auto" w:fill="auto"/>
                      </w:rPr>
                      <m:t>+0.08</m:t>
                    </m:r>
                  </m:sup>
                </m:sSubSup>
              </m:oMath>
            </m:oMathPara>
          </w:p>
        </w:tc>
      </w:tr>
      <w:tr w:rsidR="00E57886" w:rsidRPr="006E5894" w14:paraId="05CC4636" w14:textId="77777777" w:rsidTr="00383BE8">
        <w:trPr>
          <w:trHeight w:val="411"/>
        </w:trPr>
        <w:tc>
          <w:tcPr>
            <w:tcW w:w="1666" w:type="pct"/>
            <w:vAlign w:val="top"/>
          </w:tcPr>
          <w:p w14:paraId="1C22AFB9" w14:textId="65365236" w:rsidR="00E57886" w:rsidRPr="006E5894" w:rsidRDefault="00E57886" w:rsidP="00383BE8">
            <w:pPr>
              <w:pStyle w:val="ECCTabletext"/>
            </w:pPr>
            <w:r w:rsidRPr="006E5894">
              <w:rPr>
                <w:rStyle w:val="ECCHLcyan"/>
                <w:shd w:val="clear" w:color="auto" w:fill="auto"/>
              </w:rPr>
              <w:t>24 hours</w:t>
            </w:r>
          </w:p>
        </w:tc>
        <w:tc>
          <w:tcPr>
            <w:tcW w:w="1667" w:type="pct"/>
            <w:vAlign w:val="top"/>
          </w:tcPr>
          <w:p w14:paraId="3D2CEFA9" w14:textId="6FFCCCC3" w:rsidR="00E57886" w:rsidRPr="006E5894" w:rsidRDefault="00000000" w:rsidP="00383BE8">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0.68</m:t>
                    </m:r>
                  </m:e>
                  <m:sub>
                    <m:r>
                      <m:rPr>
                        <m:sty m:val="p"/>
                      </m:rPr>
                      <w:rPr>
                        <w:rStyle w:val="ECCHLcyan"/>
                        <w:rFonts w:ascii="Cambria Math" w:hAnsi="Cambria Math"/>
                        <w:shd w:val="clear" w:color="auto" w:fill="auto"/>
                      </w:rPr>
                      <m:t>–0.13</m:t>
                    </m:r>
                  </m:sub>
                  <m:sup>
                    <m:r>
                      <m:rPr>
                        <m:sty m:val="p"/>
                      </m:rPr>
                      <w:rPr>
                        <w:rStyle w:val="ECCHLcyan"/>
                        <w:rFonts w:ascii="Cambria Math" w:hAnsi="Cambria Math"/>
                        <w:shd w:val="clear" w:color="auto" w:fill="auto"/>
                      </w:rPr>
                      <m:t>+0.14</m:t>
                    </m:r>
                  </m:sup>
                </m:sSubSup>
              </m:oMath>
            </m:oMathPara>
          </w:p>
        </w:tc>
        <w:tc>
          <w:tcPr>
            <w:tcW w:w="1667" w:type="pct"/>
            <w:vAlign w:val="top"/>
          </w:tcPr>
          <w:p w14:paraId="7FF2FFEE" w14:textId="50484B4D" w:rsidR="00E57886" w:rsidRPr="006E5894" w:rsidRDefault="00000000" w:rsidP="00383BE8">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0.41</m:t>
                    </m:r>
                  </m:e>
                  <m:sub>
                    <m:r>
                      <m:rPr>
                        <m:sty m:val="p"/>
                      </m:rPr>
                      <w:rPr>
                        <w:rStyle w:val="ECCHLcyan"/>
                        <w:rFonts w:ascii="Cambria Math" w:hAnsi="Cambria Math"/>
                        <w:shd w:val="clear" w:color="auto" w:fill="auto"/>
                      </w:rPr>
                      <m:t>–0.07</m:t>
                    </m:r>
                  </m:sub>
                  <m:sup>
                    <m:r>
                      <m:rPr>
                        <m:sty m:val="p"/>
                      </m:rPr>
                      <w:rPr>
                        <w:rStyle w:val="ECCHLcyan"/>
                        <w:rFonts w:ascii="Cambria Math" w:hAnsi="Cambria Math"/>
                        <w:shd w:val="clear" w:color="auto" w:fill="auto"/>
                      </w:rPr>
                      <m:t>+0.09</m:t>
                    </m:r>
                  </m:sup>
                </m:sSubSup>
              </m:oMath>
            </m:oMathPara>
          </w:p>
        </w:tc>
      </w:tr>
      <w:tr w:rsidR="00E57886" w:rsidRPr="006E5894" w14:paraId="422F83B4" w14:textId="77777777" w:rsidTr="00383BE8">
        <w:trPr>
          <w:trHeight w:val="411"/>
        </w:trPr>
        <w:tc>
          <w:tcPr>
            <w:tcW w:w="1666" w:type="pct"/>
            <w:vAlign w:val="top"/>
          </w:tcPr>
          <w:p w14:paraId="08AE30EE" w14:textId="007DA98F" w:rsidR="00E57886" w:rsidRPr="006E5894" w:rsidRDefault="00E57886" w:rsidP="00383BE8">
            <w:pPr>
              <w:pStyle w:val="ECCTabletext"/>
            </w:pPr>
            <w:r w:rsidRPr="006E5894">
              <w:rPr>
                <w:rStyle w:val="ECCHLcyan"/>
                <w:shd w:val="clear" w:color="auto" w:fill="auto"/>
              </w:rPr>
              <w:t>30 days</w:t>
            </w:r>
          </w:p>
        </w:tc>
        <w:tc>
          <w:tcPr>
            <w:tcW w:w="1667" w:type="pct"/>
            <w:vAlign w:val="top"/>
          </w:tcPr>
          <w:p w14:paraId="63B302A2" w14:textId="6FDE8B98" w:rsidR="00E57886" w:rsidRPr="006E5894" w:rsidRDefault="00000000" w:rsidP="00383BE8">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0.68</m:t>
                    </m:r>
                  </m:e>
                  <m:sub>
                    <m:r>
                      <m:rPr>
                        <m:sty m:val="p"/>
                      </m:rPr>
                      <w:rPr>
                        <w:rStyle w:val="ECCHLcyan"/>
                        <w:rFonts w:ascii="Cambria Math" w:hAnsi="Cambria Math"/>
                        <w:shd w:val="clear" w:color="auto" w:fill="auto"/>
                      </w:rPr>
                      <m:t>–0.07</m:t>
                    </m:r>
                  </m:sub>
                  <m:sup>
                    <m:r>
                      <m:rPr>
                        <m:sty m:val="p"/>
                      </m:rPr>
                      <w:rPr>
                        <w:rStyle w:val="ECCHLcyan"/>
                        <w:rFonts w:ascii="Cambria Math" w:hAnsi="Cambria Math"/>
                        <w:shd w:val="clear" w:color="auto" w:fill="auto"/>
                      </w:rPr>
                      <m:t>+0.08</m:t>
                    </m:r>
                  </m:sup>
                </m:sSubSup>
              </m:oMath>
            </m:oMathPara>
          </w:p>
        </w:tc>
        <w:tc>
          <w:tcPr>
            <w:tcW w:w="1667" w:type="pct"/>
            <w:vAlign w:val="top"/>
          </w:tcPr>
          <w:p w14:paraId="6578F2F7" w14:textId="479E2C59" w:rsidR="00E57886" w:rsidRPr="006E5894" w:rsidRDefault="00000000" w:rsidP="00383BE8">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0.41</m:t>
                    </m:r>
                  </m:e>
                  <m:sub>
                    <m:r>
                      <m:rPr>
                        <m:sty m:val="p"/>
                      </m:rPr>
                      <w:rPr>
                        <w:rStyle w:val="ECCHLcyan"/>
                        <w:rFonts w:ascii="Cambria Math" w:hAnsi="Cambria Math"/>
                        <w:shd w:val="clear" w:color="auto" w:fill="auto"/>
                      </w:rPr>
                      <m:t>–0.07</m:t>
                    </m:r>
                  </m:sub>
                  <m:sup>
                    <m:r>
                      <m:rPr>
                        <m:sty m:val="p"/>
                      </m:rPr>
                      <w:rPr>
                        <w:rStyle w:val="ECCHLcyan"/>
                        <w:rFonts w:ascii="Cambria Math" w:hAnsi="Cambria Math"/>
                        <w:shd w:val="clear" w:color="auto" w:fill="auto"/>
                      </w:rPr>
                      <m:t>+0.07</m:t>
                    </m:r>
                  </m:sup>
                </m:sSubSup>
              </m:oMath>
            </m:oMathPara>
          </w:p>
        </w:tc>
      </w:tr>
    </w:tbl>
    <w:p w14:paraId="0CAD4120" w14:textId="77777777" w:rsidR="00700AF5" w:rsidRPr="006E5894" w:rsidRDefault="00700AF5" w:rsidP="00035BCC">
      <w:pPr>
        <w:rPr>
          <w:rStyle w:val="ECCHLcyan"/>
        </w:rPr>
      </w:pPr>
      <w:r w:rsidRPr="0061007D">
        <w:rPr>
          <w:noProof/>
        </w:rPr>
        <w:lastRenderedPageBreak/>
        <mc:AlternateContent>
          <mc:Choice Requires="wpg">
            <w:drawing>
              <wp:inline distT="0" distB="0" distL="0" distR="0" wp14:anchorId="178B1F2B" wp14:editId="4D9F2ABB">
                <wp:extent cx="6122670" cy="5069205"/>
                <wp:effectExtent l="0" t="0" r="1905" b="0"/>
                <wp:docPr id="503656025" name="Grou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5069205"/>
                          <a:chOff x="0" y="0"/>
                          <a:chExt cx="61226" cy="50685"/>
                        </a:xfrm>
                      </wpg:grpSpPr>
                      <pic:pic xmlns:pic="http://schemas.openxmlformats.org/drawingml/2006/picture">
                        <pic:nvPicPr>
                          <pic:cNvPr id="1118767656" name="Picture 131058030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0" y="0"/>
                            <a:ext cx="61186" cy="25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7259529" name="Picture 4178972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25539"/>
                            <a:ext cx="61226" cy="251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433A99" id="Groupe 51" o:spid="_x0000_s1026" style="width:482.1pt;height:399.15pt;mso-position-horizontal-relative:char;mso-position-vertical-relative:line" coordsize="61226,5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">
                <v:shape id="Picture 1310580300" o:spid="_x0000_s1027" type="#_x0000_t75" style="position:absolute;left:20;width:61186;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">
                  <v:imagedata r:id="rId180" o:title=""/>
                </v:shape>
                <v:shape id="Picture 417897226" o:spid="_x0000_s1028" type="#_x0000_t75" style="position:absolute;top:25539;width:6122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">
                  <v:imagedata r:id="rId181" o:title=""/>
                </v:shape>
                <w10:anchorlock/>
              </v:group>
            </w:pict>
          </mc:Fallback>
        </mc:AlternateContent>
      </w:r>
    </w:p>
    <w:p w14:paraId="6DA82730" w14:textId="717B0769" w:rsidR="00700AF5" w:rsidRPr="006E5894" w:rsidRDefault="00111417" w:rsidP="002F1C64">
      <w:pPr>
        <w:pStyle w:val="Caption"/>
        <w:rPr>
          <w:rStyle w:val="ECCHLcyan"/>
        </w:rPr>
      </w:pPr>
      <w:bookmarkStart w:id="856" w:name="_Ref168563051"/>
      <w:r w:rsidRPr="006E5894">
        <w:rPr>
          <w:lang w:val="en-GB"/>
        </w:rPr>
        <w:t xml:space="preserve">Figure </w:t>
      </w:r>
      <w:r w:rsidR="00C55E25" w:rsidRPr="0061007D">
        <w:rPr>
          <w:lang w:val="en-GB"/>
        </w:rPr>
        <w:fldChar w:fldCharType="begin"/>
      </w:r>
      <w:r w:rsidR="00C55E25" w:rsidRPr="006E5894">
        <w:rPr>
          <w:lang w:val="en-GB"/>
        </w:rPr>
        <w:instrText xml:space="preserve"> SEQ Figure \* ARABIC </w:instrText>
      </w:r>
      <w:r w:rsidR="00C55E25" w:rsidRPr="0061007D">
        <w:rPr>
          <w:lang w:val="en-GB"/>
        </w:rPr>
        <w:fldChar w:fldCharType="separate"/>
      </w:r>
      <w:r w:rsidR="005B60FC">
        <w:rPr>
          <w:noProof/>
          <w:lang w:val="en-GB"/>
        </w:rPr>
        <w:t>37</w:t>
      </w:r>
      <w:r w:rsidR="00C55E25" w:rsidRPr="0061007D">
        <w:rPr>
          <w:lang w:val="en-GB"/>
        </w:rPr>
        <w:fldChar w:fldCharType="end"/>
      </w:r>
      <w:bookmarkEnd w:id="856"/>
      <w:r w:rsidR="00700AF5" w:rsidRPr="006E5894">
        <w:rPr>
          <w:rStyle w:val="ECCHLcyan"/>
          <w:shd w:val="clear" w:color="auto" w:fill="auto"/>
        </w:rPr>
        <w:t xml:space="preserve">: As </w:t>
      </w:r>
      <w:r w:rsidR="0033384F" w:rsidRPr="0061007D">
        <w:rPr>
          <w:rStyle w:val="ECCHLcyan"/>
          <w:shd w:val="clear" w:color="auto" w:fill="auto"/>
        </w:rPr>
        <w:fldChar w:fldCharType="begin"/>
      </w:r>
      <w:r w:rsidR="0033384F" w:rsidRPr="006E5894">
        <w:rPr>
          <w:rStyle w:val="ECCHLcyan"/>
          <w:shd w:val="clear" w:color="auto" w:fill="auto"/>
        </w:rPr>
        <w:instrText xml:space="preserve"> REF _Ref168562886 \h </w:instrText>
      </w:r>
      <w:r w:rsidR="0033384F" w:rsidRPr="0061007D">
        <w:rPr>
          <w:rStyle w:val="ECCHLcyan"/>
          <w:shd w:val="clear" w:color="auto" w:fill="auto"/>
        </w:rPr>
      </w:r>
      <w:r w:rsidR="0033384F" w:rsidRPr="0061007D">
        <w:rPr>
          <w:rStyle w:val="ECCHLcyan"/>
          <w:shd w:val="clear" w:color="auto" w:fill="auto"/>
        </w:rPr>
        <w:fldChar w:fldCharType="separate"/>
      </w:r>
      <w:r w:rsidR="00A57C58" w:rsidRPr="006E5894">
        <w:rPr>
          <w:lang w:val="en-GB"/>
        </w:rPr>
        <w:t xml:space="preserve">Figure </w:t>
      </w:r>
      <w:r w:rsidR="00A57C58" w:rsidRPr="0061007D">
        <w:rPr>
          <w:lang w:val="en-GB"/>
        </w:rPr>
        <w:t>35</w:t>
      </w:r>
      <w:r w:rsidR="0033384F" w:rsidRPr="0061007D">
        <w:rPr>
          <w:rStyle w:val="ECCHLcyan"/>
          <w:shd w:val="clear" w:color="auto" w:fill="auto"/>
        </w:rPr>
        <w:fldChar w:fldCharType="end"/>
      </w:r>
      <w:r w:rsidR="00700AF5" w:rsidRPr="006E5894">
        <w:rPr>
          <w:rStyle w:val="ECCHLcyan"/>
          <w:shd w:val="clear" w:color="auto" w:fill="auto"/>
        </w:rPr>
        <w:t xml:space="preserve"> but for a constellation with 20 satellites (4 orbital plans with 5 satellites each)</w:t>
      </w:r>
    </w:p>
    <w:p w14:paraId="66F44FFA" w14:textId="77777777" w:rsidR="00700AF5" w:rsidRPr="006E5894" w:rsidRDefault="00700AF5" w:rsidP="006055BD">
      <w:pPr>
        <w:spacing w:afterLines="60" w:after="144"/>
        <w:jc w:val="both"/>
        <w:rPr>
          <w:rStyle w:val="ECCHLcyan"/>
        </w:rPr>
      </w:pPr>
    </w:p>
    <w:p w14:paraId="45AD071B" w14:textId="77777777" w:rsidR="00700AF5" w:rsidRPr="006E5894" w:rsidRDefault="00700AF5" w:rsidP="00035BCC">
      <w:pPr>
        <w:rPr>
          <w:rStyle w:val="ECCHLcyan"/>
        </w:rPr>
      </w:pPr>
      <w:r w:rsidRPr="00527DCE">
        <w:rPr>
          <w:noProof/>
        </w:rPr>
        <w:lastRenderedPageBreak/>
        <mc:AlternateContent>
          <mc:Choice Requires="wpg">
            <w:drawing>
              <wp:inline distT="0" distB="0" distL="0" distR="0" wp14:anchorId="1FA66A75" wp14:editId="4E4ED25C">
                <wp:extent cx="6122670" cy="5069205"/>
                <wp:effectExtent l="0" t="0" r="1905" b="0"/>
                <wp:docPr id="99297253"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5069205"/>
                          <a:chOff x="0" y="0"/>
                          <a:chExt cx="61226" cy="50685"/>
                        </a:xfrm>
                      </wpg:grpSpPr>
                      <pic:pic xmlns:pic="http://schemas.openxmlformats.org/drawingml/2006/picture">
                        <pic:nvPicPr>
                          <pic:cNvPr id="959786613" name="Picture 18050323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20" y="0"/>
                            <a:ext cx="61186" cy="25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477416" name="Picture 7615419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25539"/>
                            <a:ext cx="61226" cy="251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035AF9" id="Groupe 48" o:spid="_x0000_s1026" style="width:482.1pt;height:399.15pt;mso-position-horizontal-relative:char;mso-position-vertical-relative:line" coordsize="61226,5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">
                <v:shape id="Picture 1805032318" o:spid="_x0000_s1027" type="#_x0000_t75" style="position:absolute;left:20;width:61186;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">
                  <v:imagedata r:id="rId184" o:title=""/>
                </v:shape>
                <v:shape id="Picture 76154198" o:spid="_x0000_s1028" type="#_x0000_t75" style="position:absolute;top:25539;width:6122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">
                  <v:imagedata r:id="rId185" o:title=""/>
                </v:shape>
                <w10:anchorlock/>
              </v:group>
            </w:pict>
          </mc:Fallback>
        </mc:AlternateContent>
      </w:r>
    </w:p>
    <w:p w14:paraId="19F6761F" w14:textId="16E37495" w:rsidR="00700AF5" w:rsidRPr="006E5894" w:rsidRDefault="00111417" w:rsidP="002F1C64">
      <w:pPr>
        <w:pStyle w:val="Caption"/>
        <w:rPr>
          <w:rStyle w:val="ECCHLcyan"/>
          <w:shd w:val="clear" w:color="auto" w:fill="auto"/>
        </w:rPr>
      </w:pPr>
      <w:bookmarkStart w:id="857" w:name="_Ref168563741"/>
      <w:r w:rsidRPr="006E5894">
        <w:rPr>
          <w:lang w:val="en-GB"/>
        </w:rPr>
        <w:t xml:space="preserve">Figure </w:t>
      </w:r>
      <w:r w:rsidR="00505170" w:rsidRPr="004C491F">
        <w:rPr>
          <w:lang w:val="en-GB"/>
        </w:rPr>
        <w:fldChar w:fldCharType="begin"/>
      </w:r>
      <w:r w:rsidR="00505170" w:rsidRPr="006E5894">
        <w:rPr>
          <w:lang w:val="en-GB"/>
        </w:rPr>
        <w:instrText xml:space="preserve"> SEQ Figure \* ARABIC </w:instrText>
      </w:r>
      <w:r w:rsidR="00505170" w:rsidRPr="004C491F">
        <w:rPr>
          <w:lang w:val="en-GB"/>
        </w:rPr>
        <w:fldChar w:fldCharType="separate"/>
      </w:r>
      <w:r w:rsidR="005B60FC">
        <w:rPr>
          <w:noProof/>
          <w:lang w:val="en-GB"/>
        </w:rPr>
        <w:t>38</w:t>
      </w:r>
      <w:r w:rsidR="00505170" w:rsidRPr="004C491F">
        <w:rPr>
          <w:lang w:val="en-GB"/>
        </w:rPr>
        <w:fldChar w:fldCharType="end"/>
      </w:r>
      <w:bookmarkEnd w:id="857"/>
      <w:r w:rsidR="00700AF5" w:rsidRPr="006E5894">
        <w:rPr>
          <w:rStyle w:val="ECCHLcyan"/>
          <w:shd w:val="clear" w:color="auto" w:fill="auto"/>
        </w:rPr>
        <w:t xml:space="preserve">: As </w:t>
      </w:r>
      <w:r w:rsidR="0033384F" w:rsidRPr="004C491F">
        <w:rPr>
          <w:rStyle w:val="ECCHLcyan"/>
          <w:shd w:val="clear" w:color="auto" w:fill="auto"/>
        </w:rPr>
        <w:fldChar w:fldCharType="begin"/>
      </w:r>
      <w:r w:rsidR="0033384F" w:rsidRPr="006E5894">
        <w:rPr>
          <w:rStyle w:val="ECCHLcyan"/>
          <w:shd w:val="clear" w:color="auto" w:fill="auto"/>
        </w:rPr>
        <w:instrText xml:space="preserve"> REF _Ref168563051 \h </w:instrText>
      </w:r>
      <w:r w:rsidR="0033384F" w:rsidRPr="004C491F">
        <w:rPr>
          <w:rStyle w:val="ECCHLcyan"/>
          <w:shd w:val="clear" w:color="auto" w:fill="auto"/>
        </w:rPr>
      </w:r>
      <w:r w:rsidR="0033384F" w:rsidRPr="004C491F">
        <w:rPr>
          <w:rStyle w:val="ECCHLcyan"/>
          <w:shd w:val="clear" w:color="auto" w:fill="auto"/>
        </w:rPr>
        <w:fldChar w:fldCharType="separate"/>
      </w:r>
      <w:r w:rsidR="00A57C58" w:rsidRPr="006E5894">
        <w:rPr>
          <w:lang w:val="en-GB"/>
        </w:rPr>
        <w:t xml:space="preserve">Figure </w:t>
      </w:r>
      <w:r w:rsidR="00A57C58" w:rsidRPr="0061007D">
        <w:rPr>
          <w:lang w:val="en-GB"/>
        </w:rPr>
        <w:t>37</w:t>
      </w:r>
      <w:r w:rsidR="0033384F" w:rsidRPr="004C491F">
        <w:rPr>
          <w:rStyle w:val="ECCHLcyan"/>
          <w:shd w:val="clear" w:color="auto" w:fill="auto"/>
        </w:rPr>
        <w:fldChar w:fldCharType="end"/>
      </w:r>
      <w:r w:rsidR="00700AF5" w:rsidRPr="006E5894">
        <w:rPr>
          <w:rStyle w:val="ECCHLcyan"/>
          <w:shd w:val="clear" w:color="auto" w:fill="auto"/>
        </w:rPr>
        <w:t>, but for a start time window of 30 days</w:t>
      </w:r>
    </w:p>
    <w:p w14:paraId="656BBF3A" w14:textId="3D7DA35B" w:rsidR="00700AF5" w:rsidRPr="006E5894" w:rsidRDefault="001F09F9" w:rsidP="007752C5">
      <w:pPr>
        <w:pStyle w:val="Caption"/>
        <w:rPr>
          <w:rStyle w:val="ECCHLcyan"/>
          <w:shd w:val="clear" w:color="auto" w:fill="auto"/>
        </w:rPr>
      </w:pPr>
      <w:bookmarkStart w:id="858" w:name="_Ref168565248"/>
      <w:r w:rsidRPr="006E5894">
        <w:rPr>
          <w:lang w:val="en-GB"/>
        </w:rPr>
        <w:t xml:space="preserve">Table </w:t>
      </w:r>
      <w:r w:rsidR="00505170" w:rsidRPr="004C491F">
        <w:rPr>
          <w:lang w:val="en-GB"/>
        </w:rPr>
        <w:fldChar w:fldCharType="begin"/>
      </w:r>
      <w:r w:rsidR="00505170" w:rsidRPr="006E5894">
        <w:rPr>
          <w:lang w:val="en-GB"/>
        </w:rPr>
        <w:instrText xml:space="preserve"> SEQ Table \* ARABIC </w:instrText>
      </w:r>
      <w:r w:rsidR="00505170" w:rsidRPr="004C491F">
        <w:rPr>
          <w:lang w:val="en-GB"/>
        </w:rPr>
        <w:fldChar w:fldCharType="separate"/>
      </w:r>
      <w:r w:rsidR="005B60FC">
        <w:rPr>
          <w:noProof/>
          <w:lang w:val="en-GB"/>
        </w:rPr>
        <w:t>8</w:t>
      </w:r>
      <w:r w:rsidR="00505170" w:rsidRPr="004C491F">
        <w:rPr>
          <w:lang w:val="en-GB"/>
        </w:rPr>
        <w:fldChar w:fldCharType="end"/>
      </w:r>
      <w:bookmarkEnd w:id="858"/>
      <w:r w:rsidR="00700AF5" w:rsidRPr="006E5894">
        <w:rPr>
          <w:rStyle w:val="ECCHLcyan"/>
          <w:shd w:val="clear" w:color="auto" w:fill="auto"/>
        </w:rPr>
        <w:t xml:space="preserve">: </w:t>
      </w:r>
      <w:r w:rsidR="00700AF5" w:rsidRPr="008D08B9">
        <w:rPr>
          <w:rStyle w:val="ECCHLcyan"/>
          <w:shd w:val="clear" w:color="auto" w:fill="auto"/>
        </w:rPr>
        <w:t>As</w:t>
      </w:r>
      <w:r w:rsidR="00980A49" w:rsidRPr="008D08B9">
        <w:rPr>
          <w:rStyle w:val="ECCHLcyan"/>
          <w:shd w:val="clear" w:color="auto" w:fill="auto"/>
        </w:rPr>
        <w:t xml:space="preserve"> </w:t>
      </w:r>
      <w:r w:rsidR="00723539" w:rsidRPr="008D08B9">
        <w:rPr>
          <w:rStyle w:val="ECCHLcyan"/>
          <w:shd w:val="clear" w:color="auto" w:fill="auto"/>
        </w:rPr>
        <w:t xml:space="preserve">Table 7 </w:t>
      </w:r>
      <w:r w:rsidR="00700AF5" w:rsidRPr="008D08B9">
        <w:rPr>
          <w:rStyle w:val="ECCHLcyan"/>
          <w:shd w:val="clear" w:color="auto" w:fill="auto"/>
        </w:rPr>
        <w:t>but for a constellation with 20 satellites (4 orbital plans with 5 satellites each)</w:t>
      </w:r>
      <w:r w:rsidR="007752C5" w:rsidRPr="008D08B9">
        <w:rPr>
          <w:rStyle w:val="ECCHLcyan"/>
          <w:shd w:val="clear" w:color="auto" w:fill="auto"/>
        </w:rPr>
        <w:t xml:space="preserve"> and</w:t>
      </w:r>
      <w:r w:rsidR="007752C5" w:rsidRPr="008D08B9">
        <w:rPr>
          <w:rStyle w:val="ECCHLcyan"/>
          <w:shd w:val="clear" w:color="auto" w:fill="auto"/>
        </w:rPr>
        <w:br/>
        <w:t>Ptx = -30</w:t>
      </w:r>
      <w:r w:rsidR="008D08B9">
        <w:rPr>
          <w:rStyle w:val="ECCHLcyan"/>
          <w:shd w:val="clear" w:color="auto" w:fill="auto"/>
        </w:rPr>
        <w:t xml:space="preserve"> </w:t>
      </w:r>
      <w:r w:rsidR="007752C5" w:rsidRPr="008D08B9">
        <w:rPr>
          <w:rStyle w:val="ECCHLcyan"/>
          <w:shd w:val="clear" w:color="auto" w:fill="auto"/>
        </w:rPr>
        <w:t>dBm</w:t>
      </w:r>
    </w:p>
    <w:tbl>
      <w:tblPr>
        <w:tblStyle w:val="ECCTable-redheader"/>
        <w:tblW w:w="4048" w:type="pct"/>
        <w:tblInd w:w="0" w:type="dxa"/>
        <w:tblLook w:val="04A0" w:firstRow="1" w:lastRow="0" w:firstColumn="1" w:lastColumn="0" w:noHBand="0" w:noVBand="1"/>
      </w:tblPr>
      <w:tblGrid>
        <w:gridCol w:w="2268"/>
        <w:gridCol w:w="2623"/>
        <w:gridCol w:w="2905"/>
      </w:tblGrid>
      <w:tr w:rsidR="00C65981" w:rsidRPr="006E5894" w14:paraId="01393C24" w14:textId="77777777" w:rsidTr="00C65981">
        <w:trPr>
          <w:cnfStyle w:val="100000000000" w:firstRow="1" w:lastRow="0" w:firstColumn="0" w:lastColumn="0" w:oddVBand="0" w:evenVBand="0" w:oddHBand="0" w:evenHBand="0" w:firstRowFirstColumn="0" w:firstRowLastColumn="0" w:lastRowFirstColumn="0" w:lastRowLastColumn="0"/>
          <w:trHeight w:val="545"/>
        </w:trPr>
        <w:tc>
          <w:tcPr>
            <w:tcW w:w="1455" w:type="pct"/>
            <w:vAlign w:val="top"/>
          </w:tcPr>
          <w:p w14:paraId="714EF9BA" w14:textId="186A8987" w:rsidR="00CF6640" w:rsidRPr="006E5894" w:rsidRDefault="00CF6640" w:rsidP="00C65981">
            <w:pPr>
              <w:pStyle w:val="ECCTableHeaderwhitefont"/>
              <w:rPr>
                <w:rStyle w:val="ECCParagraph"/>
                <w:sz w:val="18"/>
              </w:rPr>
            </w:pPr>
            <w:r w:rsidRPr="006E5894">
              <w:rPr>
                <w:rStyle w:val="ECCParagraph"/>
                <w:sz w:val="18"/>
              </w:rPr>
              <w:t>Start time</w:t>
            </w:r>
            <w:r w:rsidR="00C65981" w:rsidRPr="006E5894">
              <w:rPr>
                <w:rStyle w:val="ECCParagraph"/>
                <w:sz w:val="18"/>
              </w:rPr>
              <w:t xml:space="preserve"> </w:t>
            </w:r>
            <w:r w:rsidRPr="006E5894">
              <w:rPr>
                <w:rStyle w:val="ECCParagraph"/>
                <w:sz w:val="18"/>
              </w:rPr>
              <w:t>window</w:t>
            </w:r>
          </w:p>
        </w:tc>
        <w:tc>
          <w:tcPr>
            <w:tcW w:w="1682" w:type="pct"/>
            <w:vAlign w:val="top"/>
          </w:tcPr>
          <w:p w14:paraId="14533482" w14:textId="0F85384D" w:rsidR="00CF6640" w:rsidRPr="006E5894" w:rsidRDefault="00CF6640" w:rsidP="00C65981">
            <w:pPr>
              <w:pStyle w:val="ECCTableHeaderwhitefont"/>
              <w:rPr>
                <w:rStyle w:val="ECCParagraph"/>
                <w:sz w:val="18"/>
              </w:rPr>
            </w:pPr>
            <w:r w:rsidRPr="006E5894">
              <w:rPr>
                <w:rStyle w:val="ECCParagraph"/>
                <w:sz w:val="18"/>
              </w:rPr>
              <w:t>Data loss [%]</w:t>
            </w:r>
            <w:r w:rsidR="00C65981" w:rsidRPr="006E5894">
              <w:rPr>
                <w:rStyle w:val="ECCParagraph"/>
                <w:sz w:val="18"/>
              </w:rPr>
              <w:t xml:space="preserve"> </w:t>
            </w:r>
            <w:r w:rsidRPr="006E5894">
              <w:rPr>
                <w:rStyle w:val="ECCParagraph"/>
                <w:sz w:val="18"/>
              </w:rPr>
              <w:t>(topocentric)</w:t>
            </w:r>
          </w:p>
        </w:tc>
        <w:tc>
          <w:tcPr>
            <w:tcW w:w="1863" w:type="pct"/>
            <w:vAlign w:val="top"/>
          </w:tcPr>
          <w:p w14:paraId="6AFCD9B7" w14:textId="128F1920" w:rsidR="00CF6640" w:rsidRPr="006E5894" w:rsidRDefault="00CF6640" w:rsidP="00C65981">
            <w:pPr>
              <w:pStyle w:val="ECCTableHeaderwhitefont"/>
              <w:rPr>
                <w:rStyle w:val="ECCParagraph"/>
                <w:sz w:val="18"/>
              </w:rPr>
            </w:pPr>
            <w:r w:rsidRPr="006E5894">
              <w:rPr>
                <w:rStyle w:val="ECCParagraph"/>
                <w:sz w:val="18"/>
              </w:rPr>
              <w:t>Data loss [%]</w:t>
            </w:r>
            <w:r w:rsidR="00C65981" w:rsidRPr="006E5894">
              <w:rPr>
                <w:rStyle w:val="ECCParagraph"/>
                <w:sz w:val="18"/>
              </w:rPr>
              <w:t xml:space="preserve"> </w:t>
            </w:r>
            <w:r w:rsidRPr="006E5894">
              <w:rPr>
                <w:rStyle w:val="ECCParagraph"/>
                <w:sz w:val="18"/>
              </w:rPr>
              <w:t>(equatorial)</w:t>
            </w:r>
          </w:p>
        </w:tc>
      </w:tr>
      <w:tr w:rsidR="00C65981" w:rsidRPr="006E5894" w14:paraId="3967A29D" w14:textId="77777777" w:rsidTr="00C65981">
        <w:trPr>
          <w:trHeight w:val="262"/>
        </w:trPr>
        <w:tc>
          <w:tcPr>
            <w:tcW w:w="1455" w:type="pct"/>
            <w:vAlign w:val="top"/>
          </w:tcPr>
          <w:p w14:paraId="0BC4F1E5" w14:textId="77777777" w:rsidR="00CF6640" w:rsidRPr="006E5894" w:rsidRDefault="00CF6640" w:rsidP="004E3D3C">
            <w:pPr>
              <w:rPr>
                <w:rStyle w:val="ECCParagraph"/>
              </w:rPr>
            </w:pPr>
            <w:r w:rsidRPr="006E5894">
              <w:rPr>
                <w:rStyle w:val="ECCParagraph"/>
              </w:rPr>
              <w:t>0 hours</w:t>
            </w:r>
          </w:p>
        </w:tc>
        <w:tc>
          <w:tcPr>
            <w:tcW w:w="1682" w:type="pct"/>
            <w:vAlign w:val="top"/>
          </w:tcPr>
          <w:p w14:paraId="1D80963E" w14:textId="77777777" w:rsidR="00CF6640" w:rsidRPr="006E5894" w:rsidRDefault="00000000" w:rsidP="004E3D3C">
            <w:pPr>
              <w:rPr>
                <w:rStyle w:val="ECCParagraph"/>
              </w:rPr>
            </w:pPr>
            <m:oMathPara>
              <m:oMath>
                <m:sSubSup>
                  <m:sSubSupPr>
                    <m:ctrlPr>
                      <w:rPr>
                        <w:rStyle w:val="ECCParagraph"/>
                        <w:rFonts w:ascii="Cambria Math" w:hAnsi="Cambria Math"/>
                      </w:rPr>
                    </m:ctrlPr>
                  </m:sSubSupPr>
                  <m:e>
                    <m:r>
                      <m:rPr>
                        <m:sty m:val="p"/>
                      </m:rPr>
                      <w:rPr>
                        <w:rStyle w:val="ECCParagraph"/>
                        <w:rFonts w:ascii="Cambria Math" w:hAnsi="Cambria Math"/>
                      </w:rPr>
                      <m:t>1.47</m:t>
                    </m:r>
                  </m:e>
                  <m:sub>
                    <m:r>
                      <m:rPr>
                        <m:sty m:val="p"/>
                      </m:rPr>
                      <w:rPr>
                        <w:rStyle w:val="ECCParagraph"/>
                        <w:rFonts w:ascii="Cambria Math" w:hAnsi="Cambria Math"/>
                      </w:rPr>
                      <m:t>–0.14</m:t>
                    </m:r>
                  </m:sub>
                  <m:sup>
                    <m:r>
                      <m:rPr>
                        <m:sty m:val="p"/>
                      </m:rPr>
                      <w:rPr>
                        <w:rStyle w:val="ECCParagraph"/>
                        <w:rFonts w:ascii="Cambria Math" w:hAnsi="Cambria Math"/>
                      </w:rPr>
                      <m:t>+0.14</m:t>
                    </m:r>
                  </m:sup>
                </m:sSubSup>
              </m:oMath>
            </m:oMathPara>
          </w:p>
        </w:tc>
        <w:tc>
          <w:tcPr>
            <w:tcW w:w="1863" w:type="pct"/>
            <w:vAlign w:val="top"/>
          </w:tcPr>
          <w:p w14:paraId="69108267" w14:textId="77777777" w:rsidR="00CF6640" w:rsidRPr="006E5894" w:rsidRDefault="00000000" w:rsidP="004E3D3C">
            <w:pPr>
              <w:rPr>
                <w:rStyle w:val="ECCParagraph"/>
              </w:rPr>
            </w:pPr>
            <m:oMathPara>
              <m:oMath>
                <m:sSubSup>
                  <m:sSubSupPr>
                    <m:ctrlPr>
                      <w:rPr>
                        <w:rStyle w:val="ECCParagraph"/>
                        <w:rFonts w:ascii="Cambria Math" w:hAnsi="Cambria Math"/>
                      </w:rPr>
                    </m:ctrlPr>
                  </m:sSubSupPr>
                  <m:e>
                    <m:r>
                      <m:rPr>
                        <m:sty m:val="p"/>
                      </m:rPr>
                      <w:rPr>
                        <w:rStyle w:val="ECCParagraph"/>
                        <w:rFonts w:ascii="Cambria Math" w:hAnsi="Cambria Math"/>
                      </w:rPr>
                      <m:t>0.94</m:t>
                    </m:r>
                  </m:e>
                  <m:sub>
                    <m:r>
                      <m:rPr>
                        <m:sty m:val="p"/>
                      </m:rPr>
                      <w:rPr>
                        <w:rStyle w:val="ECCParagraph"/>
                        <w:rFonts w:ascii="Cambria Math" w:hAnsi="Cambria Math"/>
                      </w:rPr>
                      <m:t>–0.08</m:t>
                    </m:r>
                  </m:sub>
                  <m:sup>
                    <m:r>
                      <m:rPr>
                        <m:sty m:val="p"/>
                      </m:rPr>
                      <w:rPr>
                        <w:rStyle w:val="ECCParagraph"/>
                        <w:rFonts w:ascii="Cambria Math" w:hAnsi="Cambria Math"/>
                      </w:rPr>
                      <m:t>+0.08</m:t>
                    </m:r>
                  </m:sup>
                </m:sSubSup>
              </m:oMath>
            </m:oMathPara>
          </w:p>
        </w:tc>
      </w:tr>
      <w:tr w:rsidR="00C65981" w:rsidRPr="006E5894" w14:paraId="712FF167" w14:textId="77777777" w:rsidTr="00C65981">
        <w:trPr>
          <w:trHeight w:val="262"/>
        </w:trPr>
        <w:tc>
          <w:tcPr>
            <w:tcW w:w="1455" w:type="pct"/>
            <w:vAlign w:val="top"/>
          </w:tcPr>
          <w:p w14:paraId="57D6467D" w14:textId="77777777" w:rsidR="00CF6640" w:rsidRPr="006E5894" w:rsidRDefault="00CF6640" w:rsidP="004E3D3C">
            <w:pPr>
              <w:rPr>
                <w:rStyle w:val="ECCParagraph"/>
              </w:rPr>
            </w:pPr>
            <w:r w:rsidRPr="006E5894">
              <w:rPr>
                <w:rStyle w:val="ECCParagraph"/>
              </w:rPr>
              <w:t>1 hour</w:t>
            </w:r>
          </w:p>
        </w:tc>
        <w:tc>
          <w:tcPr>
            <w:tcW w:w="1682" w:type="pct"/>
            <w:vAlign w:val="top"/>
          </w:tcPr>
          <w:p w14:paraId="525B0100" w14:textId="77777777" w:rsidR="00CF6640" w:rsidRPr="006E5894" w:rsidRDefault="00000000" w:rsidP="004E3D3C">
            <w:pPr>
              <w:rPr>
                <w:rStyle w:val="ECCParagraph"/>
              </w:rPr>
            </w:pPr>
            <m:oMathPara>
              <m:oMath>
                <m:sSubSup>
                  <m:sSubSupPr>
                    <m:ctrlPr>
                      <w:rPr>
                        <w:rStyle w:val="ECCParagraph"/>
                        <w:rFonts w:ascii="Cambria Math" w:hAnsi="Cambria Math"/>
                      </w:rPr>
                    </m:ctrlPr>
                  </m:sSubSupPr>
                  <m:e>
                    <m:r>
                      <m:rPr>
                        <m:sty m:val="p"/>
                      </m:rPr>
                      <w:rPr>
                        <w:rStyle w:val="ECCParagraph"/>
                        <w:rFonts w:ascii="Cambria Math" w:hAnsi="Cambria Math"/>
                      </w:rPr>
                      <m:t>1.18</m:t>
                    </m:r>
                  </m:e>
                  <m:sub>
                    <m:r>
                      <m:rPr>
                        <m:sty m:val="p"/>
                      </m:rPr>
                      <w:rPr>
                        <w:rStyle w:val="ECCParagraph"/>
                        <w:rFonts w:ascii="Cambria Math" w:hAnsi="Cambria Math"/>
                      </w:rPr>
                      <m:t>–0.35</m:t>
                    </m:r>
                  </m:sub>
                  <m:sup>
                    <m:r>
                      <m:rPr>
                        <m:sty m:val="p"/>
                      </m:rPr>
                      <w:rPr>
                        <w:rStyle w:val="ECCParagraph"/>
                        <w:rFonts w:ascii="Cambria Math" w:hAnsi="Cambria Math"/>
                      </w:rPr>
                      <m:t>+0.29</m:t>
                    </m:r>
                  </m:sup>
                </m:sSubSup>
              </m:oMath>
            </m:oMathPara>
          </w:p>
        </w:tc>
        <w:tc>
          <w:tcPr>
            <w:tcW w:w="1863" w:type="pct"/>
            <w:vAlign w:val="top"/>
          </w:tcPr>
          <w:p w14:paraId="084243CE" w14:textId="77777777" w:rsidR="00CF6640" w:rsidRPr="006E5894" w:rsidRDefault="00000000" w:rsidP="004E3D3C">
            <w:pPr>
              <w:rPr>
                <w:rStyle w:val="ECCParagraph"/>
              </w:rPr>
            </w:pPr>
            <m:oMathPara>
              <m:oMath>
                <m:sSubSup>
                  <m:sSubSupPr>
                    <m:ctrlPr>
                      <w:rPr>
                        <w:rStyle w:val="ECCParagraph"/>
                        <w:rFonts w:ascii="Cambria Math" w:hAnsi="Cambria Math"/>
                      </w:rPr>
                    </m:ctrlPr>
                  </m:sSubSupPr>
                  <m:e>
                    <m:r>
                      <m:rPr>
                        <m:sty m:val="p"/>
                      </m:rPr>
                      <w:rPr>
                        <w:rStyle w:val="ECCParagraph"/>
                        <w:rFonts w:ascii="Cambria Math" w:hAnsi="Cambria Math"/>
                      </w:rPr>
                      <m:t>0.82</m:t>
                    </m:r>
                  </m:e>
                  <m:sub>
                    <m:r>
                      <m:rPr>
                        <m:sty m:val="p"/>
                      </m:rPr>
                      <w:rPr>
                        <w:rStyle w:val="ECCParagraph"/>
                        <w:rFonts w:ascii="Cambria Math" w:hAnsi="Cambria Math"/>
                      </w:rPr>
                      <m:t>–0.24</m:t>
                    </m:r>
                  </m:sub>
                  <m:sup>
                    <m:r>
                      <m:rPr>
                        <m:sty m:val="p"/>
                      </m:rPr>
                      <w:rPr>
                        <w:rStyle w:val="ECCParagraph"/>
                        <w:rFonts w:ascii="Cambria Math" w:hAnsi="Cambria Math"/>
                      </w:rPr>
                      <m:t>+0.20</m:t>
                    </m:r>
                  </m:sup>
                </m:sSubSup>
              </m:oMath>
            </m:oMathPara>
          </w:p>
        </w:tc>
      </w:tr>
      <w:tr w:rsidR="00C65981" w:rsidRPr="006E5894" w14:paraId="49B8A8A5" w14:textId="77777777" w:rsidTr="00C65981">
        <w:trPr>
          <w:trHeight w:val="274"/>
        </w:trPr>
        <w:tc>
          <w:tcPr>
            <w:tcW w:w="1455" w:type="pct"/>
            <w:vAlign w:val="top"/>
          </w:tcPr>
          <w:p w14:paraId="574CE5C4" w14:textId="77777777" w:rsidR="00CF6640" w:rsidRPr="006E5894" w:rsidRDefault="00CF6640" w:rsidP="004E3D3C">
            <w:pPr>
              <w:rPr>
                <w:rStyle w:val="ECCParagraph"/>
              </w:rPr>
            </w:pPr>
            <w:r w:rsidRPr="006E5894">
              <w:rPr>
                <w:rStyle w:val="ECCParagraph"/>
              </w:rPr>
              <w:t>24 hours</w:t>
            </w:r>
          </w:p>
        </w:tc>
        <w:tc>
          <w:tcPr>
            <w:tcW w:w="1682" w:type="pct"/>
            <w:vAlign w:val="top"/>
          </w:tcPr>
          <w:p w14:paraId="3C177907" w14:textId="77777777" w:rsidR="00CF6640" w:rsidRPr="006E5894" w:rsidRDefault="00000000" w:rsidP="004E3D3C">
            <w:pPr>
              <w:rPr>
                <w:rStyle w:val="ECCParagraph"/>
              </w:rPr>
            </w:pPr>
            <m:oMathPara>
              <m:oMath>
                <m:sSubSup>
                  <m:sSubSupPr>
                    <m:ctrlPr>
                      <w:rPr>
                        <w:rStyle w:val="ECCParagraph"/>
                        <w:rFonts w:ascii="Cambria Math" w:hAnsi="Cambria Math"/>
                      </w:rPr>
                    </m:ctrlPr>
                  </m:sSubSupPr>
                  <m:e>
                    <m:r>
                      <m:rPr>
                        <m:sty m:val="p"/>
                      </m:rPr>
                      <w:rPr>
                        <w:rStyle w:val="ECCParagraph"/>
                        <w:rFonts w:ascii="Cambria Math" w:hAnsi="Cambria Math"/>
                      </w:rPr>
                      <m:t>1.49</m:t>
                    </m:r>
                  </m:e>
                  <m:sub>
                    <m:r>
                      <m:rPr>
                        <m:sty m:val="p"/>
                      </m:rPr>
                      <w:rPr>
                        <w:rStyle w:val="ECCParagraph"/>
                        <w:rFonts w:ascii="Cambria Math" w:hAnsi="Cambria Math"/>
                      </w:rPr>
                      <m:t>–0.58</m:t>
                    </m:r>
                  </m:sub>
                  <m:sup>
                    <m:r>
                      <m:rPr>
                        <m:sty m:val="p"/>
                      </m:rPr>
                      <w:rPr>
                        <w:rStyle w:val="ECCParagraph"/>
                        <w:rFonts w:ascii="Cambria Math" w:hAnsi="Cambria Math"/>
                      </w:rPr>
                      <m:t>+0.69</m:t>
                    </m:r>
                  </m:sup>
                </m:sSubSup>
              </m:oMath>
            </m:oMathPara>
          </w:p>
        </w:tc>
        <w:tc>
          <w:tcPr>
            <w:tcW w:w="1863" w:type="pct"/>
            <w:vAlign w:val="top"/>
          </w:tcPr>
          <w:p w14:paraId="6B8ADFCD" w14:textId="77777777" w:rsidR="00CF6640" w:rsidRPr="006E5894" w:rsidRDefault="00000000" w:rsidP="004E3D3C">
            <w:pPr>
              <w:rPr>
                <w:rStyle w:val="ECCParagraph"/>
              </w:rPr>
            </w:pPr>
            <m:oMathPara>
              <m:oMath>
                <m:sSubSup>
                  <m:sSubSupPr>
                    <m:ctrlPr>
                      <w:rPr>
                        <w:rStyle w:val="ECCParagraph"/>
                        <w:rFonts w:ascii="Cambria Math" w:hAnsi="Cambria Math"/>
                      </w:rPr>
                    </m:ctrlPr>
                  </m:sSubSupPr>
                  <m:e>
                    <m:r>
                      <m:rPr>
                        <m:sty m:val="p"/>
                      </m:rPr>
                      <w:rPr>
                        <w:rStyle w:val="ECCParagraph"/>
                        <w:rFonts w:ascii="Cambria Math" w:hAnsi="Cambria Math"/>
                      </w:rPr>
                      <m:t>0.98</m:t>
                    </m:r>
                  </m:e>
                  <m:sub>
                    <m:r>
                      <m:rPr>
                        <m:sty m:val="p"/>
                      </m:rPr>
                      <w:rPr>
                        <w:rStyle w:val="ECCParagraph"/>
                        <w:rFonts w:ascii="Cambria Math" w:hAnsi="Cambria Math"/>
                      </w:rPr>
                      <m:t>–0.32</m:t>
                    </m:r>
                  </m:sub>
                  <m:sup>
                    <m:r>
                      <m:rPr>
                        <m:sty m:val="p"/>
                      </m:rPr>
                      <w:rPr>
                        <w:rStyle w:val="ECCParagraph"/>
                        <w:rFonts w:ascii="Cambria Math" w:hAnsi="Cambria Math"/>
                      </w:rPr>
                      <m:t>+0.37</m:t>
                    </m:r>
                  </m:sup>
                </m:sSubSup>
              </m:oMath>
            </m:oMathPara>
          </w:p>
        </w:tc>
      </w:tr>
      <w:tr w:rsidR="00C65981" w:rsidRPr="006E5894" w14:paraId="177EC26B" w14:textId="77777777" w:rsidTr="00C65981">
        <w:trPr>
          <w:trHeight w:val="262"/>
        </w:trPr>
        <w:tc>
          <w:tcPr>
            <w:tcW w:w="1455" w:type="pct"/>
            <w:vAlign w:val="top"/>
          </w:tcPr>
          <w:p w14:paraId="4C2A8E71" w14:textId="77777777" w:rsidR="00CF6640" w:rsidRPr="006E5894" w:rsidRDefault="00CF6640" w:rsidP="004E3D3C">
            <w:pPr>
              <w:rPr>
                <w:rStyle w:val="ECCParagraph"/>
              </w:rPr>
            </w:pPr>
            <w:r w:rsidRPr="006E5894">
              <w:rPr>
                <w:rStyle w:val="ECCParagraph"/>
              </w:rPr>
              <w:t>30 days</w:t>
            </w:r>
          </w:p>
        </w:tc>
        <w:tc>
          <w:tcPr>
            <w:tcW w:w="1682" w:type="pct"/>
            <w:vAlign w:val="top"/>
          </w:tcPr>
          <w:p w14:paraId="17A7705A" w14:textId="77777777" w:rsidR="00CF6640" w:rsidRPr="006E5894" w:rsidRDefault="00000000" w:rsidP="004E3D3C">
            <w:pPr>
              <w:rPr>
                <w:rStyle w:val="ECCParagraph"/>
              </w:rPr>
            </w:pPr>
            <m:oMathPara>
              <m:oMath>
                <m:sSubSup>
                  <m:sSubSupPr>
                    <m:ctrlPr>
                      <w:rPr>
                        <w:rStyle w:val="ECCParagraph"/>
                        <w:rFonts w:ascii="Cambria Math" w:hAnsi="Cambria Math"/>
                      </w:rPr>
                    </m:ctrlPr>
                  </m:sSubSupPr>
                  <m:e>
                    <m:r>
                      <m:rPr>
                        <m:sty m:val="p"/>
                      </m:rPr>
                      <w:rPr>
                        <w:rStyle w:val="ECCParagraph"/>
                        <w:rFonts w:ascii="Cambria Math" w:hAnsi="Cambria Math"/>
                      </w:rPr>
                      <m:t>1.60</m:t>
                    </m:r>
                  </m:e>
                  <m:sub>
                    <m:r>
                      <m:rPr>
                        <m:sty m:val="p"/>
                      </m:rPr>
                      <w:rPr>
                        <w:rStyle w:val="ECCParagraph"/>
                        <w:rFonts w:ascii="Cambria Math" w:hAnsi="Cambria Math"/>
                      </w:rPr>
                      <m:t>–0.55</m:t>
                    </m:r>
                  </m:sub>
                  <m:sup>
                    <m:r>
                      <m:rPr>
                        <m:sty m:val="p"/>
                      </m:rPr>
                      <w:rPr>
                        <w:rStyle w:val="ECCParagraph"/>
                        <w:rFonts w:ascii="Cambria Math" w:hAnsi="Cambria Math"/>
                      </w:rPr>
                      <m:t>+0.60</m:t>
                    </m:r>
                  </m:sup>
                </m:sSubSup>
              </m:oMath>
            </m:oMathPara>
          </w:p>
        </w:tc>
        <w:tc>
          <w:tcPr>
            <w:tcW w:w="1863" w:type="pct"/>
            <w:vAlign w:val="top"/>
          </w:tcPr>
          <w:p w14:paraId="0D8DE45F" w14:textId="77777777" w:rsidR="00CF6640" w:rsidRPr="006E5894" w:rsidRDefault="00000000" w:rsidP="004E3D3C">
            <w:pPr>
              <w:rPr>
                <w:rStyle w:val="ECCParagraph"/>
              </w:rPr>
            </w:pPr>
            <m:oMathPara>
              <m:oMath>
                <m:sSubSup>
                  <m:sSubSupPr>
                    <m:ctrlPr>
                      <w:rPr>
                        <w:rStyle w:val="ECCParagraph"/>
                        <w:rFonts w:ascii="Cambria Math" w:hAnsi="Cambria Math"/>
                      </w:rPr>
                    </m:ctrlPr>
                  </m:sSubSupPr>
                  <m:e>
                    <m:r>
                      <m:rPr>
                        <m:sty m:val="p"/>
                      </m:rPr>
                      <w:rPr>
                        <w:rStyle w:val="ECCParagraph"/>
                        <w:rFonts w:ascii="Cambria Math" w:hAnsi="Cambria Math"/>
                      </w:rPr>
                      <m:t>1.02</m:t>
                    </m:r>
                  </m:e>
                  <m:sub>
                    <m:r>
                      <m:rPr>
                        <m:sty m:val="p"/>
                      </m:rPr>
                      <w:rPr>
                        <w:rStyle w:val="ECCParagraph"/>
                        <w:rFonts w:ascii="Cambria Math" w:hAnsi="Cambria Math"/>
                      </w:rPr>
                      <m:t>–0.32</m:t>
                    </m:r>
                  </m:sub>
                  <m:sup>
                    <m:r>
                      <m:rPr>
                        <m:sty m:val="p"/>
                      </m:rPr>
                      <w:rPr>
                        <w:rStyle w:val="ECCParagraph"/>
                        <w:rFonts w:ascii="Cambria Math" w:hAnsi="Cambria Math"/>
                      </w:rPr>
                      <m:t>+0.37</m:t>
                    </m:r>
                  </m:sup>
                </m:sSubSup>
              </m:oMath>
            </m:oMathPara>
          </w:p>
        </w:tc>
      </w:tr>
    </w:tbl>
    <w:p w14:paraId="2FC60487" w14:textId="77777777" w:rsidR="00700AF5" w:rsidRPr="006E5894" w:rsidRDefault="00700AF5" w:rsidP="00057854">
      <w:pPr>
        <w:pStyle w:val="StyleHeading2ECCHeading2Before0ptAfter72pt"/>
        <w:rPr>
          <w:rStyle w:val="ECCHLcyan"/>
          <w:shd w:val="clear" w:color="auto" w:fill="auto"/>
        </w:rPr>
      </w:pPr>
      <w:bookmarkStart w:id="859" w:name="_Toc172292760"/>
      <w:bookmarkStart w:id="860" w:name="_Toc172292761"/>
      <w:bookmarkStart w:id="861" w:name="_Ref168657695"/>
      <w:bookmarkStart w:id="862" w:name="_Ref170297746"/>
      <w:bookmarkStart w:id="863" w:name="_Toc174631016"/>
      <w:bookmarkEnd w:id="859"/>
      <w:bookmarkEnd w:id="860"/>
      <w:r w:rsidRPr="006E5894">
        <w:rPr>
          <w:rStyle w:val="ECCHLcyan"/>
          <w:shd w:val="clear" w:color="auto" w:fill="auto"/>
        </w:rPr>
        <w:t>Influence of geostationary arc avoidance zone</w:t>
      </w:r>
      <w:bookmarkEnd w:id="861"/>
      <w:bookmarkEnd w:id="862"/>
      <w:bookmarkEnd w:id="863"/>
    </w:p>
    <w:p w14:paraId="0AEE49FD" w14:textId="2A887334" w:rsidR="00700AF5" w:rsidRPr="006E5894" w:rsidRDefault="00700AF5" w:rsidP="004E3D3C">
      <w:pPr>
        <w:spacing w:before="240" w:after="60"/>
        <w:jc w:val="both"/>
        <w:rPr>
          <w:rStyle w:val="ECCParagraph"/>
        </w:rPr>
      </w:pPr>
      <w:r w:rsidRPr="006E5894">
        <w:rPr>
          <w:rStyle w:val="ECCParagraph"/>
        </w:rPr>
        <w:t xml:space="preserve">Non-GSO satellites constellation operators do not only need to consider the protection of RAS sites but also facilities of other spectrum stakeholders, including those of GSO satellite operators. For GSOs there are epfd requirements, too. On top of that there is a geostationary arc avoidance angle, which needs to be implemented by the non-GSO satellites (compare </w:t>
      </w:r>
      <w:r w:rsidR="000F7618" w:rsidRPr="006E5894">
        <w:rPr>
          <w:rStyle w:val="ECCParagraph"/>
        </w:rPr>
        <w:t>Recommendation ITU-R</w:t>
      </w:r>
      <w:r w:rsidRPr="006E5894">
        <w:rPr>
          <w:rStyle w:val="ECCParagraph"/>
        </w:rPr>
        <w:t> S.1325</w:t>
      </w:r>
      <w:r w:rsidR="00DB688F">
        <w:rPr>
          <w:rStyle w:val="ECCParagraph"/>
        </w:rPr>
        <w:t xml:space="preserve"> </w:t>
      </w:r>
      <w:r w:rsidR="00DB688F">
        <w:rPr>
          <w:rStyle w:val="ECCParagraph"/>
        </w:rPr>
        <w:fldChar w:fldCharType="begin"/>
      </w:r>
      <w:r w:rsidR="00DB688F">
        <w:rPr>
          <w:rStyle w:val="ECCParagraph"/>
        </w:rPr>
        <w:instrText xml:space="preserve"> REF _Ref181181297 \r \h </w:instrText>
      </w:r>
      <w:r w:rsidR="00DB688F">
        <w:rPr>
          <w:rStyle w:val="ECCParagraph"/>
        </w:rPr>
      </w:r>
      <w:r w:rsidR="00DB688F">
        <w:rPr>
          <w:rStyle w:val="ECCParagraph"/>
        </w:rPr>
        <w:fldChar w:fldCharType="separate"/>
      </w:r>
      <w:r w:rsidR="005B60FC">
        <w:rPr>
          <w:rStyle w:val="ECCParagraph"/>
        </w:rPr>
        <w:t>[37]</w:t>
      </w:r>
      <w:r w:rsidR="00DB688F">
        <w:rPr>
          <w:rStyle w:val="ECCParagraph"/>
        </w:rPr>
        <w:fldChar w:fldCharType="end"/>
      </w:r>
      <w:r w:rsidRPr="006E5894">
        <w:rPr>
          <w:rStyle w:val="ECCParagraph"/>
        </w:rPr>
        <w:t>). For LEO satellites this usually means that any non-GSO</w:t>
      </w:r>
      <w:r w:rsidR="00866A0D" w:rsidRPr="006E5894">
        <w:rPr>
          <w:rStyle w:val="ECCParagraph"/>
        </w:rPr>
        <w:t xml:space="preserve"> </w:t>
      </w:r>
      <w:r w:rsidRPr="006E5894">
        <w:rPr>
          <w:rStyle w:val="ECCParagraph"/>
        </w:rPr>
        <w:t>Earth station cannot communicate with non-GSO satellites located between the position of that Earth station and the GSO arc</w:t>
      </w:r>
      <w:r w:rsidR="0033384F" w:rsidRPr="006E5894">
        <w:rPr>
          <w:rStyle w:val="ECCParagraph"/>
        </w:rPr>
        <w:t xml:space="preserve"> (</w:t>
      </w:r>
      <w:r w:rsidR="001F6F3E" w:rsidRPr="006E5894">
        <w:rPr>
          <w:rStyle w:val="ECCParagraph"/>
        </w:rPr>
        <w:t xml:space="preserve">see </w:t>
      </w:r>
      <w:r w:rsidR="0033384F" w:rsidRPr="006E5894">
        <w:rPr>
          <w:rStyle w:val="ECCParagraph"/>
        </w:rPr>
        <w:fldChar w:fldCharType="begin"/>
      </w:r>
      <w:r w:rsidR="0033384F" w:rsidRPr="006E5894">
        <w:rPr>
          <w:rStyle w:val="ECCParagraph"/>
        </w:rPr>
        <w:instrText xml:space="preserve"> REF _Ref168563125 \h </w:instrText>
      </w:r>
      <w:r w:rsidR="00164A31" w:rsidRPr="006E5894">
        <w:rPr>
          <w:rStyle w:val="ECCParagraph"/>
        </w:rPr>
        <w:instrText xml:space="preserve"> \* MERGEFORMAT </w:instrText>
      </w:r>
      <w:r w:rsidR="0033384F" w:rsidRPr="006E5894">
        <w:rPr>
          <w:rStyle w:val="ECCParagraph"/>
        </w:rPr>
      </w:r>
      <w:r w:rsidR="0033384F" w:rsidRPr="006E5894">
        <w:rPr>
          <w:rStyle w:val="ECCParagraph"/>
        </w:rPr>
        <w:fldChar w:fldCharType="separate"/>
      </w:r>
      <w:r w:rsidR="004E3D3C" w:rsidRPr="006E5894">
        <w:rPr>
          <w:rStyle w:val="ECCParagraph"/>
        </w:rPr>
        <w:t>Figure 39</w:t>
      </w:r>
      <w:r w:rsidR="0033384F" w:rsidRPr="006E5894">
        <w:rPr>
          <w:rStyle w:val="ECCParagraph"/>
        </w:rPr>
        <w:fldChar w:fldCharType="end"/>
      </w:r>
      <w:r w:rsidR="0033384F" w:rsidRPr="006E5894">
        <w:rPr>
          <w:rStyle w:val="ECCParagraph"/>
        </w:rPr>
        <w:t>)</w:t>
      </w:r>
      <w:r w:rsidRPr="006E5894">
        <w:rPr>
          <w:rStyle w:val="ECCParagraph"/>
        </w:rPr>
        <w:t xml:space="preserve">. </w:t>
      </w:r>
    </w:p>
    <w:p w14:paraId="72992575" w14:textId="77777777" w:rsidR="00700AF5" w:rsidRPr="006E5894" w:rsidRDefault="00700AF5" w:rsidP="004E3D3C">
      <w:pPr>
        <w:rPr>
          <w:rStyle w:val="ECCHLorange"/>
        </w:rPr>
      </w:pPr>
    </w:p>
    <w:p w14:paraId="783EDC55" w14:textId="77777777" w:rsidR="00700AF5" w:rsidRPr="006E5894" w:rsidRDefault="00700AF5" w:rsidP="00324C8D">
      <w:pPr>
        <w:jc w:val="center"/>
        <w:rPr>
          <w:rStyle w:val="ECCHLorange"/>
        </w:rPr>
      </w:pPr>
      <w:r w:rsidRPr="00527DCE">
        <w:rPr>
          <w:noProof/>
        </w:rPr>
        <w:drawing>
          <wp:inline distT="0" distB="0" distL="0" distR="0" wp14:anchorId="40E8F4AE" wp14:editId="613258FF">
            <wp:extent cx="5941823" cy="2619214"/>
            <wp:effectExtent l="0" t="0" r="1905" b="0"/>
            <wp:docPr id="157708043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55246" cy="2625131"/>
                    </a:xfrm>
                    <a:prstGeom prst="rect">
                      <a:avLst/>
                    </a:prstGeom>
                    <a:noFill/>
                    <a:ln>
                      <a:noFill/>
                    </a:ln>
                  </pic:spPr>
                </pic:pic>
              </a:graphicData>
            </a:graphic>
          </wp:inline>
        </w:drawing>
      </w:r>
    </w:p>
    <w:p w14:paraId="1E979933" w14:textId="3D5228B1" w:rsidR="00700AF5" w:rsidRPr="006E5894" w:rsidRDefault="00111417" w:rsidP="00316300">
      <w:pPr>
        <w:pStyle w:val="Caption"/>
        <w:rPr>
          <w:rStyle w:val="ECCHLorange"/>
          <w:lang w:val="en-GB"/>
        </w:rPr>
      </w:pPr>
      <w:bookmarkStart w:id="864" w:name="_Ref168563125"/>
      <w:r w:rsidRPr="006E5894">
        <w:rPr>
          <w:lang w:val="en-GB"/>
        </w:rPr>
        <w:t xml:space="preserve">Figure </w:t>
      </w:r>
      <w:r w:rsidR="00C55E25" w:rsidRPr="00527DCE">
        <w:rPr>
          <w:lang w:val="en-GB"/>
        </w:rPr>
        <w:fldChar w:fldCharType="begin"/>
      </w:r>
      <w:r w:rsidR="00C55E25" w:rsidRPr="006E5894">
        <w:rPr>
          <w:lang w:val="en-GB"/>
        </w:rPr>
        <w:instrText xml:space="preserve"> SEQ Figure \* ARABIC </w:instrText>
      </w:r>
      <w:r w:rsidR="00C55E25" w:rsidRPr="00527DCE">
        <w:rPr>
          <w:lang w:val="en-GB"/>
        </w:rPr>
        <w:fldChar w:fldCharType="separate"/>
      </w:r>
      <w:r w:rsidR="005B60FC">
        <w:rPr>
          <w:noProof/>
          <w:lang w:val="en-GB"/>
        </w:rPr>
        <w:t>39</w:t>
      </w:r>
      <w:r w:rsidR="00C55E25" w:rsidRPr="00527DCE">
        <w:rPr>
          <w:lang w:val="en-GB"/>
        </w:rPr>
        <w:fldChar w:fldCharType="end"/>
      </w:r>
      <w:bookmarkEnd w:id="864"/>
      <w:r w:rsidRPr="006E5894">
        <w:rPr>
          <w:lang w:val="en-GB"/>
        </w:rPr>
        <w:t>:</w:t>
      </w:r>
      <w:r w:rsidR="00700AF5" w:rsidRPr="006E5894">
        <w:rPr>
          <w:rStyle w:val="ECCHLorange"/>
          <w:shd w:val="clear" w:color="auto" w:fill="auto"/>
          <w:lang w:val="en-GB"/>
        </w:rPr>
        <w:t xml:space="preserve"> Illustration of GSO arc avoidance</w:t>
      </w:r>
    </w:p>
    <w:p w14:paraId="101AFE6A" w14:textId="60D5492C" w:rsidR="00700AF5" w:rsidRPr="006E5894" w:rsidRDefault="00700AF5" w:rsidP="00A36600">
      <w:pPr>
        <w:spacing w:before="240" w:after="60"/>
        <w:jc w:val="both"/>
        <w:rPr>
          <w:rStyle w:val="ECCParagraph"/>
        </w:rPr>
      </w:pPr>
      <w:r w:rsidRPr="006E5894">
        <w:rPr>
          <w:rStyle w:val="ECCParagraph"/>
        </w:rPr>
        <w:t xml:space="preserve">For non-GSO satellites without active antenna systems (AAS), this can make it necessary to switch off transmissions for a given period of time. </w:t>
      </w:r>
      <w:r w:rsidR="006E022F">
        <w:rPr>
          <w:rStyle w:val="ECCParagraph"/>
        </w:rPr>
        <w:t>However, s</w:t>
      </w:r>
      <w:r w:rsidR="00AE3044">
        <w:rPr>
          <w:rStyle w:val="ECCParagraph"/>
        </w:rPr>
        <w:t>ome</w:t>
      </w:r>
      <w:r w:rsidR="00AE3044" w:rsidRPr="006E5894">
        <w:rPr>
          <w:rStyle w:val="ECCParagraph"/>
        </w:rPr>
        <w:t xml:space="preserve"> </w:t>
      </w:r>
      <w:r w:rsidRPr="006E5894">
        <w:rPr>
          <w:rStyle w:val="ECCParagraph"/>
        </w:rPr>
        <w:t xml:space="preserve">modern systems utilize AAS, which allows </w:t>
      </w:r>
      <w:r w:rsidR="005E5C8C">
        <w:rPr>
          <w:rStyle w:val="ECCParagraph"/>
        </w:rPr>
        <w:t>the</w:t>
      </w:r>
      <w:r w:rsidR="005E5C8C" w:rsidRPr="006E5894">
        <w:rPr>
          <w:rStyle w:val="ECCParagraph"/>
        </w:rPr>
        <w:t xml:space="preserve"> </w:t>
      </w:r>
      <w:r w:rsidRPr="006E5894">
        <w:rPr>
          <w:rStyle w:val="ECCParagraph"/>
        </w:rPr>
        <w:t xml:space="preserve">use </w:t>
      </w:r>
      <w:r w:rsidR="0035323F">
        <w:rPr>
          <w:rStyle w:val="ECCParagraph"/>
        </w:rPr>
        <w:t xml:space="preserve">of </w:t>
      </w:r>
      <w:r w:rsidRPr="006E5894">
        <w:rPr>
          <w:rStyle w:val="ECCParagraph"/>
        </w:rPr>
        <w:t>electronic beamforming. The pointing direction of the satellite and thus the served terminal on the ground could be steered in real-time. So, whenever a given terminal and satellite pair is subject to the geo-arc avoidance criterion, the satellite can simply steer its beam away to another terminal. From the radio astronomy perspective, the question is if this modified beam steering has a significant impact on the epfd levels received at a RAS station.</w:t>
      </w:r>
    </w:p>
    <w:p w14:paraId="769EEFE9" w14:textId="6922688F" w:rsidR="00700AF5" w:rsidRPr="006E5894" w:rsidRDefault="00700AF5" w:rsidP="00A36600">
      <w:pPr>
        <w:spacing w:before="240" w:after="60"/>
        <w:jc w:val="both"/>
        <w:rPr>
          <w:rStyle w:val="ECCParagraph"/>
        </w:rPr>
      </w:pPr>
      <w:r w:rsidRPr="006E5894">
        <w:rPr>
          <w:rStyle w:val="ECCParagraph"/>
        </w:rPr>
        <w:t xml:space="preserve">While there is a large space of parameters that will also have an impact on the answer to the above questions, in this Report at least a few prototypical scenarios are investigated. Based on the default satellite configuration (introduced in </w:t>
      </w:r>
      <w:r w:rsidR="00F14292" w:rsidRPr="006E5894">
        <w:rPr>
          <w:rStyle w:val="ECCParagraph"/>
        </w:rPr>
        <w:t>s</w:t>
      </w:r>
      <w:r w:rsidRPr="006E5894">
        <w:rPr>
          <w:rStyle w:val="ECCParagraph"/>
        </w:rPr>
        <w:t xml:space="preserve">ection </w:t>
      </w:r>
      <w:r w:rsidR="00D13D11" w:rsidRPr="006E5894">
        <w:rPr>
          <w:rStyle w:val="ECCParagraph"/>
        </w:rPr>
        <w:fldChar w:fldCharType="begin"/>
      </w:r>
      <w:r w:rsidR="00D13D11" w:rsidRPr="006E5894">
        <w:rPr>
          <w:rStyle w:val="ECCParagraph"/>
        </w:rPr>
        <w:instrText xml:space="preserve"> REF _Ref167352116 \n \h </w:instrText>
      </w:r>
      <w:r w:rsidR="00F7502E" w:rsidRPr="006E5894">
        <w:rPr>
          <w:rStyle w:val="ECCParagraph"/>
        </w:rPr>
        <w:instrText xml:space="preserve"> \* MERGEFORMAT </w:instrText>
      </w:r>
      <w:r w:rsidR="00D13D11" w:rsidRPr="006E5894">
        <w:rPr>
          <w:rStyle w:val="ECCParagraph"/>
        </w:rPr>
      </w:r>
      <w:r w:rsidR="00D13D11" w:rsidRPr="006E5894">
        <w:rPr>
          <w:rStyle w:val="ECCParagraph"/>
        </w:rPr>
        <w:fldChar w:fldCharType="separate"/>
      </w:r>
      <w:r w:rsidR="005B60FC">
        <w:rPr>
          <w:rStyle w:val="ECCParagraph"/>
        </w:rPr>
        <w:t>5.1.3</w:t>
      </w:r>
      <w:r w:rsidR="00D13D11" w:rsidRPr="006E5894">
        <w:rPr>
          <w:rStyle w:val="ECCParagraph"/>
        </w:rPr>
        <w:fldChar w:fldCharType="end"/>
      </w:r>
      <w:r w:rsidRPr="006E5894">
        <w:rPr>
          <w:rStyle w:val="ECCParagraph"/>
        </w:rPr>
        <w:t>), the geo-arc avoidance zone was implemented in the epfd calculations. As most real AAS non-GSO constellations also feature a maximum separation angle of the formed beams from the nadir direction, this constraint was also added to the simulation (maximum separation from nadir is set to 60</w:t>
      </w:r>
      <w:r w:rsidR="008D7E02" w:rsidRPr="006E5894">
        <w:rPr>
          <w:rStyle w:val="ECCParagraph"/>
        </w:rPr>
        <w:t>º</w:t>
      </w:r>
      <w:r w:rsidRPr="006E5894">
        <w:rPr>
          <w:rStyle w:val="ECCParagraph"/>
        </w:rPr>
        <w:t xml:space="preserve">). While there are many types of AAS in operation, the choice was made to implement the antenna pattern model defined in </w:t>
      </w:r>
      <w:r w:rsidR="000F7618" w:rsidRPr="006E5894">
        <w:rPr>
          <w:rStyle w:val="ECCParagraph"/>
        </w:rPr>
        <w:t>Recommendation ITU-R</w:t>
      </w:r>
      <w:r w:rsidRPr="006E5894">
        <w:rPr>
          <w:rStyle w:val="ECCParagraph"/>
        </w:rPr>
        <w:t> M.2101</w:t>
      </w:r>
      <w:r w:rsidR="00245C4C">
        <w:rPr>
          <w:rStyle w:val="ECCParagraph"/>
        </w:rPr>
        <w:t>-0</w:t>
      </w:r>
      <w:r w:rsidR="003C66D9" w:rsidRPr="006E5894">
        <w:rPr>
          <w:rStyle w:val="ECCParagraph"/>
        </w:rPr>
        <w:t xml:space="preserve"> </w:t>
      </w:r>
      <w:r w:rsidR="003C66D9" w:rsidRPr="006E5894">
        <w:rPr>
          <w:rStyle w:val="ECCParagraph"/>
        </w:rPr>
        <w:fldChar w:fldCharType="begin"/>
      </w:r>
      <w:r w:rsidR="003C66D9" w:rsidRPr="006E5894">
        <w:rPr>
          <w:rStyle w:val="ECCParagraph"/>
        </w:rPr>
        <w:instrText xml:space="preserve"> REF _Ref168585100 \n \h </w:instrText>
      </w:r>
      <w:r w:rsidR="00164A31" w:rsidRPr="006E5894">
        <w:rPr>
          <w:rStyle w:val="ECCParagraph"/>
        </w:rPr>
        <w:instrText xml:space="preserve"> \* MERGEFORMAT </w:instrText>
      </w:r>
      <w:r w:rsidR="003C66D9" w:rsidRPr="006E5894">
        <w:rPr>
          <w:rStyle w:val="ECCParagraph"/>
        </w:rPr>
      </w:r>
      <w:r w:rsidR="003C66D9" w:rsidRPr="006E5894">
        <w:rPr>
          <w:rStyle w:val="ECCParagraph"/>
        </w:rPr>
        <w:fldChar w:fldCharType="separate"/>
      </w:r>
      <w:r w:rsidR="005B60FC">
        <w:rPr>
          <w:rStyle w:val="ECCParagraph"/>
        </w:rPr>
        <w:t>[34]</w:t>
      </w:r>
      <w:r w:rsidR="003C66D9" w:rsidRPr="006E5894">
        <w:rPr>
          <w:rStyle w:val="ECCParagraph"/>
        </w:rPr>
        <w:fldChar w:fldCharType="end"/>
      </w:r>
      <w:r w:rsidRPr="006E5894">
        <w:rPr>
          <w:rStyle w:val="ECCParagraph"/>
        </w:rPr>
        <w:t>, as it offers a very convenient closed-form analytical model, with meta-parameters such as the number of antenna elements in both direction, beam widths of the single antenna elements, spacing between the elements and more, such that it can be tailored to a large variety of situations. However, it is assumed that other beam-forming models would show the same qualitative behaviour.</w:t>
      </w:r>
    </w:p>
    <w:p w14:paraId="4A66C1D1" w14:textId="2AB95F6B" w:rsidR="00700AF5" w:rsidRPr="006E5894" w:rsidRDefault="00700AF5" w:rsidP="00A36600">
      <w:pPr>
        <w:spacing w:before="240" w:after="60"/>
        <w:jc w:val="both"/>
        <w:rPr>
          <w:rStyle w:val="ECCParagraph"/>
        </w:rPr>
      </w:pPr>
      <w:r w:rsidRPr="006E5894">
        <w:rPr>
          <w:rStyle w:val="ECCParagraph"/>
        </w:rPr>
        <w:t xml:space="preserve">For the simulation, a 16×16 element AAS was assumed, with the parameters provided in </w:t>
      </w:r>
      <w:r w:rsidR="00921742" w:rsidRPr="006E5894">
        <w:rPr>
          <w:rStyle w:val="ECCParagraph"/>
        </w:rPr>
        <w:fldChar w:fldCharType="begin"/>
      </w:r>
      <w:r w:rsidR="00921742" w:rsidRPr="006E5894">
        <w:rPr>
          <w:rStyle w:val="ECCParagraph"/>
        </w:rPr>
        <w:instrText xml:space="preserve"> REF _Ref168564812 \h </w:instrText>
      </w:r>
      <w:r w:rsidR="00164A31" w:rsidRPr="006E5894">
        <w:rPr>
          <w:rStyle w:val="ECCParagraph"/>
        </w:rPr>
        <w:instrText xml:space="preserve"> \* MERGEFORMAT </w:instrText>
      </w:r>
      <w:r w:rsidR="00921742" w:rsidRPr="006E5894">
        <w:rPr>
          <w:rStyle w:val="ECCParagraph"/>
        </w:rPr>
      </w:r>
      <w:r w:rsidR="00921742" w:rsidRPr="006E5894">
        <w:rPr>
          <w:rStyle w:val="ECCParagraph"/>
        </w:rPr>
        <w:fldChar w:fldCharType="separate"/>
      </w:r>
      <w:r w:rsidR="005B60FC" w:rsidRPr="00FC4380">
        <w:rPr>
          <w:rStyle w:val="ECCParagraph"/>
        </w:rPr>
        <w:t>Table 9</w:t>
      </w:r>
      <w:r w:rsidR="00921742" w:rsidRPr="006E5894">
        <w:rPr>
          <w:rStyle w:val="ECCParagraph"/>
        </w:rPr>
        <w:fldChar w:fldCharType="end"/>
      </w:r>
      <w:r w:rsidRPr="006E5894">
        <w:rPr>
          <w:rStyle w:val="ECCParagraph"/>
        </w:rPr>
        <w:t>. The ρ parameter controls how effective the beamforming is. For out-of-band and spurious domains, there will be some loss in the beamforming efficiency. Here, an in-band case with 100% beamforming</w:t>
      </w:r>
      <w:r w:rsidR="00A36600" w:rsidRPr="006E5894">
        <w:rPr>
          <w:rStyle w:val="ECCParagraph"/>
        </w:rPr>
        <w:t xml:space="preserve"> efficiency is assumed</w:t>
      </w:r>
      <w:r w:rsidRPr="006E5894">
        <w:rPr>
          <w:rStyle w:val="ECCParagraph"/>
        </w:rPr>
        <w:t>. The HPBW of this model (assuming no tilt angles) is about 6.3 deg</w:t>
      </w:r>
      <w:r w:rsidR="004E31D8">
        <w:rPr>
          <w:rStyle w:val="ECCParagraph"/>
        </w:rPr>
        <w:t>ree</w:t>
      </w:r>
      <w:r w:rsidRPr="006E5894">
        <w:rPr>
          <w:rStyle w:val="ECCParagraph"/>
        </w:rPr>
        <w:t>, which translates into a footprint of about 55 km for the satellites at 500 km altitude (if beam points to nadir). The</w:t>
      </w:r>
      <w:r w:rsidR="00222322">
        <w:rPr>
          <w:rStyle w:val="ECCParagraph"/>
        </w:rPr>
        <w:t xml:space="preserve"> </w:t>
      </w:r>
      <w:r w:rsidR="00E46CE9">
        <w:rPr>
          <w:rStyle w:val="ECCParagraph"/>
          <w:i/>
          <w:iCs/>
        </w:rPr>
        <w:t xml:space="preserve">e.i.r.p. </w:t>
      </w:r>
      <w:r w:rsidRPr="006E5894">
        <w:rPr>
          <w:rStyle w:val="ECCParagraph"/>
        </w:rPr>
        <w:t xml:space="preserve">(into maximum gain direction) was set to –15 dBm, thus the antenna pattern has been normalised to zero gain in forward direction. The </w:t>
      </w:r>
      <w:r w:rsidR="00E46CE9">
        <w:rPr>
          <w:rStyle w:val="ECCParagraph"/>
          <w:i/>
          <w:iCs/>
        </w:rPr>
        <w:t xml:space="preserve">e.i.r.p. </w:t>
      </w:r>
      <w:r w:rsidRPr="006E5894">
        <w:rPr>
          <w:rStyle w:val="ECCParagraph"/>
        </w:rPr>
        <w:t>power was chosen such that the results of the epfd simulations would lead to less than about 2% data loss in all scenarios, such that the relevant regime of the cumulative distribution (of the epfd values) was sampled.</w:t>
      </w:r>
    </w:p>
    <w:p w14:paraId="5123BD75" w14:textId="074DEACF" w:rsidR="00700AF5" w:rsidRPr="006E5894" w:rsidRDefault="00DD3ECE" w:rsidP="00DD3ECE">
      <w:pPr>
        <w:pStyle w:val="Caption"/>
        <w:rPr>
          <w:rStyle w:val="ECCHLcyan"/>
          <w:shd w:val="clear" w:color="auto" w:fill="auto"/>
        </w:rPr>
      </w:pPr>
      <w:bookmarkStart w:id="865" w:name="_Ref168564812"/>
      <w:r w:rsidRPr="006E5894">
        <w:rPr>
          <w:lang w:val="en-GB"/>
        </w:rPr>
        <w:t xml:space="preserve">Table </w:t>
      </w:r>
      <w:r w:rsidR="00C55E25" w:rsidRPr="004C491F">
        <w:rPr>
          <w:lang w:val="en-GB"/>
        </w:rPr>
        <w:fldChar w:fldCharType="begin"/>
      </w:r>
      <w:r w:rsidR="00C55E25" w:rsidRPr="006E5894">
        <w:rPr>
          <w:lang w:val="en-GB"/>
        </w:rPr>
        <w:instrText xml:space="preserve"> SEQ Table \* ARABIC </w:instrText>
      </w:r>
      <w:r w:rsidR="00C55E25" w:rsidRPr="004C491F">
        <w:rPr>
          <w:lang w:val="en-GB"/>
        </w:rPr>
        <w:fldChar w:fldCharType="separate"/>
      </w:r>
      <w:r w:rsidR="005B60FC">
        <w:rPr>
          <w:noProof/>
          <w:lang w:val="en-GB"/>
        </w:rPr>
        <w:t>9</w:t>
      </w:r>
      <w:r w:rsidR="00C55E25" w:rsidRPr="004C491F">
        <w:rPr>
          <w:lang w:val="en-GB"/>
        </w:rPr>
        <w:fldChar w:fldCharType="end"/>
      </w:r>
      <w:bookmarkEnd w:id="865"/>
      <w:r w:rsidR="00700AF5" w:rsidRPr="006E5894">
        <w:rPr>
          <w:rStyle w:val="ECCHLcyan"/>
          <w:shd w:val="clear" w:color="auto" w:fill="auto"/>
        </w:rPr>
        <w:t xml:space="preserve">: AAS parameters used for the beamforming (see </w:t>
      </w:r>
      <w:r w:rsidR="000F7618" w:rsidRPr="006E5894">
        <w:rPr>
          <w:rStyle w:val="ECCHLcyan"/>
          <w:shd w:val="clear" w:color="auto" w:fill="auto"/>
        </w:rPr>
        <w:t>Recommendation ITU-R</w:t>
      </w:r>
      <w:r w:rsidR="00700AF5" w:rsidRPr="006E5894">
        <w:rPr>
          <w:rStyle w:val="ECCHLcyan"/>
          <w:shd w:val="clear" w:color="auto" w:fill="auto"/>
        </w:rPr>
        <w:t xml:space="preserve"> M.2101</w:t>
      </w:r>
      <w:r w:rsidR="002F1171">
        <w:rPr>
          <w:rStyle w:val="ECCParagraph"/>
        </w:rPr>
        <w:t>-0</w:t>
      </w:r>
      <w:r w:rsidR="00700AF5" w:rsidRPr="006E5894">
        <w:rPr>
          <w:rStyle w:val="ECCHLcyan"/>
          <w:shd w:val="clear" w:color="auto" w:fill="auto"/>
        </w:rPr>
        <w:t>)</w:t>
      </w:r>
    </w:p>
    <w:tbl>
      <w:tblPr>
        <w:tblStyle w:val="ECCTable-redheader"/>
        <w:tblW w:w="3998" w:type="dxa"/>
        <w:tblInd w:w="0" w:type="dxa"/>
        <w:tblLook w:val="04A0" w:firstRow="1" w:lastRow="0" w:firstColumn="1" w:lastColumn="0" w:noHBand="0" w:noVBand="1"/>
      </w:tblPr>
      <w:tblGrid>
        <w:gridCol w:w="1949"/>
        <w:gridCol w:w="2049"/>
      </w:tblGrid>
      <w:tr w:rsidR="0089456C" w:rsidRPr="006E5894" w14:paraId="02F304AF" w14:textId="77777777" w:rsidTr="004C491F">
        <w:trPr>
          <w:cnfStyle w:val="100000000000" w:firstRow="1" w:lastRow="0" w:firstColumn="0" w:lastColumn="0" w:oddVBand="0" w:evenVBand="0" w:oddHBand="0" w:evenHBand="0" w:firstRowFirstColumn="0" w:firstRowLastColumn="0" w:lastRowFirstColumn="0" w:lastRowLastColumn="0"/>
          <w:trHeight w:val="347"/>
        </w:trPr>
        <w:tc>
          <w:tcPr>
            <w:tcW w:w="0" w:type="auto"/>
          </w:tcPr>
          <w:p w14:paraId="5D6E6A4C" w14:textId="77777777" w:rsidR="0089456C" w:rsidRPr="006E5894" w:rsidRDefault="0089456C" w:rsidP="0015720D">
            <w:pPr>
              <w:spacing w:before="120" w:after="120"/>
              <w:jc w:val="center"/>
              <w:rPr>
                <w:rStyle w:val="ECCParagraph"/>
                <w:bCs/>
                <w:color w:val="D2232A"/>
                <w:szCs w:val="20"/>
                <w:lang w:eastAsia="en-US"/>
              </w:rPr>
            </w:pPr>
            <w:r w:rsidRPr="006E5894">
              <w:rPr>
                <w:rStyle w:val="ECCParagraph"/>
              </w:rPr>
              <w:t>Parameters</w:t>
            </w:r>
          </w:p>
        </w:tc>
        <w:tc>
          <w:tcPr>
            <w:tcW w:w="0" w:type="auto"/>
          </w:tcPr>
          <w:p w14:paraId="6FF0C644" w14:textId="77777777" w:rsidR="0089456C" w:rsidRPr="006E5894" w:rsidRDefault="0089456C" w:rsidP="0015720D">
            <w:pPr>
              <w:spacing w:before="120" w:after="120"/>
              <w:jc w:val="center"/>
              <w:rPr>
                <w:rStyle w:val="ECCParagraph"/>
                <w:b w:val="0"/>
                <w:color w:val="auto"/>
              </w:rPr>
            </w:pPr>
            <w:r w:rsidRPr="006E5894">
              <w:rPr>
                <w:rStyle w:val="ECCParagraph"/>
              </w:rPr>
              <w:t>Values</w:t>
            </w:r>
          </w:p>
        </w:tc>
      </w:tr>
      <w:tr w:rsidR="0089456C" w:rsidRPr="006E5894" w14:paraId="1A3AF00F" w14:textId="77777777" w:rsidTr="004C491F">
        <w:trPr>
          <w:trHeight w:val="364"/>
        </w:trPr>
        <w:tc>
          <w:tcPr>
            <w:tcW w:w="0" w:type="auto"/>
            <w:vAlign w:val="top"/>
          </w:tcPr>
          <w:p w14:paraId="4007694B" w14:textId="77777777" w:rsidR="0089456C" w:rsidRPr="006E5894" w:rsidRDefault="00000000" w:rsidP="00A36600">
            <w:pPr>
              <w:rPr>
                <w:rStyle w:val="ECCParagraph"/>
              </w:rPr>
            </w:pPr>
            <m:oMathPara>
              <m:oMath>
                <m:sSubSup>
                  <m:sSubSupPr>
                    <m:ctrlPr>
                      <w:rPr>
                        <w:rStyle w:val="ECCParagraph"/>
                        <w:rFonts w:ascii="Cambria Math" w:hAnsi="Cambria Math"/>
                      </w:rPr>
                    </m:ctrlPr>
                  </m:sSubSupPr>
                  <m:e>
                    <m:r>
                      <w:rPr>
                        <w:rStyle w:val="ECCParagraph"/>
                        <w:rFonts w:ascii="Cambria Math" w:hAnsi="Cambria Math"/>
                      </w:rPr>
                      <m:t>G</m:t>
                    </m:r>
                  </m:e>
                  <m:sub>
                    <m:r>
                      <w:rPr>
                        <w:rStyle w:val="ECCParagraph"/>
                        <w:rFonts w:ascii="Cambria Math" w:hAnsi="Cambria Math"/>
                      </w:rPr>
                      <m:t>e</m:t>
                    </m:r>
                  </m:sub>
                  <m:sup>
                    <m:r>
                      <m:rPr>
                        <m:sty m:val="p"/>
                      </m:rPr>
                      <w:rPr>
                        <w:rStyle w:val="ECCParagraph"/>
                        <w:rFonts w:ascii="Cambria Math" w:hAnsi="Cambria Math"/>
                      </w:rPr>
                      <m:t>max</m:t>
                    </m:r>
                  </m:sup>
                </m:sSubSup>
              </m:oMath>
            </m:oMathPara>
          </w:p>
        </w:tc>
        <w:tc>
          <w:tcPr>
            <w:tcW w:w="0" w:type="auto"/>
            <w:vAlign w:val="top"/>
          </w:tcPr>
          <w:p w14:paraId="775F332B" w14:textId="77777777" w:rsidR="0089456C" w:rsidRPr="006E5894" w:rsidRDefault="0089456C" w:rsidP="00A36600">
            <w:pPr>
              <w:rPr>
                <w:rStyle w:val="ECCParagraph"/>
              </w:rPr>
            </w:pPr>
            <w:r w:rsidRPr="006E5894">
              <w:rPr>
                <w:rStyle w:val="ECCParagraph"/>
              </w:rPr>
              <w:t>8 dBi</w:t>
            </w:r>
          </w:p>
        </w:tc>
      </w:tr>
      <w:tr w:rsidR="0089456C" w:rsidRPr="006E5894" w14:paraId="404E1BC7" w14:textId="77777777" w:rsidTr="004C491F">
        <w:trPr>
          <w:trHeight w:val="347"/>
        </w:trPr>
        <w:tc>
          <w:tcPr>
            <w:tcW w:w="0" w:type="auto"/>
            <w:vAlign w:val="top"/>
          </w:tcPr>
          <w:p w14:paraId="6218379A" w14:textId="77777777" w:rsidR="0089456C" w:rsidRPr="006E5894" w:rsidRDefault="00000000" w:rsidP="00A36600">
            <w:pPr>
              <w:rPr>
                <w:rStyle w:val="ECCParagraph"/>
              </w:rPr>
            </w:pPr>
            <m:oMath>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m</m:t>
                  </m:r>
                </m:sub>
              </m:sSub>
            </m:oMath>
            <w:r w:rsidR="0089456C" w:rsidRPr="006E5894">
              <w:rPr>
                <w:rStyle w:val="ECCParagraph"/>
              </w:rPr>
              <w:t xml:space="preserve">, </w:t>
            </w:r>
            <m:oMath>
              <m:sSub>
                <m:sSubPr>
                  <m:ctrlPr>
                    <w:rPr>
                      <w:rStyle w:val="ECCParagraph"/>
                      <w:rFonts w:ascii="Cambria Math" w:hAnsi="Cambria Math"/>
                    </w:rPr>
                  </m:ctrlPr>
                </m:sSubPr>
                <m:e>
                  <m:r>
                    <w:rPr>
                      <w:rStyle w:val="ECCParagraph"/>
                      <w:rFonts w:ascii="Cambria Math" w:hAnsi="Cambria Math"/>
                    </w:rPr>
                    <m:t>SLA</m:t>
                  </m:r>
                </m:e>
                <m:sub>
                  <m:r>
                    <w:rPr>
                      <w:rStyle w:val="ECCParagraph"/>
                      <w:rFonts w:ascii="Cambria Math" w:hAnsi="Cambria Math"/>
                    </w:rPr>
                    <m:t>ν</m:t>
                  </m:r>
                </m:sub>
              </m:sSub>
            </m:oMath>
          </w:p>
        </w:tc>
        <w:tc>
          <w:tcPr>
            <w:tcW w:w="0" w:type="auto"/>
            <w:vAlign w:val="top"/>
          </w:tcPr>
          <w:p w14:paraId="561A0C13" w14:textId="5242B3BB" w:rsidR="0089456C" w:rsidRPr="006E5894" w:rsidRDefault="0089456C" w:rsidP="00A36600">
            <w:pPr>
              <w:rPr>
                <w:rStyle w:val="ECCParagraph"/>
              </w:rPr>
            </w:pPr>
            <w:r w:rsidRPr="006E5894">
              <w:rPr>
                <w:rStyle w:val="ECCParagraph"/>
              </w:rPr>
              <w:t>30</w:t>
            </w:r>
            <w:r w:rsidR="00C12C96">
              <w:rPr>
                <w:rStyle w:val="ECCParagraph"/>
              </w:rPr>
              <w:t xml:space="preserve"> dB</w:t>
            </w:r>
            <w:r w:rsidRPr="006E5894">
              <w:rPr>
                <w:rStyle w:val="ECCParagraph"/>
              </w:rPr>
              <w:t>, 30</w:t>
            </w:r>
            <w:r w:rsidR="00C12C96">
              <w:rPr>
                <w:rStyle w:val="ECCParagraph"/>
              </w:rPr>
              <w:t xml:space="preserve"> dB</w:t>
            </w:r>
          </w:p>
        </w:tc>
      </w:tr>
      <w:tr w:rsidR="0089456C" w:rsidRPr="006E5894" w14:paraId="5FB07897" w14:textId="77777777" w:rsidTr="004C491F">
        <w:trPr>
          <w:trHeight w:val="364"/>
        </w:trPr>
        <w:tc>
          <w:tcPr>
            <w:tcW w:w="0" w:type="auto"/>
            <w:vAlign w:val="top"/>
          </w:tcPr>
          <w:p w14:paraId="0F8C8A32" w14:textId="77777777" w:rsidR="0089456C" w:rsidRPr="006E5894" w:rsidRDefault="00000000" w:rsidP="00A36600">
            <w:pPr>
              <w:rPr>
                <w:rStyle w:val="ECCParagraph"/>
              </w:rPr>
            </w:pPr>
            <m:oMathPara>
              <m:oMath>
                <m:sSub>
                  <m:sSubPr>
                    <m:ctrlPr>
                      <w:rPr>
                        <w:rStyle w:val="ECCParagraph"/>
                        <w:rFonts w:ascii="Cambria Math" w:hAnsi="Cambria Math"/>
                      </w:rPr>
                    </m:ctrlPr>
                  </m:sSubPr>
                  <m:e>
                    <m:r>
                      <w:rPr>
                        <w:rStyle w:val="ECCParagraph"/>
                        <w:rFonts w:ascii="Cambria Math" w:hAnsi="Cambria Math"/>
                      </w:rPr>
                      <m:t>φ</m:t>
                    </m:r>
                  </m:e>
                  <m:sub>
                    <m:r>
                      <m:rPr>
                        <m:sty m:val="p"/>
                      </m:rPr>
                      <w:rPr>
                        <w:rStyle w:val="ECCParagraph"/>
                        <w:rFonts w:ascii="Cambria Math" w:hAnsi="Cambria Math"/>
                      </w:rPr>
                      <m:t>3dB</m:t>
                    </m:r>
                  </m:sub>
                </m:sSub>
                <m:r>
                  <m:rPr>
                    <m:sty m:val="p"/>
                  </m:rP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rPr>
                      <m:t>3dB</m:t>
                    </m:r>
                  </m:sub>
                </m:sSub>
              </m:oMath>
            </m:oMathPara>
          </w:p>
        </w:tc>
        <w:tc>
          <w:tcPr>
            <w:tcW w:w="0" w:type="auto"/>
            <w:vAlign w:val="top"/>
          </w:tcPr>
          <w:p w14:paraId="1D9E5F08" w14:textId="77777777" w:rsidR="0089456C" w:rsidRPr="006E5894" w:rsidRDefault="0089456C" w:rsidP="00A36600">
            <w:pPr>
              <w:rPr>
                <w:rStyle w:val="ECCParagraph"/>
              </w:rPr>
            </w:pPr>
            <w:r w:rsidRPr="006E5894">
              <w:rPr>
                <w:rStyle w:val="ECCParagraph"/>
              </w:rPr>
              <w:t>65°, 65°</w:t>
            </w:r>
          </w:p>
        </w:tc>
      </w:tr>
      <w:tr w:rsidR="0089456C" w:rsidRPr="006E5894" w14:paraId="183D73AE" w14:textId="77777777" w:rsidTr="004C491F">
        <w:trPr>
          <w:trHeight w:val="364"/>
        </w:trPr>
        <w:tc>
          <w:tcPr>
            <w:tcW w:w="0" w:type="auto"/>
            <w:vAlign w:val="top"/>
          </w:tcPr>
          <w:p w14:paraId="100F2C06" w14:textId="77777777" w:rsidR="0089456C" w:rsidRPr="006E5894" w:rsidRDefault="00000000" w:rsidP="00A36600">
            <w:pPr>
              <w:rPr>
                <w:rStyle w:val="ECCParagraph"/>
              </w:rPr>
            </w:pPr>
            <m:oMathPara>
              <m:oMath>
                <m:sSub>
                  <m:sSubPr>
                    <m:ctrlPr>
                      <w:rPr>
                        <w:rStyle w:val="ECCParagraph"/>
                        <w:rFonts w:ascii="Cambria Math" w:hAnsi="Cambria Math"/>
                      </w:rPr>
                    </m:ctrlPr>
                  </m:sSubPr>
                  <m:e>
                    <m:r>
                      <w:rPr>
                        <w:rStyle w:val="ECCParagraph"/>
                        <w:rFonts w:ascii="Cambria Math" w:hAnsi="Cambria Math"/>
                      </w:rPr>
                      <m:t>d</m:t>
                    </m:r>
                  </m:e>
                  <m:sub>
                    <m:r>
                      <m:rPr>
                        <m:sty m:val="p"/>
                      </m:rPr>
                      <w:rPr>
                        <w:rStyle w:val="ECCParagraph"/>
                        <w:rFonts w:ascii="Cambria Math" w:hAnsi="Cambria Math"/>
                      </w:rPr>
                      <m:t>H</m:t>
                    </m:r>
                  </m:sub>
                </m:sSub>
                <m:r>
                  <m:rPr>
                    <m:sty m:val="p"/>
                  </m:rP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d</m:t>
                    </m:r>
                  </m:e>
                  <m:sub>
                    <m:r>
                      <m:rPr>
                        <m:sty m:val="p"/>
                      </m:rPr>
                      <w:rPr>
                        <w:rStyle w:val="ECCParagraph"/>
                        <w:rFonts w:ascii="Cambria Math" w:hAnsi="Cambria Math"/>
                      </w:rPr>
                      <m:t>V</m:t>
                    </m:r>
                  </m:sub>
                </m:sSub>
              </m:oMath>
            </m:oMathPara>
          </w:p>
        </w:tc>
        <w:tc>
          <w:tcPr>
            <w:tcW w:w="0" w:type="auto"/>
            <w:vAlign w:val="top"/>
          </w:tcPr>
          <w:p w14:paraId="31189CA0" w14:textId="00EBEDC9" w:rsidR="0089456C" w:rsidRPr="006E5894" w:rsidRDefault="0089456C" w:rsidP="00A36600">
            <w:pPr>
              <w:rPr>
                <w:rStyle w:val="ECCParagraph"/>
              </w:rPr>
            </w:pPr>
            <w:r w:rsidRPr="006E5894">
              <w:rPr>
                <w:rStyle w:val="ECCParagraph"/>
              </w:rPr>
              <w:t>0.5</w:t>
            </w:r>
            <w:r w:rsidR="00CE52BA">
              <w:rPr>
                <w:rStyle w:val="ECCParagraph"/>
              </w:rPr>
              <w:t xml:space="preserve"> m</w:t>
            </w:r>
            <w:r w:rsidRPr="006E5894">
              <w:rPr>
                <w:rStyle w:val="ECCParagraph"/>
              </w:rPr>
              <w:t>, 0.5</w:t>
            </w:r>
            <w:r w:rsidR="00CE52BA">
              <w:rPr>
                <w:rStyle w:val="ECCParagraph"/>
              </w:rPr>
              <w:t xml:space="preserve"> m</w:t>
            </w:r>
          </w:p>
        </w:tc>
      </w:tr>
      <w:tr w:rsidR="0089456C" w:rsidRPr="006E5894" w14:paraId="4B0B522C" w14:textId="77777777" w:rsidTr="004C491F">
        <w:trPr>
          <w:trHeight w:val="347"/>
        </w:trPr>
        <w:tc>
          <w:tcPr>
            <w:tcW w:w="0" w:type="auto"/>
            <w:vAlign w:val="top"/>
          </w:tcPr>
          <w:p w14:paraId="088B8D9E" w14:textId="77777777" w:rsidR="0089456C" w:rsidRPr="006E5894" w:rsidRDefault="00000000" w:rsidP="00A36600">
            <w:pPr>
              <w:rPr>
                <w:rStyle w:val="ECCParagraph"/>
              </w:rPr>
            </w:pPr>
            <m:oMathPara>
              <m:oMath>
                <m:sSub>
                  <m:sSubPr>
                    <m:ctrlPr>
                      <w:rPr>
                        <w:rStyle w:val="ECCParagraph"/>
                        <w:rFonts w:ascii="Cambria Math" w:hAnsi="Cambria Math"/>
                      </w:rPr>
                    </m:ctrlPr>
                  </m:sSubPr>
                  <m:e>
                    <m:r>
                      <w:rPr>
                        <w:rStyle w:val="ECCParagraph"/>
                        <w:rFonts w:ascii="Cambria Math" w:hAnsi="Cambria Math"/>
                      </w:rPr>
                      <m:t>N</m:t>
                    </m:r>
                  </m:e>
                  <m:sub>
                    <m:r>
                      <m:rPr>
                        <m:sty m:val="p"/>
                      </m:rPr>
                      <w:rPr>
                        <w:rStyle w:val="ECCParagraph"/>
                        <w:rFonts w:ascii="Cambria Math" w:hAnsi="Cambria Math"/>
                      </w:rPr>
                      <m:t>H</m:t>
                    </m:r>
                  </m:sub>
                </m:sSub>
                <m:r>
                  <m:rPr>
                    <m:sty m:val="p"/>
                  </m:rP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N</m:t>
                    </m:r>
                  </m:e>
                  <m:sub>
                    <m:r>
                      <m:rPr>
                        <m:sty m:val="p"/>
                      </m:rPr>
                      <w:rPr>
                        <w:rStyle w:val="ECCParagraph"/>
                        <w:rFonts w:ascii="Cambria Math" w:hAnsi="Cambria Math"/>
                      </w:rPr>
                      <m:t>V</m:t>
                    </m:r>
                  </m:sub>
                </m:sSub>
              </m:oMath>
            </m:oMathPara>
          </w:p>
        </w:tc>
        <w:tc>
          <w:tcPr>
            <w:tcW w:w="0" w:type="auto"/>
            <w:vAlign w:val="top"/>
          </w:tcPr>
          <w:p w14:paraId="6CC48ABC" w14:textId="77777777" w:rsidR="0089456C" w:rsidRPr="006E5894" w:rsidRDefault="0089456C" w:rsidP="00A36600">
            <w:pPr>
              <w:rPr>
                <w:rStyle w:val="ECCParagraph"/>
              </w:rPr>
            </w:pPr>
            <w:r w:rsidRPr="006E5894">
              <w:rPr>
                <w:rStyle w:val="ECCParagraph"/>
              </w:rPr>
              <w:t>16, 16</w:t>
            </w:r>
          </w:p>
        </w:tc>
      </w:tr>
      <w:tr w:rsidR="0089456C" w:rsidRPr="006E5894" w14:paraId="77D51E08" w14:textId="77777777" w:rsidTr="004C491F">
        <w:trPr>
          <w:trHeight w:val="364"/>
        </w:trPr>
        <w:tc>
          <w:tcPr>
            <w:tcW w:w="0" w:type="auto"/>
            <w:vAlign w:val="top"/>
          </w:tcPr>
          <w:p w14:paraId="0C5C2FD7" w14:textId="77777777" w:rsidR="0089456C" w:rsidRPr="006E5894" w:rsidRDefault="0089456C" w:rsidP="00A36600">
            <w:pPr>
              <w:rPr>
                <w:rStyle w:val="ECCParagraph"/>
              </w:rPr>
            </w:pPr>
            <w:r w:rsidRPr="006E5894">
              <w:rPr>
                <w:rStyle w:val="ECCParagraph"/>
              </w:rPr>
              <w:t>ρ</w:t>
            </w:r>
          </w:p>
        </w:tc>
        <w:tc>
          <w:tcPr>
            <w:tcW w:w="0" w:type="auto"/>
            <w:vAlign w:val="top"/>
          </w:tcPr>
          <w:p w14:paraId="47A3F404" w14:textId="77777777" w:rsidR="0089456C" w:rsidRPr="006E5894" w:rsidRDefault="0089456C" w:rsidP="00A36600">
            <w:pPr>
              <w:rPr>
                <w:rStyle w:val="ECCParagraph"/>
              </w:rPr>
            </w:pPr>
            <w:r w:rsidRPr="006E5894">
              <w:rPr>
                <w:rStyle w:val="ECCParagraph"/>
              </w:rPr>
              <w:t>1.0</w:t>
            </w:r>
          </w:p>
        </w:tc>
      </w:tr>
    </w:tbl>
    <w:p w14:paraId="6A10E35C" w14:textId="6C378277" w:rsidR="00700AF5" w:rsidRPr="006E5894" w:rsidRDefault="00700AF5" w:rsidP="00A36600">
      <w:pPr>
        <w:spacing w:before="240" w:after="60"/>
        <w:jc w:val="both"/>
        <w:rPr>
          <w:rStyle w:val="ECCParagraph"/>
        </w:rPr>
      </w:pPr>
      <w:r w:rsidRPr="006E5894">
        <w:rPr>
          <w:rStyle w:val="ECCParagraph"/>
        </w:rPr>
        <w:t xml:space="preserve">Regarding the sampling of the satellite beam pointings, there is not much known (in the public) for real systems. Here, the </w:t>
      </w:r>
      <w:r w:rsidR="00AC16BF" w:rsidRPr="006E5894">
        <w:rPr>
          <w:rStyle w:val="ECCParagraph"/>
        </w:rPr>
        <w:t>simplest</w:t>
      </w:r>
      <w:r w:rsidRPr="006E5894">
        <w:rPr>
          <w:rStyle w:val="ECCParagraph"/>
        </w:rPr>
        <w:t xml:space="preserve"> approach is followed, which is to sample the pointings uniformly in the Azimuth/Elevation plane. However, for a system with only </w:t>
      </w:r>
      <w:r w:rsidR="00BD427C">
        <w:rPr>
          <w:rStyle w:val="ECCParagraph"/>
        </w:rPr>
        <w:t>484</w:t>
      </w:r>
      <w:r w:rsidRPr="006E5894">
        <w:rPr>
          <w:rStyle w:val="ECCParagraph"/>
        </w:rPr>
        <w:t xml:space="preserve">satellites, it seems unlikely that this would be able to cover the ground properly (the cells on the ground are relatively small). Therefore, the sampling scheme may need to be changed such that the density of beam positions increases towards larger separation. Studying this further is beyond the scope of this </w:t>
      </w:r>
      <w:r w:rsidR="00A36600" w:rsidRPr="006E5894">
        <w:rPr>
          <w:rStyle w:val="ECCParagraph"/>
        </w:rPr>
        <w:t>Report.</w:t>
      </w:r>
    </w:p>
    <w:p w14:paraId="24EF2F3E" w14:textId="1B9AC353" w:rsidR="00700AF5" w:rsidRPr="006E5894" w:rsidRDefault="00700AF5" w:rsidP="00A36600">
      <w:pPr>
        <w:spacing w:before="240" w:after="60"/>
        <w:jc w:val="both"/>
        <w:rPr>
          <w:rStyle w:val="ECCParagraph"/>
        </w:rPr>
      </w:pPr>
      <w:r w:rsidRPr="006E5894">
        <w:rPr>
          <w:rStyle w:val="ECCParagraph"/>
        </w:rPr>
        <w:t xml:space="preserve">The simulations have been performed for two different RAS sites, one at a geographical latitude of 50° (in </w:t>
      </w:r>
      <w:r w:rsidR="0033384F" w:rsidRPr="006E5894">
        <w:rPr>
          <w:rStyle w:val="ECCParagraph"/>
        </w:rPr>
        <w:fldChar w:fldCharType="begin"/>
      </w:r>
      <w:r w:rsidR="0033384F" w:rsidRPr="006E5894">
        <w:rPr>
          <w:rStyle w:val="ECCParagraph"/>
        </w:rPr>
        <w:instrText xml:space="preserve"> REF _Ref168563343 \h </w:instrText>
      </w:r>
      <w:r w:rsidR="00164A31" w:rsidRPr="006E5894">
        <w:rPr>
          <w:rStyle w:val="ECCParagraph"/>
        </w:rPr>
        <w:instrText xml:space="preserve"> \* MERGEFORMAT </w:instrText>
      </w:r>
      <w:r w:rsidR="0033384F" w:rsidRPr="006E5894">
        <w:rPr>
          <w:rStyle w:val="ECCParagraph"/>
        </w:rPr>
      </w:r>
      <w:r w:rsidR="0033384F" w:rsidRPr="006E5894">
        <w:rPr>
          <w:rStyle w:val="ECCParagraph"/>
        </w:rPr>
        <w:fldChar w:fldCharType="separate"/>
      </w:r>
      <w:r w:rsidR="005B60FC" w:rsidRPr="0015720D">
        <w:rPr>
          <w:rStyle w:val="ECCParagraph"/>
        </w:rPr>
        <w:t>Figure 40</w:t>
      </w:r>
      <w:r w:rsidR="0033384F" w:rsidRPr="006E5894">
        <w:rPr>
          <w:rStyle w:val="ECCParagraph"/>
        </w:rPr>
        <w:fldChar w:fldCharType="end"/>
      </w:r>
      <w:r w:rsidRPr="006E5894">
        <w:rPr>
          <w:rStyle w:val="ECCParagraph"/>
        </w:rPr>
        <w:t xml:space="preserve">) and one for a latitude of 0° (in </w:t>
      </w:r>
      <w:r w:rsidR="0033384F" w:rsidRPr="006E5894">
        <w:rPr>
          <w:rStyle w:val="ECCParagraph"/>
        </w:rPr>
        <w:fldChar w:fldCharType="begin"/>
      </w:r>
      <w:r w:rsidR="0033384F" w:rsidRPr="006E5894">
        <w:rPr>
          <w:rStyle w:val="ECCParagraph"/>
        </w:rPr>
        <w:instrText xml:space="preserve"> REF _Ref168563356 \h </w:instrText>
      </w:r>
      <w:r w:rsidR="00164A31" w:rsidRPr="006E5894">
        <w:rPr>
          <w:rStyle w:val="ECCParagraph"/>
        </w:rPr>
        <w:instrText xml:space="preserve"> \* MERGEFORMAT </w:instrText>
      </w:r>
      <w:r w:rsidR="0033384F" w:rsidRPr="006E5894">
        <w:rPr>
          <w:rStyle w:val="ECCParagraph"/>
        </w:rPr>
      </w:r>
      <w:r w:rsidR="0033384F" w:rsidRPr="006E5894">
        <w:rPr>
          <w:rStyle w:val="ECCParagraph"/>
        </w:rPr>
        <w:fldChar w:fldCharType="separate"/>
      </w:r>
      <w:r w:rsidR="005B60FC" w:rsidRPr="0015720D">
        <w:rPr>
          <w:rStyle w:val="ECCParagraph"/>
        </w:rPr>
        <w:t>Figure 41</w:t>
      </w:r>
      <w:r w:rsidR="0033384F" w:rsidRPr="006E5894">
        <w:rPr>
          <w:rStyle w:val="ECCParagraph"/>
        </w:rPr>
        <w:fldChar w:fldCharType="end"/>
      </w:r>
      <w:r w:rsidRPr="006E5894">
        <w:rPr>
          <w:rStyle w:val="ECCParagraph"/>
        </w:rPr>
        <w:t xml:space="preserve">). The data losses and margins (average epfd with respect to the RAS threshold) are compiled in </w:t>
      </w:r>
      <w:r w:rsidR="00921742" w:rsidRPr="006E5894">
        <w:rPr>
          <w:rStyle w:val="ECCParagraph"/>
        </w:rPr>
        <w:fldChar w:fldCharType="begin"/>
      </w:r>
      <w:r w:rsidR="00921742" w:rsidRPr="006E5894">
        <w:rPr>
          <w:rStyle w:val="ECCParagraph"/>
        </w:rPr>
        <w:instrText xml:space="preserve"> REF _Ref168564854 \h </w:instrText>
      </w:r>
      <w:r w:rsidR="00164A31" w:rsidRPr="006E5894">
        <w:rPr>
          <w:rStyle w:val="ECCParagraph"/>
        </w:rPr>
        <w:instrText xml:space="preserve"> \* MERGEFORMAT </w:instrText>
      </w:r>
      <w:r w:rsidR="00921742" w:rsidRPr="006E5894">
        <w:rPr>
          <w:rStyle w:val="ECCParagraph"/>
        </w:rPr>
      </w:r>
      <w:r w:rsidR="00921742" w:rsidRPr="006E5894">
        <w:rPr>
          <w:rStyle w:val="ECCParagraph"/>
        </w:rPr>
        <w:fldChar w:fldCharType="separate"/>
      </w:r>
      <w:r w:rsidR="005B60FC" w:rsidRPr="0015720D">
        <w:rPr>
          <w:rStyle w:val="ECCParagraph"/>
        </w:rPr>
        <w:t>Table 10</w:t>
      </w:r>
      <w:r w:rsidR="00921742" w:rsidRPr="006E5894">
        <w:rPr>
          <w:rStyle w:val="ECCParagraph"/>
        </w:rPr>
        <w:fldChar w:fldCharType="end"/>
      </w:r>
      <w:r w:rsidRPr="006E5894">
        <w:rPr>
          <w:rStyle w:val="ECCParagraph"/>
        </w:rPr>
        <w:t>. In each of the two figures, the top panel contains the result for the simulation neglecting the geo-arc avoidance zone and the bottom panels show the results with the avoidance zone applied.</w:t>
      </w:r>
    </w:p>
    <w:p w14:paraId="06F429CE" w14:textId="77777777" w:rsidR="00700AF5" w:rsidRPr="006E5894" w:rsidRDefault="00700AF5" w:rsidP="00A36600">
      <w:pPr>
        <w:spacing w:before="240" w:after="60"/>
        <w:jc w:val="both"/>
        <w:rPr>
          <w:rStyle w:val="ECCParagraph"/>
        </w:rPr>
      </w:pPr>
      <w:r w:rsidRPr="006E5894">
        <w:rPr>
          <w:rStyle w:val="ECCParagraph"/>
        </w:rPr>
        <w:t>In the sky maps, the effect of the avoidance zone is visible as a somewhat darker area. However, the impact on the resulting metrics (data losses and margins) is relatively minor, with almost no significance on the data loss and much less than 1 dB on the margin. This shows that the effect is relatively minor and could in most cases be ignored for the sake to simplify the calculations (the impact on computing times is not large, but the code complexity is increased, which will require thorough testing in new implementations).</w:t>
      </w:r>
    </w:p>
    <w:p w14:paraId="400DCFAF" w14:textId="77777777" w:rsidR="00700AF5" w:rsidRPr="006E5894" w:rsidRDefault="00700AF5" w:rsidP="00A36600">
      <w:pPr>
        <w:pStyle w:val="ECCTabletext"/>
        <w:spacing w:before="240"/>
        <w:jc w:val="both"/>
        <w:rPr>
          <w:rStyle w:val="ECCHLcyan"/>
        </w:rPr>
      </w:pPr>
      <w:r w:rsidRPr="004C491F">
        <w:rPr>
          <w:rStyle w:val="ECCParagraph"/>
          <w:noProof/>
        </w:rPr>
        <w:lastRenderedPageBreak/>
        <mc:AlternateContent>
          <mc:Choice Requires="wpg">
            <w:drawing>
              <wp:inline distT="0" distB="0" distL="0" distR="0" wp14:anchorId="3D1940A8" wp14:editId="07E89000">
                <wp:extent cx="6154291" cy="5096603"/>
                <wp:effectExtent l="0" t="0" r="0" b="8890"/>
                <wp:docPr id="974311275" name="Groupe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291" cy="5096603"/>
                          <a:chOff x="20" y="0"/>
                          <a:chExt cx="61502" cy="50969"/>
                        </a:xfrm>
                      </wpg:grpSpPr>
                      <pic:pic xmlns:pic="http://schemas.openxmlformats.org/drawingml/2006/picture">
                        <pic:nvPicPr>
                          <pic:cNvPr id="1569408481" name="Picture 85863845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0" y="0"/>
                            <a:ext cx="61186" cy="25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297369" name="Picture 103450008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63" y="25530"/>
                            <a:ext cx="61159" cy="254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DE55FF" id="Groupe 63" o:spid="_x0000_s1026" style="width:484.6pt;height:401.3pt;mso-position-horizontal-relative:char;mso-position-vertical-relative:line" coordorigin="20" coordsize="61502,50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">
                <v:shape id="Picture 858638451" o:spid="_x0000_s1027" type="#_x0000_t75" style="position:absolute;left:20;width:61186;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">
                  <v:imagedata r:id="rId189" o:title=""/>
                </v:shape>
                <v:shape id="Picture 1034500080" o:spid="_x0000_s1028" type="#_x0000_t75" style="position:absolute;left:363;top:25530;width:61159;height:25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">
                  <v:imagedata r:id="rId190" o:title=""/>
                </v:shape>
                <w10:anchorlock/>
              </v:group>
            </w:pict>
          </mc:Fallback>
        </mc:AlternateContent>
      </w:r>
    </w:p>
    <w:p w14:paraId="379CF0AE" w14:textId="7A8A27D0" w:rsidR="00E90FAB" w:rsidRPr="006E5894" w:rsidRDefault="00111417" w:rsidP="00316300">
      <w:pPr>
        <w:pStyle w:val="Caption"/>
        <w:rPr>
          <w:rStyle w:val="ECCHLcyan"/>
          <w:shd w:val="clear" w:color="auto" w:fill="auto"/>
        </w:rPr>
      </w:pPr>
      <w:bookmarkStart w:id="866" w:name="_Ref168563343"/>
      <w:r w:rsidRPr="006E5894">
        <w:rPr>
          <w:lang w:val="en-GB"/>
        </w:rPr>
        <w:t xml:space="preserve">Figure </w:t>
      </w:r>
      <w:r w:rsidR="00C55E25" w:rsidRPr="00527DCE">
        <w:rPr>
          <w:lang w:val="en-GB"/>
        </w:rPr>
        <w:fldChar w:fldCharType="begin"/>
      </w:r>
      <w:r w:rsidR="00C55E25" w:rsidRPr="006E5894">
        <w:rPr>
          <w:lang w:val="en-GB"/>
        </w:rPr>
        <w:instrText xml:space="preserve"> SEQ Figure \* ARABIC </w:instrText>
      </w:r>
      <w:r w:rsidR="00C55E25" w:rsidRPr="00527DCE">
        <w:rPr>
          <w:lang w:val="en-GB"/>
        </w:rPr>
        <w:fldChar w:fldCharType="separate"/>
      </w:r>
      <w:r w:rsidR="005B60FC">
        <w:rPr>
          <w:noProof/>
          <w:lang w:val="en-GB"/>
        </w:rPr>
        <w:t>40</w:t>
      </w:r>
      <w:r w:rsidR="00C55E25" w:rsidRPr="00527DCE">
        <w:rPr>
          <w:lang w:val="en-GB"/>
        </w:rPr>
        <w:fldChar w:fldCharType="end"/>
      </w:r>
      <w:bookmarkEnd w:id="866"/>
      <w:r w:rsidR="00700AF5" w:rsidRPr="006E5894">
        <w:rPr>
          <w:rStyle w:val="ECCHLcyan"/>
          <w:shd w:val="clear" w:color="auto" w:fill="auto"/>
        </w:rPr>
        <w:t>: Results of an epfd simulation with (bottom panel) and without (top panel) geo-arc avoidance zone considered</w:t>
      </w:r>
    </w:p>
    <w:p w14:paraId="6CE543B7" w14:textId="17377D3E" w:rsidR="00700AF5" w:rsidRDefault="00E90FAB" w:rsidP="00E90FAB">
      <w:pPr>
        <w:jc w:val="both"/>
        <w:rPr>
          <w:rStyle w:val="ECCParagraph"/>
        </w:rPr>
      </w:pPr>
      <w:r w:rsidRPr="006E5894">
        <w:rPr>
          <w:rStyle w:val="ECCParagraph"/>
        </w:rPr>
        <w:fldChar w:fldCharType="begin"/>
      </w:r>
      <w:r w:rsidRPr="006E5894">
        <w:rPr>
          <w:rStyle w:val="ECCParagraph"/>
        </w:rPr>
        <w:instrText xml:space="preserve"> REF _Ref168563343 \h  \* MERGEFORMAT </w:instrText>
      </w:r>
      <w:r w:rsidRPr="006E5894">
        <w:rPr>
          <w:rStyle w:val="ECCParagraph"/>
        </w:rPr>
      </w:r>
      <w:r w:rsidRPr="006E5894">
        <w:rPr>
          <w:rStyle w:val="ECCParagraph"/>
        </w:rPr>
        <w:fldChar w:fldCharType="separate"/>
      </w:r>
      <w:r w:rsidR="005B60FC" w:rsidRPr="0015720D">
        <w:rPr>
          <w:rStyle w:val="ECCParagraph"/>
        </w:rPr>
        <w:t>Figure 40</w:t>
      </w:r>
      <w:r w:rsidRPr="006E5894">
        <w:rPr>
          <w:rStyle w:val="ECCParagraph"/>
        </w:rPr>
        <w:fldChar w:fldCharType="end"/>
      </w:r>
      <w:r w:rsidRPr="006E5894">
        <w:rPr>
          <w:rStyle w:val="ECCParagraph"/>
        </w:rPr>
        <w:t xml:space="preserve"> shows that t</w:t>
      </w:r>
      <w:r w:rsidR="00700AF5" w:rsidRPr="006E5894">
        <w:rPr>
          <w:rStyle w:val="ECCParagraph"/>
        </w:rPr>
        <w:t xml:space="preserve">he satellite constellation consists of about 500 satellites in low-Earth orbit, which has beam-forming </w:t>
      </w:r>
      <w:r w:rsidR="00D96B5B" w:rsidRPr="006E5894">
        <w:rPr>
          <w:rStyle w:val="ECCParagraph"/>
        </w:rPr>
        <w:t>capabilities</w:t>
      </w:r>
      <w:r w:rsidR="00700AF5" w:rsidRPr="006E5894">
        <w:rPr>
          <w:rStyle w:val="ECCParagraph"/>
        </w:rPr>
        <w:t xml:space="preserve"> (see text for full set of parameters). The RAS site is situated at a geographical latitude of 50°</w:t>
      </w:r>
      <w:r w:rsidRPr="006E5894">
        <w:rPr>
          <w:rStyle w:val="ECCParagraph"/>
        </w:rPr>
        <w:t>.</w:t>
      </w:r>
    </w:p>
    <w:p w14:paraId="64A2773D" w14:textId="77777777" w:rsidR="00915AA1" w:rsidRDefault="00915AA1" w:rsidP="00E90FAB">
      <w:pPr>
        <w:jc w:val="both"/>
        <w:rPr>
          <w:rStyle w:val="ECCParagraph"/>
        </w:rPr>
      </w:pPr>
    </w:p>
    <w:p w14:paraId="1844F692" w14:textId="28B3EDA5" w:rsidR="00915AA1" w:rsidRPr="006E5894" w:rsidRDefault="00915AA1" w:rsidP="00E90FAB">
      <w:pPr>
        <w:jc w:val="both"/>
        <w:rPr>
          <w:rStyle w:val="ECCParagraph"/>
        </w:rPr>
      </w:pPr>
      <w:r w:rsidRPr="00915AA1">
        <w:rPr>
          <w:rStyle w:val="ECCHLorange"/>
          <w:noProof/>
        </w:rPr>
        <w:lastRenderedPageBreak/>
        <mc:AlternateContent>
          <mc:Choice Requires="wpg">
            <w:drawing>
              <wp:inline distT="0" distB="0" distL="0" distR="0" wp14:anchorId="19B0AC09" wp14:editId="7DBC78B7">
                <wp:extent cx="6154277" cy="5095917"/>
                <wp:effectExtent l="0" t="0" r="0" b="9525"/>
                <wp:docPr id="31736281" name="Group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277" cy="5095917"/>
                          <a:chOff x="20" y="0"/>
                          <a:chExt cx="61521" cy="50978"/>
                        </a:xfrm>
                      </wpg:grpSpPr>
                      <pic:pic xmlns:pic="http://schemas.openxmlformats.org/drawingml/2006/picture">
                        <pic:nvPicPr>
                          <pic:cNvPr id="881664597" name="Picture 101945474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0" y="0"/>
                            <a:ext cx="61186" cy="25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741980" name="Picture 132538486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63" y="25530"/>
                            <a:ext cx="61178" cy="254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167DD6" id="Groupe 60" o:spid="_x0000_s1026" style="width:484.6pt;height:401.25pt;mso-position-horizontal-relative:char;mso-position-vertical-relative:line" coordorigin="20" coordsize="61521,50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">
                <v:shape id="Picture 1019454741" o:spid="_x0000_s1027" type="#_x0000_t75" style="position:absolute;left:20;width:61186;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">
                  <v:imagedata r:id="rId193" o:title=""/>
                </v:shape>
                <v:shape id="Picture 1325384861" o:spid="_x0000_s1028" type="#_x0000_t75" style="position:absolute;left:363;top:25530;width:61178;height:2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">
                  <v:imagedata r:id="rId194" o:title=""/>
                </v:shape>
                <w10:anchorlock/>
              </v:group>
            </w:pict>
          </mc:Fallback>
        </mc:AlternateContent>
      </w:r>
    </w:p>
    <w:p w14:paraId="3404340A" w14:textId="6B7A9324" w:rsidR="00700AF5" w:rsidRPr="006E5894" w:rsidRDefault="00111417" w:rsidP="00316300">
      <w:pPr>
        <w:pStyle w:val="Caption"/>
        <w:rPr>
          <w:rStyle w:val="ECCHLcyan"/>
        </w:rPr>
      </w:pPr>
      <w:bookmarkStart w:id="867" w:name="_Ref168563356"/>
      <w:r w:rsidRPr="006E5894">
        <w:rPr>
          <w:lang w:val="en-GB"/>
        </w:rPr>
        <w:t xml:space="preserve">Figure </w:t>
      </w:r>
      <w:r w:rsidR="00505170" w:rsidRPr="004C491F">
        <w:rPr>
          <w:lang w:val="en-GB"/>
        </w:rPr>
        <w:fldChar w:fldCharType="begin"/>
      </w:r>
      <w:r w:rsidR="00505170" w:rsidRPr="006E5894">
        <w:rPr>
          <w:lang w:val="en-GB"/>
        </w:rPr>
        <w:instrText xml:space="preserve"> SEQ Figure \* ARABIC </w:instrText>
      </w:r>
      <w:r w:rsidR="00505170" w:rsidRPr="004C491F">
        <w:rPr>
          <w:lang w:val="en-GB"/>
        </w:rPr>
        <w:fldChar w:fldCharType="separate"/>
      </w:r>
      <w:r w:rsidR="005B60FC">
        <w:rPr>
          <w:noProof/>
          <w:lang w:val="en-GB"/>
        </w:rPr>
        <w:t>41</w:t>
      </w:r>
      <w:r w:rsidR="00505170" w:rsidRPr="004C491F">
        <w:rPr>
          <w:lang w:val="en-GB"/>
        </w:rPr>
        <w:fldChar w:fldCharType="end"/>
      </w:r>
      <w:bookmarkEnd w:id="867"/>
      <w:r w:rsidR="00700AF5" w:rsidRPr="006E5894">
        <w:rPr>
          <w:rStyle w:val="ECCHLcyan"/>
          <w:shd w:val="clear" w:color="auto" w:fill="auto"/>
        </w:rPr>
        <w:t xml:space="preserve">: As </w:t>
      </w:r>
      <w:r w:rsidR="0033384F" w:rsidRPr="004C491F">
        <w:rPr>
          <w:rStyle w:val="ECCHLcyan"/>
          <w:shd w:val="clear" w:color="auto" w:fill="auto"/>
        </w:rPr>
        <w:fldChar w:fldCharType="begin"/>
      </w:r>
      <w:r w:rsidR="0033384F" w:rsidRPr="006E5894">
        <w:rPr>
          <w:rStyle w:val="ECCHLcyan"/>
          <w:shd w:val="clear" w:color="auto" w:fill="auto"/>
        </w:rPr>
        <w:instrText xml:space="preserve"> REF _Ref168563343 \h </w:instrText>
      </w:r>
      <w:r w:rsidR="0033384F" w:rsidRPr="004C491F">
        <w:rPr>
          <w:rStyle w:val="ECCHLcyan"/>
          <w:shd w:val="clear" w:color="auto" w:fill="auto"/>
        </w:rPr>
      </w:r>
      <w:r w:rsidR="0033384F" w:rsidRPr="004C491F">
        <w:rPr>
          <w:rStyle w:val="ECCHLcyan"/>
          <w:shd w:val="clear" w:color="auto" w:fill="auto"/>
        </w:rPr>
        <w:fldChar w:fldCharType="separate"/>
      </w:r>
      <w:r w:rsidR="005B60FC" w:rsidRPr="006E5894">
        <w:rPr>
          <w:lang w:val="en-GB"/>
        </w:rPr>
        <w:t xml:space="preserve">Figure </w:t>
      </w:r>
      <w:r w:rsidR="005B60FC">
        <w:rPr>
          <w:noProof/>
          <w:lang w:val="en-GB"/>
        </w:rPr>
        <w:t>40</w:t>
      </w:r>
      <w:r w:rsidR="0033384F" w:rsidRPr="004C491F">
        <w:rPr>
          <w:rStyle w:val="ECCHLcyan"/>
          <w:shd w:val="clear" w:color="auto" w:fill="auto"/>
        </w:rPr>
        <w:fldChar w:fldCharType="end"/>
      </w:r>
      <w:r w:rsidR="00700AF5" w:rsidRPr="006E5894">
        <w:rPr>
          <w:rStyle w:val="ECCHLcyan"/>
          <w:shd w:val="clear" w:color="auto" w:fill="auto"/>
        </w:rPr>
        <w:t xml:space="preserve"> but for a RAS site at a geographical latitude of 0°</w:t>
      </w:r>
    </w:p>
    <w:p w14:paraId="4A7927F4" w14:textId="76EEF618" w:rsidR="00700AF5" w:rsidRPr="006E5894" w:rsidRDefault="00DD3ECE" w:rsidP="00DD3ECE">
      <w:pPr>
        <w:pStyle w:val="Caption"/>
        <w:rPr>
          <w:rStyle w:val="ECCHLcyan"/>
        </w:rPr>
      </w:pPr>
      <w:bookmarkStart w:id="868" w:name="_Ref168564854"/>
      <w:r w:rsidRPr="006E5894">
        <w:rPr>
          <w:lang w:val="en-GB"/>
        </w:rPr>
        <w:t xml:space="preserve">Table </w:t>
      </w:r>
      <w:r w:rsidR="00505170" w:rsidRPr="004C491F">
        <w:rPr>
          <w:lang w:val="en-GB"/>
        </w:rPr>
        <w:fldChar w:fldCharType="begin"/>
      </w:r>
      <w:r w:rsidR="00505170" w:rsidRPr="006E5894">
        <w:rPr>
          <w:lang w:val="en-GB"/>
        </w:rPr>
        <w:instrText xml:space="preserve"> SEQ Table \* ARABIC </w:instrText>
      </w:r>
      <w:r w:rsidR="00505170" w:rsidRPr="004C491F">
        <w:rPr>
          <w:lang w:val="en-GB"/>
        </w:rPr>
        <w:fldChar w:fldCharType="separate"/>
      </w:r>
      <w:r w:rsidR="005B60FC">
        <w:rPr>
          <w:noProof/>
          <w:lang w:val="en-GB"/>
        </w:rPr>
        <w:t>10</w:t>
      </w:r>
      <w:r w:rsidR="00505170" w:rsidRPr="004C491F">
        <w:rPr>
          <w:lang w:val="en-GB"/>
        </w:rPr>
        <w:fldChar w:fldCharType="end"/>
      </w:r>
      <w:bookmarkEnd w:id="868"/>
      <w:r w:rsidR="00700AF5" w:rsidRPr="006E5894">
        <w:rPr>
          <w:rStyle w:val="ECCHLcyan"/>
          <w:shd w:val="clear" w:color="auto" w:fill="auto"/>
        </w:rPr>
        <w:t xml:space="preserve">: Data losses and margins for the simulations displayed in </w:t>
      </w:r>
      <w:r w:rsidR="0033384F" w:rsidRPr="004C491F">
        <w:rPr>
          <w:rStyle w:val="ECCHLcyan"/>
          <w:shd w:val="clear" w:color="auto" w:fill="auto"/>
        </w:rPr>
        <w:fldChar w:fldCharType="begin"/>
      </w:r>
      <w:r w:rsidR="0033384F" w:rsidRPr="006E5894">
        <w:rPr>
          <w:rStyle w:val="ECCHLcyan"/>
          <w:shd w:val="clear" w:color="auto" w:fill="auto"/>
        </w:rPr>
        <w:instrText xml:space="preserve"> REF _Ref168563343 \h </w:instrText>
      </w:r>
      <w:r w:rsidR="0033384F" w:rsidRPr="004C491F">
        <w:rPr>
          <w:rStyle w:val="ECCHLcyan"/>
          <w:shd w:val="clear" w:color="auto" w:fill="auto"/>
        </w:rPr>
      </w:r>
      <w:r w:rsidR="0033384F" w:rsidRPr="004C491F">
        <w:rPr>
          <w:rStyle w:val="ECCHLcyan"/>
          <w:shd w:val="clear" w:color="auto" w:fill="auto"/>
        </w:rPr>
        <w:fldChar w:fldCharType="separate"/>
      </w:r>
      <w:r w:rsidR="005B60FC" w:rsidRPr="006E5894">
        <w:rPr>
          <w:lang w:val="en-GB"/>
        </w:rPr>
        <w:t xml:space="preserve">Figure </w:t>
      </w:r>
      <w:r w:rsidR="005B60FC">
        <w:rPr>
          <w:noProof/>
          <w:lang w:val="en-GB"/>
        </w:rPr>
        <w:t>40</w:t>
      </w:r>
      <w:r w:rsidR="0033384F" w:rsidRPr="004C491F">
        <w:rPr>
          <w:rStyle w:val="ECCHLcyan"/>
          <w:shd w:val="clear" w:color="auto" w:fill="auto"/>
        </w:rPr>
        <w:fldChar w:fldCharType="end"/>
      </w:r>
      <w:r w:rsidR="00700AF5" w:rsidRPr="006E5894">
        <w:rPr>
          <w:rStyle w:val="ECCHLcyan"/>
          <w:shd w:val="clear" w:color="auto" w:fill="auto"/>
        </w:rPr>
        <w:t xml:space="preserve"> and </w:t>
      </w:r>
      <w:r w:rsidR="0033384F" w:rsidRPr="004C491F">
        <w:rPr>
          <w:rStyle w:val="ECCHLcyan"/>
          <w:shd w:val="clear" w:color="auto" w:fill="auto"/>
        </w:rPr>
        <w:fldChar w:fldCharType="begin"/>
      </w:r>
      <w:r w:rsidR="0033384F" w:rsidRPr="006E5894">
        <w:rPr>
          <w:rStyle w:val="ECCHLcyan"/>
          <w:shd w:val="clear" w:color="auto" w:fill="auto"/>
        </w:rPr>
        <w:instrText xml:space="preserve"> REF _Ref168563356 \h </w:instrText>
      </w:r>
      <w:r w:rsidR="0033384F" w:rsidRPr="004C491F">
        <w:rPr>
          <w:rStyle w:val="ECCHLcyan"/>
          <w:shd w:val="clear" w:color="auto" w:fill="auto"/>
        </w:rPr>
      </w:r>
      <w:r w:rsidR="0033384F" w:rsidRPr="004C491F">
        <w:rPr>
          <w:rStyle w:val="ECCHLcyan"/>
          <w:shd w:val="clear" w:color="auto" w:fill="auto"/>
        </w:rPr>
        <w:fldChar w:fldCharType="separate"/>
      </w:r>
      <w:r w:rsidR="005B60FC" w:rsidRPr="006E5894">
        <w:rPr>
          <w:lang w:val="en-GB"/>
        </w:rPr>
        <w:t xml:space="preserve">Figure </w:t>
      </w:r>
      <w:r w:rsidR="005B60FC">
        <w:rPr>
          <w:noProof/>
          <w:lang w:val="en-GB"/>
        </w:rPr>
        <w:t>41</w:t>
      </w:r>
      <w:r w:rsidR="0033384F" w:rsidRPr="004C491F">
        <w:rPr>
          <w:rStyle w:val="ECCHLcyan"/>
          <w:shd w:val="clear" w:color="auto" w:fill="auto"/>
        </w:rPr>
        <w:fldChar w:fldCharType="end"/>
      </w:r>
    </w:p>
    <w:tbl>
      <w:tblPr>
        <w:tblStyle w:val="ECCTable-redheader"/>
        <w:tblpPr w:leftFromText="181" w:rightFromText="181" w:vertAnchor="text" w:horzAnchor="margin" w:tblpXSpec="center" w:tblpY="126"/>
        <w:tblOverlap w:val="never"/>
        <w:tblW w:w="4414" w:type="pct"/>
        <w:jc w:val="left"/>
        <w:tblInd w:w="0" w:type="dxa"/>
        <w:tblLook w:val="04A0" w:firstRow="1" w:lastRow="0" w:firstColumn="1" w:lastColumn="0" w:noHBand="0" w:noVBand="1"/>
      </w:tblPr>
      <w:tblGrid>
        <w:gridCol w:w="2833"/>
        <w:gridCol w:w="1842"/>
        <w:gridCol w:w="1557"/>
        <w:gridCol w:w="2268"/>
      </w:tblGrid>
      <w:tr w:rsidR="0066018C" w:rsidRPr="006E5894" w14:paraId="7820119C" w14:textId="2AC5EB24" w:rsidTr="005F7A8B">
        <w:trPr>
          <w:cnfStyle w:val="100000000000" w:firstRow="1" w:lastRow="0" w:firstColumn="0" w:lastColumn="0" w:oddVBand="0" w:evenVBand="0" w:oddHBand="0" w:evenHBand="0" w:firstRowFirstColumn="0" w:firstRowLastColumn="0" w:lastRowFirstColumn="0" w:lastRowLastColumn="0"/>
          <w:trHeight w:val="411"/>
          <w:jc w:val="left"/>
        </w:trPr>
        <w:tc>
          <w:tcPr>
            <w:tcW w:w="1666" w:type="pct"/>
            <w:vAlign w:val="top"/>
            <w:hideMark/>
          </w:tcPr>
          <w:p w14:paraId="0D0A0431" w14:textId="2FCB405E" w:rsidR="004D2BD3" w:rsidRPr="006E5894" w:rsidRDefault="004D2BD3" w:rsidP="00F70533">
            <w:pPr>
              <w:pStyle w:val="ECCTableHeaderwhitefont"/>
            </w:pPr>
            <w:r w:rsidRPr="006E5894">
              <w:rPr>
                <w:rStyle w:val="ECCHLcyan"/>
                <w:shd w:val="clear" w:color="auto" w:fill="auto"/>
              </w:rPr>
              <w:t>Scenario</w:t>
            </w:r>
          </w:p>
        </w:tc>
        <w:tc>
          <w:tcPr>
            <w:tcW w:w="1083" w:type="pct"/>
            <w:vAlign w:val="top"/>
            <w:hideMark/>
          </w:tcPr>
          <w:p w14:paraId="544F91C8" w14:textId="46FA8937" w:rsidR="004D2BD3" w:rsidRPr="006E5894" w:rsidRDefault="004D2BD3" w:rsidP="00F70533">
            <w:pPr>
              <w:pStyle w:val="ECCTableHeaderwhitefont"/>
            </w:pPr>
            <w:r w:rsidRPr="006E5894">
              <w:rPr>
                <w:rStyle w:val="ECCHLcyan"/>
                <w:shd w:val="clear" w:color="auto" w:fill="auto"/>
              </w:rPr>
              <w:t>Observer latitude [deg]</w:t>
            </w:r>
          </w:p>
        </w:tc>
        <w:tc>
          <w:tcPr>
            <w:tcW w:w="916" w:type="pct"/>
            <w:vAlign w:val="top"/>
            <w:hideMark/>
          </w:tcPr>
          <w:p w14:paraId="0B989886" w14:textId="7BBFAA12" w:rsidR="004D2BD3" w:rsidRPr="006E5894" w:rsidRDefault="004D2BD3" w:rsidP="00F70533">
            <w:pPr>
              <w:pStyle w:val="ECCTableHeaderwhitefont"/>
            </w:pPr>
            <w:r w:rsidRPr="006E5894">
              <w:rPr>
                <w:rStyle w:val="ECCHLcyan"/>
                <w:shd w:val="clear" w:color="auto" w:fill="auto"/>
              </w:rPr>
              <w:t>Data loss [%]</w:t>
            </w:r>
          </w:p>
        </w:tc>
        <w:tc>
          <w:tcPr>
            <w:tcW w:w="1334" w:type="pct"/>
            <w:vAlign w:val="top"/>
          </w:tcPr>
          <w:p w14:paraId="05DA8A11" w14:textId="02EC6024" w:rsidR="004D2BD3" w:rsidRPr="006E5894" w:rsidRDefault="004D2BD3" w:rsidP="00F70533">
            <w:pPr>
              <w:pStyle w:val="ECCTableHeaderwhitefont"/>
              <w:rPr>
                <w:rStyle w:val="ECCHLcyan"/>
                <w:shd w:val="clear" w:color="auto" w:fill="auto"/>
              </w:rPr>
            </w:pPr>
            <w:r w:rsidRPr="006E5894">
              <w:rPr>
                <w:rStyle w:val="ECCHLcyan"/>
                <w:shd w:val="clear" w:color="auto" w:fill="auto"/>
              </w:rPr>
              <w:t>Margin w.r.t. RAS [dB]</w:t>
            </w:r>
          </w:p>
        </w:tc>
      </w:tr>
      <w:tr w:rsidR="0066018C" w:rsidRPr="006E5894" w14:paraId="622F01B8" w14:textId="2BEF5451" w:rsidTr="005F7A8B">
        <w:trPr>
          <w:trHeight w:val="411"/>
          <w:jc w:val="left"/>
        </w:trPr>
        <w:tc>
          <w:tcPr>
            <w:tcW w:w="1666" w:type="pct"/>
            <w:vAlign w:val="top"/>
          </w:tcPr>
          <w:p w14:paraId="01509213" w14:textId="55F619F9" w:rsidR="004D2BD3" w:rsidRPr="006E5894" w:rsidRDefault="004D2BD3" w:rsidP="00F70533">
            <w:pPr>
              <w:pStyle w:val="ECCTabletext"/>
            </w:pPr>
            <w:r w:rsidRPr="006E5894">
              <w:rPr>
                <w:rStyle w:val="ECCHLcyan"/>
                <w:shd w:val="clear" w:color="auto" w:fill="auto"/>
              </w:rPr>
              <w:t>With geo-arc avoidance</w:t>
            </w:r>
          </w:p>
        </w:tc>
        <w:tc>
          <w:tcPr>
            <w:tcW w:w="1083" w:type="pct"/>
            <w:vAlign w:val="top"/>
          </w:tcPr>
          <w:p w14:paraId="0B0094E2" w14:textId="46BD1B71" w:rsidR="004D2BD3" w:rsidRPr="006E5894" w:rsidRDefault="004D2BD3" w:rsidP="00F70533">
            <w:pPr>
              <w:pStyle w:val="ECCTabletext"/>
            </w:pPr>
            <w:r w:rsidRPr="006E5894">
              <w:rPr>
                <w:rStyle w:val="ECCHLcyan"/>
                <w:shd w:val="clear" w:color="auto" w:fill="auto"/>
              </w:rPr>
              <w:t>0</w:t>
            </w:r>
          </w:p>
        </w:tc>
        <w:tc>
          <w:tcPr>
            <w:tcW w:w="916" w:type="pct"/>
            <w:vAlign w:val="top"/>
          </w:tcPr>
          <w:p w14:paraId="305C5B80" w14:textId="2D4AB54E" w:rsidR="004D2BD3" w:rsidRPr="006E5894" w:rsidRDefault="00000000" w:rsidP="00F70533">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0.34</m:t>
                    </m:r>
                  </m:e>
                  <m:sub>
                    <m:r>
                      <m:rPr>
                        <m:sty m:val="p"/>
                      </m:rPr>
                      <w:rPr>
                        <w:rStyle w:val="ECCHLcyan"/>
                        <w:rFonts w:ascii="Cambria Math" w:hAnsi="Cambria Math"/>
                        <w:shd w:val="clear" w:color="auto" w:fill="auto"/>
                      </w:rPr>
                      <m:t>–0.19</m:t>
                    </m:r>
                  </m:sub>
                  <m:sup>
                    <m:r>
                      <m:rPr>
                        <m:sty m:val="p"/>
                      </m:rPr>
                      <w:rPr>
                        <w:rStyle w:val="ECCHLcyan"/>
                        <w:rFonts w:ascii="Cambria Math" w:hAnsi="Cambria Math"/>
                        <w:shd w:val="clear" w:color="auto" w:fill="auto"/>
                      </w:rPr>
                      <m:t>+0.20</m:t>
                    </m:r>
                  </m:sup>
                </m:sSubSup>
              </m:oMath>
            </m:oMathPara>
          </w:p>
        </w:tc>
        <w:tc>
          <w:tcPr>
            <w:tcW w:w="1334" w:type="pct"/>
            <w:vAlign w:val="top"/>
          </w:tcPr>
          <w:p w14:paraId="17826C5D" w14:textId="261A2B08" w:rsidR="004D2BD3" w:rsidRPr="006E5894" w:rsidRDefault="00000000" w:rsidP="00F70533">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8.9</m:t>
                    </m:r>
                  </m:e>
                  <m:sub>
                    <m:r>
                      <m:rPr>
                        <m:sty m:val="p"/>
                      </m:rPr>
                      <w:rPr>
                        <w:rStyle w:val="ECCHLcyan"/>
                        <w:rFonts w:ascii="Cambria Math" w:hAnsi="Cambria Math"/>
                        <w:shd w:val="clear" w:color="auto" w:fill="auto"/>
                      </w:rPr>
                      <m:t>–1.7</m:t>
                    </m:r>
                  </m:sub>
                  <m:sup>
                    <m:r>
                      <m:rPr>
                        <m:sty m:val="p"/>
                      </m:rPr>
                      <w:rPr>
                        <w:rStyle w:val="ECCHLcyan"/>
                        <w:rFonts w:ascii="Cambria Math" w:hAnsi="Cambria Math"/>
                        <w:shd w:val="clear" w:color="auto" w:fill="auto"/>
                      </w:rPr>
                      <m:t>+2.8</m:t>
                    </m:r>
                  </m:sup>
                </m:sSubSup>
              </m:oMath>
            </m:oMathPara>
          </w:p>
        </w:tc>
      </w:tr>
      <w:tr w:rsidR="0066018C" w:rsidRPr="006E5894" w14:paraId="386ADCB7" w14:textId="0183E376" w:rsidTr="005F7A8B">
        <w:trPr>
          <w:trHeight w:val="411"/>
          <w:jc w:val="left"/>
        </w:trPr>
        <w:tc>
          <w:tcPr>
            <w:tcW w:w="1666" w:type="pct"/>
            <w:vAlign w:val="top"/>
          </w:tcPr>
          <w:p w14:paraId="4061EB97" w14:textId="558D591C" w:rsidR="004D2BD3" w:rsidRPr="006E5894" w:rsidRDefault="004D2BD3" w:rsidP="00F70533">
            <w:pPr>
              <w:pStyle w:val="ECCTabletext"/>
            </w:pPr>
            <w:r w:rsidRPr="006E5894">
              <w:rPr>
                <w:rStyle w:val="ECCHLcyan"/>
                <w:shd w:val="clear" w:color="auto" w:fill="auto"/>
              </w:rPr>
              <w:t>Without geo-arc avoidance</w:t>
            </w:r>
          </w:p>
        </w:tc>
        <w:tc>
          <w:tcPr>
            <w:tcW w:w="1083" w:type="pct"/>
            <w:vAlign w:val="top"/>
          </w:tcPr>
          <w:p w14:paraId="0797C5C4" w14:textId="68A1E023" w:rsidR="004D2BD3" w:rsidRPr="006E5894" w:rsidRDefault="004D2BD3" w:rsidP="00F70533">
            <w:pPr>
              <w:pStyle w:val="ECCTabletext"/>
            </w:pPr>
            <w:r w:rsidRPr="006E5894">
              <w:rPr>
                <w:rStyle w:val="ECCHLcyan"/>
                <w:shd w:val="clear" w:color="auto" w:fill="auto"/>
              </w:rPr>
              <w:t>0</w:t>
            </w:r>
          </w:p>
        </w:tc>
        <w:tc>
          <w:tcPr>
            <w:tcW w:w="916" w:type="pct"/>
            <w:vAlign w:val="top"/>
          </w:tcPr>
          <w:p w14:paraId="648AB5BC" w14:textId="6A13ED60" w:rsidR="004D2BD3" w:rsidRPr="006E5894" w:rsidRDefault="00000000" w:rsidP="00F70533">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0.35</m:t>
                    </m:r>
                  </m:e>
                  <m:sub>
                    <m:r>
                      <m:rPr>
                        <m:sty m:val="p"/>
                      </m:rPr>
                      <w:rPr>
                        <w:rStyle w:val="ECCHLcyan"/>
                        <w:rFonts w:ascii="Cambria Math" w:hAnsi="Cambria Math"/>
                        <w:shd w:val="clear" w:color="auto" w:fill="auto"/>
                      </w:rPr>
                      <m:t>–0.17</m:t>
                    </m:r>
                  </m:sub>
                  <m:sup>
                    <m:r>
                      <m:rPr>
                        <m:sty m:val="p"/>
                      </m:rPr>
                      <w:rPr>
                        <w:rStyle w:val="ECCHLcyan"/>
                        <w:rFonts w:ascii="Cambria Math" w:hAnsi="Cambria Math"/>
                        <w:shd w:val="clear" w:color="auto" w:fill="auto"/>
                      </w:rPr>
                      <m:t>+0.19</m:t>
                    </m:r>
                  </m:sup>
                </m:sSubSup>
              </m:oMath>
            </m:oMathPara>
          </w:p>
        </w:tc>
        <w:tc>
          <w:tcPr>
            <w:tcW w:w="1334" w:type="pct"/>
            <w:vAlign w:val="top"/>
          </w:tcPr>
          <w:p w14:paraId="3BB9D7C5" w14:textId="19867317" w:rsidR="004D2BD3" w:rsidRPr="006E5894" w:rsidRDefault="00000000" w:rsidP="00F70533">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8.6</m:t>
                    </m:r>
                  </m:e>
                  <m:sub>
                    <m:r>
                      <m:rPr>
                        <m:sty m:val="p"/>
                      </m:rPr>
                      <w:rPr>
                        <w:rStyle w:val="ECCHLcyan"/>
                        <w:rFonts w:ascii="Cambria Math" w:hAnsi="Cambria Math"/>
                        <w:shd w:val="clear" w:color="auto" w:fill="auto"/>
                      </w:rPr>
                      <m:t>–1.6</m:t>
                    </m:r>
                  </m:sub>
                  <m:sup>
                    <m:r>
                      <m:rPr>
                        <m:sty m:val="p"/>
                      </m:rPr>
                      <w:rPr>
                        <w:rStyle w:val="ECCHLcyan"/>
                        <w:rFonts w:ascii="Cambria Math" w:hAnsi="Cambria Math"/>
                        <w:shd w:val="clear" w:color="auto" w:fill="auto"/>
                      </w:rPr>
                      <m:t>+2.6</m:t>
                    </m:r>
                  </m:sup>
                </m:sSubSup>
              </m:oMath>
            </m:oMathPara>
          </w:p>
        </w:tc>
      </w:tr>
      <w:tr w:rsidR="0066018C" w:rsidRPr="006E5894" w14:paraId="5875216A" w14:textId="6397795B" w:rsidTr="005F7A8B">
        <w:trPr>
          <w:trHeight w:val="411"/>
          <w:jc w:val="left"/>
        </w:trPr>
        <w:tc>
          <w:tcPr>
            <w:tcW w:w="1666" w:type="pct"/>
            <w:vAlign w:val="top"/>
          </w:tcPr>
          <w:p w14:paraId="76A23623" w14:textId="6FF119B2" w:rsidR="004D2BD3" w:rsidRPr="006E5894" w:rsidRDefault="004D2BD3" w:rsidP="00F70533">
            <w:pPr>
              <w:pStyle w:val="ECCTabletext"/>
            </w:pPr>
            <w:r w:rsidRPr="006E5894">
              <w:rPr>
                <w:rStyle w:val="ECCHLcyan"/>
                <w:shd w:val="clear" w:color="auto" w:fill="auto"/>
              </w:rPr>
              <w:t>With geo-arc avoidance</w:t>
            </w:r>
          </w:p>
        </w:tc>
        <w:tc>
          <w:tcPr>
            <w:tcW w:w="1083" w:type="pct"/>
            <w:vAlign w:val="top"/>
          </w:tcPr>
          <w:p w14:paraId="4803DEDD" w14:textId="6426B2BF" w:rsidR="004D2BD3" w:rsidRPr="006E5894" w:rsidRDefault="004D2BD3" w:rsidP="00F70533">
            <w:pPr>
              <w:pStyle w:val="ECCTabletext"/>
            </w:pPr>
            <w:r w:rsidRPr="006E5894">
              <w:rPr>
                <w:rStyle w:val="ECCHLcyan"/>
                <w:shd w:val="clear" w:color="auto" w:fill="auto"/>
              </w:rPr>
              <w:t>50</w:t>
            </w:r>
          </w:p>
        </w:tc>
        <w:tc>
          <w:tcPr>
            <w:tcW w:w="916" w:type="pct"/>
            <w:vAlign w:val="top"/>
          </w:tcPr>
          <w:p w14:paraId="5789B1C1" w14:textId="236F53AA" w:rsidR="004D2BD3" w:rsidRPr="006E5894" w:rsidRDefault="00000000" w:rsidP="00F70533">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1.12</m:t>
                    </m:r>
                  </m:e>
                  <m:sub>
                    <m:r>
                      <m:rPr>
                        <m:sty m:val="p"/>
                      </m:rPr>
                      <w:rPr>
                        <w:rStyle w:val="ECCHLcyan"/>
                        <w:rFonts w:ascii="Cambria Math" w:hAnsi="Cambria Math"/>
                        <w:shd w:val="clear" w:color="auto" w:fill="auto"/>
                      </w:rPr>
                      <m:t>–0.25</m:t>
                    </m:r>
                  </m:sub>
                  <m:sup>
                    <m:r>
                      <m:rPr>
                        <m:sty m:val="p"/>
                      </m:rPr>
                      <w:rPr>
                        <w:rStyle w:val="ECCHLcyan"/>
                        <w:rFonts w:ascii="Cambria Math" w:hAnsi="Cambria Math"/>
                        <w:shd w:val="clear" w:color="auto" w:fill="auto"/>
                      </w:rPr>
                      <m:t>+0.24</m:t>
                    </m:r>
                  </m:sup>
                </m:sSubSup>
              </m:oMath>
            </m:oMathPara>
          </w:p>
        </w:tc>
        <w:tc>
          <w:tcPr>
            <w:tcW w:w="1334" w:type="pct"/>
            <w:vAlign w:val="top"/>
          </w:tcPr>
          <w:p w14:paraId="451786BA" w14:textId="00E97847" w:rsidR="004D2BD3" w:rsidRPr="006E5894" w:rsidRDefault="00000000" w:rsidP="00F70533">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2.9</m:t>
                    </m:r>
                  </m:e>
                  <m:sub>
                    <m:r>
                      <m:rPr>
                        <m:sty m:val="p"/>
                      </m:rPr>
                      <w:rPr>
                        <w:rStyle w:val="ECCHLcyan"/>
                        <w:rFonts w:ascii="Cambria Math" w:hAnsi="Cambria Math"/>
                        <w:shd w:val="clear" w:color="auto" w:fill="auto"/>
                      </w:rPr>
                      <m:t>–0.7</m:t>
                    </m:r>
                  </m:sub>
                  <m:sup>
                    <m:r>
                      <m:rPr>
                        <m:sty m:val="p"/>
                      </m:rPr>
                      <w:rPr>
                        <w:rStyle w:val="ECCHLcyan"/>
                        <w:rFonts w:ascii="Cambria Math" w:hAnsi="Cambria Math"/>
                        <w:shd w:val="clear" w:color="auto" w:fill="auto"/>
                      </w:rPr>
                      <m:t>+0.8</m:t>
                    </m:r>
                  </m:sup>
                </m:sSubSup>
              </m:oMath>
            </m:oMathPara>
          </w:p>
        </w:tc>
      </w:tr>
      <w:tr w:rsidR="0066018C" w:rsidRPr="006E5894" w14:paraId="2A4B521E" w14:textId="32987246" w:rsidTr="005F7A8B">
        <w:trPr>
          <w:trHeight w:val="411"/>
          <w:jc w:val="left"/>
        </w:trPr>
        <w:tc>
          <w:tcPr>
            <w:tcW w:w="1666" w:type="pct"/>
            <w:vAlign w:val="top"/>
          </w:tcPr>
          <w:p w14:paraId="208FB35B" w14:textId="0748F166" w:rsidR="004D2BD3" w:rsidRPr="006E5894" w:rsidRDefault="004D2BD3" w:rsidP="00F70533">
            <w:pPr>
              <w:pStyle w:val="ECCTabletext"/>
            </w:pPr>
            <w:r w:rsidRPr="006E5894">
              <w:rPr>
                <w:rStyle w:val="ECCHLcyan"/>
                <w:shd w:val="clear" w:color="auto" w:fill="auto"/>
              </w:rPr>
              <w:t>Without geo-arc avoidance</w:t>
            </w:r>
          </w:p>
        </w:tc>
        <w:tc>
          <w:tcPr>
            <w:tcW w:w="1083" w:type="pct"/>
            <w:vAlign w:val="top"/>
          </w:tcPr>
          <w:p w14:paraId="43E0675A" w14:textId="7B241C50" w:rsidR="004D2BD3" w:rsidRPr="006E5894" w:rsidRDefault="004D2BD3" w:rsidP="00F70533">
            <w:pPr>
              <w:pStyle w:val="ECCTabletext"/>
            </w:pPr>
            <w:r w:rsidRPr="006E5894">
              <w:rPr>
                <w:rStyle w:val="ECCHLcyan"/>
                <w:shd w:val="clear" w:color="auto" w:fill="auto"/>
              </w:rPr>
              <w:t>50</w:t>
            </w:r>
          </w:p>
        </w:tc>
        <w:tc>
          <w:tcPr>
            <w:tcW w:w="916" w:type="pct"/>
            <w:vAlign w:val="top"/>
          </w:tcPr>
          <w:p w14:paraId="12E9B181" w14:textId="6678237C" w:rsidR="004D2BD3" w:rsidRPr="006E5894" w:rsidRDefault="00000000" w:rsidP="00F70533">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1.11</m:t>
                    </m:r>
                  </m:e>
                  <m:sub>
                    <m:r>
                      <m:rPr>
                        <m:sty m:val="p"/>
                      </m:rPr>
                      <w:rPr>
                        <w:rStyle w:val="ECCHLcyan"/>
                        <w:rFonts w:ascii="Cambria Math" w:hAnsi="Cambria Math"/>
                        <w:shd w:val="clear" w:color="auto" w:fill="auto"/>
                      </w:rPr>
                      <m:t>–0.21</m:t>
                    </m:r>
                  </m:sub>
                  <m:sup>
                    <m:r>
                      <m:rPr>
                        <m:sty m:val="p"/>
                      </m:rPr>
                      <w:rPr>
                        <w:rStyle w:val="ECCHLcyan"/>
                        <w:rFonts w:ascii="Cambria Math" w:hAnsi="Cambria Math"/>
                        <w:shd w:val="clear" w:color="auto" w:fill="auto"/>
                      </w:rPr>
                      <m:t>+0.25</m:t>
                    </m:r>
                  </m:sup>
                </m:sSubSup>
              </m:oMath>
            </m:oMathPara>
          </w:p>
        </w:tc>
        <w:tc>
          <w:tcPr>
            <w:tcW w:w="1334" w:type="pct"/>
            <w:vAlign w:val="top"/>
          </w:tcPr>
          <w:p w14:paraId="1D64C611" w14:textId="29F6358C" w:rsidR="004D2BD3" w:rsidRPr="006E5894" w:rsidRDefault="00000000" w:rsidP="00F70533">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2.8</m:t>
                    </m:r>
                  </m:e>
                  <m:sub>
                    <m:r>
                      <m:rPr>
                        <m:sty m:val="p"/>
                      </m:rPr>
                      <w:rPr>
                        <w:rStyle w:val="ECCHLcyan"/>
                        <w:rFonts w:ascii="Cambria Math" w:hAnsi="Cambria Math"/>
                        <w:shd w:val="clear" w:color="auto" w:fill="auto"/>
                      </w:rPr>
                      <m:t>–0.7</m:t>
                    </m:r>
                  </m:sub>
                  <m:sup>
                    <m:r>
                      <m:rPr>
                        <m:sty m:val="p"/>
                      </m:rPr>
                      <w:rPr>
                        <w:rStyle w:val="ECCHLcyan"/>
                        <w:rFonts w:ascii="Cambria Math" w:hAnsi="Cambria Math"/>
                        <w:shd w:val="clear" w:color="auto" w:fill="auto"/>
                      </w:rPr>
                      <m:t>+0.9</m:t>
                    </m:r>
                  </m:sup>
                </m:sSubSup>
              </m:oMath>
            </m:oMathPara>
          </w:p>
        </w:tc>
      </w:tr>
    </w:tbl>
    <w:p w14:paraId="38F8EF13" w14:textId="77777777" w:rsidR="00F70533" w:rsidRPr="005F7A8B" w:rsidRDefault="00F70533" w:rsidP="005F7A8B">
      <w:pPr>
        <w:rPr>
          <w:rStyle w:val="ECCHLcyan"/>
          <w:shd w:val="clear" w:color="auto" w:fill="auto"/>
        </w:rPr>
      </w:pPr>
      <w:bookmarkStart w:id="869" w:name="_Toc172292763"/>
      <w:bookmarkStart w:id="870" w:name="_Ref169002674"/>
      <w:bookmarkStart w:id="871" w:name="_Toc174631017"/>
      <w:bookmarkEnd w:id="869"/>
    </w:p>
    <w:p w14:paraId="711AE37C" w14:textId="77777777" w:rsidR="00F70533" w:rsidRPr="005F7A8B" w:rsidRDefault="00F70533" w:rsidP="005F7A8B">
      <w:pPr>
        <w:rPr>
          <w:rStyle w:val="ECCHLcyan"/>
          <w:shd w:val="clear" w:color="auto" w:fill="auto"/>
        </w:rPr>
      </w:pPr>
    </w:p>
    <w:p w14:paraId="715F305E" w14:textId="77777777" w:rsidR="00F70533" w:rsidRPr="005F7A8B" w:rsidRDefault="00F70533" w:rsidP="005F7A8B">
      <w:pPr>
        <w:rPr>
          <w:rStyle w:val="ECCHLcyan"/>
          <w:shd w:val="clear" w:color="auto" w:fill="auto"/>
        </w:rPr>
      </w:pPr>
    </w:p>
    <w:p w14:paraId="3EA741F8" w14:textId="77777777" w:rsidR="00F70533" w:rsidRPr="005F7A8B" w:rsidRDefault="00F70533" w:rsidP="005F7A8B"/>
    <w:p w14:paraId="5E9CD22A" w14:textId="24DC9E07" w:rsidR="00700AF5" w:rsidRPr="006E5894" w:rsidRDefault="00700AF5" w:rsidP="008D08B9">
      <w:pPr>
        <w:pStyle w:val="Heading2"/>
        <w:rPr>
          <w:rStyle w:val="ECCHLcyan"/>
          <w:rFonts w:cs="Times New Roman"/>
          <w:b w:val="0"/>
          <w:bCs w:val="0"/>
          <w:iCs w:val="0"/>
          <w:caps w:val="0"/>
          <w:szCs w:val="24"/>
          <w:shd w:val="clear" w:color="auto" w:fill="auto"/>
          <w:lang w:eastAsia="en-GB"/>
        </w:rPr>
      </w:pPr>
      <w:r w:rsidRPr="006E5894">
        <w:rPr>
          <w:rStyle w:val="ECCHLcyan"/>
          <w:shd w:val="clear" w:color="auto" w:fill="auto"/>
        </w:rPr>
        <w:t>Effect of switching off transmissions around the radio telescope boresight</w:t>
      </w:r>
      <w:bookmarkEnd w:id="870"/>
      <w:bookmarkEnd w:id="871"/>
    </w:p>
    <w:p w14:paraId="2C966133" w14:textId="7F36603F" w:rsidR="004B46E6" w:rsidRPr="006E5894" w:rsidRDefault="00700AF5" w:rsidP="00A36600">
      <w:pPr>
        <w:spacing w:before="240" w:after="60"/>
        <w:jc w:val="both"/>
        <w:rPr>
          <w:rStyle w:val="ECCParagraph"/>
        </w:rPr>
      </w:pPr>
      <w:r w:rsidRPr="006E5894">
        <w:rPr>
          <w:rStyle w:val="ECCParagraph"/>
        </w:rPr>
        <w:t>A question that sometimes arises is, how much the radiation entering the RAS system via the radio telescope main beam contributes to the overall interference power (</w:t>
      </w:r>
      <w:r w:rsidR="003D2D89" w:rsidRPr="006E5894">
        <w:rPr>
          <w:rStyle w:val="ECCParagraph"/>
        </w:rPr>
        <w:t>i.e.</w:t>
      </w:r>
      <w:r w:rsidRPr="006E5894">
        <w:rPr>
          <w:rStyle w:val="ECCParagraph"/>
        </w:rPr>
        <w:t xml:space="preserve"> epfd values). This is relevant for several other topics, e.g.</w:t>
      </w:r>
      <w:r w:rsidR="003D4B3F" w:rsidRPr="006E5894">
        <w:rPr>
          <w:rStyle w:val="ECCParagraph"/>
        </w:rPr>
        <w:t>:</w:t>
      </w:r>
    </w:p>
    <w:p w14:paraId="604F3515" w14:textId="64173F7B" w:rsidR="004B46E6" w:rsidRPr="006E5894" w:rsidRDefault="00700AF5" w:rsidP="00EF3420">
      <w:pPr>
        <w:pStyle w:val="ECCNumberedList"/>
        <w:rPr>
          <w:rStyle w:val="ECCParagraph"/>
        </w:rPr>
      </w:pPr>
      <w:r w:rsidRPr="006E5894">
        <w:rPr>
          <w:rStyle w:val="ECCParagraph"/>
        </w:rPr>
        <w:lastRenderedPageBreak/>
        <w:t xml:space="preserve">Is it necessary to run complex epfd simulations or would it suffice to study main-beam to main-beam coupling (and perhaps the likelihood of having a satellite crossing the RAS beam)? </w:t>
      </w:r>
    </w:p>
    <w:p w14:paraId="73D204FC" w14:textId="6AEB2F6B" w:rsidR="004B46E6" w:rsidRPr="006E5894" w:rsidRDefault="00700AF5" w:rsidP="00EF3420">
      <w:pPr>
        <w:pStyle w:val="ECCNumberedList"/>
        <w:rPr>
          <w:rStyle w:val="ECCParagraph"/>
        </w:rPr>
      </w:pPr>
      <w:r w:rsidRPr="006E5894">
        <w:rPr>
          <w:rStyle w:val="ECCParagraph"/>
        </w:rPr>
        <w:t xml:space="preserve">How well would a mitigation technique work, where satellites cease transmission while flying through the pointing direction of the telescope and how large would such an avoidance area need to be? </w:t>
      </w:r>
    </w:p>
    <w:p w14:paraId="07715AF7" w14:textId="38EF0D10" w:rsidR="00700AF5" w:rsidRPr="006E5894" w:rsidRDefault="00700AF5" w:rsidP="00EF3420">
      <w:pPr>
        <w:pStyle w:val="ECCNumberedList"/>
        <w:rPr>
          <w:rStyle w:val="ECCParagraph"/>
        </w:rPr>
      </w:pPr>
      <w:r w:rsidRPr="006E5894">
        <w:rPr>
          <w:rStyle w:val="ECCParagraph"/>
        </w:rPr>
        <w:t xml:space="preserve">Is the RAS antenna pattern given by </w:t>
      </w:r>
      <w:r w:rsidR="000F7618" w:rsidRPr="006E5894">
        <w:rPr>
          <w:rStyle w:val="ECCParagraph"/>
        </w:rPr>
        <w:t>Recommendation ITU-R</w:t>
      </w:r>
      <w:r w:rsidRPr="006E5894">
        <w:rPr>
          <w:rStyle w:val="ECCParagraph"/>
        </w:rPr>
        <w:t xml:space="preserve"> RA.1631</w:t>
      </w:r>
      <w:r w:rsidR="00D71661">
        <w:rPr>
          <w:rStyle w:val="ECCParagraph"/>
        </w:rPr>
        <w:t>-0</w:t>
      </w:r>
      <w:r w:rsidR="003C66D9" w:rsidRPr="006E5894">
        <w:rPr>
          <w:rStyle w:val="ECCParagraph"/>
        </w:rPr>
        <w:t xml:space="preserve"> </w:t>
      </w:r>
      <w:r w:rsidR="003C66D9" w:rsidRPr="006E5894">
        <w:rPr>
          <w:rStyle w:val="ECCParagraph"/>
        </w:rPr>
        <w:fldChar w:fldCharType="begin"/>
      </w:r>
      <w:r w:rsidR="003C66D9" w:rsidRPr="006E5894">
        <w:rPr>
          <w:rStyle w:val="ECCParagraph"/>
        </w:rPr>
        <w:instrText xml:space="preserve"> REF _Ref168565994 \n \h </w:instrText>
      </w:r>
      <w:r w:rsidR="00164A31" w:rsidRPr="006E5894">
        <w:rPr>
          <w:rStyle w:val="ECCParagraph"/>
        </w:rPr>
        <w:instrText xml:space="preserve"> \* MERGEFORMAT </w:instrText>
      </w:r>
      <w:r w:rsidR="003C66D9" w:rsidRPr="006E5894">
        <w:rPr>
          <w:rStyle w:val="ECCParagraph"/>
        </w:rPr>
      </w:r>
      <w:r w:rsidR="003C66D9" w:rsidRPr="006E5894">
        <w:rPr>
          <w:rStyle w:val="ECCParagraph"/>
        </w:rPr>
        <w:fldChar w:fldCharType="separate"/>
      </w:r>
      <w:r w:rsidR="005B60FC">
        <w:rPr>
          <w:rStyle w:val="ECCParagraph"/>
        </w:rPr>
        <w:t>[2]</w:t>
      </w:r>
      <w:r w:rsidR="003C66D9" w:rsidRPr="006E5894">
        <w:rPr>
          <w:rStyle w:val="ECCParagraph"/>
        </w:rPr>
        <w:fldChar w:fldCharType="end"/>
      </w:r>
      <w:r w:rsidR="003C66D9" w:rsidRPr="006E5894">
        <w:rPr>
          <w:rStyle w:val="ECCParagraph"/>
        </w:rPr>
        <w:t xml:space="preserve"> </w:t>
      </w:r>
      <w:r w:rsidRPr="006E5894">
        <w:rPr>
          <w:rStyle w:val="ECCParagraph"/>
        </w:rPr>
        <w:t>sufficiently precise – it obviously describes the main beam well enough, but how much depend the epfd results on the details in the near- and far-side lobes?</w:t>
      </w:r>
    </w:p>
    <w:p w14:paraId="0867AE31" w14:textId="5197302C" w:rsidR="004B46E6" w:rsidRPr="006E5894" w:rsidRDefault="00700AF5" w:rsidP="00A36600">
      <w:pPr>
        <w:spacing w:before="240" w:after="60"/>
        <w:jc w:val="both"/>
        <w:rPr>
          <w:rStyle w:val="ECCParagraph"/>
        </w:rPr>
      </w:pPr>
      <w:r w:rsidRPr="006E5894">
        <w:rPr>
          <w:rStyle w:val="ECCParagraph"/>
        </w:rPr>
        <w:t>In the following</w:t>
      </w:r>
      <w:r w:rsidR="003D2D89" w:rsidRPr="006E5894">
        <w:rPr>
          <w:rStyle w:val="ECCParagraph"/>
        </w:rPr>
        <w:t>,</w:t>
      </w:r>
      <w:r w:rsidRPr="006E5894">
        <w:rPr>
          <w:rStyle w:val="ECCParagraph"/>
        </w:rPr>
        <w:t xml:space="preserve"> a first step towards answering these points shall be taken, by studying (by example) how much the epfd levels would change by blanking certain areas around the RAS boresight</w:t>
      </w:r>
      <w:r w:rsidR="00746F14">
        <w:rPr>
          <w:rStyle w:val="ECCParagraph"/>
        </w:rPr>
        <w:t xml:space="preserve">, </w:t>
      </w:r>
      <w:r w:rsidR="00E14801" w:rsidRPr="00E14801">
        <w:rPr>
          <w:rStyle w:val="ECCParagraph"/>
        </w:rPr>
        <w:t>i.e. by strictly turning off the transmissions of any satellite within a certain angle from the boresight of the RAS</w:t>
      </w:r>
      <w:r w:rsidR="00186C85">
        <w:rPr>
          <w:rStyle w:val="ECCParagraph"/>
        </w:rPr>
        <w:t xml:space="preserve"> station</w:t>
      </w:r>
      <w:r w:rsidRPr="006E5894">
        <w:rPr>
          <w:rStyle w:val="ECCParagraph"/>
        </w:rPr>
        <w:t xml:space="preserve">. Again, the default satellite configuration (introduced in </w:t>
      </w:r>
      <w:r w:rsidR="00F14292" w:rsidRPr="006E5894">
        <w:rPr>
          <w:rStyle w:val="ECCParagraph"/>
        </w:rPr>
        <w:t>s</w:t>
      </w:r>
      <w:r w:rsidRPr="006E5894">
        <w:rPr>
          <w:rStyle w:val="ECCParagraph"/>
        </w:rPr>
        <w:t xml:space="preserve">ection </w:t>
      </w:r>
      <w:r w:rsidR="00D13D11" w:rsidRPr="006E5894">
        <w:rPr>
          <w:rStyle w:val="ECCParagraph"/>
        </w:rPr>
        <w:fldChar w:fldCharType="begin"/>
      </w:r>
      <w:r w:rsidR="00D13D11" w:rsidRPr="006E5894">
        <w:rPr>
          <w:rStyle w:val="ECCParagraph"/>
        </w:rPr>
        <w:instrText xml:space="preserve"> REF _Ref167352116 \n \h </w:instrText>
      </w:r>
      <w:r w:rsidR="00F7502E" w:rsidRPr="006E5894">
        <w:rPr>
          <w:rStyle w:val="ECCParagraph"/>
        </w:rPr>
        <w:instrText xml:space="preserve"> \* MERGEFORMAT </w:instrText>
      </w:r>
      <w:r w:rsidR="00D13D11" w:rsidRPr="006E5894">
        <w:rPr>
          <w:rStyle w:val="ECCParagraph"/>
        </w:rPr>
      </w:r>
      <w:r w:rsidR="00D13D11" w:rsidRPr="006E5894">
        <w:rPr>
          <w:rStyle w:val="ECCParagraph"/>
        </w:rPr>
        <w:fldChar w:fldCharType="separate"/>
      </w:r>
      <w:r w:rsidR="005B60FC">
        <w:rPr>
          <w:rStyle w:val="ECCParagraph"/>
        </w:rPr>
        <w:t>5.1.3</w:t>
      </w:r>
      <w:r w:rsidR="00D13D11" w:rsidRPr="006E5894">
        <w:rPr>
          <w:rStyle w:val="ECCParagraph"/>
        </w:rPr>
        <w:fldChar w:fldCharType="end"/>
      </w:r>
      <w:r w:rsidRPr="006E5894">
        <w:rPr>
          <w:rStyle w:val="ECCParagraph"/>
        </w:rPr>
        <w:t xml:space="preserve">) as well as a very small constellation (see </w:t>
      </w:r>
      <w:r w:rsidR="00F14292" w:rsidRPr="006E5894">
        <w:rPr>
          <w:rStyle w:val="ECCParagraph"/>
        </w:rPr>
        <w:t>s</w:t>
      </w:r>
      <w:r w:rsidRPr="006E5894">
        <w:rPr>
          <w:rStyle w:val="ECCParagraph"/>
        </w:rPr>
        <w:t xml:space="preserve">ection </w:t>
      </w:r>
      <w:r w:rsidR="00D13D11" w:rsidRPr="006E5894">
        <w:rPr>
          <w:rStyle w:val="ECCParagraph"/>
        </w:rPr>
        <w:fldChar w:fldCharType="begin"/>
      </w:r>
      <w:r w:rsidR="00D13D11" w:rsidRPr="006E5894">
        <w:rPr>
          <w:rStyle w:val="ECCParagraph"/>
        </w:rPr>
        <w:instrText xml:space="preserve"> REF _Ref168657652 \n \h </w:instrText>
      </w:r>
      <w:r w:rsidR="00F7502E" w:rsidRPr="006E5894">
        <w:rPr>
          <w:rStyle w:val="ECCParagraph"/>
        </w:rPr>
        <w:instrText xml:space="preserve"> \* MERGEFORMAT </w:instrText>
      </w:r>
      <w:r w:rsidR="00D13D11" w:rsidRPr="006E5894">
        <w:rPr>
          <w:rStyle w:val="ECCParagraph"/>
        </w:rPr>
      </w:r>
      <w:r w:rsidR="00D13D11" w:rsidRPr="006E5894">
        <w:rPr>
          <w:rStyle w:val="ECCParagraph"/>
        </w:rPr>
        <w:fldChar w:fldCharType="separate"/>
      </w:r>
      <w:r w:rsidR="005B60FC">
        <w:rPr>
          <w:rStyle w:val="ECCParagraph"/>
        </w:rPr>
        <w:t>6.6</w:t>
      </w:r>
      <w:r w:rsidR="00D13D11" w:rsidRPr="006E5894">
        <w:rPr>
          <w:rStyle w:val="ECCParagraph"/>
        </w:rPr>
        <w:fldChar w:fldCharType="end"/>
      </w:r>
      <w:r w:rsidRPr="006E5894">
        <w:rPr>
          <w:rStyle w:val="ECCParagraph"/>
        </w:rPr>
        <w:t>) is used for the simulations, both assuming isotropic transmitters (the satellite antenna patterns are assumed to play a minor role in the qualitative assessment of exclusion areas). In the former case, an</w:t>
      </w:r>
      <w:r w:rsidR="00DD4F65">
        <w:rPr>
          <w:rStyle w:val="ECCParagraph"/>
        </w:rPr>
        <w:t xml:space="preserve"> </w:t>
      </w:r>
      <w:r w:rsidR="00E46CE9">
        <w:rPr>
          <w:rStyle w:val="ECCParagraph"/>
          <w:i/>
          <w:iCs/>
        </w:rPr>
        <w:t>e.i.r.p.</w:t>
      </w:r>
      <w:r w:rsidRPr="006E5894">
        <w:rPr>
          <w:rStyle w:val="ECCParagraph"/>
        </w:rPr>
        <w:t xml:space="preserve"> of </w:t>
      </w:r>
      <w:r w:rsidR="00DD4F65">
        <w:rPr>
          <w:rStyle w:val="ECCParagraph"/>
        </w:rPr>
        <w:t>-</w:t>
      </w:r>
      <w:r w:rsidRPr="006E5894">
        <w:rPr>
          <w:rStyle w:val="ECCParagraph"/>
        </w:rPr>
        <w:t xml:space="preserve">30 dBm is utilised, in the latter case a value of –10 dBm is used. Both lead to a significant excess of the RAS thresholds. The simulations were then repeated but with the RAS antenna gain set to zero within certain angular separations around the telescope pointings, to see at what exclusion radius size the RAS thresholds would not be exceeded anymore. The separation angles were chosen as multiples of the half-power beam width (HPBW) of the RAS beam, which is about 0.15°, noting that the HPBW refers to a diameter, while the angular separations of the avoidance area are referring to a radius (around the boresight). As for the </w:t>
      </w:r>
      <w:r w:rsidR="00F14292" w:rsidRPr="006E5894">
        <w:rPr>
          <w:rStyle w:val="ECCParagraph"/>
        </w:rPr>
        <w:t>s</w:t>
      </w:r>
      <w:r w:rsidRPr="006E5894">
        <w:rPr>
          <w:rStyle w:val="ECCParagraph"/>
        </w:rPr>
        <w:t xml:space="preserve">ection </w:t>
      </w:r>
      <w:r w:rsidR="00D13D11" w:rsidRPr="006E5894">
        <w:rPr>
          <w:rStyle w:val="ECCParagraph"/>
        </w:rPr>
        <w:fldChar w:fldCharType="begin"/>
      </w:r>
      <w:r w:rsidR="00D13D11" w:rsidRPr="006E5894">
        <w:rPr>
          <w:rStyle w:val="ECCParagraph"/>
        </w:rPr>
        <w:instrText xml:space="preserve"> REF _Ref168657672 \n \h </w:instrText>
      </w:r>
      <w:r w:rsidR="00F7502E" w:rsidRPr="006E5894">
        <w:rPr>
          <w:rStyle w:val="ECCParagraph"/>
        </w:rPr>
        <w:instrText xml:space="preserve"> \* MERGEFORMAT </w:instrText>
      </w:r>
      <w:r w:rsidR="00D13D11" w:rsidRPr="006E5894">
        <w:rPr>
          <w:rStyle w:val="ECCParagraph"/>
        </w:rPr>
      </w:r>
      <w:r w:rsidR="00D13D11" w:rsidRPr="006E5894">
        <w:rPr>
          <w:rStyle w:val="ECCParagraph"/>
        </w:rPr>
        <w:fldChar w:fldCharType="separate"/>
      </w:r>
      <w:r w:rsidR="005B60FC">
        <w:rPr>
          <w:rStyle w:val="ECCParagraph"/>
        </w:rPr>
        <w:t>6.6</w:t>
      </w:r>
      <w:r w:rsidR="00D13D11" w:rsidRPr="006E5894">
        <w:rPr>
          <w:rStyle w:val="ECCParagraph"/>
        </w:rPr>
        <w:fldChar w:fldCharType="end"/>
      </w:r>
      <w:r w:rsidRPr="006E5894">
        <w:rPr>
          <w:rStyle w:val="ECCParagraph"/>
        </w:rPr>
        <w:t>, the results of the smaller and the default satellite configuration cannot be quantitatively compared</w:t>
      </w:r>
      <w:r w:rsidR="000B1E46">
        <w:rPr>
          <w:rStyle w:val="ECCParagraph"/>
        </w:rPr>
        <w:t xml:space="preserve"> since </w:t>
      </w:r>
      <w:r w:rsidR="000B1E46" w:rsidRPr="000B1E46">
        <w:rPr>
          <w:rStyle w:val="ECCParagraph"/>
        </w:rPr>
        <w:t xml:space="preserve">different </w:t>
      </w:r>
      <w:r w:rsidR="00420C22" w:rsidRPr="00420C22">
        <w:rPr>
          <w:rStyle w:val="ECCParagraph"/>
        </w:rPr>
        <w:t>e.i.r.p</w:t>
      </w:r>
      <w:r w:rsidR="00420C22" w:rsidRPr="00420C22" w:rsidDel="00420C22">
        <w:rPr>
          <w:rStyle w:val="ECCParagraph"/>
        </w:rPr>
        <w:t xml:space="preserve"> </w:t>
      </w:r>
      <w:r w:rsidR="000B1E46" w:rsidRPr="000B1E46">
        <w:rPr>
          <w:rStyle w:val="ECCParagraph"/>
        </w:rPr>
        <w:t>values have been considered for each</w:t>
      </w:r>
      <w:r w:rsidRPr="006E5894">
        <w:rPr>
          <w:rStyle w:val="ECCParagraph"/>
        </w:rPr>
        <w:t>.</w:t>
      </w:r>
    </w:p>
    <w:p w14:paraId="22BB5D12" w14:textId="52F06445" w:rsidR="00700AF5" w:rsidRPr="006E5894" w:rsidRDefault="00700AF5" w:rsidP="00A36600">
      <w:pPr>
        <w:spacing w:before="240" w:after="60"/>
        <w:jc w:val="both"/>
        <w:rPr>
          <w:rStyle w:val="ECCParagraph"/>
        </w:rPr>
      </w:pPr>
      <w:r w:rsidRPr="006E5894">
        <w:rPr>
          <w:rStyle w:val="ECCParagraph"/>
        </w:rPr>
        <w:t xml:space="preserve">To rule out that beamforming capabilities on the satellites would lead to completely different findings, a third scenario was simulated. This uses the default constellation but with the AAS antennas as </w:t>
      </w:r>
      <w:r w:rsidR="00181625" w:rsidRPr="006E5894">
        <w:rPr>
          <w:rStyle w:val="ECCParagraph"/>
        </w:rPr>
        <w:t>described</w:t>
      </w:r>
      <w:r w:rsidRPr="006E5894">
        <w:rPr>
          <w:rStyle w:val="ECCParagraph"/>
        </w:rPr>
        <w:t xml:space="preserve"> in </w:t>
      </w:r>
      <w:r w:rsidR="00F14292" w:rsidRPr="006E5894">
        <w:rPr>
          <w:rStyle w:val="ECCParagraph"/>
        </w:rPr>
        <w:t>s</w:t>
      </w:r>
      <w:r w:rsidRPr="006E5894">
        <w:rPr>
          <w:rStyle w:val="ECCParagraph"/>
        </w:rPr>
        <w:t xml:space="preserve">ection </w:t>
      </w:r>
      <w:r w:rsidR="00D13D11" w:rsidRPr="006E5894">
        <w:rPr>
          <w:rStyle w:val="ECCParagraph"/>
        </w:rPr>
        <w:fldChar w:fldCharType="begin"/>
      </w:r>
      <w:r w:rsidR="00D13D11" w:rsidRPr="006E5894">
        <w:rPr>
          <w:rStyle w:val="ECCParagraph"/>
        </w:rPr>
        <w:instrText xml:space="preserve"> REF _Ref168657695 \n \h </w:instrText>
      </w:r>
      <w:r w:rsidR="00F7502E" w:rsidRPr="006E5894">
        <w:rPr>
          <w:rStyle w:val="ECCParagraph"/>
        </w:rPr>
        <w:instrText xml:space="preserve"> \* MERGEFORMAT </w:instrText>
      </w:r>
      <w:r w:rsidR="00D13D11" w:rsidRPr="006E5894">
        <w:rPr>
          <w:rStyle w:val="ECCParagraph"/>
        </w:rPr>
      </w:r>
      <w:r w:rsidR="00D13D11" w:rsidRPr="006E5894">
        <w:rPr>
          <w:rStyle w:val="ECCParagraph"/>
        </w:rPr>
        <w:fldChar w:fldCharType="separate"/>
      </w:r>
      <w:r w:rsidR="005B60FC">
        <w:rPr>
          <w:rStyle w:val="ECCParagraph"/>
        </w:rPr>
        <w:t>6.7</w:t>
      </w:r>
      <w:r w:rsidR="00D13D11" w:rsidRPr="006E5894">
        <w:rPr>
          <w:rStyle w:val="ECCParagraph"/>
        </w:rPr>
        <w:fldChar w:fldCharType="end"/>
      </w:r>
      <w:r w:rsidRPr="006E5894">
        <w:rPr>
          <w:rStyle w:val="ECCParagraph"/>
        </w:rPr>
        <w:t xml:space="preserve"> (again with random beam pointings, but no geo arc avoidance was applied</w:t>
      </w:r>
      <w:r w:rsidR="00B34242">
        <w:rPr>
          <w:rStyle w:val="ECCParagraph"/>
        </w:rPr>
        <w:t xml:space="preserve">, and a </w:t>
      </w:r>
      <w:r w:rsidR="00B34242" w:rsidRPr="00B34242">
        <w:rPr>
          <w:rStyle w:val="ECCParagraph"/>
        </w:rPr>
        <w:t xml:space="preserve">maximum </w:t>
      </w:r>
      <w:r w:rsidR="00420C22" w:rsidRPr="00F40BCA">
        <w:rPr>
          <w:rStyle w:val="ECCParagraph"/>
          <w:i/>
          <w:iCs/>
        </w:rPr>
        <w:t>e.i.r.p</w:t>
      </w:r>
      <w:r w:rsidR="005E2D28" w:rsidRPr="00F40BCA">
        <w:rPr>
          <w:rStyle w:val="ECCParagraph"/>
          <w:i/>
          <w:iCs/>
        </w:rPr>
        <w:t>.</w:t>
      </w:r>
      <w:r w:rsidR="00420C22" w:rsidRPr="00420C22" w:rsidDel="00420C22">
        <w:rPr>
          <w:rStyle w:val="ECCParagraph"/>
        </w:rPr>
        <w:t xml:space="preserve"> </w:t>
      </w:r>
      <w:r w:rsidR="00B34242" w:rsidRPr="00B34242">
        <w:rPr>
          <w:rStyle w:val="ECCParagraph"/>
        </w:rPr>
        <w:t>of -15 dBm</w:t>
      </w:r>
      <w:r w:rsidRPr="006E5894">
        <w:rPr>
          <w:rStyle w:val="ECCParagraph"/>
        </w:rPr>
        <w:t>).</w:t>
      </w:r>
      <w:r w:rsidR="003340C9">
        <w:rPr>
          <w:rStyle w:val="ECCParagraph"/>
        </w:rPr>
        <w:t xml:space="preserve"> </w:t>
      </w:r>
      <w:r w:rsidR="00181625" w:rsidRPr="006E5894">
        <w:rPr>
          <w:rStyle w:val="ECCParagraph"/>
        </w:rPr>
        <w:t>It has to be noted that absolute values of the data losses and margins between the default configuration with and without beamforming cannot be compared directly, only the relative effectiveness of the boresight avoidance.</w:t>
      </w:r>
    </w:p>
    <w:p w14:paraId="08EE3CE1" w14:textId="6B4396E3" w:rsidR="00700AF5" w:rsidRPr="006E5894" w:rsidRDefault="00700AF5" w:rsidP="00A36600">
      <w:pPr>
        <w:spacing w:before="240" w:after="60"/>
        <w:jc w:val="both"/>
        <w:rPr>
          <w:rStyle w:val="ECCParagraph"/>
        </w:rPr>
      </w:pPr>
      <w:r w:rsidRPr="006E5894">
        <w:rPr>
          <w:rStyle w:val="ECCParagraph"/>
        </w:rPr>
        <w:t xml:space="preserve">In </w:t>
      </w:r>
      <w:r w:rsidR="00921742" w:rsidRPr="006E5894">
        <w:rPr>
          <w:rStyle w:val="ECCParagraph"/>
        </w:rPr>
        <w:fldChar w:fldCharType="begin"/>
      </w:r>
      <w:r w:rsidR="00921742" w:rsidRPr="006E5894">
        <w:rPr>
          <w:rStyle w:val="ECCParagraph"/>
        </w:rPr>
        <w:instrText xml:space="preserve"> REF _Ref168564930 \h </w:instrText>
      </w:r>
      <w:r w:rsidR="00164A31" w:rsidRPr="006E5894">
        <w:rPr>
          <w:rStyle w:val="ECCParagraph"/>
        </w:rPr>
        <w:instrText xml:space="preserve"> \* MERGEFORMAT </w:instrText>
      </w:r>
      <w:r w:rsidR="00921742" w:rsidRPr="006E5894">
        <w:rPr>
          <w:rStyle w:val="ECCParagraph"/>
        </w:rPr>
      </w:r>
      <w:r w:rsidR="00921742" w:rsidRPr="006E5894">
        <w:rPr>
          <w:rStyle w:val="ECCParagraph"/>
        </w:rPr>
        <w:fldChar w:fldCharType="separate"/>
      </w:r>
      <w:r w:rsidR="005B60FC" w:rsidRPr="0015720D">
        <w:rPr>
          <w:rStyle w:val="ECCParagraph"/>
        </w:rPr>
        <w:t>Table 11</w:t>
      </w:r>
      <w:r w:rsidR="00921742" w:rsidRPr="006E5894">
        <w:rPr>
          <w:rStyle w:val="ECCParagraph"/>
        </w:rPr>
        <w:fldChar w:fldCharType="end"/>
      </w:r>
      <w:r w:rsidRPr="006E5894">
        <w:rPr>
          <w:rStyle w:val="ECCParagraph"/>
        </w:rPr>
        <w:t xml:space="preserve">, the results of these simulations are compiled. It can be seen that the first step – excluding only the area with a diameter of twice the beam width, </w:t>
      </w:r>
      <w:r w:rsidR="003D2D89" w:rsidRPr="006E5894">
        <w:rPr>
          <w:rStyle w:val="ECCParagraph"/>
        </w:rPr>
        <w:t>i.e.</w:t>
      </w:r>
      <w:r w:rsidRPr="006E5894">
        <w:rPr>
          <w:rStyle w:val="ECCParagraph"/>
        </w:rPr>
        <w:t xml:space="preserve"> the main beam down to the first minima in the pattern – does not lead to a significant reduction in the data loss values. For the larger constellation, at least the margin is increased notably (by about 10 dB without beamforming, but only about 1.5 dB with beamforming), which has to do with the fact that the resulting cumulative distribution of the epfd values is very flat in this part of the curve (</w:t>
      </w:r>
      <w:r w:rsidR="003D2D89" w:rsidRPr="006E5894">
        <w:rPr>
          <w:rStyle w:val="ECCParagraph"/>
        </w:rPr>
        <w:t>i.e.</w:t>
      </w:r>
      <w:r w:rsidRPr="006E5894">
        <w:rPr>
          <w:rStyle w:val="ECCParagraph"/>
        </w:rPr>
        <w:t xml:space="preserve"> small changes in percentage are associated with large changes in the epfd values). How large the exclusion area needs to be</w:t>
      </w:r>
      <w:r w:rsidR="00AC16BF" w:rsidRPr="006E5894">
        <w:rPr>
          <w:rStyle w:val="ECCParagraph"/>
        </w:rPr>
        <w:t>,</w:t>
      </w:r>
      <w:r w:rsidRPr="006E5894">
        <w:rPr>
          <w:rStyle w:val="ECCParagraph"/>
        </w:rPr>
        <w:t xml:space="preserve"> depends on the details of the satellite constellation but to reduce the margin by 20 dB, about 10 or more degrees of angular separation are required, in the cases studied here.</w:t>
      </w:r>
    </w:p>
    <w:p w14:paraId="7D9D7EF6" w14:textId="749DA5DA" w:rsidR="00544D53" w:rsidRPr="006E5894" w:rsidRDefault="00544D53" w:rsidP="00A36600">
      <w:pPr>
        <w:spacing w:before="240" w:after="60"/>
        <w:jc w:val="both"/>
        <w:rPr>
          <w:rStyle w:val="ECCParagraph"/>
        </w:rPr>
      </w:pPr>
      <w:r w:rsidRPr="006E5894">
        <w:rPr>
          <w:rStyle w:val="ECCParagraph"/>
        </w:rPr>
        <w:t xml:space="preserve">It is important to note that the results in </w:t>
      </w:r>
      <w:r w:rsidRPr="006E5894">
        <w:rPr>
          <w:rStyle w:val="ECCParagraph"/>
        </w:rPr>
        <w:fldChar w:fldCharType="begin"/>
      </w:r>
      <w:r w:rsidRPr="006E5894">
        <w:rPr>
          <w:rStyle w:val="ECCParagraph"/>
        </w:rPr>
        <w:instrText xml:space="preserve"> REF _Ref168564930 \h  \* MERGEFORMAT </w:instrText>
      </w:r>
      <w:r w:rsidRPr="006E5894">
        <w:rPr>
          <w:rStyle w:val="ECCParagraph"/>
        </w:rPr>
      </w:r>
      <w:r w:rsidRPr="006E5894">
        <w:rPr>
          <w:rStyle w:val="ECCParagraph"/>
        </w:rPr>
        <w:fldChar w:fldCharType="separate"/>
      </w:r>
      <w:r w:rsidR="005B60FC" w:rsidRPr="0015720D">
        <w:rPr>
          <w:rStyle w:val="ECCParagraph"/>
        </w:rPr>
        <w:t>Table 11</w:t>
      </w:r>
      <w:r w:rsidRPr="006E5894">
        <w:rPr>
          <w:rStyle w:val="ECCParagraph"/>
        </w:rPr>
        <w:fldChar w:fldCharType="end"/>
      </w:r>
      <w:r w:rsidRPr="006E5894">
        <w:rPr>
          <w:rStyle w:val="ECCParagraph"/>
        </w:rPr>
        <w:t xml:space="preserve"> </w:t>
      </w:r>
      <w:r w:rsidR="00B75F51" w:rsidRPr="006E5894">
        <w:rPr>
          <w:rStyle w:val="ECCParagraph"/>
        </w:rPr>
        <w:t>represent</w:t>
      </w:r>
      <w:r w:rsidRPr="006E5894">
        <w:rPr>
          <w:rStyle w:val="ECCParagraph"/>
        </w:rPr>
        <w:t xml:space="preserve"> only an example for very specific constellation parameters. The findings will likely significantly change if parameters such as the number of satellites or the frequency will be different. Therefore, if the beam-avoidance mitigation technique is considered, calculations with the correct set of technical parameters and deployment numbers have to be performed.</w:t>
      </w:r>
    </w:p>
    <w:p w14:paraId="0A6BF0CA" w14:textId="4A8F95DA" w:rsidR="00700AF5" w:rsidRPr="006E5894" w:rsidRDefault="00DD3ECE" w:rsidP="00DD3ECE">
      <w:pPr>
        <w:pStyle w:val="Caption"/>
        <w:rPr>
          <w:rStyle w:val="ECCHLcyan"/>
        </w:rPr>
      </w:pPr>
      <w:bookmarkStart w:id="872" w:name="_Ref168564930"/>
      <w:r w:rsidRPr="006E5894">
        <w:rPr>
          <w:lang w:val="en-GB"/>
        </w:rPr>
        <w:t xml:space="preserve">Table </w:t>
      </w:r>
      <w:r w:rsidR="00C55E25" w:rsidRPr="004C491F">
        <w:rPr>
          <w:lang w:val="en-GB"/>
        </w:rPr>
        <w:fldChar w:fldCharType="begin"/>
      </w:r>
      <w:r w:rsidR="00C55E25" w:rsidRPr="006E5894">
        <w:rPr>
          <w:lang w:val="en-GB"/>
        </w:rPr>
        <w:instrText xml:space="preserve"> SEQ Table \* ARABIC </w:instrText>
      </w:r>
      <w:r w:rsidR="00C55E25" w:rsidRPr="004C491F">
        <w:rPr>
          <w:lang w:val="en-GB"/>
        </w:rPr>
        <w:fldChar w:fldCharType="separate"/>
      </w:r>
      <w:r w:rsidR="005B60FC">
        <w:rPr>
          <w:noProof/>
          <w:lang w:val="en-GB"/>
        </w:rPr>
        <w:t>11</w:t>
      </w:r>
      <w:r w:rsidR="00C55E25" w:rsidRPr="004C491F">
        <w:rPr>
          <w:lang w:val="en-GB"/>
        </w:rPr>
        <w:fldChar w:fldCharType="end"/>
      </w:r>
      <w:bookmarkEnd w:id="872"/>
      <w:r w:rsidR="00700AF5" w:rsidRPr="006E5894">
        <w:rPr>
          <w:rStyle w:val="ECCHLcyan"/>
          <w:shd w:val="clear" w:color="auto" w:fill="auto"/>
        </w:rPr>
        <w:t>: Results of epfd simulations for various exclusion areas around radio telescope boresight</w:t>
      </w:r>
    </w:p>
    <w:tbl>
      <w:tblPr>
        <w:tblStyle w:val="ECCTable-redheader"/>
        <w:tblpPr w:leftFromText="180" w:rightFromText="180" w:vertAnchor="text" w:horzAnchor="margin" w:tblpXSpec="center" w:tblpY="125"/>
        <w:tblW w:w="9629" w:type="dxa"/>
        <w:tblInd w:w="0" w:type="dxa"/>
        <w:tblLayout w:type="fixed"/>
        <w:tblLook w:val="04A0" w:firstRow="1" w:lastRow="0" w:firstColumn="1" w:lastColumn="0" w:noHBand="0" w:noVBand="1"/>
      </w:tblPr>
      <w:tblGrid>
        <w:gridCol w:w="2408"/>
        <w:gridCol w:w="2407"/>
        <w:gridCol w:w="2407"/>
        <w:gridCol w:w="2407"/>
      </w:tblGrid>
      <w:tr w:rsidR="004D2BD3" w:rsidRPr="006E5894" w14:paraId="729B74D8" w14:textId="77777777" w:rsidTr="003D3066">
        <w:trPr>
          <w:cnfStyle w:val="100000000000" w:firstRow="1" w:lastRow="0" w:firstColumn="0" w:lastColumn="0" w:oddVBand="0" w:evenVBand="0" w:oddHBand="0" w:evenHBand="0" w:firstRowFirstColumn="0" w:firstRowLastColumn="0" w:lastRowFirstColumn="0" w:lastRowLastColumn="0"/>
          <w:trHeight w:val="411"/>
        </w:trPr>
        <w:tc>
          <w:tcPr>
            <w:tcW w:w="2408" w:type="dxa"/>
            <w:vAlign w:val="top"/>
            <w:hideMark/>
          </w:tcPr>
          <w:p w14:paraId="22F6E842" w14:textId="2FFDBB1A" w:rsidR="004D2BD3" w:rsidRPr="006E5894" w:rsidRDefault="004D2BD3" w:rsidP="004D2BD3">
            <w:pPr>
              <w:pStyle w:val="ECCTableHeaderwhitefont"/>
            </w:pPr>
            <w:r w:rsidRPr="006E5894">
              <w:rPr>
                <w:rStyle w:val="ECCHLcyan"/>
                <w:shd w:val="clear" w:color="auto" w:fill="auto"/>
              </w:rPr>
              <w:t>Scenario</w:t>
            </w:r>
          </w:p>
        </w:tc>
        <w:tc>
          <w:tcPr>
            <w:tcW w:w="2407" w:type="dxa"/>
            <w:vAlign w:val="top"/>
            <w:hideMark/>
          </w:tcPr>
          <w:p w14:paraId="7538E9CA" w14:textId="6EBD6701" w:rsidR="004D2BD3" w:rsidRPr="006E5894" w:rsidRDefault="004D2BD3" w:rsidP="004D2BD3">
            <w:pPr>
              <w:pStyle w:val="ECCTableHeaderwhitefont"/>
            </w:pPr>
            <w:r w:rsidRPr="006E5894">
              <w:rPr>
                <w:rStyle w:val="ECCHLcyan"/>
                <w:shd w:val="clear" w:color="auto" w:fill="auto"/>
              </w:rPr>
              <w:t>Avoidance radius around</w:t>
            </w:r>
            <w:r w:rsidRPr="006E5894">
              <w:rPr>
                <w:rStyle w:val="ECCHLcyan"/>
                <w:shd w:val="clear" w:color="auto" w:fill="auto"/>
              </w:rPr>
              <w:br/>
              <w:t>RAS boresight [°]</w:t>
            </w:r>
          </w:p>
        </w:tc>
        <w:tc>
          <w:tcPr>
            <w:tcW w:w="2407" w:type="dxa"/>
            <w:vAlign w:val="top"/>
            <w:hideMark/>
          </w:tcPr>
          <w:p w14:paraId="236DE4F8" w14:textId="029641B4" w:rsidR="004D2BD3" w:rsidRPr="006E5894" w:rsidRDefault="004D2BD3" w:rsidP="004D2BD3">
            <w:pPr>
              <w:pStyle w:val="ECCTableHeaderwhitefont"/>
            </w:pPr>
            <w:r w:rsidRPr="006E5894">
              <w:rPr>
                <w:rStyle w:val="ECCHLcyan"/>
                <w:shd w:val="clear" w:color="auto" w:fill="auto"/>
              </w:rPr>
              <w:t>Data loss [%]</w:t>
            </w:r>
          </w:p>
        </w:tc>
        <w:tc>
          <w:tcPr>
            <w:tcW w:w="2407" w:type="dxa"/>
            <w:vAlign w:val="top"/>
          </w:tcPr>
          <w:p w14:paraId="49F5B7DD" w14:textId="515A9838" w:rsidR="004D2BD3" w:rsidRPr="006E5894" w:rsidRDefault="004D2BD3" w:rsidP="004D2BD3">
            <w:pPr>
              <w:pStyle w:val="ECCTableHeaderwhitefont"/>
              <w:rPr>
                <w:rStyle w:val="ECCHLcyan"/>
                <w:shd w:val="clear" w:color="auto" w:fill="auto"/>
              </w:rPr>
            </w:pPr>
            <w:r w:rsidRPr="006E5894">
              <w:rPr>
                <w:rStyle w:val="ECCHLcyan"/>
                <w:shd w:val="clear" w:color="auto" w:fill="auto"/>
              </w:rPr>
              <w:t>Margin w.r.t. RAS [dB]</w:t>
            </w:r>
          </w:p>
        </w:tc>
      </w:tr>
      <w:tr w:rsidR="004D2BD3" w:rsidRPr="006E5894" w14:paraId="040D73B0" w14:textId="77777777" w:rsidTr="003D3066">
        <w:trPr>
          <w:trHeight w:val="411"/>
        </w:trPr>
        <w:tc>
          <w:tcPr>
            <w:tcW w:w="2408" w:type="dxa"/>
            <w:vMerge w:val="restart"/>
            <w:vAlign w:val="top"/>
          </w:tcPr>
          <w:p w14:paraId="50DE8152" w14:textId="2EA4DF1A" w:rsidR="004D2BD3" w:rsidRPr="006A40A2" w:rsidRDefault="004D2BD3" w:rsidP="006A40A2">
            <w:pPr>
              <w:pStyle w:val="ECCTabletext"/>
            </w:pPr>
            <w:r w:rsidRPr="006A40A2">
              <w:rPr>
                <w:rStyle w:val="ECCHLcyan"/>
                <w:shd w:val="clear" w:color="auto" w:fill="auto"/>
              </w:rPr>
              <w:t>Default constellation</w:t>
            </w:r>
            <w:r w:rsidRPr="006A40A2">
              <w:rPr>
                <w:rStyle w:val="ECCHLcyan"/>
                <w:shd w:val="clear" w:color="auto" w:fill="auto"/>
              </w:rPr>
              <w:br/>
              <w:t>(484 satellites</w:t>
            </w:r>
            <w:r w:rsidR="006A40A2" w:rsidRPr="006A40A2">
              <w:rPr>
                <w:rStyle w:val="ECCHLcyan"/>
                <w:shd w:val="clear" w:color="auto" w:fill="auto"/>
              </w:rPr>
              <w:t xml:space="preserve"> and</w:t>
            </w:r>
            <w:r w:rsidR="006A40A2" w:rsidRPr="006A40A2">
              <w:rPr>
                <w:rStyle w:val="ECCHLcyan"/>
                <w:shd w:val="clear" w:color="auto" w:fill="auto"/>
              </w:rPr>
              <w:br/>
              <w:t>Ptx = -30 dBm</w:t>
            </w:r>
            <w:r w:rsidRPr="006A40A2">
              <w:rPr>
                <w:rStyle w:val="ECCHLcyan"/>
                <w:shd w:val="clear" w:color="auto" w:fill="auto"/>
              </w:rPr>
              <w:t>)</w:t>
            </w:r>
          </w:p>
        </w:tc>
        <w:tc>
          <w:tcPr>
            <w:tcW w:w="2407" w:type="dxa"/>
            <w:vAlign w:val="top"/>
          </w:tcPr>
          <w:p w14:paraId="03141490" w14:textId="179D66CC" w:rsidR="004D2BD3" w:rsidRPr="006E5894" w:rsidRDefault="004D2BD3" w:rsidP="00D216BC">
            <w:pPr>
              <w:pStyle w:val="ECCTabletext"/>
            </w:pPr>
            <w:r w:rsidRPr="006E5894">
              <w:rPr>
                <w:rStyle w:val="ECCHLcyan"/>
                <w:shd w:val="clear" w:color="auto" w:fill="auto"/>
              </w:rPr>
              <w:t>0</w:t>
            </w:r>
          </w:p>
        </w:tc>
        <w:tc>
          <w:tcPr>
            <w:tcW w:w="2407" w:type="dxa"/>
            <w:vAlign w:val="top"/>
          </w:tcPr>
          <w:p w14:paraId="34658FC3" w14:textId="0C7D687E" w:rsidR="004D2BD3" w:rsidRPr="006E5894" w:rsidRDefault="00000000" w:rsidP="00D216BC">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46.12</m:t>
                    </m:r>
                  </m:e>
                  <m:sub>
                    <m:r>
                      <m:rPr>
                        <m:sty m:val="p"/>
                      </m:rPr>
                      <w:rPr>
                        <w:rStyle w:val="ECCHLcyan"/>
                        <w:rFonts w:ascii="Cambria Math" w:hAnsi="Cambria Math"/>
                        <w:shd w:val="clear" w:color="auto" w:fill="auto"/>
                      </w:rPr>
                      <m:t>–0.70</m:t>
                    </m:r>
                  </m:sub>
                  <m:sup>
                    <m:r>
                      <m:rPr>
                        <m:sty m:val="p"/>
                      </m:rPr>
                      <w:rPr>
                        <w:rStyle w:val="ECCHLcyan"/>
                        <w:rFonts w:ascii="Cambria Math" w:hAnsi="Cambria Math"/>
                        <w:shd w:val="clear" w:color="auto" w:fill="auto"/>
                      </w:rPr>
                      <m:t>+0.82</m:t>
                    </m:r>
                  </m:sup>
                </m:sSubSup>
              </m:oMath>
            </m:oMathPara>
          </w:p>
        </w:tc>
        <w:tc>
          <w:tcPr>
            <w:tcW w:w="2407" w:type="dxa"/>
            <w:vAlign w:val="top"/>
          </w:tcPr>
          <w:p w14:paraId="3748EF34" w14:textId="421E6F15"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–17.1</m:t>
                    </m:r>
                  </m:e>
                  <m:sub>
                    <m:r>
                      <m:rPr>
                        <m:sty m:val="p"/>
                      </m:rPr>
                      <w:rPr>
                        <w:rStyle w:val="ECCHLcyan"/>
                        <w:rFonts w:ascii="Cambria Math" w:hAnsi="Cambria Math"/>
                        <w:shd w:val="clear" w:color="auto" w:fill="auto"/>
                      </w:rPr>
                      <m:t>–0.3</m:t>
                    </m:r>
                  </m:sub>
                  <m:sup>
                    <m:r>
                      <m:rPr>
                        <m:sty m:val="p"/>
                      </m:rPr>
                      <w:rPr>
                        <w:rStyle w:val="ECCHLcyan"/>
                        <w:rFonts w:ascii="Cambria Math" w:hAnsi="Cambria Math"/>
                        <w:shd w:val="clear" w:color="auto" w:fill="auto"/>
                      </w:rPr>
                      <m:t>+0.4</m:t>
                    </m:r>
                  </m:sup>
                </m:sSubSup>
              </m:oMath>
            </m:oMathPara>
          </w:p>
        </w:tc>
      </w:tr>
      <w:tr w:rsidR="004D2BD3" w:rsidRPr="006E5894" w14:paraId="1849042E" w14:textId="77777777" w:rsidTr="003D3066">
        <w:trPr>
          <w:trHeight w:val="411"/>
        </w:trPr>
        <w:tc>
          <w:tcPr>
            <w:tcW w:w="2408" w:type="dxa"/>
            <w:vMerge/>
            <w:vAlign w:val="top"/>
          </w:tcPr>
          <w:p w14:paraId="131BD998" w14:textId="28DD1C2C" w:rsidR="004D2BD3" w:rsidRPr="006E5894" w:rsidRDefault="004D2BD3" w:rsidP="004D2BD3">
            <w:pPr>
              <w:pStyle w:val="ECCTabletext"/>
            </w:pPr>
          </w:p>
        </w:tc>
        <w:tc>
          <w:tcPr>
            <w:tcW w:w="2407" w:type="dxa"/>
            <w:vAlign w:val="top"/>
          </w:tcPr>
          <w:p w14:paraId="2E77479B" w14:textId="24985325" w:rsidR="004D2BD3" w:rsidRPr="006E5894" w:rsidRDefault="004D2BD3" w:rsidP="00D216BC">
            <w:pPr>
              <w:pStyle w:val="ECCTabletext"/>
            </w:pPr>
            <w:r w:rsidRPr="006E5894">
              <w:rPr>
                <w:rStyle w:val="ECCHLcyan"/>
                <w:shd w:val="clear" w:color="auto" w:fill="auto"/>
              </w:rPr>
              <w:t>0.15</w:t>
            </w:r>
          </w:p>
        </w:tc>
        <w:tc>
          <w:tcPr>
            <w:tcW w:w="2407" w:type="dxa"/>
            <w:vAlign w:val="top"/>
          </w:tcPr>
          <w:p w14:paraId="3102BF4E" w14:textId="02BA761B" w:rsidR="004D2BD3" w:rsidRPr="006E5894" w:rsidRDefault="00000000" w:rsidP="00D216BC">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45.87</m:t>
                    </m:r>
                  </m:e>
                  <m:sub>
                    <m:r>
                      <m:rPr>
                        <m:sty m:val="p"/>
                      </m:rPr>
                      <w:rPr>
                        <w:rStyle w:val="ECCHLcyan"/>
                        <w:rFonts w:ascii="Cambria Math" w:hAnsi="Cambria Math"/>
                        <w:shd w:val="clear" w:color="auto" w:fill="auto"/>
                      </w:rPr>
                      <m:t>–0.56</m:t>
                    </m:r>
                  </m:sub>
                  <m:sup>
                    <m:r>
                      <m:rPr>
                        <m:sty m:val="p"/>
                      </m:rPr>
                      <w:rPr>
                        <w:rStyle w:val="ECCHLcyan"/>
                        <w:rFonts w:ascii="Cambria Math" w:hAnsi="Cambria Math"/>
                        <w:shd w:val="clear" w:color="auto" w:fill="auto"/>
                      </w:rPr>
                      <m:t>+0.53</m:t>
                    </m:r>
                  </m:sup>
                </m:sSubSup>
              </m:oMath>
            </m:oMathPara>
          </w:p>
        </w:tc>
        <w:tc>
          <w:tcPr>
            <w:tcW w:w="2407" w:type="dxa"/>
            <w:vAlign w:val="top"/>
          </w:tcPr>
          <w:p w14:paraId="5171DD70" w14:textId="46519E1C"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–8.2</m:t>
                    </m:r>
                  </m:e>
                  <m:sub>
                    <m:r>
                      <m:rPr>
                        <m:sty m:val="p"/>
                      </m:rPr>
                      <w:rPr>
                        <w:rStyle w:val="ECCHLcyan"/>
                        <w:rFonts w:ascii="Cambria Math" w:hAnsi="Cambria Math"/>
                        <w:shd w:val="clear" w:color="auto" w:fill="auto"/>
                      </w:rPr>
                      <m:t>–0.2</m:t>
                    </m:r>
                  </m:sub>
                  <m:sup>
                    <m:r>
                      <m:rPr>
                        <m:sty m:val="p"/>
                      </m:rPr>
                      <w:rPr>
                        <w:rStyle w:val="ECCHLcyan"/>
                        <w:rFonts w:ascii="Cambria Math" w:hAnsi="Cambria Math"/>
                        <w:shd w:val="clear" w:color="auto" w:fill="auto"/>
                      </w:rPr>
                      <m:t>+0.2</m:t>
                    </m:r>
                  </m:sup>
                </m:sSubSup>
              </m:oMath>
            </m:oMathPara>
          </w:p>
        </w:tc>
      </w:tr>
      <w:tr w:rsidR="004D2BD3" w:rsidRPr="006E5894" w14:paraId="4E032134" w14:textId="77777777" w:rsidTr="003D3066">
        <w:trPr>
          <w:trHeight w:val="411"/>
        </w:trPr>
        <w:tc>
          <w:tcPr>
            <w:tcW w:w="2408" w:type="dxa"/>
            <w:vMerge/>
            <w:vAlign w:val="top"/>
          </w:tcPr>
          <w:p w14:paraId="4432212B" w14:textId="14B2C17D" w:rsidR="004D2BD3" w:rsidRPr="006E5894" w:rsidRDefault="004D2BD3" w:rsidP="004D2BD3">
            <w:pPr>
              <w:pStyle w:val="ECCTabletext"/>
            </w:pPr>
          </w:p>
        </w:tc>
        <w:tc>
          <w:tcPr>
            <w:tcW w:w="2407" w:type="dxa"/>
            <w:vAlign w:val="top"/>
          </w:tcPr>
          <w:p w14:paraId="522F3AE6" w14:textId="442B69C5" w:rsidR="004D2BD3" w:rsidRPr="006E5894" w:rsidRDefault="004D2BD3" w:rsidP="00D216BC">
            <w:pPr>
              <w:pStyle w:val="ECCTabletext"/>
            </w:pPr>
            <w:r w:rsidRPr="006E5894">
              <w:rPr>
                <w:rStyle w:val="ECCHLcyan"/>
                <w:shd w:val="clear" w:color="auto" w:fill="auto"/>
              </w:rPr>
              <w:t>1.5</w:t>
            </w:r>
          </w:p>
        </w:tc>
        <w:tc>
          <w:tcPr>
            <w:tcW w:w="2407" w:type="dxa"/>
            <w:vAlign w:val="top"/>
          </w:tcPr>
          <w:p w14:paraId="78F35FF2" w14:textId="508593FD" w:rsidR="004D2BD3" w:rsidRPr="006E5894" w:rsidRDefault="00000000" w:rsidP="00D216BC">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7.19</m:t>
                    </m:r>
                  </m:e>
                  <m:sub>
                    <m:r>
                      <m:rPr>
                        <m:sty m:val="p"/>
                      </m:rPr>
                      <w:rPr>
                        <w:rStyle w:val="ECCHLcyan"/>
                        <w:rFonts w:ascii="Cambria Math" w:hAnsi="Cambria Math"/>
                        <w:shd w:val="clear" w:color="auto" w:fill="auto"/>
                      </w:rPr>
                      <m:t>–0.42</m:t>
                    </m:r>
                  </m:sub>
                  <m:sup>
                    <m:r>
                      <m:rPr>
                        <m:sty m:val="p"/>
                      </m:rPr>
                      <w:rPr>
                        <w:rStyle w:val="ECCHLcyan"/>
                        <w:rFonts w:ascii="Cambria Math" w:hAnsi="Cambria Math"/>
                        <w:shd w:val="clear" w:color="auto" w:fill="auto"/>
                      </w:rPr>
                      <m:t>+0.50</m:t>
                    </m:r>
                  </m:sup>
                </m:sSubSup>
              </m:oMath>
            </m:oMathPara>
          </w:p>
        </w:tc>
        <w:tc>
          <w:tcPr>
            <w:tcW w:w="2407" w:type="dxa"/>
            <w:vAlign w:val="top"/>
          </w:tcPr>
          <w:p w14:paraId="2BB4B150" w14:textId="2F8B408E"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–1.2</m:t>
                    </m:r>
                  </m:e>
                  <m:sub>
                    <m:r>
                      <m:rPr>
                        <m:sty m:val="p"/>
                      </m:rPr>
                      <w:rPr>
                        <w:rStyle w:val="ECCHLcyan"/>
                        <w:rFonts w:ascii="Cambria Math" w:hAnsi="Cambria Math"/>
                        <w:shd w:val="clear" w:color="auto" w:fill="auto"/>
                      </w:rPr>
                      <m:t>–0.0</m:t>
                    </m:r>
                  </m:sub>
                  <m:sup>
                    <m:r>
                      <m:rPr>
                        <m:sty m:val="p"/>
                      </m:rPr>
                      <w:rPr>
                        <w:rStyle w:val="ECCHLcyan"/>
                        <w:rFonts w:ascii="Cambria Math" w:hAnsi="Cambria Math"/>
                        <w:shd w:val="clear" w:color="auto" w:fill="auto"/>
                      </w:rPr>
                      <m:t>+0.1</m:t>
                    </m:r>
                  </m:sup>
                </m:sSubSup>
              </m:oMath>
            </m:oMathPara>
          </w:p>
        </w:tc>
      </w:tr>
      <w:tr w:rsidR="004D2BD3" w:rsidRPr="006E5894" w14:paraId="44426D3A" w14:textId="77777777" w:rsidTr="003D3066">
        <w:trPr>
          <w:trHeight w:val="411"/>
        </w:trPr>
        <w:tc>
          <w:tcPr>
            <w:tcW w:w="2408" w:type="dxa"/>
            <w:vMerge/>
            <w:vAlign w:val="top"/>
          </w:tcPr>
          <w:p w14:paraId="691DAB3E" w14:textId="35DA5B21" w:rsidR="004D2BD3" w:rsidRPr="006E5894" w:rsidRDefault="004D2BD3" w:rsidP="004D2BD3">
            <w:pPr>
              <w:pStyle w:val="ECCTabletext"/>
            </w:pPr>
          </w:p>
        </w:tc>
        <w:tc>
          <w:tcPr>
            <w:tcW w:w="2407" w:type="dxa"/>
            <w:vAlign w:val="top"/>
          </w:tcPr>
          <w:p w14:paraId="323F642F" w14:textId="0C3853CB" w:rsidR="004D2BD3" w:rsidRPr="006E5894" w:rsidRDefault="004D2BD3" w:rsidP="00D216BC">
            <w:pPr>
              <w:pStyle w:val="ECCTabletext"/>
            </w:pPr>
            <w:r w:rsidRPr="006E5894">
              <w:rPr>
                <w:rStyle w:val="ECCHLcyan"/>
                <w:shd w:val="clear" w:color="auto" w:fill="auto"/>
              </w:rPr>
              <w:t>3</w:t>
            </w:r>
          </w:p>
        </w:tc>
        <w:tc>
          <w:tcPr>
            <w:tcW w:w="2407" w:type="dxa"/>
            <w:vAlign w:val="top"/>
          </w:tcPr>
          <w:p w14:paraId="44F31FD0" w14:textId="67F33BCE" w:rsidR="004D2BD3" w:rsidRPr="006E5894" w:rsidRDefault="00000000" w:rsidP="00D216BC">
            <w:pPr>
              <w:pStyle w:val="ECCTabletext"/>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0.00</m:t>
                    </m:r>
                  </m:e>
                  <m:sub>
                    <m:r>
                      <m:rPr>
                        <m:sty m:val="p"/>
                      </m:rPr>
                      <w:rPr>
                        <w:rStyle w:val="ECCHLcyan"/>
                        <w:rFonts w:ascii="Cambria Math" w:hAnsi="Cambria Math"/>
                        <w:shd w:val="clear" w:color="auto" w:fill="auto"/>
                      </w:rPr>
                      <m:t>–0.00</m:t>
                    </m:r>
                  </m:sub>
                  <m:sup>
                    <m:r>
                      <m:rPr>
                        <m:sty m:val="p"/>
                      </m:rPr>
                      <w:rPr>
                        <w:rStyle w:val="ECCHLcyan"/>
                        <w:rFonts w:ascii="Cambria Math" w:hAnsi="Cambria Math"/>
                        <w:shd w:val="clear" w:color="auto" w:fill="auto"/>
                      </w:rPr>
                      <m:t>+0.00</m:t>
                    </m:r>
                  </m:sup>
                </m:sSubSup>
              </m:oMath>
            </m:oMathPara>
          </w:p>
        </w:tc>
        <w:tc>
          <w:tcPr>
            <w:tcW w:w="2407" w:type="dxa"/>
            <w:vAlign w:val="top"/>
          </w:tcPr>
          <w:p w14:paraId="3E184601" w14:textId="794A3C5A"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1.5</m:t>
                    </m:r>
                  </m:e>
                  <m:sub>
                    <m:r>
                      <m:rPr>
                        <m:sty m:val="p"/>
                      </m:rPr>
                      <w:rPr>
                        <w:rStyle w:val="ECCHLcyan"/>
                        <w:rFonts w:ascii="Cambria Math" w:hAnsi="Cambria Math"/>
                        <w:shd w:val="clear" w:color="auto" w:fill="auto"/>
                      </w:rPr>
                      <m:t>–0.0</m:t>
                    </m:r>
                  </m:sub>
                  <m:sup>
                    <m:r>
                      <m:rPr>
                        <m:sty m:val="p"/>
                      </m:rPr>
                      <w:rPr>
                        <w:rStyle w:val="ECCHLcyan"/>
                        <w:rFonts w:ascii="Cambria Math" w:hAnsi="Cambria Math"/>
                        <w:shd w:val="clear" w:color="auto" w:fill="auto"/>
                      </w:rPr>
                      <m:t>+0.0</m:t>
                    </m:r>
                  </m:sup>
                </m:sSubSup>
              </m:oMath>
            </m:oMathPara>
          </w:p>
        </w:tc>
      </w:tr>
      <w:tr w:rsidR="004D2BD3" w:rsidRPr="006E5894" w14:paraId="0C42E3E1" w14:textId="77777777" w:rsidTr="003D3066">
        <w:trPr>
          <w:trHeight w:val="411"/>
        </w:trPr>
        <w:tc>
          <w:tcPr>
            <w:tcW w:w="2408" w:type="dxa"/>
            <w:vMerge/>
            <w:vAlign w:val="top"/>
          </w:tcPr>
          <w:p w14:paraId="60B0E704" w14:textId="77777777" w:rsidR="004D2BD3" w:rsidRPr="006E5894" w:rsidRDefault="004D2BD3" w:rsidP="004D2BD3">
            <w:pPr>
              <w:pStyle w:val="ECCTabletext"/>
              <w:rPr>
                <w:rStyle w:val="ECCHLcyan"/>
              </w:rPr>
            </w:pPr>
          </w:p>
        </w:tc>
        <w:tc>
          <w:tcPr>
            <w:tcW w:w="2407" w:type="dxa"/>
            <w:vAlign w:val="top"/>
          </w:tcPr>
          <w:p w14:paraId="7D9B7F1B" w14:textId="2FFA45D4" w:rsidR="004D2BD3" w:rsidRPr="006E5894" w:rsidRDefault="004D2BD3" w:rsidP="00D216BC">
            <w:pPr>
              <w:pStyle w:val="ECCTabletext"/>
              <w:rPr>
                <w:rStyle w:val="ECCHLcyan"/>
                <w:shd w:val="clear" w:color="auto" w:fill="auto"/>
              </w:rPr>
            </w:pPr>
            <w:r w:rsidRPr="006E5894">
              <w:rPr>
                <w:rStyle w:val="ECCHLcyan"/>
                <w:shd w:val="clear" w:color="auto" w:fill="auto"/>
              </w:rPr>
              <w:t>6</w:t>
            </w:r>
          </w:p>
        </w:tc>
        <w:tc>
          <w:tcPr>
            <w:tcW w:w="2407" w:type="dxa"/>
            <w:vAlign w:val="top"/>
          </w:tcPr>
          <w:p w14:paraId="51683C46" w14:textId="2F559688"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0.00</m:t>
                    </m:r>
                  </m:e>
                  <m:sub>
                    <m:r>
                      <m:rPr>
                        <m:sty m:val="p"/>
                      </m:rPr>
                      <w:rPr>
                        <w:rStyle w:val="ECCHLcyan"/>
                        <w:rFonts w:ascii="Cambria Math" w:hAnsi="Cambria Math"/>
                        <w:shd w:val="clear" w:color="auto" w:fill="auto"/>
                      </w:rPr>
                      <m:t>–0.00</m:t>
                    </m:r>
                  </m:sub>
                  <m:sup>
                    <m:r>
                      <m:rPr>
                        <m:sty m:val="p"/>
                      </m:rPr>
                      <w:rPr>
                        <w:rStyle w:val="ECCHLcyan"/>
                        <w:rFonts w:ascii="Cambria Math" w:hAnsi="Cambria Math"/>
                        <w:shd w:val="clear" w:color="auto" w:fill="auto"/>
                      </w:rPr>
                      <m:t>+0.00</m:t>
                    </m:r>
                  </m:sup>
                </m:sSubSup>
              </m:oMath>
            </m:oMathPara>
          </w:p>
        </w:tc>
        <w:tc>
          <w:tcPr>
            <w:tcW w:w="2407" w:type="dxa"/>
            <w:vAlign w:val="top"/>
          </w:tcPr>
          <w:p w14:paraId="26DD20DF" w14:textId="017CA1F2"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4.2</m:t>
                    </m:r>
                  </m:e>
                  <m:sub>
                    <m:r>
                      <m:rPr>
                        <m:sty m:val="p"/>
                      </m:rPr>
                      <w:rPr>
                        <w:rStyle w:val="ECCHLcyan"/>
                        <w:rFonts w:ascii="Cambria Math" w:hAnsi="Cambria Math"/>
                        <w:shd w:val="clear" w:color="auto" w:fill="auto"/>
                      </w:rPr>
                      <m:t>–0.1</m:t>
                    </m:r>
                  </m:sub>
                  <m:sup>
                    <m:r>
                      <m:rPr>
                        <m:sty m:val="p"/>
                      </m:rPr>
                      <w:rPr>
                        <w:rStyle w:val="ECCHLcyan"/>
                        <w:rFonts w:ascii="Cambria Math" w:hAnsi="Cambria Math"/>
                        <w:shd w:val="clear" w:color="auto" w:fill="auto"/>
                      </w:rPr>
                      <m:t>+0.0</m:t>
                    </m:r>
                  </m:sup>
                </m:sSubSup>
              </m:oMath>
            </m:oMathPara>
          </w:p>
        </w:tc>
      </w:tr>
      <w:tr w:rsidR="004D2BD3" w:rsidRPr="006E5894" w14:paraId="1054850C" w14:textId="77777777" w:rsidTr="003D3066">
        <w:trPr>
          <w:trHeight w:val="411"/>
        </w:trPr>
        <w:tc>
          <w:tcPr>
            <w:tcW w:w="2408" w:type="dxa"/>
            <w:vMerge/>
            <w:vAlign w:val="top"/>
          </w:tcPr>
          <w:p w14:paraId="7D2CF28C" w14:textId="77777777" w:rsidR="004D2BD3" w:rsidRPr="006E5894" w:rsidRDefault="004D2BD3" w:rsidP="004D2BD3">
            <w:pPr>
              <w:pStyle w:val="ECCTabletext"/>
              <w:rPr>
                <w:rStyle w:val="ECCHLcyan"/>
              </w:rPr>
            </w:pPr>
          </w:p>
        </w:tc>
        <w:tc>
          <w:tcPr>
            <w:tcW w:w="2407" w:type="dxa"/>
            <w:vAlign w:val="top"/>
          </w:tcPr>
          <w:p w14:paraId="4061CD76" w14:textId="255D7FC8" w:rsidR="004D2BD3" w:rsidRPr="006E5894" w:rsidRDefault="004D2BD3" w:rsidP="00D216BC">
            <w:pPr>
              <w:pStyle w:val="ECCTabletext"/>
              <w:rPr>
                <w:rStyle w:val="ECCHLcyan"/>
                <w:shd w:val="clear" w:color="auto" w:fill="auto"/>
              </w:rPr>
            </w:pPr>
            <w:r w:rsidRPr="006E5894">
              <w:rPr>
                <w:rStyle w:val="ECCHLcyan"/>
                <w:shd w:val="clear" w:color="auto" w:fill="auto"/>
              </w:rPr>
              <w:t>15</w:t>
            </w:r>
          </w:p>
        </w:tc>
        <w:tc>
          <w:tcPr>
            <w:tcW w:w="2407" w:type="dxa"/>
            <w:vAlign w:val="top"/>
          </w:tcPr>
          <w:p w14:paraId="0313F13A" w14:textId="0EFBDE59"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0.00</m:t>
                    </m:r>
                  </m:e>
                  <m:sub>
                    <m:r>
                      <m:rPr>
                        <m:sty m:val="p"/>
                      </m:rPr>
                      <w:rPr>
                        <w:rStyle w:val="ECCHLcyan"/>
                        <w:rFonts w:ascii="Cambria Math" w:hAnsi="Cambria Math"/>
                        <w:shd w:val="clear" w:color="auto" w:fill="auto"/>
                      </w:rPr>
                      <m:t>–0.00</m:t>
                    </m:r>
                  </m:sub>
                  <m:sup>
                    <m:r>
                      <m:rPr>
                        <m:sty m:val="p"/>
                      </m:rPr>
                      <w:rPr>
                        <w:rStyle w:val="ECCHLcyan"/>
                        <w:rFonts w:ascii="Cambria Math" w:hAnsi="Cambria Math"/>
                        <w:shd w:val="clear" w:color="auto" w:fill="auto"/>
                      </w:rPr>
                      <m:t>+0.00</m:t>
                    </m:r>
                  </m:sup>
                </m:sSubSup>
              </m:oMath>
            </m:oMathPara>
          </w:p>
        </w:tc>
        <w:tc>
          <w:tcPr>
            <w:tcW w:w="2407" w:type="dxa"/>
            <w:vAlign w:val="top"/>
          </w:tcPr>
          <w:p w14:paraId="2F19EAE1" w14:textId="6F8DAE45"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7.2</m:t>
                    </m:r>
                  </m:e>
                  <m:sub>
                    <m:r>
                      <m:rPr>
                        <m:sty m:val="p"/>
                      </m:rPr>
                      <w:rPr>
                        <w:rStyle w:val="ECCHLcyan"/>
                        <w:rFonts w:ascii="Cambria Math" w:hAnsi="Cambria Math"/>
                        <w:shd w:val="clear" w:color="auto" w:fill="auto"/>
                      </w:rPr>
                      <m:t>–0.1</m:t>
                    </m:r>
                  </m:sub>
                  <m:sup>
                    <m:r>
                      <m:rPr>
                        <m:sty m:val="p"/>
                      </m:rPr>
                      <w:rPr>
                        <w:rStyle w:val="ECCHLcyan"/>
                        <w:rFonts w:ascii="Cambria Math" w:hAnsi="Cambria Math"/>
                        <w:shd w:val="clear" w:color="auto" w:fill="auto"/>
                      </w:rPr>
                      <m:t>+0.1</m:t>
                    </m:r>
                  </m:sup>
                </m:sSubSup>
              </m:oMath>
            </m:oMathPara>
          </w:p>
        </w:tc>
      </w:tr>
      <w:tr w:rsidR="004D2BD3" w:rsidRPr="006E5894" w14:paraId="1004D775" w14:textId="77777777" w:rsidTr="003D3066">
        <w:trPr>
          <w:trHeight w:val="411"/>
        </w:trPr>
        <w:tc>
          <w:tcPr>
            <w:tcW w:w="2408" w:type="dxa"/>
            <w:vMerge/>
            <w:vAlign w:val="top"/>
          </w:tcPr>
          <w:p w14:paraId="1580D688" w14:textId="77777777" w:rsidR="004D2BD3" w:rsidRPr="006E5894" w:rsidRDefault="004D2BD3" w:rsidP="004D2BD3">
            <w:pPr>
              <w:pStyle w:val="ECCTabletext"/>
              <w:rPr>
                <w:rStyle w:val="ECCHLcyan"/>
              </w:rPr>
            </w:pPr>
          </w:p>
        </w:tc>
        <w:tc>
          <w:tcPr>
            <w:tcW w:w="2407" w:type="dxa"/>
            <w:vAlign w:val="top"/>
          </w:tcPr>
          <w:p w14:paraId="0AB2E997" w14:textId="29637C86" w:rsidR="004D2BD3" w:rsidRPr="006E5894" w:rsidRDefault="004D2BD3" w:rsidP="00D216BC">
            <w:pPr>
              <w:pStyle w:val="ECCTabletext"/>
              <w:rPr>
                <w:rStyle w:val="ECCHLcyan"/>
                <w:shd w:val="clear" w:color="auto" w:fill="auto"/>
              </w:rPr>
            </w:pPr>
            <w:r w:rsidRPr="006E5894">
              <w:rPr>
                <w:rStyle w:val="ECCHLcyan"/>
                <w:shd w:val="clear" w:color="auto" w:fill="auto"/>
              </w:rPr>
              <w:t>30</w:t>
            </w:r>
          </w:p>
        </w:tc>
        <w:tc>
          <w:tcPr>
            <w:tcW w:w="2407" w:type="dxa"/>
            <w:vAlign w:val="top"/>
          </w:tcPr>
          <w:p w14:paraId="0CB7F297" w14:textId="68ACEEAE"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0.00</m:t>
                    </m:r>
                  </m:e>
                  <m:sub>
                    <m:r>
                      <m:rPr>
                        <m:sty m:val="p"/>
                      </m:rPr>
                      <w:rPr>
                        <w:rStyle w:val="ECCHLcyan"/>
                        <w:rFonts w:ascii="Cambria Math" w:hAnsi="Cambria Math"/>
                        <w:shd w:val="clear" w:color="auto" w:fill="auto"/>
                      </w:rPr>
                      <m:t>–0.00</m:t>
                    </m:r>
                  </m:sub>
                  <m:sup>
                    <m:r>
                      <m:rPr>
                        <m:sty m:val="p"/>
                      </m:rPr>
                      <w:rPr>
                        <w:rStyle w:val="ECCHLcyan"/>
                        <w:rFonts w:ascii="Cambria Math" w:hAnsi="Cambria Math"/>
                        <w:shd w:val="clear" w:color="auto" w:fill="auto"/>
                      </w:rPr>
                      <m:t>+0.00</m:t>
                    </m:r>
                  </m:sup>
                </m:sSubSup>
              </m:oMath>
            </m:oMathPara>
          </w:p>
        </w:tc>
        <w:tc>
          <w:tcPr>
            <w:tcW w:w="2407" w:type="dxa"/>
            <w:vAlign w:val="top"/>
          </w:tcPr>
          <w:p w14:paraId="07E24F32" w14:textId="4D4D666C"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7.8</m:t>
                    </m:r>
                  </m:e>
                  <m:sub>
                    <m:r>
                      <m:rPr>
                        <m:sty m:val="p"/>
                      </m:rPr>
                      <w:rPr>
                        <w:rStyle w:val="ECCHLcyan"/>
                        <w:rFonts w:ascii="Cambria Math" w:hAnsi="Cambria Math"/>
                        <w:shd w:val="clear" w:color="auto" w:fill="auto"/>
                      </w:rPr>
                      <m:t>–0.0</m:t>
                    </m:r>
                  </m:sub>
                  <m:sup>
                    <m:r>
                      <m:rPr>
                        <m:sty m:val="p"/>
                      </m:rPr>
                      <w:rPr>
                        <w:rStyle w:val="ECCHLcyan"/>
                        <w:rFonts w:ascii="Cambria Math" w:hAnsi="Cambria Math"/>
                        <w:shd w:val="clear" w:color="auto" w:fill="auto"/>
                      </w:rPr>
                      <m:t>+0.0</m:t>
                    </m:r>
                  </m:sup>
                </m:sSubSup>
              </m:oMath>
            </m:oMathPara>
          </w:p>
        </w:tc>
      </w:tr>
      <w:tr w:rsidR="004D2BD3" w:rsidRPr="006E5894" w14:paraId="0EF61CC4" w14:textId="77777777" w:rsidTr="003D3066">
        <w:trPr>
          <w:trHeight w:val="411"/>
        </w:trPr>
        <w:tc>
          <w:tcPr>
            <w:tcW w:w="2408" w:type="dxa"/>
            <w:vMerge/>
            <w:vAlign w:val="top"/>
          </w:tcPr>
          <w:p w14:paraId="24CA5003" w14:textId="77777777" w:rsidR="004D2BD3" w:rsidRPr="006E5894" w:rsidRDefault="004D2BD3" w:rsidP="004D2BD3">
            <w:pPr>
              <w:pStyle w:val="ECCTabletext"/>
              <w:rPr>
                <w:rStyle w:val="ECCHLcyan"/>
              </w:rPr>
            </w:pPr>
          </w:p>
        </w:tc>
        <w:tc>
          <w:tcPr>
            <w:tcW w:w="2407" w:type="dxa"/>
            <w:vAlign w:val="top"/>
          </w:tcPr>
          <w:p w14:paraId="006C58E3" w14:textId="2D5F1594" w:rsidR="004D2BD3" w:rsidRPr="006E5894" w:rsidRDefault="004D2BD3" w:rsidP="00D216BC">
            <w:pPr>
              <w:pStyle w:val="ECCTabletext"/>
              <w:rPr>
                <w:rStyle w:val="ECCHLcyan"/>
                <w:shd w:val="clear" w:color="auto" w:fill="auto"/>
              </w:rPr>
            </w:pPr>
            <w:r w:rsidRPr="006E5894">
              <w:rPr>
                <w:rStyle w:val="ECCHLcyan"/>
                <w:shd w:val="clear" w:color="auto" w:fill="auto"/>
              </w:rPr>
              <w:t>45</w:t>
            </w:r>
          </w:p>
        </w:tc>
        <w:tc>
          <w:tcPr>
            <w:tcW w:w="2407" w:type="dxa"/>
            <w:vAlign w:val="top"/>
          </w:tcPr>
          <w:p w14:paraId="579AAF1E" w14:textId="33CB8829"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0.00</m:t>
                    </m:r>
                  </m:e>
                  <m:sub>
                    <m:r>
                      <m:rPr>
                        <m:sty m:val="p"/>
                      </m:rPr>
                      <w:rPr>
                        <w:rStyle w:val="ECCHLcyan"/>
                        <w:rFonts w:ascii="Cambria Math" w:hAnsi="Cambria Math"/>
                        <w:shd w:val="clear" w:color="auto" w:fill="auto"/>
                      </w:rPr>
                      <m:t>–0.00</m:t>
                    </m:r>
                  </m:sub>
                  <m:sup>
                    <m:r>
                      <m:rPr>
                        <m:sty m:val="p"/>
                      </m:rPr>
                      <w:rPr>
                        <w:rStyle w:val="ECCHLcyan"/>
                        <w:rFonts w:ascii="Cambria Math" w:hAnsi="Cambria Math"/>
                        <w:shd w:val="clear" w:color="auto" w:fill="auto"/>
                      </w:rPr>
                      <m:t>+0.00</m:t>
                    </m:r>
                  </m:sup>
                </m:sSubSup>
              </m:oMath>
            </m:oMathPara>
          </w:p>
        </w:tc>
        <w:tc>
          <w:tcPr>
            <w:tcW w:w="2407" w:type="dxa"/>
            <w:vAlign w:val="top"/>
          </w:tcPr>
          <w:p w14:paraId="643CE3A5" w14:textId="22336BFB"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8.0</m:t>
                    </m:r>
                  </m:e>
                  <m:sub>
                    <m:r>
                      <m:rPr>
                        <m:sty m:val="p"/>
                      </m:rPr>
                      <w:rPr>
                        <w:rStyle w:val="ECCHLcyan"/>
                        <w:rFonts w:ascii="Cambria Math" w:hAnsi="Cambria Math"/>
                        <w:shd w:val="clear" w:color="auto" w:fill="auto"/>
                      </w:rPr>
                      <m:t>–0.0</m:t>
                    </m:r>
                  </m:sub>
                  <m:sup>
                    <m:r>
                      <m:rPr>
                        <m:sty m:val="p"/>
                      </m:rPr>
                      <w:rPr>
                        <w:rStyle w:val="ECCHLcyan"/>
                        <w:rFonts w:ascii="Cambria Math" w:hAnsi="Cambria Math"/>
                        <w:shd w:val="clear" w:color="auto" w:fill="auto"/>
                      </w:rPr>
                      <m:t>+0.0</m:t>
                    </m:r>
                  </m:sup>
                </m:sSubSup>
              </m:oMath>
            </m:oMathPara>
          </w:p>
        </w:tc>
      </w:tr>
      <w:tr w:rsidR="004D2BD3" w:rsidRPr="006E5894" w14:paraId="4DA49746" w14:textId="77777777" w:rsidTr="003D3066">
        <w:trPr>
          <w:trHeight w:val="411"/>
        </w:trPr>
        <w:tc>
          <w:tcPr>
            <w:tcW w:w="2408" w:type="dxa"/>
            <w:vMerge w:val="restart"/>
            <w:vAlign w:val="top"/>
          </w:tcPr>
          <w:p w14:paraId="0102FFAC" w14:textId="3D194BAE" w:rsidR="004D2BD3" w:rsidRPr="004C5814" w:rsidRDefault="004D2BD3" w:rsidP="004C5814">
            <w:pPr>
              <w:pStyle w:val="ECCTabletext"/>
              <w:rPr>
                <w:rStyle w:val="ECCHLcyan"/>
                <w:shd w:val="clear" w:color="auto" w:fill="auto"/>
              </w:rPr>
            </w:pPr>
            <w:r w:rsidRPr="004C5814">
              <w:rPr>
                <w:rStyle w:val="ECCHLcyan"/>
                <w:shd w:val="clear" w:color="auto" w:fill="auto"/>
              </w:rPr>
              <w:t>Small constellation</w:t>
            </w:r>
            <w:r w:rsidRPr="004C5814">
              <w:rPr>
                <w:rStyle w:val="ECCHLcyan"/>
                <w:shd w:val="clear" w:color="auto" w:fill="auto"/>
              </w:rPr>
              <w:tab/>
            </w:r>
            <w:r w:rsidRPr="004C5814">
              <w:rPr>
                <w:rStyle w:val="ECCHLcyan"/>
                <w:shd w:val="clear" w:color="auto" w:fill="auto"/>
              </w:rPr>
              <w:br/>
              <w:t>(20 satellites</w:t>
            </w:r>
            <w:r w:rsidR="004C5814" w:rsidRPr="004C5814">
              <w:rPr>
                <w:rStyle w:val="ECCHLcyan"/>
                <w:shd w:val="clear" w:color="auto" w:fill="auto"/>
              </w:rPr>
              <w:t xml:space="preserve"> and</w:t>
            </w:r>
            <w:r w:rsidR="004C5814" w:rsidRPr="004C5814">
              <w:rPr>
                <w:rStyle w:val="ECCHLcyan"/>
                <w:shd w:val="clear" w:color="auto" w:fill="auto"/>
              </w:rPr>
              <w:br/>
              <w:t>Ptx = -10 dBm</w:t>
            </w:r>
            <w:r w:rsidRPr="004C5814">
              <w:rPr>
                <w:rStyle w:val="ECCHLcyan"/>
                <w:shd w:val="clear" w:color="auto" w:fill="auto"/>
              </w:rPr>
              <w:t>)</w:t>
            </w:r>
          </w:p>
        </w:tc>
        <w:tc>
          <w:tcPr>
            <w:tcW w:w="2407" w:type="dxa"/>
            <w:vAlign w:val="top"/>
          </w:tcPr>
          <w:p w14:paraId="6B171C6F" w14:textId="1C8DF6D5" w:rsidR="004D2BD3" w:rsidRPr="006E5894" w:rsidRDefault="004D2BD3" w:rsidP="00D216BC">
            <w:pPr>
              <w:pStyle w:val="ECCTabletext"/>
              <w:rPr>
                <w:rStyle w:val="ECCHLcyan"/>
                <w:shd w:val="clear" w:color="auto" w:fill="auto"/>
              </w:rPr>
            </w:pPr>
            <w:r w:rsidRPr="006E5894">
              <w:rPr>
                <w:rStyle w:val="ECCHLcyan"/>
                <w:shd w:val="clear" w:color="auto" w:fill="auto"/>
              </w:rPr>
              <w:t>0</w:t>
            </w:r>
          </w:p>
        </w:tc>
        <w:tc>
          <w:tcPr>
            <w:tcW w:w="2407" w:type="dxa"/>
            <w:vAlign w:val="top"/>
          </w:tcPr>
          <w:p w14:paraId="70AABBF1" w14:textId="0D430B78"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36.60</m:t>
                    </m:r>
                  </m:e>
                  <m:sub>
                    <m:r>
                      <m:rPr>
                        <m:sty m:val="p"/>
                      </m:rPr>
                      <w:rPr>
                        <w:rStyle w:val="ECCHLcyan"/>
                        <w:rFonts w:ascii="Cambria Math" w:hAnsi="Cambria Math"/>
                        <w:shd w:val="clear" w:color="auto" w:fill="auto"/>
                      </w:rPr>
                      <m:t>–17.99</m:t>
                    </m:r>
                  </m:sub>
                  <m:sup>
                    <m:r>
                      <m:rPr>
                        <m:sty m:val="p"/>
                      </m:rPr>
                      <w:rPr>
                        <w:rStyle w:val="ECCHLcyan"/>
                        <w:rFonts w:ascii="Cambria Math" w:hAnsi="Cambria Math"/>
                        <w:shd w:val="clear" w:color="auto" w:fill="auto"/>
                      </w:rPr>
                      <m:t>+21.91</m:t>
                    </m:r>
                  </m:sup>
                </m:sSubSup>
              </m:oMath>
            </m:oMathPara>
          </w:p>
        </w:tc>
        <w:tc>
          <w:tcPr>
            <w:tcW w:w="2407" w:type="dxa"/>
            <w:vAlign w:val="top"/>
          </w:tcPr>
          <w:p w14:paraId="60F90E40" w14:textId="601BB603"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–18.6</m:t>
                    </m:r>
                  </m:e>
                  <m:sub>
                    <m:r>
                      <m:rPr>
                        <m:sty m:val="p"/>
                      </m:rPr>
                      <w:rPr>
                        <w:rStyle w:val="ECCHLcyan"/>
                        <w:rFonts w:ascii="Cambria Math" w:hAnsi="Cambria Math"/>
                        <w:shd w:val="clear" w:color="auto" w:fill="auto"/>
                      </w:rPr>
                      <m:t>–1.8</m:t>
                    </m:r>
                  </m:sub>
                  <m:sup>
                    <m:r>
                      <m:rPr>
                        <m:sty m:val="p"/>
                      </m:rPr>
                      <w:rPr>
                        <w:rStyle w:val="ECCHLcyan"/>
                        <w:rFonts w:ascii="Cambria Math" w:hAnsi="Cambria Math"/>
                        <w:shd w:val="clear" w:color="auto" w:fill="auto"/>
                      </w:rPr>
                      <m:t>+2.5</m:t>
                    </m:r>
                  </m:sup>
                </m:sSubSup>
              </m:oMath>
            </m:oMathPara>
          </w:p>
        </w:tc>
      </w:tr>
      <w:tr w:rsidR="004D2BD3" w:rsidRPr="006E5894" w14:paraId="50CC5D17" w14:textId="77777777" w:rsidTr="003D3066">
        <w:trPr>
          <w:trHeight w:val="411"/>
        </w:trPr>
        <w:tc>
          <w:tcPr>
            <w:tcW w:w="2408" w:type="dxa"/>
            <w:vMerge/>
            <w:vAlign w:val="top"/>
          </w:tcPr>
          <w:p w14:paraId="3E4C3318" w14:textId="77777777" w:rsidR="004D2BD3" w:rsidRPr="006E5894" w:rsidRDefault="004D2BD3" w:rsidP="004D2BD3">
            <w:pPr>
              <w:pStyle w:val="ECCTabletext"/>
              <w:rPr>
                <w:rStyle w:val="ECCHLcyan"/>
              </w:rPr>
            </w:pPr>
          </w:p>
        </w:tc>
        <w:tc>
          <w:tcPr>
            <w:tcW w:w="2407" w:type="dxa"/>
            <w:vAlign w:val="top"/>
          </w:tcPr>
          <w:p w14:paraId="0C50F152" w14:textId="22226C81" w:rsidR="004D2BD3" w:rsidRPr="006E5894" w:rsidRDefault="004D2BD3" w:rsidP="00D216BC">
            <w:pPr>
              <w:pStyle w:val="ECCTabletext"/>
              <w:rPr>
                <w:rStyle w:val="ECCHLcyan"/>
                <w:shd w:val="clear" w:color="auto" w:fill="auto"/>
              </w:rPr>
            </w:pPr>
            <w:r w:rsidRPr="006E5894">
              <w:rPr>
                <w:rStyle w:val="ECCHLcyan"/>
                <w:shd w:val="clear" w:color="auto" w:fill="auto"/>
              </w:rPr>
              <w:t>0.15</w:t>
            </w:r>
          </w:p>
        </w:tc>
        <w:tc>
          <w:tcPr>
            <w:tcW w:w="2407" w:type="dxa"/>
            <w:vAlign w:val="top"/>
          </w:tcPr>
          <w:p w14:paraId="184682DA" w14:textId="1DA95B6B"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37.65</m:t>
                    </m:r>
                  </m:e>
                  <m:sub>
                    <m:r>
                      <m:rPr>
                        <m:sty m:val="p"/>
                      </m:rPr>
                      <w:rPr>
                        <w:rStyle w:val="ECCHLcyan"/>
                        <w:rFonts w:ascii="Cambria Math" w:hAnsi="Cambria Math"/>
                        <w:shd w:val="clear" w:color="auto" w:fill="auto"/>
                      </w:rPr>
                      <m:t>–19.72</m:t>
                    </m:r>
                  </m:sub>
                  <m:sup>
                    <m:r>
                      <m:rPr>
                        <m:sty m:val="p"/>
                      </m:rPr>
                      <w:rPr>
                        <w:rStyle w:val="ECCHLcyan"/>
                        <w:rFonts w:ascii="Cambria Math" w:hAnsi="Cambria Math"/>
                        <w:shd w:val="clear" w:color="auto" w:fill="auto"/>
                      </w:rPr>
                      <m:t>+21.39</m:t>
                    </m:r>
                  </m:sup>
                </m:sSubSup>
              </m:oMath>
            </m:oMathPara>
          </w:p>
        </w:tc>
        <w:tc>
          <w:tcPr>
            <w:tcW w:w="2407" w:type="dxa"/>
            <w:vAlign w:val="top"/>
          </w:tcPr>
          <w:p w14:paraId="6416912D" w14:textId="0524E773"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–18.4</m:t>
                    </m:r>
                  </m:e>
                  <m:sub>
                    <m:r>
                      <m:rPr>
                        <m:sty m:val="p"/>
                      </m:rPr>
                      <w:rPr>
                        <w:rStyle w:val="ECCHLcyan"/>
                        <w:rFonts w:ascii="Cambria Math" w:hAnsi="Cambria Math"/>
                        <w:shd w:val="clear" w:color="auto" w:fill="auto"/>
                      </w:rPr>
                      <m:t>–1.4</m:t>
                    </m:r>
                  </m:sub>
                  <m:sup>
                    <m:r>
                      <m:rPr>
                        <m:sty m:val="p"/>
                      </m:rPr>
                      <w:rPr>
                        <w:rStyle w:val="ECCHLcyan"/>
                        <w:rFonts w:ascii="Cambria Math" w:hAnsi="Cambria Math"/>
                        <w:shd w:val="clear" w:color="auto" w:fill="auto"/>
                      </w:rPr>
                      <m:t>+3.0</m:t>
                    </m:r>
                  </m:sup>
                </m:sSubSup>
              </m:oMath>
            </m:oMathPara>
          </w:p>
        </w:tc>
      </w:tr>
      <w:tr w:rsidR="004D2BD3" w:rsidRPr="006E5894" w14:paraId="62F89199" w14:textId="77777777" w:rsidTr="003D3066">
        <w:trPr>
          <w:trHeight w:val="411"/>
        </w:trPr>
        <w:tc>
          <w:tcPr>
            <w:tcW w:w="2408" w:type="dxa"/>
            <w:vMerge/>
            <w:vAlign w:val="top"/>
          </w:tcPr>
          <w:p w14:paraId="5F4DDB43" w14:textId="77777777" w:rsidR="004D2BD3" w:rsidRPr="006E5894" w:rsidRDefault="004D2BD3" w:rsidP="004D2BD3">
            <w:pPr>
              <w:pStyle w:val="ECCTabletext"/>
              <w:rPr>
                <w:rStyle w:val="ECCHLcyan"/>
              </w:rPr>
            </w:pPr>
          </w:p>
        </w:tc>
        <w:tc>
          <w:tcPr>
            <w:tcW w:w="2407" w:type="dxa"/>
            <w:vAlign w:val="top"/>
          </w:tcPr>
          <w:p w14:paraId="48E17B59" w14:textId="73CFD681" w:rsidR="004D2BD3" w:rsidRPr="006E5894" w:rsidRDefault="004D2BD3" w:rsidP="00D216BC">
            <w:pPr>
              <w:pStyle w:val="ECCTabletext"/>
              <w:rPr>
                <w:rStyle w:val="ECCHLcyan"/>
                <w:shd w:val="clear" w:color="auto" w:fill="auto"/>
              </w:rPr>
            </w:pPr>
            <w:r w:rsidRPr="006E5894">
              <w:rPr>
                <w:rStyle w:val="ECCHLcyan"/>
                <w:shd w:val="clear" w:color="auto" w:fill="auto"/>
              </w:rPr>
              <w:t>1.5</w:t>
            </w:r>
          </w:p>
        </w:tc>
        <w:tc>
          <w:tcPr>
            <w:tcW w:w="2407" w:type="dxa"/>
            <w:vAlign w:val="top"/>
          </w:tcPr>
          <w:p w14:paraId="0D45CF4A" w14:textId="076507C1"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37.27</m:t>
                    </m:r>
                  </m:e>
                  <m:sub>
                    <m:r>
                      <m:rPr>
                        <m:sty m:val="p"/>
                      </m:rPr>
                      <w:rPr>
                        <w:rStyle w:val="ECCHLcyan"/>
                        <w:rFonts w:ascii="Cambria Math" w:hAnsi="Cambria Math"/>
                        <w:shd w:val="clear" w:color="auto" w:fill="auto"/>
                      </w:rPr>
                      <m:t>–18.74</m:t>
                    </m:r>
                  </m:sub>
                  <m:sup>
                    <m:r>
                      <m:rPr>
                        <m:sty m:val="p"/>
                      </m:rPr>
                      <w:rPr>
                        <w:rStyle w:val="ECCHLcyan"/>
                        <w:rFonts w:ascii="Cambria Math" w:hAnsi="Cambria Math"/>
                        <w:shd w:val="clear" w:color="auto" w:fill="auto"/>
                      </w:rPr>
                      <m:t>+21.00</m:t>
                    </m:r>
                  </m:sup>
                </m:sSubSup>
              </m:oMath>
            </m:oMathPara>
          </w:p>
        </w:tc>
        <w:tc>
          <w:tcPr>
            <w:tcW w:w="2407" w:type="dxa"/>
            <w:vAlign w:val="top"/>
          </w:tcPr>
          <w:p w14:paraId="4A2E0813" w14:textId="49E73860"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–11.3</m:t>
                    </m:r>
                  </m:e>
                  <m:sub>
                    <m:r>
                      <m:rPr>
                        <m:sty m:val="p"/>
                      </m:rPr>
                      <w:rPr>
                        <w:rStyle w:val="ECCHLcyan"/>
                        <w:rFonts w:ascii="Cambria Math" w:hAnsi="Cambria Math"/>
                        <w:shd w:val="clear" w:color="auto" w:fill="auto"/>
                      </w:rPr>
                      <m:t>–0.3</m:t>
                    </m:r>
                  </m:sub>
                  <m:sup>
                    <m:r>
                      <m:rPr>
                        <m:sty m:val="p"/>
                      </m:rPr>
                      <w:rPr>
                        <w:rStyle w:val="ECCHLcyan"/>
                        <w:rFonts w:ascii="Cambria Math" w:hAnsi="Cambria Math"/>
                        <w:shd w:val="clear" w:color="auto" w:fill="auto"/>
                      </w:rPr>
                      <m:t>+0.7</m:t>
                    </m:r>
                  </m:sup>
                </m:sSubSup>
              </m:oMath>
            </m:oMathPara>
          </w:p>
        </w:tc>
      </w:tr>
      <w:tr w:rsidR="004D2BD3" w:rsidRPr="006E5894" w14:paraId="67D54635" w14:textId="77777777" w:rsidTr="003D3066">
        <w:trPr>
          <w:trHeight w:val="411"/>
        </w:trPr>
        <w:tc>
          <w:tcPr>
            <w:tcW w:w="2408" w:type="dxa"/>
            <w:vMerge/>
            <w:vAlign w:val="top"/>
          </w:tcPr>
          <w:p w14:paraId="74F68C78" w14:textId="77777777" w:rsidR="004D2BD3" w:rsidRPr="006E5894" w:rsidRDefault="004D2BD3" w:rsidP="004D2BD3">
            <w:pPr>
              <w:pStyle w:val="ECCTabletext"/>
              <w:rPr>
                <w:rStyle w:val="ECCHLcyan"/>
              </w:rPr>
            </w:pPr>
          </w:p>
        </w:tc>
        <w:tc>
          <w:tcPr>
            <w:tcW w:w="2407" w:type="dxa"/>
            <w:vAlign w:val="top"/>
          </w:tcPr>
          <w:p w14:paraId="3177DB65" w14:textId="466A9CBB" w:rsidR="004D2BD3" w:rsidRPr="006E5894" w:rsidRDefault="004D2BD3" w:rsidP="00D216BC">
            <w:pPr>
              <w:pStyle w:val="ECCTabletext"/>
              <w:rPr>
                <w:rStyle w:val="ECCHLcyan"/>
                <w:shd w:val="clear" w:color="auto" w:fill="auto"/>
              </w:rPr>
            </w:pPr>
            <w:r w:rsidRPr="006E5894">
              <w:rPr>
                <w:rStyle w:val="ECCHLcyan"/>
                <w:shd w:val="clear" w:color="auto" w:fill="auto"/>
              </w:rPr>
              <w:t>3</w:t>
            </w:r>
          </w:p>
        </w:tc>
        <w:tc>
          <w:tcPr>
            <w:tcW w:w="2407" w:type="dxa"/>
            <w:vAlign w:val="top"/>
          </w:tcPr>
          <w:p w14:paraId="5E2878A6" w14:textId="030B9452"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36.78</m:t>
                    </m:r>
                  </m:e>
                  <m:sub>
                    <m:r>
                      <m:rPr>
                        <m:sty m:val="p"/>
                      </m:rPr>
                      <w:rPr>
                        <w:rStyle w:val="ECCHLcyan"/>
                        <w:rFonts w:ascii="Cambria Math" w:hAnsi="Cambria Math"/>
                        <w:shd w:val="clear" w:color="auto" w:fill="auto"/>
                      </w:rPr>
                      <m:t>–18.61</m:t>
                    </m:r>
                  </m:sub>
                  <m:sup>
                    <m:r>
                      <m:rPr>
                        <m:sty m:val="p"/>
                      </m:rPr>
                      <w:rPr>
                        <w:rStyle w:val="ECCHLcyan"/>
                        <w:rFonts w:ascii="Cambria Math" w:hAnsi="Cambria Math"/>
                        <w:shd w:val="clear" w:color="auto" w:fill="auto"/>
                      </w:rPr>
                      <m:t>+22.01</m:t>
                    </m:r>
                  </m:sup>
                </m:sSubSup>
              </m:oMath>
            </m:oMathPara>
          </w:p>
        </w:tc>
        <w:tc>
          <w:tcPr>
            <w:tcW w:w="2407" w:type="dxa"/>
            <w:vAlign w:val="top"/>
          </w:tcPr>
          <w:p w14:paraId="51A952AB" w14:textId="6E45ADDB"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–8.0</m:t>
                    </m:r>
                  </m:e>
                  <m:sub>
                    <m:r>
                      <m:rPr>
                        <m:sty m:val="p"/>
                      </m:rPr>
                      <w:rPr>
                        <w:rStyle w:val="ECCHLcyan"/>
                        <w:rFonts w:ascii="Cambria Math" w:hAnsi="Cambria Math"/>
                        <w:shd w:val="clear" w:color="auto" w:fill="auto"/>
                      </w:rPr>
                      <m:t>–0.4</m:t>
                    </m:r>
                  </m:sub>
                  <m:sup>
                    <m:r>
                      <m:rPr>
                        <m:sty m:val="p"/>
                      </m:rPr>
                      <w:rPr>
                        <w:rStyle w:val="ECCHLcyan"/>
                        <w:rFonts w:ascii="Cambria Math" w:hAnsi="Cambria Math"/>
                        <w:shd w:val="clear" w:color="auto" w:fill="auto"/>
                      </w:rPr>
                      <m:t>+0.9</m:t>
                    </m:r>
                  </m:sup>
                </m:sSubSup>
              </m:oMath>
            </m:oMathPara>
          </w:p>
        </w:tc>
      </w:tr>
      <w:tr w:rsidR="004D2BD3" w:rsidRPr="006E5894" w14:paraId="2D2AC8D5" w14:textId="77777777" w:rsidTr="003D3066">
        <w:trPr>
          <w:trHeight w:val="411"/>
        </w:trPr>
        <w:tc>
          <w:tcPr>
            <w:tcW w:w="2408" w:type="dxa"/>
            <w:vMerge/>
            <w:vAlign w:val="top"/>
          </w:tcPr>
          <w:p w14:paraId="7BF34228" w14:textId="77777777" w:rsidR="004D2BD3" w:rsidRPr="006E5894" w:rsidRDefault="004D2BD3" w:rsidP="004D2BD3">
            <w:pPr>
              <w:pStyle w:val="ECCTabletext"/>
              <w:rPr>
                <w:rStyle w:val="ECCHLcyan"/>
              </w:rPr>
            </w:pPr>
          </w:p>
        </w:tc>
        <w:tc>
          <w:tcPr>
            <w:tcW w:w="2407" w:type="dxa"/>
            <w:vAlign w:val="top"/>
          </w:tcPr>
          <w:p w14:paraId="3E3DEFBE" w14:textId="022BA0E0" w:rsidR="004D2BD3" w:rsidRPr="006E5894" w:rsidRDefault="004D2BD3" w:rsidP="00D216BC">
            <w:pPr>
              <w:pStyle w:val="ECCTabletext"/>
              <w:rPr>
                <w:rStyle w:val="ECCHLcyan"/>
                <w:shd w:val="clear" w:color="auto" w:fill="auto"/>
              </w:rPr>
            </w:pPr>
            <w:r w:rsidRPr="006E5894">
              <w:rPr>
                <w:rStyle w:val="ECCHLcyan"/>
                <w:shd w:val="clear" w:color="auto" w:fill="auto"/>
              </w:rPr>
              <w:t>6</w:t>
            </w:r>
          </w:p>
        </w:tc>
        <w:tc>
          <w:tcPr>
            <w:tcW w:w="2407" w:type="dxa"/>
            <w:vAlign w:val="top"/>
          </w:tcPr>
          <w:p w14:paraId="69232590" w14:textId="5EC77496"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36.53</m:t>
                    </m:r>
                  </m:e>
                  <m:sub>
                    <m:r>
                      <m:rPr>
                        <m:sty m:val="p"/>
                      </m:rPr>
                      <w:rPr>
                        <w:rStyle w:val="ECCHLcyan"/>
                        <w:rFonts w:ascii="Cambria Math" w:hAnsi="Cambria Math"/>
                        <w:shd w:val="clear" w:color="auto" w:fill="auto"/>
                      </w:rPr>
                      <m:t>–18.44</m:t>
                    </m:r>
                  </m:sub>
                  <m:sup>
                    <m:r>
                      <m:rPr>
                        <m:sty m:val="p"/>
                      </m:rPr>
                      <w:rPr>
                        <w:rStyle w:val="ECCHLcyan"/>
                        <w:rFonts w:ascii="Cambria Math" w:hAnsi="Cambria Math"/>
                        <w:shd w:val="clear" w:color="auto" w:fill="auto"/>
                      </w:rPr>
                      <m:t>+26.46</m:t>
                    </m:r>
                  </m:sup>
                </m:sSubSup>
              </m:oMath>
            </m:oMathPara>
          </w:p>
        </w:tc>
        <w:tc>
          <w:tcPr>
            <w:tcW w:w="2407" w:type="dxa"/>
            <w:vAlign w:val="top"/>
          </w:tcPr>
          <w:p w14:paraId="0464E17A" w14:textId="24D075B7"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–4.6</m:t>
                    </m:r>
                  </m:e>
                  <m:sub>
                    <m:r>
                      <m:rPr>
                        <m:sty m:val="p"/>
                      </m:rPr>
                      <w:rPr>
                        <w:rStyle w:val="ECCHLcyan"/>
                        <w:rFonts w:ascii="Cambria Math" w:hAnsi="Cambria Math"/>
                        <w:shd w:val="clear" w:color="auto" w:fill="auto"/>
                      </w:rPr>
                      <m:t>–0.6</m:t>
                    </m:r>
                  </m:sub>
                  <m:sup>
                    <m:r>
                      <m:rPr>
                        <m:sty m:val="p"/>
                      </m:rPr>
                      <w:rPr>
                        <w:rStyle w:val="ECCHLcyan"/>
                        <w:rFonts w:ascii="Cambria Math" w:hAnsi="Cambria Math"/>
                        <w:shd w:val="clear" w:color="auto" w:fill="auto"/>
                      </w:rPr>
                      <m:t>+1.4</m:t>
                    </m:r>
                  </m:sup>
                </m:sSubSup>
              </m:oMath>
            </m:oMathPara>
          </w:p>
        </w:tc>
      </w:tr>
      <w:tr w:rsidR="004D2BD3" w:rsidRPr="006E5894" w14:paraId="79C2C7D7" w14:textId="77777777" w:rsidTr="003D3066">
        <w:trPr>
          <w:trHeight w:val="411"/>
        </w:trPr>
        <w:tc>
          <w:tcPr>
            <w:tcW w:w="2408" w:type="dxa"/>
            <w:vMerge/>
            <w:vAlign w:val="top"/>
          </w:tcPr>
          <w:p w14:paraId="5D67601B" w14:textId="77777777" w:rsidR="004D2BD3" w:rsidRPr="006E5894" w:rsidRDefault="004D2BD3" w:rsidP="004D2BD3">
            <w:pPr>
              <w:pStyle w:val="ECCTabletext"/>
              <w:rPr>
                <w:rStyle w:val="ECCHLcyan"/>
              </w:rPr>
            </w:pPr>
          </w:p>
        </w:tc>
        <w:tc>
          <w:tcPr>
            <w:tcW w:w="2407" w:type="dxa"/>
            <w:vAlign w:val="top"/>
          </w:tcPr>
          <w:p w14:paraId="61DEC5A5" w14:textId="6C40A214" w:rsidR="004D2BD3" w:rsidRPr="006E5894" w:rsidRDefault="004D2BD3" w:rsidP="00D216BC">
            <w:pPr>
              <w:pStyle w:val="ECCTabletext"/>
              <w:rPr>
                <w:rStyle w:val="ECCHLcyan"/>
                <w:shd w:val="clear" w:color="auto" w:fill="auto"/>
              </w:rPr>
            </w:pPr>
            <w:r w:rsidRPr="006E5894">
              <w:rPr>
                <w:rStyle w:val="ECCHLcyan"/>
                <w:shd w:val="clear" w:color="auto" w:fill="auto"/>
              </w:rPr>
              <w:t>15</w:t>
            </w:r>
          </w:p>
        </w:tc>
        <w:tc>
          <w:tcPr>
            <w:tcW w:w="2407" w:type="dxa"/>
            <w:vAlign w:val="top"/>
          </w:tcPr>
          <w:p w14:paraId="3A5142FA" w14:textId="0696C6BD"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7.30</m:t>
                    </m:r>
                  </m:e>
                  <m:sub>
                    <m:r>
                      <m:rPr>
                        <m:sty m:val="p"/>
                      </m:rPr>
                      <w:rPr>
                        <w:rStyle w:val="ECCHLcyan"/>
                        <w:rFonts w:ascii="Cambria Math" w:hAnsi="Cambria Math"/>
                        <w:shd w:val="clear" w:color="auto" w:fill="auto"/>
                      </w:rPr>
                      <m:t>–7.30</m:t>
                    </m:r>
                  </m:sub>
                  <m:sup>
                    <m:r>
                      <m:rPr>
                        <m:sty m:val="p"/>
                      </m:rPr>
                      <w:rPr>
                        <w:rStyle w:val="ECCHLcyan"/>
                        <w:rFonts w:ascii="Cambria Math" w:hAnsi="Cambria Math"/>
                        <w:shd w:val="clear" w:color="auto" w:fill="auto"/>
                      </w:rPr>
                      <m:t>+10.75</m:t>
                    </m:r>
                  </m:sup>
                </m:sSubSup>
              </m:oMath>
            </m:oMathPara>
          </w:p>
        </w:tc>
        <w:tc>
          <w:tcPr>
            <w:tcW w:w="2407" w:type="dxa"/>
            <w:vAlign w:val="top"/>
          </w:tcPr>
          <w:p w14:paraId="5A834A35" w14:textId="615302AC"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–0.5</m:t>
                    </m:r>
                  </m:e>
                  <m:sub>
                    <m:r>
                      <m:rPr>
                        <m:sty m:val="p"/>
                      </m:rPr>
                      <w:rPr>
                        <w:rStyle w:val="ECCHLcyan"/>
                        <w:rFonts w:ascii="Cambria Math" w:hAnsi="Cambria Math"/>
                        <w:shd w:val="clear" w:color="auto" w:fill="auto"/>
                      </w:rPr>
                      <m:t>–0.3</m:t>
                    </m:r>
                  </m:sub>
                  <m:sup>
                    <m:r>
                      <m:rPr>
                        <m:sty m:val="p"/>
                      </m:rPr>
                      <w:rPr>
                        <w:rStyle w:val="ECCHLcyan"/>
                        <w:rFonts w:ascii="Cambria Math" w:hAnsi="Cambria Math"/>
                        <w:shd w:val="clear" w:color="auto" w:fill="auto"/>
                      </w:rPr>
                      <m:t>+2.2</m:t>
                    </m:r>
                  </m:sup>
                </m:sSubSup>
              </m:oMath>
            </m:oMathPara>
          </w:p>
        </w:tc>
      </w:tr>
      <w:tr w:rsidR="004D2BD3" w:rsidRPr="006E5894" w14:paraId="45EB7207" w14:textId="77777777" w:rsidTr="003D3066">
        <w:trPr>
          <w:trHeight w:val="411"/>
        </w:trPr>
        <w:tc>
          <w:tcPr>
            <w:tcW w:w="2408" w:type="dxa"/>
            <w:vMerge/>
            <w:vAlign w:val="top"/>
          </w:tcPr>
          <w:p w14:paraId="40797539" w14:textId="77777777" w:rsidR="004D2BD3" w:rsidRPr="006E5894" w:rsidRDefault="004D2BD3" w:rsidP="004D2BD3">
            <w:pPr>
              <w:pStyle w:val="ECCTabletext"/>
              <w:rPr>
                <w:rStyle w:val="ECCHLcyan"/>
              </w:rPr>
            </w:pPr>
          </w:p>
        </w:tc>
        <w:tc>
          <w:tcPr>
            <w:tcW w:w="2407" w:type="dxa"/>
            <w:vAlign w:val="top"/>
          </w:tcPr>
          <w:p w14:paraId="0E92D7C3" w14:textId="489A5B4C" w:rsidR="004D2BD3" w:rsidRPr="006E5894" w:rsidRDefault="004D2BD3" w:rsidP="00D216BC">
            <w:pPr>
              <w:pStyle w:val="ECCTabletext"/>
              <w:rPr>
                <w:rStyle w:val="ECCHLcyan"/>
                <w:shd w:val="clear" w:color="auto" w:fill="auto"/>
              </w:rPr>
            </w:pPr>
            <w:r w:rsidRPr="006E5894">
              <w:rPr>
                <w:rStyle w:val="ECCHLcyan"/>
                <w:shd w:val="clear" w:color="auto" w:fill="auto"/>
              </w:rPr>
              <w:t>30</w:t>
            </w:r>
          </w:p>
        </w:tc>
        <w:tc>
          <w:tcPr>
            <w:tcW w:w="2407" w:type="dxa"/>
            <w:vAlign w:val="top"/>
          </w:tcPr>
          <w:p w14:paraId="326C1554" w14:textId="64AD5224"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4.03</m:t>
                    </m:r>
                  </m:e>
                  <m:sub>
                    <m:r>
                      <m:rPr>
                        <m:sty m:val="p"/>
                      </m:rPr>
                      <w:rPr>
                        <w:rStyle w:val="ECCHLcyan"/>
                        <w:rFonts w:ascii="Cambria Math" w:hAnsi="Cambria Math"/>
                        <w:shd w:val="clear" w:color="auto" w:fill="auto"/>
                      </w:rPr>
                      <m:t>–4.03</m:t>
                    </m:r>
                  </m:sub>
                  <m:sup>
                    <m:r>
                      <m:rPr>
                        <m:sty m:val="p"/>
                      </m:rPr>
                      <w:rPr>
                        <w:rStyle w:val="ECCHLcyan"/>
                        <w:rFonts w:ascii="Cambria Math" w:hAnsi="Cambria Math"/>
                        <w:shd w:val="clear" w:color="auto" w:fill="auto"/>
                      </w:rPr>
                      <m:t>+3.09</m:t>
                    </m:r>
                  </m:sup>
                </m:sSubSup>
              </m:oMath>
            </m:oMathPara>
          </w:p>
        </w:tc>
        <w:tc>
          <w:tcPr>
            <w:tcW w:w="2407" w:type="dxa"/>
            <w:vAlign w:val="top"/>
          </w:tcPr>
          <w:p w14:paraId="777B07E9" w14:textId="68351F9E"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–0.4</m:t>
                    </m:r>
                  </m:e>
                  <m:sub>
                    <m:r>
                      <m:rPr>
                        <m:sty m:val="p"/>
                      </m:rPr>
                      <w:rPr>
                        <w:rStyle w:val="ECCHLcyan"/>
                        <w:rFonts w:ascii="Cambria Math" w:hAnsi="Cambria Math"/>
                        <w:shd w:val="clear" w:color="auto" w:fill="auto"/>
                      </w:rPr>
                      <m:t>–0.3</m:t>
                    </m:r>
                  </m:sub>
                  <m:sup>
                    <m:r>
                      <m:rPr>
                        <m:sty m:val="p"/>
                      </m:rPr>
                      <w:rPr>
                        <w:rStyle w:val="ECCHLcyan"/>
                        <w:rFonts w:ascii="Cambria Math" w:hAnsi="Cambria Math"/>
                        <w:shd w:val="clear" w:color="auto" w:fill="auto"/>
                      </w:rPr>
                      <m:t>+2.4</m:t>
                    </m:r>
                  </m:sup>
                </m:sSubSup>
              </m:oMath>
            </m:oMathPara>
          </w:p>
        </w:tc>
      </w:tr>
      <w:tr w:rsidR="004D2BD3" w:rsidRPr="006E5894" w14:paraId="490216AC" w14:textId="77777777" w:rsidTr="003D3066">
        <w:trPr>
          <w:trHeight w:val="411"/>
        </w:trPr>
        <w:tc>
          <w:tcPr>
            <w:tcW w:w="2408" w:type="dxa"/>
            <w:vMerge/>
            <w:vAlign w:val="top"/>
          </w:tcPr>
          <w:p w14:paraId="74823E19" w14:textId="77777777" w:rsidR="004D2BD3" w:rsidRPr="006E5894" w:rsidRDefault="004D2BD3" w:rsidP="004D2BD3">
            <w:pPr>
              <w:pStyle w:val="ECCTabletext"/>
              <w:rPr>
                <w:rStyle w:val="ECCHLcyan"/>
              </w:rPr>
            </w:pPr>
          </w:p>
        </w:tc>
        <w:tc>
          <w:tcPr>
            <w:tcW w:w="2407" w:type="dxa"/>
            <w:vAlign w:val="top"/>
          </w:tcPr>
          <w:p w14:paraId="439530D4" w14:textId="590AE9DB" w:rsidR="004D2BD3" w:rsidRPr="006E5894" w:rsidRDefault="004D2BD3" w:rsidP="00D216BC">
            <w:pPr>
              <w:pStyle w:val="ECCTabletext"/>
              <w:rPr>
                <w:rStyle w:val="ECCHLcyan"/>
                <w:shd w:val="clear" w:color="auto" w:fill="auto"/>
              </w:rPr>
            </w:pPr>
            <w:r w:rsidRPr="006E5894">
              <w:rPr>
                <w:rStyle w:val="ECCHLcyan"/>
                <w:shd w:val="clear" w:color="auto" w:fill="auto"/>
              </w:rPr>
              <w:t>45</w:t>
            </w:r>
          </w:p>
        </w:tc>
        <w:tc>
          <w:tcPr>
            <w:tcW w:w="2407" w:type="dxa"/>
            <w:vAlign w:val="top"/>
          </w:tcPr>
          <w:p w14:paraId="4D7F167F" w14:textId="12BA6142"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3.55</m:t>
                    </m:r>
                  </m:e>
                  <m:sub>
                    <m:r>
                      <m:rPr>
                        <m:sty m:val="p"/>
                      </m:rPr>
                      <w:rPr>
                        <w:rStyle w:val="ECCHLcyan"/>
                        <w:rFonts w:ascii="Cambria Math" w:hAnsi="Cambria Math"/>
                        <w:shd w:val="clear" w:color="auto" w:fill="auto"/>
                      </w:rPr>
                      <m:t>–3.55</m:t>
                    </m:r>
                  </m:sub>
                  <m:sup>
                    <m:r>
                      <m:rPr>
                        <m:sty m:val="p"/>
                      </m:rPr>
                      <w:rPr>
                        <w:rStyle w:val="ECCHLcyan"/>
                        <w:rFonts w:ascii="Cambria Math" w:hAnsi="Cambria Math"/>
                        <w:shd w:val="clear" w:color="auto" w:fill="auto"/>
                      </w:rPr>
                      <m:t>+3.16</m:t>
                    </m:r>
                  </m:sup>
                </m:sSubSup>
              </m:oMath>
            </m:oMathPara>
          </w:p>
        </w:tc>
        <w:tc>
          <w:tcPr>
            <w:tcW w:w="2407" w:type="dxa"/>
            <w:vAlign w:val="top"/>
          </w:tcPr>
          <w:p w14:paraId="1F8EEC0B" w14:textId="1331EDA2"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–0.3</m:t>
                    </m:r>
                  </m:e>
                  <m:sub>
                    <m:r>
                      <m:rPr>
                        <m:sty m:val="p"/>
                      </m:rPr>
                      <w:rPr>
                        <w:rStyle w:val="ECCHLcyan"/>
                        <w:rFonts w:ascii="Cambria Math" w:hAnsi="Cambria Math"/>
                        <w:shd w:val="clear" w:color="auto" w:fill="auto"/>
                      </w:rPr>
                      <m:t>–0.4</m:t>
                    </m:r>
                  </m:sub>
                  <m:sup>
                    <m:r>
                      <m:rPr>
                        <m:sty m:val="p"/>
                      </m:rPr>
                      <w:rPr>
                        <w:rStyle w:val="ECCHLcyan"/>
                        <w:rFonts w:ascii="Cambria Math" w:hAnsi="Cambria Math"/>
                        <w:shd w:val="clear" w:color="auto" w:fill="auto"/>
                      </w:rPr>
                      <m:t>+2.0</m:t>
                    </m:r>
                  </m:sup>
                </m:sSubSup>
              </m:oMath>
            </m:oMathPara>
          </w:p>
        </w:tc>
      </w:tr>
      <w:tr w:rsidR="004D2BD3" w:rsidRPr="006E5894" w14:paraId="41FA2A5D" w14:textId="77777777" w:rsidTr="003D3066">
        <w:trPr>
          <w:trHeight w:val="411"/>
        </w:trPr>
        <w:tc>
          <w:tcPr>
            <w:tcW w:w="2408" w:type="dxa"/>
            <w:vMerge w:val="restart"/>
            <w:vAlign w:val="top"/>
          </w:tcPr>
          <w:p w14:paraId="702C928F" w14:textId="2992BAE9" w:rsidR="004D2BD3" w:rsidRPr="003E3046" w:rsidRDefault="004D2BD3" w:rsidP="003E3046">
            <w:pPr>
              <w:pStyle w:val="ECCTabletext"/>
              <w:rPr>
                <w:rStyle w:val="ECCHLcyan"/>
                <w:shd w:val="clear" w:color="auto" w:fill="auto"/>
              </w:rPr>
            </w:pPr>
            <w:r w:rsidRPr="003E3046">
              <w:rPr>
                <w:rStyle w:val="ECCHLcyan"/>
                <w:shd w:val="clear" w:color="auto" w:fill="auto"/>
              </w:rPr>
              <w:t>Default constellation</w:t>
            </w:r>
            <w:r w:rsidRPr="003E3046">
              <w:rPr>
                <w:rStyle w:val="ECCHLcyan"/>
                <w:shd w:val="clear" w:color="auto" w:fill="auto"/>
              </w:rPr>
              <w:tab/>
            </w:r>
            <w:r w:rsidRPr="003E3046">
              <w:rPr>
                <w:rStyle w:val="ECCHLcyan"/>
                <w:shd w:val="clear" w:color="auto" w:fill="auto"/>
              </w:rPr>
              <w:br/>
              <w:t>with beamforming</w:t>
            </w:r>
            <w:r w:rsidRPr="003E3046">
              <w:rPr>
                <w:rStyle w:val="ECCHLcyan"/>
                <w:shd w:val="clear" w:color="auto" w:fill="auto"/>
              </w:rPr>
              <w:tab/>
            </w:r>
            <w:r w:rsidRPr="003E3046">
              <w:rPr>
                <w:rStyle w:val="ECCHLcyan"/>
                <w:shd w:val="clear" w:color="auto" w:fill="auto"/>
              </w:rPr>
              <w:br/>
              <w:t>(484 satellites</w:t>
            </w:r>
            <w:r w:rsidR="003E3046" w:rsidRPr="003E3046">
              <w:rPr>
                <w:rStyle w:val="ECCHLcyan"/>
                <w:shd w:val="clear" w:color="auto" w:fill="auto"/>
              </w:rPr>
              <w:t xml:space="preserve"> and</w:t>
            </w:r>
            <w:r w:rsidR="003E3046" w:rsidRPr="003E3046">
              <w:rPr>
                <w:rStyle w:val="ECCHLcyan"/>
                <w:shd w:val="clear" w:color="auto" w:fill="auto"/>
              </w:rPr>
              <w:br/>
              <w:t>max</w:t>
            </w:r>
            <w:r w:rsidR="005E2D28">
              <w:rPr>
                <w:rStyle w:val="ECCHLcyan"/>
                <w:shd w:val="clear" w:color="auto" w:fill="auto"/>
              </w:rPr>
              <w:t>.</w:t>
            </w:r>
            <w:r w:rsidR="005E2D28" w:rsidRPr="00456029">
              <w:rPr>
                <w:rStyle w:val="ECCParagraph"/>
                <w:i/>
                <w:iCs/>
              </w:rPr>
              <w:t xml:space="preserve"> e.i.r.p.</w:t>
            </w:r>
            <w:r w:rsidR="003E3046" w:rsidRPr="003E3046">
              <w:rPr>
                <w:rStyle w:val="ECCHLcyan"/>
                <w:shd w:val="clear" w:color="auto" w:fill="auto"/>
              </w:rPr>
              <w:t xml:space="preserve"> = -15 dBm</w:t>
            </w:r>
            <w:r w:rsidRPr="003E3046">
              <w:rPr>
                <w:rStyle w:val="ECCHLcyan"/>
                <w:shd w:val="clear" w:color="auto" w:fill="auto"/>
              </w:rPr>
              <w:t>)</w:t>
            </w:r>
          </w:p>
        </w:tc>
        <w:tc>
          <w:tcPr>
            <w:tcW w:w="2407" w:type="dxa"/>
            <w:vAlign w:val="top"/>
          </w:tcPr>
          <w:p w14:paraId="78FF5C20" w14:textId="34C4FB37" w:rsidR="004D2BD3" w:rsidRPr="006E5894" w:rsidRDefault="004D2BD3" w:rsidP="004D2BD3">
            <w:pPr>
              <w:pStyle w:val="ECCTabletext"/>
              <w:rPr>
                <w:rStyle w:val="ECCHLcyan"/>
                <w:shd w:val="clear" w:color="auto" w:fill="auto"/>
              </w:rPr>
            </w:pPr>
            <w:r w:rsidRPr="006E5894">
              <w:rPr>
                <w:rStyle w:val="ECCHLcyan"/>
                <w:shd w:val="clear" w:color="auto" w:fill="auto"/>
              </w:rPr>
              <w:t>0</w:t>
            </w:r>
          </w:p>
        </w:tc>
        <w:tc>
          <w:tcPr>
            <w:tcW w:w="2407" w:type="dxa"/>
            <w:vAlign w:val="top"/>
          </w:tcPr>
          <w:p w14:paraId="777E3248" w14:textId="03E64613" w:rsidR="004D2BD3" w:rsidRPr="006E5894" w:rsidRDefault="00000000" w:rsidP="004D2BD3">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69.40</m:t>
                    </m:r>
                  </m:e>
                  <m:sub>
                    <m:r>
                      <m:rPr>
                        <m:sty m:val="p"/>
                      </m:rPr>
                      <w:rPr>
                        <w:rStyle w:val="ECCHLcyan"/>
                        <w:rFonts w:ascii="Cambria Math" w:hAnsi="Cambria Math"/>
                        <w:shd w:val="clear" w:color="auto" w:fill="auto"/>
                      </w:rPr>
                      <m:t>–5.46</m:t>
                    </m:r>
                  </m:sub>
                  <m:sup>
                    <m:r>
                      <m:rPr>
                        <m:sty m:val="p"/>
                      </m:rPr>
                      <w:rPr>
                        <w:rStyle w:val="ECCHLcyan"/>
                        <w:rFonts w:ascii="Cambria Math" w:hAnsi="Cambria Math"/>
                        <w:shd w:val="clear" w:color="auto" w:fill="auto"/>
                      </w:rPr>
                      <m:t>+5.29</m:t>
                    </m:r>
                  </m:sup>
                </m:sSubSup>
              </m:oMath>
            </m:oMathPara>
          </w:p>
        </w:tc>
        <w:tc>
          <w:tcPr>
            <w:tcW w:w="2407" w:type="dxa"/>
            <w:vAlign w:val="top"/>
          </w:tcPr>
          <w:p w14:paraId="3F5BDB55" w14:textId="341AF941" w:rsidR="004D2BD3" w:rsidRPr="006E5894" w:rsidRDefault="00000000" w:rsidP="004D2BD3">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–17.2</m:t>
                    </m:r>
                  </m:e>
                  <m:sub>
                    <m:r>
                      <m:rPr>
                        <m:sty m:val="p"/>
                      </m:rPr>
                      <w:rPr>
                        <w:rStyle w:val="ECCHLcyan"/>
                        <w:rFonts w:ascii="Cambria Math" w:hAnsi="Cambria Math"/>
                        <w:shd w:val="clear" w:color="auto" w:fill="auto"/>
                      </w:rPr>
                      <m:t>–0.8</m:t>
                    </m:r>
                  </m:sub>
                  <m:sup>
                    <m:r>
                      <m:rPr>
                        <m:sty m:val="p"/>
                      </m:rPr>
                      <w:rPr>
                        <w:rStyle w:val="ECCHLcyan"/>
                        <w:rFonts w:ascii="Cambria Math" w:hAnsi="Cambria Math"/>
                        <w:shd w:val="clear" w:color="auto" w:fill="auto"/>
                      </w:rPr>
                      <m:t>+0.7</m:t>
                    </m:r>
                  </m:sup>
                </m:sSubSup>
              </m:oMath>
            </m:oMathPara>
          </w:p>
        </w:tc>
      </w:tr>
      <w:tr w:rsidR="004D2BD3" w:rsidRPr="006E5894" w14:paraId="0978348D" w14:textId="77777777" w:rsidTr="003D3066">
        <w:trPr>
          <w:trHeight w:val="411"/>
        </w:trPr>
        <w:tc>
          <w:tcPr>
            <w:tcW w:w="2408" w:type="dxa"/>
            <w:vMerge/>
            <w:vAlign w:val="top"/>
          </w:tcPr>
          <w:p w14:paraId="35380D80" w14:textId="77777777" w:rsidR="004D2BD3" w:rsidRPr="006E5894" w:rsidRDefault="004D2BD3" w:rsidP="004D2BD3">
            <w:pPr>
              <w:pStyle w:val="ECCTabletext"/>
              <w:rPr>
                <w:rStyle w:val="ECCHLcyan"/>
              </w:rPr>
            </w:pPr>
          </w:p>
        </w:tc>
        <w:tc>
          <w:tcPr>
            <w:tcW w:w="2407" w:type="dxa"/>
            <w:vAlign w:val="top"/>
          </w:tcPr>
          <w:p w14:paraId="426AA790" w14:textId="09D90EDB" w:rsidR="004D2BD3" w:rsidRPr="006E5894" w:rsidRDefault="004D2BD3" w:rsidP="00D216BC">
            <w:pPr>
              <w:pStyle w:val="ECCTabletext"/>
              <w:rPr>
                <w:rStyle w:val="ECCHLcyan"/>
                <w:shd w:val="clear" w:color="auto" w:fill="auto"/>
              </w:rPr>
            </w:pPr>
            <w:r w:rsidRPr="006E5894">
              <w:rPr>
                <w:rStyle w:val="ECCHLcyan"/>
                <w:shd w:val="clear" w:color="auto" w:fill="auto"/>
              </w:rPr>
              <w:t>0.15</w:t>
            </w:r>
          </w:p>
        </w:tc>
        <w:tc>
          <w:tcPr>
            <w:tcW w:w="2407" w:type="dxa"/>
            <w:vAlign w:val="top"/>
          </w:tcPr>
          <w:p w14:paraId="10AB24C5" w14:textId="671B8BAC"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68.79</m:t>
                    </m:r>
                  </m:e>
                  <m:sub>
                    <m:r>
                      <m:rPr>
                        <m:sty m:val="p"/>
                      </m:rPr>
                      <w:rPr>
                        <w:rStyle w:val="ECCHLcyan"/>
                        <w:rFonts w:ascii="Cambria Math" w:hAnsi="Cambria Math"/>
                        <w:shd w:val="clear" w:color="auto" w:fill="auto"/>
                      </w:rPr>
                      <m:t>–3.94</m:t>
                    </m:r>
                  </m:sub>
                  <m:sup>
                    <m:r>
                      <m:rPr>
                        <m:sty m:val="p"/>
                      </m:rPr>
                      <w:rPr>
                        <w:rStyle w:val="ECCHLcyan"/>
                        <w:rFonts w:ascii="Cambria Math" w:hAnsi="Cambria Math"/>
                        <w:shd w:val="clear" w:color="auto" w:fill="auto"/>
                      </w:rPr>
                      <m:t>+5.54</m:t>
                    </m:r>
                  </m:sup>
                </m:sSubSup>
              </m:oMath>
            </m:oMathPara>
          </w:p>
        </w:tc>
        <w:tc>
          <w:tcPr>
            <w:tcW w:w="2407" w:type="dxa"/>
            <w:vAlign w:val="top"/>
          </w:tcPr>
          <w:p w14:paraId="10AE4ACC" w14:textId="26CA3474"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–15.7</m:t>
                    </m:r>
                  </m:e>
                  <m:sub>
                    <m:r>
                      <m:rPr>
                        <m:sty m:val="p"/>
                      </m:rPr>
                      <w:rPr>
                        <w:rStyle w:val="ECCHLcyan"/>
                        <w:rFonts w:ascii="Cambria Math" w:hAnsi="Cambria Math"/>
                        <w:shd w:val="clear" w:color="auto" w:fill="auto"/>
                      </w:rPr>
                      <m:t>–0.7</m:t>
                    </m:r>
                  </m:sub>
                  <m:sup>
                    <m:r>
                      <m:rPr>
                        <m:sty m:val="p"/>
                      </m:rPr>
                      <w:rPr>
                        <w:rStyle w:val="ECCHLcyan"/>
                        <w:rFonts w:ascii="Cambria Math" w:hAnsi="Cambria Math"/>
                        <w:shd w:val="clear" w:color="auto" w:fill="auto"/>
                      </w:rPr>
                      <m:t>+0.9</m:t>
                    </m:r>
                  </m:sup>
                </m:sSubSup>
              </m:oMath>
            </m:oMathPara>
          </w:p>
        </w:tc>
      </w:tr>
      <w:tr w:rsidR="004D2BD3" w:rsidRPr="006E5894" w14:paraId="49BCD98E" w14:textId="77777777" w:rsidTr="003D3066">
        <w:trPr>
          <w:trHeight w:val="411"/>
        </w:trPr>
        <w:tc>
          <w:tcPr>
            <w:tcW w:w="2408" w:type="dxa"/>
            <w:vMerge/>
            <w:vAlign w:val="top"/>
          </w:tcPr>
          <w:p w14:paraId="6384C0CA" w14:textId="77777777" w:rsidR="004D2BD3" w:rsidRPr="006E5894" w:rsidRDefault="004D2BD3" w:rsidP="004D2BD3">
            <w:pPr>
              <w:pStyle w:val="ECCTabletext"/>
              <w:rPr>
                <w:rStyle w:val="ECCHLcyan"/>
              </w:rPr>
            </w:pPr>
          </w:p>
        </w:tc>
        <w:tc>
          <w:tcPr>
            <w:tcW w:w="2407" w:type="dxa"/>
            <w:vAlign w:val="top"/>
          </w:tcPr>
          <w:p w14:paraId="76E4EEBB" w14:textId="364B205B" w:rsidR="004D2BD3" w:rsidRPr="006E5894" w:rsidRDefault="004D2BD3" w:rsidP="00D216BC">
            <w:pPr>
              <w:pStyle w:val="ECCTabletext"/>
              <w:rPr>
                <w:rStyle w:val="ECCHLcyan"/>
                <w:shd w:val="clear" w:color="auto" w:fill="auto"/>
              </w:rPr>
            </w:pPr>
            <w:r w:rsidRPr="006E5894">
              <w:rPr>
                <w:rStyle w:val="ECCHLcyan"/>
                <w:shd w:val="clear" w:color="auto" w:fill="auto"/>
              </w:rPr>
              <w:t>1.5</w:t>
            </w:r>
          </w:p>
        </w:tc>
        <w:tc>
          <w:tcPr>
            <w:tcW w:w="2407" w:type="dxa"/>
            <w:vAlign w:val="top"/>
          </w:tcPr>
          <w:p w14:paraId="47A7649C" w14:textId="7B251135"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63.15</m:t>
                    </m:r>
                  </m:e>
                  <m:sub>
                    <m:r>
                      <m:rPr>
                        <m:sty m:val="p"/>
                      </m:rPr>
                      <w:rPr>
                        <w:rStyle w:val="ECCHLcyan"/>
                        <w:rFonts w:ascii="Cambria Math" w:hAnsi="Cambria Math"/>
                        <w:shd w:val="clear" w:color="auto" w:fill="auto"/>
                      </w:rPr>
                      <m:t>–5.98</m:t>
                    </m:r>
                  </m:sub>
                  <m:sup>
                    <m:r>
                      <m:rPr>
                        <m:sty m:val="p"/>
                      </m:rPr>
                      <w:rPr>
                        <w:rStyle w:val="ECCHLcyan"/>
                        <w:rFonts w:ascii="Cambria Math" w:hAnsi="Cambria Math"/>
                        <w:shd w:val="clear" w:color="auto" w:fill="auto"/>
                      </w:rPr>
                      <m:t>+4.72</m:t>
                    </m:r>
                  </m:sup>
                </m:sSubSup>
              </m:oMath>
            </m:oMathPara>
          </w:p>
        </w:tc>
        <w:tc>
          <w:tcPr>
            <w:tcW w:w="2407" w:type="dxa"/>
            <w:vAlign w:val="top"/>
          </w:tcPr>
          <w:p w14:paraId="7BCB8511" w14:textId="58120966"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–10.4</m:t>
                    </m:r>
                  </m:e>
                  <m:sub>
                    <m:r>
                      <m:rPr>
                        <m:sty m:val="p"/>
                      </m:rPr>
                      <w:rPr>
                        <w:rStyle w:val="ECCHLcyan"/>
                        <w:rFonts w:ascii="Cambria Math" w:hAnsi="Cambria Math"/>
                        <w:shd w:val="clear" w:color="auto" w:fill="auto"/>
                      </w:rPr>
                      <m:t>–0.6</m:t>
                    </m:r>
                  </m:sub>
                  <m:sup>
                    <m:r>
                      <m:rPr>
                        <m:sty m:val="p"/>
                      </m:rPr>
                      <w:rPr>
                        <w:rStyle w:val="ECCHLcyan"/>
                        <w:rFonts w:ascii="Cambria Math" w:hAnsi="Cambria Math"/>
                        <w:shd w:val="clear" w:color="auto" w:fill="auto"/>
                      </w:rPr>
                      <m:t>+0.7</m:t>
                    </m:r>
                  </m:sup>
                </m:sSubSup>
              </m:oMath>
            </m:oMathPara>
          </w:p>
        </w:tc>
      </w:tr>
      <w:tr w:rsidR="004D2BD3" w:rsidRPr="006E5894" w14:paraId="0056CF95" w14:textId="77777777" w:rsidTr="003D3066">
        <w:trPr>
          <w:trHeight w:val="411"/>
        </w:trPr>
        <w:tc>
          <w:tcPr>
            <w:tcW w:w="2408" w:type="dxa"/>
            <w:vMerge/>
            <w:vAlign w:val="top"/>
          </w:tcPr>
          <w:p w14:paraId="6CF30A81" w14:textId="77777777" w:rsidR="004D2BD3" w:rsidRPr="006E5894" w:rsidRDefault="004D2BD3" w:rsidP="004D2BD3">
            <w:pPr>
              <w:pStyle w:val="ECCTabletext"/>
              <w:rPr>
                <w:rStyle w:val="ECCHLcyan"/>
              </w:rPr>
            </w:pPr>
          </w:p>
        </w:tc>
        <w:tc>
          <w:tcPr>
            <w:tcW w:w="2407" w:type="dxa"/>
            <w:vAlign w:val="top"/>
          </w:tcPr>
          <w:p w14:paraId="42E6E29C" w14:textId="46FF8484" w:rsidR="004D2BD3" w:rsidRPr="006E5894" w:rsidRDefault="004D2BD3" w:rsidP="00D216BC">
            <w:pPr>
              <w:pStyle w:val="ECCTabletext"/>
              <w:rPr>
                <w:rStyle w:val="ECCHLcyan"/>
                <w:shd w:val="clear" w:color="auto" w:fill="auto"/>
              </w:rPr>
            </w:pPr>
            <w:r w:rsidRPr="006E5894">
              <w:rPr>
                <w:rStyle w:val="ECCHLcyan"/>
                <w:shd w:val="clear" w:color="auto" w:fill="auto"/>
              </w:rPr>
              <w:t>3</w:t>
            </w:r>
          </w:p>
        </w:tc>
        <w:tc>
          <w:tcPr>
            <w:tcW w:w="2407" w:type="dxa"/>
            <w:vAlign w:val="top"/>
          </w:tcPr>
          <w:p w14:paraId="2E905C28" w14:textId="538B9C76"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55.82</m:t>
                    </m:r>
                  </m:e>
                  <m:sub>
                    <m:r>
                      <m:rPr>
                        <m:sty m:val="p"/>
                      </m:rPr>
                      <w:rPr>
                        <w:rStyle w:val="ECCHLcyan"/>
                        <w:rFonts w:ascii="Cambria Math" w:hAnsi="Cambria Math"/>
                        <w:shd w:val="clear" w:color="auto" w:fill="auto"/>
                      </w:rPr>
                      <m:t>–5.63</m:t>
                    </m:r>
                  </m:sub>
                  <m:sup>
                    <m:r>
                      <m:rPr>
                        <m:sty m:val="p"/>
                      </m:rPr>
                      <w:rPr>
                        <w:rStyle w:val="ECCHLcyan"/>
                        <w:rFonts w:ascii="Cambria Math" w:hAnsi="Cambria Math"/>
                        <w:shd w:val="clear" w:color="auto" w:fill="auto"/>
                      </w:rPr>
                      <m:t>+5.56</m:t>
                    </m:r>
                  </m:sup>
                </m:sSubSup>
              </m:oMath>
            </m:oMathPara>
          </w:p>
        </w:tc>
        <w:tc>
          <w:tcPr>
            <w:tcW w:w="2407" w:type="dxa"/>
            <w:vAlign w:val="top"/>
          </w:tcPr>
          <w:p w14:paraId="732C2A11" w14:textId="2DFE32E9"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–7.3</m:t>
                    </m:r>
                  </m:e>
                  <m:sub>
                    <m:r>
                      <m:rPr>
                        <m:sty m:val="p"/>
                      </m:rPr>
                      <w:rPr>
                        <w:rStyle w:val="ECCHLcyan"/>
                        <w:rFonts w:ascii="Cambria Math" w:hAnsi="Cambria Math"/>
                        <w:shd w:val="clear" w:color="auto" w:fill="auto"/>
                      </w:rPr>
                      <m:t>–0.6</m:t>
                    </m:r>
                  </m:sub>
                  <m:sup>
                    <m:r>
                      <m:rPr>
                        <m:sty m:val="p"/>
                      </m:rPr>
                      <w:rPr>
                        <w:rStyle w:val="ECCHLcyan"/>
                        <w:rFonts w:ascii="Cambria Math" w:hAnsi="Cambria Math"/>
                        <w:shd w:val="clear" w:color="auto" w:fill="auto"/>
                      </w:rPr>
                      <m:t>+0.7</m:t>
                    </m:r>
                  </m:sup>
                </m:sSubSup>
              </m:oMath>
            </m:oMathPara>
          </w:p>
        </w:tc>
      </w:tr>
      <w:tr w:rsidR="004D2BD3" w:rsidRPr="006E5894" w14:paraId="1B54A199" w14:textId="77777777" w:rsidTr="003D3066">
        <w:trPr>
          <w:trHeight w:val="411"/>
        </w:trPr>
        <w:tc>
          <w:tcPr>
            <w:tcW w:w="2408" w:type="dxa"/>
            <w:vMerge/>
            <w:vAlign w:val="top"/>
          </w:tcPr>
          <w:p w14:paraId="4B1C0ADB" w14:textId="77777777" w:rsidR="004D2BD3" w:rsidRPr="006E5894" w:rsidRDefault="004D2BD3" w:rsidP="004D2BD3">
            <w:pPr>
              <w:pStyle w:val="ECCTabletext"/>
              <w:rPr>
                <w:rStyle w:val="ECCHLcyan"/>
              </w:rPr>
            </w:pPr>
          </w:p>
        </w:tc>
        <w:tc>
          <w:tcPr>
            <w:tcW w:w="2407" w:type="dxa"/>
            <w:vAlign w:val="top"/>
          </w:tcPr>
          <w:p w14:paraId="0DD942B0" w14:textId="0BF3D888" w:rsidR="004D2BD3" w:rsidRPr="006E5894" w:rsidRDefault="004D2BD3" w:rsidP="00D216BC">
            <w:pPr>
              <w:pStyle w:val="ECCTabletext"/>
              <w:rPr>
                <w:rStyle w:val="ECCHLcyan"/>
                <w:shd w:val="clear" w:color="auto" w:fill="auto"/>
              </w:rPr>
            </w:pPr>
            <w:r w:rsidRPr="006E5894">
              <w:rPr>
                <w:rStyle w:val="ECCHLcyan"/>
                <w:shd w:val="clear" w:color="auto" w:fill="auto"/>
              </w:rPr>
              <w:t>6</w:t>
            </w:r>
          </w:p>
        </w:tc>
        <w:tc>
          <w:tcPr>
            <w:tcW w:w="2407" w:type="dxa"/>
            <w:vAlign w:val="top"/>
          </w:tcPr>
          <w:p w14:paraId="62E00638" w14:textId="24C6A29D"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42.23</m:t>
                    </m:r>
                  </m:e>
                  <m:sub>
                    <m:r>
                      <m:rPr>
                        <m:sty m:val="p"/>
                      </m:rPr>
                      <w:rPr>
                        <w:rStyle w:val="ECCHLcyan"/>
                        <w:rFonts w:ascii="Cambria Math" w:hAnsi="Cambria Math"/>
                        <w:shd w:val="clear" w:color="auto" w:fill="auto"/>
                      </w:rPr>
                      <m:t>–8.21</m:t>
                    </m:r>
                  </m:sub>
                  <m:sup>
                    <m:r>
                      <m:rPr>
                        <m:sty m:val="p"/>
                      </m:rPr>
                      <w:rPr>
                        <w:rStyle w:val="ECCHLcyan"/>
                        <w:rFonts w:ascii="Cambria Math" w:hAnsi="Cambria Math"/>
                        <w:shd w:val="clear" w:color="auto" w:fill="auto"/>
                      </w:rPr>
                      <m:t>+7.84</m:t>
                    </m:r>
                  </m:sup>
                </m:sSubSup>
              </m:oMath>
            </m:oMathPara>
          </w:p>
        </w:tc>
        <w:tc>
          <w:tcPr>
            <w:tcW w:w="2407" w:type="dxa"/>
            <w:vAlign w:val="top"/>
          </w:tcPr>
          <w:p w14:paraId="475B7998" w14:textId="73592644"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–3.9</m:t>
                    </m:r>
                  </m:e>
                  <m:sub>
                    <m:r>
                      <m:rPr>
                        <m:sty m:val="p"/>
                      </m:rPr>
                      <w:rPr>
                        <w:rStyle w:val="ECCHLcyan"/>
                        <w:rFonts w:ascii="Cambria Math" w:hAnsi="Cambria Math"/>
                        <w:shd w:val="clear" w:color="auto" w:fill="auto"/>
                      </w:rPr>
                      <m:t>–0.7</m:t>
                    </m:r>
                  </m:sub>
                  <m:sup>
                    <m:r>
                      <m:rPr>
                        <m:sty m:val="p"/>
                      </m:rPr>
                      <w:rPr>
                        <w:rStyle w:val="ECCHLcyan"/>
                        <w:rFonts w:ascii="Cambria Math" w:hAnsi="Cambria Math"/>
                        <w:shd w:val="clear" w:color="auto" w:fill="auto"/>
                      </w:rPr>
                      <m:t>+0.7</m:t>
                    </m:r>
                  </m:sup>
                </m:sSubSup>
              </m:oMath>
            </m:oMathPara>
          </w:p>
        </w:tc>
      </w:tr>
      <w:tr w:rsidR="004D2BD3" w:rsidRPr="006E5894" w14:paraId="2394247C" w14:textId="77777777" w:rsidTr="003D3066">
        <w:trPr>
          <w:trHeight w:val="411"/>
        </w:trPr>
        <w:tc>
          <w:tcPr>
            <w:tcW w:w="2408" w:type="dxa"/>
            <w:vMerge/>
            <w:vAlign w:val="top"/>
          </w:tcPr>
          <w:p w14:paraId="18C83B35" w14:textId="77777777" w:rsidR="004D2BD3" w:rsidRPr="006E5894" w:rsidRDefault="004D2BD3" w:rsidP="004D2BD3">
            <w:pPr>
              <w:pStyle w:val="ECCTabletext"/>
              <w:rPr>
                <w:rStyle w:val="ECCHLcyan"/>
              </w:rPr>
            </w:pPr>
          </w:p>
        </w:tc>
        <w:tc>
          <w:tcPr>
            <w:tcW w:w="2407" w:type="dxa"/>
            <w:vAlign w:val="top"/>
          </w:tcPr>
          <w:p w14:paraId="549424D0" w14:textId="3E1DF89D" w:rsidR="004D2BD3" w:rsidRPr="006E5894" w:rsidRDefault="004D2BD3" w:rsidP="00D216BC">
            <w:pPr>
              <w:pStyle w:val="ECCTabletext"/>
              <w:rPr>
                <w:rStyle w:val="ECCHLcyan"/>
                <w:shd w:val="clear" w:color="auto" w:fill="auto"/>
              </w:rPr>
            </w:pPr>
            <w:r w:rsidRPr="006E5894">
              <w:rPr>
                <w:rStyle w:val="ECCHLcyan"/>
                <w:shd w:val="clear" w:color="auto" w:fill="auto"/>
              </w:rPr>
              <w:t>15</w:t>
            </w:r>
          </w:p>
        </w:tc>
        <w:tc>
          <w:tcPr>
            <w:tcW w:w="2407" w:type="dxa"/>
            <w:vAlign w:val="top"/>
          </w:tcPr>
          <w:p w14:paraId="5255211E" w14:textId="1ED766E5"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0.18</m:t>
                    </m:r>
                  </m:e>
                  <m:sub>
                    <m:r>
                      <m:rPr>
                        <m:sty m:val="p"/>
                      </m:rPr>
                      <w:rPr>
                        <w:rStyle w:val="ECCHLcyan"/>
                        <w:rFonts w:ascii="Cambria Math" w:hAnsi="Cambria Math"/>
                        <w:shd w:val="clear" w:color="auto" w:fill="auto"/>
                      </w:rPr>
                      <m:t>–0.18</m:t>
                    </m:r>
                  </m:sub>
                  <m:sup>
                    <m:r>
                      <m:rPr>
                        <m:sty m:val="p"/>
                      </m:rPr>
                      <w:rPr>
                        <w:rStyle w:val="ECCHLcyan"/>
                        <w:rFonts w:ascii="Cambria Math" w:hAnsi="Cambria Math"/>
                        <w:shd w:val="clear" w:color="auto" w:fill="auto"/>
                      </w:rPr>
                      <m:t>+0.10</m:t>
                    </m:r>
                  </m:sup>
                </m:sSubSup>
              </m:oMath>
            </m:oMathPara>
          </w:p>
        </w:tc>
        <w:tc>
          <w:tcPr>
            <w:tcW w:w="2407" w:type="dxa"/>
            <w:vAlign w:val="top"/>
          </w:tcPr>
          <w:p w14:paraId="26E468C5" w14:textId="48931A16"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0.5</m:t>
                    </m:r>
                  </m:e>
                  <m:sub>
                    <m:r>
                      <m:rPr>
                        <m:sty m:val="p"/>
                      </m:rPr>
                      <w:rPr>
                        <w:rStyle w:val="ECCHLcyan"/>
                        <w:rFonts w:ascii="Cambria Math" w:hAnsi="Cambria Math"/>
                        <w:shd w:val="clear" w:color="auto" w:fill="auto"/>
                      </w:rPr>
                      <m:t>–0.0</m:t>
                    </m:r>
                  </m:sub>
                  <m:sup>
                    <m:r>
                      <m:rPr>
                        <m:sty m:val="p"/>
                      </m:rPr>
                      <w:rPr>
                        <w:rStyle w:val="ECCHLcyan"/>
                        <w:rFonts w:ascii="Cambria Math" w:hAnsi="Cambria Math"/>
                        <w:shd w:val="clear" w:color="auto" w:fill="auto"/>
                      </w:rPr>
                      <m:t>+0.9</m:t>
                    </m:r>
                  </m:sup>
                </m:sSubSup>
              </m:oMath>
            </m:oMathPara>
          </w:p>
        </w:tc>
      </w:tr>
      <w:tr w:rsidR="004D2BD3" w:rsidRPr="006E5894" w14:paraId="2F9D0D3D" w14:textId="77777777" w:rsidTr="003D3066">
        <w:trPr>
          <w:trHeight w:val="411"/>
        </w:trPr>
        <w:tc>
          <w:tcPr>
            <w:tcW w:w="2408" w:type="dxa"/>
            <w:vMerge/>
            <w:vAlign w:val="top"/>
          </w:tcPr>
          <w:p w14:paraId="29FFB10D" w14:textId="77777777" w:rsidR="004D2BD3" w:rsidRPr="006E5894" w:rsidRDefault="004D2BD3" w:rsidP="004D2BD3">
            <w:pPr>
              <w:pStyle w:val="ECCTabletext"/>
              <w:rPr>
                <w:rStyle w:val="ECCHLcyan"/>
              </w:rPr>
            </w:pPr>
          </w:p>
        </w:tc>
        <w:tc>
          <w:tcPr>
            <w:tcW w:w="2407" w:type="dxa"/>
            <w:vAlign w:val="top"/>
          </w:tcPr>
          <w:p w14:paraId="51381A3C" w14:textId="3711AF95" w:rsidR="004D2BD3" w:rsidRPr="006E5894" w:rsidRDefault="004D2BD3" w:rsidP="00D216BC">
            <w:pPr>
              <w:pStyle w:val="ECCTabletext"/>
              <w:rPr>
                <w:rStyle w:val="ECCHLcyan"/>
                <w:shd w:val="clear" w:color="auto" w:fill="auto"/>
              </w:rPr>
            </w:pPr>
            <w:r w:rsidRPr="006E5894">
              <w:rPr>
                <w:rStyle w:val="ECCHLcyan"/>
                <w:shd w:val="clear" w:color="auto" w:fill="auto"/>
              </w:rPr>
              <w:t>30</w:t>
            </w:r>
          </w:p>
        </w:tc>
        <w:tc>
          <w:tcPr>
            <w:tcW w:w="2407" w:type="dxa"/>
            <w:vAlign w:val="top"/>
          </w:tcPr>
          <w:p w14:paraId="705359D1" w14:textId="3C89B97A"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0.00</m:t>
                    </m:r>
                  </m:e>
                  <m:sub>
                    <m:r>
                      <m:rPr>
                        <m:sty m:val="p"/>
                      </m:rPr>
                      <w:rPr>
                        <w:rStyle w:val="ECCHLcyan"/>
                        <w:rFonts w:ascii="Cambria Math" w:hAnsi="Cambria Math"/>
                        <w:shd w:val="clear" w:color="auto" w:fill="auto"/>
                      </w:rPr>
                      <m:t>–0.00</m:t>
                    </m:r>
                  </m:sub>
                  <m:sup>
                    <m:r>
                      <m:rPr>
                        <m:sty m:val="p"/>
                      </m:rPr>
                      <w:rPr>
                        <w:rStyle w:val="ECCHLcyan"/>
                        <w:rFonts w:ascii="Cambria Math" w:hAnsi="Cambria Math"/>
                        <w:shd w:val="clear" w:color="auto" w:fill="auto"/>
                      </w:rPr>
                      <m:t>+0.00</m:t>
                    </m:r>
                  </m:sup>
                </m:sSubSup>
              </m:oMath>
            </m:oMathPara>
          </w:p>
        </w:tc>
        <w:tc>
          <w:tcPr>
            <w:tcW w:w="2407" w:type="dxa"/>
            <w:vAlign w:val="top"/>
          </w:tcPr>
          <w:p w14:paraId="48A9A7F4" w14:textId="0A9D48B4"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0.8</m:t>
                    </m:r>
                  </m:e>
                  <m:sub>
                    <m:r>
                      <m:rPr>
                        <m:sty m:val="p"/>
                      </m:rPr>
                      <w:rPr>
                        <w:rStyle w:val="ECCHLcyan"/>
                        <w:rFonts w:ascii="Cambria Math" w:hAnsi="Cambria Math"/>
                        <w:shd w:val="clear" w:color="auto" w:fill="auto"/>
                      </w:rPr>
                      <m:t>–0.1</m:t>
                    </m:r>
                  </m:sub>
                  <m:sup>
                    <m:r>
                      <m:rPr>
                        <m:sty m:val="p"/>
                      </m:rPr>
                      <w:rPr>
                        <w:rStyle w:val="ECCHLcyan"/>
                        <w:rFonts w:ascii="Cambria Math" w:hAnsi="Cambria Math"/>
                        <w:shd w:val="clear" w:color="auto" w:fill="auto"/>
                      </w:rPr>
                      <m:t>+1.1</m:t>
                    </m:r>
                  </m:sup>
                </m:sSubSup>
              </m:oMath>
            </m:oMathPara>
          </w:p>
        </w:tc>
      </w:tr>
      <w:tr w:rsidR="004D2BD3" w:rsidRPr="006E5894" w14:paraId="01CC6426" w14:textId="77777777" w:rsidTr="003D3066">
        <w:trPr>
          <w:trHeight w:val="411"/>
        </w:trPr>
        <w:tc>
          <w:tcPr>
            <w:tcW w:w="2408" w:type="dxa"/>
            <w:vMerge/>
            <w:vAlign w:val="top"/>
          </w:tcPr>
          <w:p w14:paraId="4ECD5105" w14:textId="77777777" w:rsidR="004D2BD3" w:rsidRPr="006E5894" w:rsidRDefault="004D2BD3" w:rsidP="004D2BD3">
            <w:pPr>
              <w:pStyle w:val="ECCTabletext"/>
              <w:rPr>
                <w:rStyle w:val="ECCHLcyan"/>
              </w:rPr>
            </w:pPr>
          </w:p>
        </w:tc>
        <w:tc>
          <w:tcPr>
            <w:tcW w:w="2407" w:type="dxa"/>
            <w:vAlign w:val="top"/>
          </w:tcPr>
          <w:p w14:paraId="35A9FD84" w14:textId="192AB2D7" w:rsidR="004D2BD3" w:rsidRPr="006E5894" w:rsidRDefault="004D2BD3" w:rsidP="00D216BC">
            <w:pPr>
              <w:pStyle w:val="ECCTabletext"/>
              <w:rPr>
                <w:rStyle w:val="ECCHLcyan"/>
                <w:shd w:val="clear" w:color="auto" w:fill="auto"/>
              </w:rPr>
            </w:pPr>
            <w:r w:rsidRPr="006E5894">
              <w:rPr>
                <w:rStyle w:val="ECCHLcyan"/>
                <w:shd w:val="clear" w:color="auto" w:fill="auto"/>
              </w:rPr>
              <w:t>45</w:t>
            </w:r>
          </w:p>
        </w:tc>
        <w:tc>
          <w:tcPr>
            <w:tcW w:w="2407" w:type="dxa"/>
            <w:vAlign w:val="top"/>
          </w:tcPr>
          <w:p w14:paraId="556F7C7B" w14:textId="161B9BF5"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0.05</m:t>
                    </m:r>
                  </m:e>
                  <m:sub>
                    <m:r>
                      <m:rPr>
                        <m:sty m:val="p"/>
                      </m:rPr>
                      <w:rPr>
                        <w:rStyle w:val="ECCHLcyan"/>
                        <w:rFonts w:ascii="Cambria Math" w:hAnsi="Cambria Math"/>
                        <w:shd w:val="clear" w:color="auto" w:fill="auto"/>
                      </w:rPr>
                      <m:t>–0.05</m:t>
                    </m:r>
                  </m:sub>
                  <m:sup>
                    <m:r>
                      <m:rPr>
                        <m:sty m:val="p"/>
                      </m:rPr>
                      <w:rPr>
                        <w:rStyle w:val="ECCHLcyan"/>
                        <w:rFonts w:ascii="Cambria Math" w:hAnsi="Cambria Math"/>
                        <w:shd w:val="clear" w:color="auto" w:fill="auto"/>
                      </w:rPr>
                      <m:t>+0.05</m:t>
                    </m:r>
                  </m:sup>
                </m:sSubSup>
              </m:oMath>
            </m:oMathPara>
          </w:p>
        </w:tc>
        <w:tc>
          <w:tcPr>
            <w:tcW w:w="2407" w:type="dxa"/>
            <w:vAlign w:val="top"/>
          </w:tcPr>
          <w:p w14:paraId="3107581F" w14:textId="3C3AB2D0" w:rsidR="004D2BD3" w:rsidRPr="006E5894" w:rsidRDefault="00000000" w:rsidP="00D216BC">
            <w:pPr>
              <w:pStyle w:val="ECCTabletext"/>
              <w:rPr>
                <w:rStyle w:val="ECCHLcyan"/>
                <w:shd w:val="clear" w:color="auto" w:fill="auto"/>
              </w:rPr>
            </w:pPr>
            <m:oMathPara>
              <m:oMath>
                <m:sSubSup>
                  <m:sSubSupPr>
                    <m:ctrlPr>
                      <w:rPr>
                        <w:rStyle w:val="ECCHLcyan"/>
                        <w:rFonts w:ascii="Cambria Math" w:hAnsi="Cambria Math"/>
                        <w:shd w:val="clear" w:color="auto" w:fill="auto"/>
                      </w:rPr>
                    </m:ctrlPr>
                  </m:sSubSupPr>
                  <m:e>
                    <m:r>
                      <m:rPr>
                        <m:sty m:val="p"/>
                      </m:rPr>
                      <w:rPr>
                        <w:rStyle w:val="ECCHLcyan"/>
                        <w:rFonts w:ascii="Cambria Math" w:hAnsi="Cambria Math"/>
                        <w:shd w:val="clear" w:color="auto" w:fill="auto"/>
                      </w:rPr>
                      <m:t>1.0</m:t>
                    </m:r>
                  </m:e>
                  <m:sub>
                    <m:r>
                      <m:rPr>
                        <m:sty m:val="p"/>
                      </m:rPr>
                      <w:rPr>
                        <w:rStyle w:val="ECCHLcyan"/>
                        <w:rFonts w:ascii="Cambria Math" w:hAnsi="Cambria Math"/>
                        <w:shd w:val="clear" w:color="auto" w:fill="auto"/>
                      </w:rPr>
                      <m:t>–0.1</m:t>
                    </m:r>
                  </m:sub>
                  <m:sup>
                    <m:r>
                      <m:rPr>
                        <m:sty m:val="p"/>
                      </m:rPr>
                      <w:rPr>
                        <w:rStyle w:val="ECCHLcyan"/>
                        <w:rFonts w:ascii="Cambria Math" w:hAnsi="Cambria Math"/>
                        <w:shd w:val="clear" w:color="auto" w:fill="auto"/>
                      </w:rPr>
                      <m:t>+0.9</m:t>
                    </m:r>
                  </m:sup>
                </m:sSubSup>
              </m:oMath>
            </m:oMathPara>
          </w:p>
        </w:tc>
      </w:tr>
    </w:tbl>
    <w:p w14:paraId="268A5C4A" w14:textId="77777777" w:rsidR="00700AF5" w:rsidRPr="006E5894" w:rsidRDefault="00700AF5" w:rsidP="00A36600">
      <w:pPr>
        <w:spacing w:afterLines="60" w:after="144"/>
        <w:jc w:val="both"/>
        <w:rPr>
          <w:rStyle w:val="ECCHLcyan"/>
        </w:rPr>
      </w:pPr>
    </w:p>
    <w:p w14:paraId="25035681" w14:textId="77777777" w:rsidR="00700AF5" w:rsidRPr="006E5894" w:rsidRDefault="00700AF5" w:rsidP="00A36600">
      <w:pPr>
        <w:spacing w:afterLines="60" w:after="144"/>
        <w:jc w:val="both"/>
      </w:pPr>
    </w:p>
    <w:p w14:paraId="0C1A619E" w14:textId="77777777" w:rsidR="00700AF5" w:rsidRPr="006E5894" w:rsidRDefault="00700AF5" w:rsidP="00A36600">
      <w:pPr>
        <w:spacing w:afterLines="60" w:after="144"/>
        <w:jc w:val="both"/>
      </w:pPr>
    </w:p>
    <w:p w14:paraId="6B1F9A33" w14:textId="77777777" w:rsidR="00700AF5" w:rsidRPr="006E5894" w:rsidRDefault="00700AF5" w:rsidP="00A36600">
      <w:pPr>
        <w:spacing w:afterLines="60" w:after="144"/>
        <w:jc w:val="both"/>
        <w:rPr>
          <w:rStyle w:val="ECCHLcyan"/>
        </w:rPr>
      </w:pPr>
    </w:p>
    <w:p w14:paraId="74FD1B57" w14:textId="77777777" w:rsidR="00801C77" w:rsidRPr="006E5894" w:rsidRDefault="00801C77" w:rsidP="00A36600">
      <w:pPr>
        <w:spacing w:afterLines="60" w:after="144"/>
        <w:jc w:val="both"/>
      </w:pPr>
    </w:p>
    <w:p w14:paraId="2D830516" w14:textId="5B4304D6" w:rsidR="00F645D2" w:rsidRPr="006E5894" w:rsidRDefault="00F645D2" w:rsidP="006F344D">
      <w:pPr>
        <w:pStyle w:val="Heading1"/>
        <w:rPr>
          <w:lang w:val="en-GB"/>
        </w:rPr>
      </w:pPr>
      <w:bookmarkStart w:id="873" w:name="_Ref169043757"/>
      <w:bookmarkStart w:id="874" w:name="_Toc174631018"/>
      <w:r w:rsidRPr="006E5894">
        <w:rPr>
          <w:lang w:val="en-GB"/>
        </w:rPr>
        <w:lastRenderedPageBreak/>
        <w:t xml:space="preserve">Practical </w:t>
      </w:r>
      <w:bookmarkEnd w:id="873"/>
      <w:r w:rsidR="00430F2A" w:rsidRPr="006E5894">
        <w:rPr>
          <w:lang w:val="en-GB"/>
        </w:rPr>
        <w:t>sources of information</w:t>
      </w:r>
      <w:r w:rsidR="00F87BE6" w:rsidRPr="006E5894">
        <w:rPr>
          <w:lang w:val="en-GB"/>
        </w:rPr>
        <w:t xml:space="preserve"> for epfd calculations</w:t>
      </w:r>
      <w:bookmarkEnd w:id="874"/>
    </w:p>
    <w:p w14:paraId="54839B2B" w14:textId="21F08664" w:rsidR="00A70282" w:rsidRPr="006E5894" w:rsidRDefault="26569610" w:rsidP="005E450C">
      <w:pPr>
        <w:spacing w:before="240" w:after="60"/>
        <w:jc w:val="both"/>
        <w:rPr>
          <w:rStyle w:val="ECCParagraph"/>
          <w:rFonts w:cs="Arial"/>
        </w:rPr>
      </w:pPr>
      <w:r w:rsidRPr="006E5894">
        <w:rPr>
          <w:rStyle w:val="ECCParagraph"/>
          <w:rFonts w:cs="Arial"/>
        </w:rPr>
        <w:t xml:space="preserve">There is a question on where the information required to perform the </w:t>
      </w:r>
      <w:r w:rsidR="4DE35EE6" w:rsidRPr="006E5894">
        <w:rPr>
          <w:rStyle w:val="ECCParagraph"/>
          <w:rFonts w:cs="Arial"/>
        </w:rPr>
        <w:t>epfd</w:t>
      </w:r>
      <w:r w:rsidRPr="006E5894">
        <w:rPr>
          <w:rStyle w:val="ECCParagraph"/>
          <w:rFonts w:cs="Arial"/>
        </w:rPr>
        <w:t xml:space="preserve"> computation can be found. A part of that information is publicly available (</w:t>
      </w:r>
      <w:r w:rsidR="55EF3CEF" w:rsidRPr="006E5894">
        <w:rPr>
          <w:rStyle w:val="ECCParagraph"/>
          <w:rFonts w:cs="Arial"/>
        </w:rPr>
        <w:t>d</w:t>
      </w:r>
      <w:r w:rsidRPr="006E5894">
        <w:rPr>
          <w:rStyle w:val="ECCParagraph"/>
          <w:rFonts w:cs="Arial"/>
        </w:rPr>
        <w:t>uring the submission process to ITU of non-GSO satellite system, the information that should be provided by the notifying administration of that non-GSO satellite system is described in Appendix 4 of the Radio Regulations). Another part is not and should preferably be provided by the non-GSO operators to ensure a maximum accuracy on the results. This section also explores some potential alternatives in case some information is missing</w:t>
      </w:r>
      <w:r w:rsidR="55EF3CEF" w:rsidRPr="006E5894">
        <w:rPr>
          <w:rStyle w:val="ECCParagraph"/>
          <w:rFonts w:cs="Arial"/>
        </w:rPr>
        <w:t>.</w:t>
      </w:r>
    </w:p>
    <w:p w14:paraId="012A41BE" w14:textId="77777777" w:rsidR="00947952" w:rsidRPr="006E5894" w:rsidRDefault="00947952" w:rsidP="005E450C">
      <w:pPr>
        <w:pStyle w:val="Heading2"/>
        <w:spacing w:before="240"/>
        <w:rPr>
          <w:rStyle w:val="ECCParagraph"/>
        </w:rPr>
      </w:pPr>
      <w:bookmarkStart w:id="875" w:name="_Toc174631019"/>
      <w:r w:rsidRPr="006E5894">
        <w:rPr>
          <w:rStyle w:val="ECCParagraph"/>
        </w:rPr>
        <w:t>Non-GSO information available in Appendix 4 data</w:t>
      </w:r>
      <w:bookmarkEnd w:id="875"/>
    </w:p>
    <w:p w14:paraId="53905141" w14:textId="724A3E21" w:rsidR="0081109B" w:rsidRPr="006E5894" w:rsidRDefault="57C89C3C" w:rsidP="2A42337E">
      <w:pPr>
        <w:spacing w:before="240" w:after="60"/>
        <w:jc w:val="both"/>
        <w:rPr>
          <w:rStyle w:val="ECCParagraph"/>
          <w:rFonts w:cs="Arial"/>
        </w:rPr>
      </w:pPr>
      <w:r w:rsidRPr="006E5894">
        <w:rPr>
          <w:rStyle w:val="ECCParagraph"/>
          <w:rFonts w:cs="Arial"/>
        </w:rPr>
        <w:t xml:space="preserve">When performing </w:t>
      </w:r>
      <w:r w:rsidR="338BE609" w:rsidRPr="006E5894">
        <w:rPr>
          <w:rStyle w:val="ECCParagraph"/>
          <w:rFonts w:cs="Arial"/>
        </w:rPr>
        <w:t>epfd</w:t>
      </w:r>
      <w:r w:rsidRPr="006E5894">
        <w:rPr>
          <w:rStyle w:val="ECCParagraph"/>
          <w:rFonts w:cs="Arial"/>
        </w:rPr>
        <w:t xml:space="preserve"> computation for non-GSO constellations</w:t>
      </w:r>
      <w:r w:rsidR="334949C7" w:rsidRPr="006E5894">
        <w:rPr>
          <w:rStyle w:val="ECCParagraph"/>
          <w:rFonts w:cs="Arial"/>
        </w:rPr>
        <w:t>, detailed information about the non-GSO satellite system is needed</w:t>
      </w:r>
      <w:r w:rsidR="370353B3" w:rsidRPr="006E5894">
        <w:rPr>
          <w:rStyle w:val="ECCParagraph"/>
          <w:rFonts w:cs="Arial"/>
        </w:rPr>
        <w:t>, including operational parameters. Some of this information and parameters can be found in the data provided to ITU-R by the notifying administration of the non-GSO system (</w:t>
      </w:r>
      <w:r w:rsidR="62A6E19F" w:rsidRPr="006E5894">
        <w:rPr>
          <w:rStyle w:val="ECCParagraph"/>
          <w:rFonts w:cs="Arial"/>
        </w:rPr>
        <w:t>as specified</w:t>
      </w:r>
      <w:r w:rsidR="370353B3" w:rsidRPr="006E5894">
        <w:rPr>
          <w:rStyle w:val="ECCParagraph"/>
          <w:rFonts w:cs="Arial"/>
        </w:rPr>
        <w:t xml:space="preserve"> in </w:t>
      </w:r>
      <w:r w:rsidR="2151FF93" w:rsidRPr="006E5894">
        <w:rPr>
          <w:rStyle w:val="ECCParagraph"/>
          <w:rFonts w:cs="Arial"/>
        </w:rPr>
        <w:t xml:space="preserve">The ITU Radio Regulations, </w:t>
      </w:r>
      <w:r w:rsidR="006274DE">
        <w:rPr>
          <w:rStyle w:val="ECCParagraph"/>
        </w:rPr>
        <w:t>A</w:t>
      </w:r>
      <w:r w:rsidR="2151FF93" w:rsidRPr="006E5894">
        <w:rPr>
          <w:rStyle w:val="ECCParagraph"/>
          <w:rFonts w:cs="Arial"/>
        </w:rPr>
        <w:t>ppendix 4</w:t>
      </w:r>
      <w:r w:rsidR="370353B3" w:rsidRPr="006E5894">
        <w:rPr>
          <w:rStyle w:val="ECCParagraph"/>
          <w:rFonts w:cs="Arial"/>
        </w:rPr>
        <w:t xml:space="preserve">), and their ID is provided in </w:t>
      </w:r>
      <w:r w:rsidR="007E48BB" w:rsidRPr="006E5894">
        <w:rPr>
          <w:rStyle w:val="ECCParagraph"/>
          <w:rFonts w:cs="Arial"/>
        </w:rPr>
        <w:fldChar w:fldCharType="begin"/>
      </w:r>
      <w:r w:rsidR="007E48BB" w:rsidRPr="006E5894">
        <w:rPr>
          <w:rStyle w:val="ECCParagraph"/>
          <w:rFonts w:cs="Arial"/>
        </w:rPr>
        <w:instrText xml:space="preserve"> REF _Ref169040965 \h </w:instrText>
      </w:r>
      <w:r w:rsidR="005E450C" w:rsidRPr="006E5894">
        <w:rPr>
          <w:rStyle w:val="ECCParagraph"/>
          <w:rFonts w:cs="Arial"/>
        </w:rPr>
        <w:instrText xml:space="preserve"> \* MERGEFORMAT </w:instrText>
      </w:r>
      <w:r w:rsidR="007E48BB" w:rsidRPr="006E5894">
        <w:rPr>
          <w:rStyle w:val="ECCParagraph"/>
          <w:rFonts w:cs="Arial"/>
        </w:rPr>
      </w:r>
      <w:r w:rsidR="007E48BB" w:rsidRPr="006E5894">
        <w:rPr>
          <w:rStyle w:val="ECCParagraph"/>
          <w:rFonts w:cs="Arial"/>
        </w:rPr>
        <w:fldChar w:fldCharType="separate"/>
      </w:r>
      <w:r w:rsidR="005B60FC" w:rsidRPr="0015720D">
        <w:rPr>
          <w:rFonts w:ascii="Arial" w:hAnsi="Arial" w:cs="Arial"/>
          <w:sz w:val="20"/>
          <w:szCs w:val="20"/>
        </w:rPr>
        <w:t>Table 12</w:t>
      </w:r>
      <w:r w:rsidR="007E48BB" w:rsidRPr="006E5894">
        <w:rPr>
          <w:rStyle w:val="ECCParagraph"/>
          <w:rFonts w:cs="Arial"/>
        </w:rPr>
        <w:fldChar w:fldCharType="end"/>
      </w:r>
      <w:r w:rsidR="370353B3" w:rsidRPr="006E5894">
        <w:rPr>
          <w:rStyle w:val="ECCParagraph"/>
          <w:rFonts w:cs="Arial"/>
        </w:rPr>
        <w:t>.</w:t>
      </w:r>
    </w:p>
    <w:p w14:paraId="5DFF30BB" w14:textId="101F29AB" w:rsidR="00947952" w:rsidRPr="006E5894" w:rsidRDefault="00947952" w:rsidP="005E450C">
      <w:pPr>
        <w:pStyle w:val="Caption"/>
        <w:rPr>
          <w:rStyle w:val="ECCParagraph"/>
          <w:rFonts w:cs="Arial"/>
        </w:rPr>
      </w:pPr>
      <w:bookmarkStart w:id="876" w:name="_Ref169040965"/>
      <w:r w:rsidRPr="006E5894">
        <w:rPr>
          <w:rFonts w:cs="Arial"/>
          <w:lang w:val="en-GB"/>
        </w:rPr>
        <w:t xml:space="preserve">Table </w:t>
      </w:r>
      <w:r w:rsidRPr="000651BB">
        <w:rPr>
          <w:rFonts w:cs="Arial"/>
          <w:lang w:val="en-GB"/>
        </w:rPr>
        <w:fldChar w:fldCharType="begin"/>
      </w:r>
      <w:r w:rsidRPr="006E5894">
        <w:rPr>
          <w:rFonts w:cs="Arial"/>
          <w:lang w:val="en-GB"/>
        </w:rPr>
        <w:instrText xml:space="preserve"> SEQ Table \* ARABIC </w:instrText>
      </w:r>
      <w:r w:rsidRPr="000651BB">
        <w:rPr>
          <w:rFonts w:cs="Arial"/>
          <w:lang w:val="en-GB"/>
        </w:rPr>
        <w:fldChar w:fldCharType="separate"/>
      </w:r>
      <w:r w:rsidR="005B60FC">
        <w:rPr>
          <w:rFonts w:cs="Arial"/>
          <w:noProof/>
          <w:lang w:val="en-GB"/>
        </w:rPr>
        <w:t>12</w:t>
      </w:r>
      <w:r w:rsidRPr="000651BB">
        <w:rPr>
          <w:rFonts w:cs="Arial"/>
          <w:lang w:val="en-GB"/>
        </w:rPr>
        <w:fldChar w:fldCharType="end"/>
      </w:r>
      <w:bookmarkEnd w:id="876"/>
      <w:r w:rsidRPr="006E5894">
        <w:rPr>
          <w:rFonts w:cs="Arial"/>
          <w:lang w:val="en-GB"/>
        </w:rPr>
        <w:t>: Sources of non-GSO operational parameters in ITU filings</w:t>
      </w:r>
    </w:p>
    <w:tbl>
      <w:tblPr>
        <w:tblStyle w:val="ECCTable-redheader"/>
        <w:tblW w:w="9422" w:type="dxa"/>
        <w:tblInd w:w="0" w:type="dxa"/>
        <w:tblLook w:val="04A0" w:firstRow="1" w:lastRow="0" w:firstColumn="1" w:lastColumn="0" w:noHBand="0" w:noVBand="1"/>
      </w:tblPr>
      <w:tblGrid>
        <w:gridCol w:w="1482"/>
        <w:gridCol w:w="1774"/>
        <w:gridCol w:w="1254"/>
        <w:gridCol w:w="1473"/>
        <w:gridCol w:w="1717"/>
        <w:gridCol w:w="1722"/>
      </w:tblGrid>
      <w:tr w:rsidR="000651BB" w:rsidRPr="006E5894" w14:paraId="5259FC50" w14:textId="77777777" w:rsidTr="00C53154">
        <w:trPr>
          <w:cnfStyle w:val="100000000000" w:firstRow="1" w:lastRow="0" w:firstColumn="0" w:lastColumn="0" w:oddVBand="0" w:evenVBand="0" w:oddHBand="0" w:evenHBand="0" w:firstRowFirstColumn="0" w:firstRowLastColumn="0" w:lastRowFirstColumn="0" w:lastRowLastColumn="0"/>
          <w:trHeight w:val="381"/>
        </w:trPr>
        <w:tc>
          <w:tcPr>
            <w:tcW w:w="1482" w:type="dxa"/>
            <w:hideMark/>
          </w:tcPr>
          <w:p w14:paraId="21FD547F" w14:textId="77777777" w:rsidR="00947952" w:rsidRPr="006E5894" w:rsidRDefault="00947952" w:rsidP="005E450C">
            <w:pPr>
              <w:pStyle w:val="ECCTableHeaderwhitefont"/>
            </w:pPr>
            <w:r w:rsidRPr="006E5894">
              <w:t>Non-GSO operational parameter description</w:t>
            </w:r>
          </w:p>
        </w:tc>
        <w:tc>
          <w:tcPr>
            <w:tcW w:w="1774" w:type="dxa"/>
          </w:tcPr>
          <w:p w14:paraId="0E9F4875" w14:textId="77777777" w:rsidR="00947952" w:rsidRPr="006E5894" w:rsidRDefault="00947952" w:rsidP="005E450C">
            <w:pPr>
              <w:pStyle w:val="ECCTableHeaderwhitefont"/>
            </w:pPr>
            <w:r w:rsidRPr="006E5894">
              <w:t>Details</w:t>
            </w:r>
          </w:p>
        </w:tc>
        <w:tc>
          <w:tcPr>
            <w:tcW w:w="1254" w:type="dxa"/>
          </w:tcPr>
          <w:p w14:paraId="0FAB6C73" w14:textId="77777777" w:rsidR="00947952" w:rsidRPr="006E5894" w:rsidRDefault="00947952" w:rsidP="005E450C">
            <w:pPr>
              <w:pStyle w:val="ECCTableHeaderwhitefont"/>
            </w:pPr>
            <w:r w:rsidRPr="006E5894">
              <w:t>Filing parameter ?</w:t>
            </w:r>
          </w:p>
        </w:tc>
        <w:tc>
          <w:tcPr>
            <w:tcW w:w="1473" w:type="dxa"/>
            <w:hideMark/>
          </w:tcPr>
          <w:p w14:paraId="3E6C373E" w14:textId="77777777" w:rsidR="00947952" w:rsidRPr="006E5894" w:rsidRDefault="00947952" w:rsidP="005E450C">
            <w:pPr>
              <w:pStyle w:val="ECCTableHeaderwhitefont"/>
            </w:pPr>
            <w:r w:rsidRPr="006E5894">
              <w:t>Parameter name in Appendix 4 data</w:t>
            </w:r>
          </w:p>
        </w:tc>
        <w:tc>
          <w:tcPr>
            <w:tcW w:w="1717" w:type="dxa"/>
          </w:tcPr>
          <w:p w14:paraId="58901998" w14:textId="77777777" w:rsidR="00947952" w:rsidRPr="006E5894" w:rsidRDefault="00947952" w:rsidP="005E450C">
            <w:pPr>
              <w:pStyle w:val="ECCTableHeaderwhitefont"/>
            </w:pPr>
            <w:r w:rsidRPr="006E5894">
              <w:t>Parameter units</w:t>
            </w:r>
          </w:p>
        </w:tc>
        <w:tc>
          <w:tcPr>
            <w:tcW w:w="1722" w:type="dxa"/>
          </w:tcPr>
          <w:p w14:paraId="2B32AE6B" w14:textId="77777777" w:rsidR="00947952" w:rsidRPr="006E5894" w:rsidRDefault="00947952" w:rsidP="005E450C">
            <w:pPr>
              <w:pStyle w:val="ECCTableHeaderwhitefont"/>
            </w:pPr>
            <w:r w:rsidRPr="006E5894">
              <w:t>Parameter id in filing information provided by notifying administration</w:t>
            </w:r>
          </w:p>
        </w:tc>
      </w:tr>
      <w:tr w:rsidR="00AF668A" w:rsidRPr="006E5894" w14:paraId="49BF5C7B" w14:textId="77777777" w:rsidTr="00AF668A">
        <w:trPr>
          <w:trHeight w:val="381"/>
        </w:trPr>
        <w:tc>
          <w:tcPr>
            <w:tcW w:w="1482" w:type="dxa"/>
          </w:tcPr>
          <w:p w14:paraId="613160CD" w14:textId="77777777" w:rsidR="00947952" w:rsidRPr="006E5894" w:rsidRDefault="00947952" w:rsidP="005E450C">
            <w:pPr>
              <w:pStyle w:val="ECCTabletext"/>
              <w:keepNext w:val="0"/>
              <w:widowControl w:val="0"/>
            </w:pPr>
            <w:r w:rsidRPr="006E5894">
              <w:t>PFD mask</w:t>
            </w:r>
          </w:p>
        </w:tc>
        <w:tc>
          <w:tcPr>
            <w:tcW w:w="1774" w:type="dxa"/>
          </w:tcPr>
          <w:p w14:paraId="3E5B8D36" w14:textId="77777777" w:rsidR="00947952" w:rsidRPr="006E5894" w:rsidRDefault="00947952" w:rsidP="005E450C">
            <w:pPr>
              <w:pStyle w:val="ECCTabletext"/>
              <w:keepNext w:val="0"/>
              <w:widowControl w:val="0"/>
              <w:rPr>
                <w:rStyle w:val="ECCParagraph"/>
              </w:rPr>
            </w:pPr>
            <w:r w:rsidRPr="006E5894">
              <w:rPr>
                <w:rStyle w:val="ECCParagraph"/>
              </w:rPr>
              <w:t>Indicates, by latitude, the maximum power flux density that can be transmitted by a non-GSO satellite in the space-to-Earth direction</w:t>
            </w:r>
          </w:p>
        </w:tc>
        <w:tc>
          <w:tcPr>
            <w:tcW w:w="1254" w:type="dxa"/>
          </w:tcPr>
          <w:p w14:paraId="59452A4E" w14:textId="77777777" w:rsidR="00947952" w:rsidRPr="006E5894" w:rsidRDefault="00947952" w:rsidP="005E450C">
            <w:pPr>
              <w:pStyle w:val="ECCTabletext"/>
              <w:keepNext w:val="0"/>
              <w:widowControl w:val="0"/>
            </w:pPr>
            <w:r w:rsidRPr="006E5894">
              <w:t>Not directly in Filing database, attached separately</w:t>
            </w:r>
          </w:p>
        </w:tc>
        <w:tc>
          <w:tcPr>
            <w:tcW w:w="1473" w:type="dxa"/>
          </w:tcPr>
          <w:p w14:paraId="4D74DC6F" w14:textId="77777777" w:rsidR="00947952" w:rsidRPr="006E5894" w:rsidRDefault="00947952" w:rsidP="005E450C">
            <w:pPr>
              <w:pStyle w:val="ECCTabletext"/>
              <w:keepNext w:val="0"/>
              <w:widowControl w:val="0"/>
            </w:pPr>
          </w:p>
        </w:tc>
        <w:tc>
          <w:tcPr>
            <w:tcW w:w="1717" w:type="dxa"/>
          </w:tcPr>
          <w:p w14:paraId="17396FF5" w14:textId="77777777" w:rsidR="00947952" w:rsidRPr="006E5894" w:rsidRDefault="00947952" w:rsidP="005E450C">
            <w:pPr>
              <w:pStyle w:val="ECCTabletext"/>
              <w:keepNext w:val="0"/>
              <w:widowControl w:val="0"/>
            </w:pPr>
            <w:r w:rsidRPr="006E5894">
              <w:t>dBW/m2/Ref_bw</w:t>
            </w:r>
          </w:p>
        </w:tc>
        <w:tc>
          <w:tcPr>
            <w:tcW w:w="1722" w:type="dxa"/>
          </w:tcPr>
          <w:p w14:paraId="1188D77C" w14:textId="77777777" w:rsidR="00947952" w:rsidRPr="006E5894" w:rsidRDefault="00947952" w:rsidP="005E450C">
            <w:pPr>
              <w:pStyle w:val="ECCTabletext"/>
              <w:keepNext w:val="0"/>
              <w:widowControl w:val="0"/>
            </w:pPr>
          </w:p>
        </w:tc>
      </w:tr>
      <w:tr w:rsidR="00AF668A" w:rsidRPr="006E5894" w14:paraId="2CDB0AB4" w14:textId="77777777" w:rsidTr="00AF668A">
        <w:trPr>
          <w:trHeight w:val="381"/>
        </w:trPr>
        <w:tc>
          <w:tcPr>
            <w:tcW w:w="1482" w:type="dxa"/>
          </w:tcPr>
          <w:p w14:paraId="4D4BA982" w14:textId="77777777" w:rsidR="00947952" w:rsidRPr="006E5894" w:rsidRDefault="00947952" w:rsidP="005E450C">
            <w:pPr>
              <w:pStyle w:val="ECCTabletext"/>
              <w:keepNext w:val="0"/>
              <w:widowControl w:val="0"/>
            </w:pPr>
            <w:r w:rsidRPr="006E5894">
              <w:t>Non-GSO Tx Antenna Pattern</w:t>
            </w:r>
          </w:p>
        </w:tc>
        <w:tc>
          <w:tcPr>
            <w:tcW w:w="1774" w:type="dxa"/>
          </w:tcPr>
          <w:p w14:paraId="6AB2BD5C" w14:textId="77777777" w:rsidR="00947952" w:rsidRPr="006E5894" w:rsidRDefault="00947952" w:rsidP="005E450C">
            <w:pPr>
              <w:pStyle w:val="ECCTabletext"/>
              <w:keepNext w:val="0"/>
              <w:widowControl w:val="0"/>
            </w:pPr>
          </w:p>
        </w:tc>
        <w:tc>
          <w:tcPr>
            <w:tcW w:w="1254" w:type="dxa"/>
          </w:tcPr>
          <w:p w14:paraId="66176A28" w14:textId="2160E592" w:rsidR="00947952" w:rsidRPr="006E5894" w:rsidRDefault="00947952" w:rsidP="005E450C">
            <w:pPr>
              <w:pStyle w:val="ECCTabletext"/>
              <w:keepNext w:val="0"/>
              <w:widowControl w:val="0"/>
            </w:pPr>
            <w:r w:rsidRPr="006E5894">
              <w:t xml:space="preserve">Not mandatory (overtaken by </w:t>
            </w:r>
            <w:r w:rsidR="0E463FE8" w:rsidRPr="006E5894">
              <w:t>pfd</w:t>
            </w:r>
            <w:r w:rsidRPr="006E5894">
              <w:t xml:space="preserve"> mask in bands where Art. 22 applies) </w:t>
            </w:r>
          </w:p>
        </w:tc>
        <w:tc>
          <w:tcPr>
            <w:tcW w:w="1473" w:type="dxa"/>
          </w:tcPr>
          <w:p w14:paraId="2B50646A" w14:textId="77777777" w:rsidR="00947952" w:rsidRPr="006E5894" w:rsidRDefault="00947952" w:rsidP="005E450C">
            <w:pPr>
              <w:pStyle w:val="ECCTabletext"/>
              <w:keepNext w:val="0"/>
              <w:widowControl w:val="0"/>
            </w:pPr>
          </w:p>
        </w:tc>
        <w:tc>
          <w:tcPr>
            <w:tcW w:w="1717" w:type="dxa"/>
          </w:tcPr>
          <w:p w14:paraId="571229BC" w14:textId="21EC2600" w:rsidR="009B1E98" w:rsidRDefault="009B1E98" w:rsidP="005E450C">
            <w:pPr>
              <w:pStyle w:val="ECCTabletext"/>
              <w:keepNext w:val="0"/>
              <w:widowControl w:val="0"/>
            </w:pPr>
            <w:r>
              <w:t>n</w:t>
            </w:r>
            <w:r w:rsidR="00791986">
              <w:t>o unit</w:t>
            </w:r>
            <w:r w:rsidR="00947952" w:rsidRPr="006E5894">
              <w:t xml:space="preserve"> for pattern </w:t>
            </w:r>
          </w:p>
          <w:p w14:paraId="4628EEDB" w14:textId="07E77F7A" w:rsidR="00947952" w:rsidRPr="006E5894" w:rsidRDefault="00947952" w:rsidP="005E450C">
            <w:pPr>
              <w:pStyle w:val="ECCTabletext"/>
              <w:keepNext w:val="0"/>
              <w:widowControl w:val="0"/>
            </w:pPr>
            <w:r w:rsidRPr="006E5894">
              <w:t>dBi for maximum gain</w:t>
            </w:r>
          </w:p>
        </w:tc>
        <w:tc>
          <w:tcPr>
            <w:tcW w:w="1722" w:type="dxa"/>
          </w:tcPr>
          <w:p w14:paraId="2B6011D0" w14:textId="3AA2540F" w:rsidR="00947952" w:rsidRPr="006E5894" w:rsidRDefault="00947952" w:rsidP="005E450C">
            <w:pPr>
              <w:pStyle w:val="ECCTabletext"/>
              <w:keepNext w:val="0"/>
              <w:widowControl w:val="0"/>
            </w:pPr>
            <w:r w:rsidRPr="006E5894">
              <w:t xml:space="preserve">-B3c1 antenna radiation pattern </w:t>
            </w:r>
            <w:r w:rsidR="009B1E98">
              <w:t>ID</w:t>
            </w:r>
          </w:p>
          <w:p w14:paraId="1F9832A1" w14:textId="77777777" w:rsidR="00947952" w:rsidRPr="006E5894" w:rsidRDefault="00947952" w:rsidP="005E450C">
            <w:pPr>
              <w:pStyle w:val="ECCTabletext"/>
              <w:keepNext w:val="0"/>
              <w:widowControl w:val="0"/>
            </w:pPr>
            <w:r w:rsidRPr="006E5894">
              <w:t>-B3a1 maximum gain</w:t>
            </w:r>
          </w:p>
        </w:tc>
      </w:tr>
      <w:tr w:rsidR="00AF668A" w:rsidRPr="006E5894" w14:paraId="7F2F1097" w14:textId="77777777" w:rsidTr="00AF668A">
        <w:trPr>
          <w:trHeight w:val="381"/>
        </w:trPr>
        <w:tc>
          <w:tcPr>
            <w:tcW w:w="1482" w:type="dxa"/>
            <w:hideMark/>
          </w:tcPr>
          <w:p w14:paraId="6A36686A" w14:textId="77777777" w:rsidR="00947952" w:rsidRPr="006E5894" w:rsidRDefault="00947952" w:rsidP="005E450C">
            <w:pPr>
              <w:pStyle w:val="ECCTabletext"/>
              <w:keepNext w:val="0"/>
              <w:widowControl w:val="0"/>
            </w:pPr>
            <w:r w:rsidRPr="006E5894">
              <w:t>Maximum number of non-GSO satellites operating co-frequency at latitude [lat]</w:t>
            </w:r>
          </w:p>
        </w:tc>
        <w:tc>
          <w:tcPr>
            <w:tcW w:w="1774" w:type="dxa"/>
          </w:tcPr>
          <w:p w14:paraId="4450A038" w14:textId="77777777" w:rsidR="00947952" w:rsidRPr="006E5894" w:rsidRDefault="00947952" w:rsidP="005E450C">
            <w:pPr>
              <w:pStyle w:val="ECCTabletext"/>
              <w:keepNext w:val="0"/>
              <w:widowControl w:val="0"/>
            </w:pPr>
            <w:r w:rsidRPr="006E5894">
              <w:t>Indicates the maximum quantity of satellites that can transmit signal over a given area on earth's surface</w:t>
            </w:r>
          </w:p>
        </w:tc>
        <w:tc>
          <w:tcPr>
            <w:tcW w:w="1254" w:type="dxa"/>
          </w:tcPr>
          <w:p w14:paraId="641F6BE5" w14:textId="77777777" w:rsidR="00947952" w:rsidRPr="006E5894" w:rsidRDefault="00947952" w:rsidP="005E450C">
            <w:pPr>
              <w:pStyle w:val="ECCTabletext"/>
              <w:keepNext w:val="0"/>
              <w:widowControl w:val="0"/>
            </w:pPr>
            <w:r w:rsidRPr="006E5894">
              <w:t>Yes</w:t>
            </w:r>
          </w:p>
        </w:tc>
        <w:tc>
          <w:tcPr>
            <w:tcW w:w="1473" w:type="dxa"/>
          </w:tcPr>
          <w:p w14:paraId="247B0B15" w14:textId="77777777" w:rsidR="00947952" w:rsidRPr="006E5894" w:rsidRDefault="00947952" w:rsidP="005E450C">
            <w:pPr>
              <w:pStyle w:val="ECCTabletext"/>
              <w:keepNext w:val="0"/>
              <w:widowControl w:val="0"/>
            </w:pPr>
            <w:r w:rsidRPr="006E5894">
              <w:t>Nco [latitude]</w:t>
            </w:r>
          </w:p>
        </w:tc>
        <w:tc>
          <w:tcPr>
            <w:tcW w:w="1717" w:type="dxa"/>
          </w:tcPr>
          <w:p w14:paraId="1F64E4C5" w14:textId="77777777" w:rsidR="00947952" w:rsidRPr="006E5894" w:rsidRDefault="00947952" w:rsidP="005E450C">
            <w:pPr>
              <w:pStyle w:val="ECCTabletext"/>
              <w:keepNext w:val="0"/>
              <w:widowControl w:val="0"/>
            </w:pPr>
            <w:r w:rsidRPr="006E5894">
              <w:t>Alphanumeric value</w:t>
            </w:r>
          </w:p>
        </w:tc>
        <w:tc>
          <w:tcPr>
            <w:tcW w:w="1722" w:type="dxa"/>
          </w:tcPr>
          <w:p w14:paraId="7CA91F9F" w14:textId="7B7A9D59" w:rsidR="00947952" w:rsidRPr="006E5894" w:rsidDel="00AB1B0F" w:rsidRDefault="007749B8" w:rsidP="005E450C">
            <w:pPr>
              <w:pStyle w:val="ECCTabletext"/>
              <w:keepNext w:val="0"/>
              <w:widowControl w:val="0"/>
            </w:pPr>
            <w:r w:rsidRPr="004C016D">
              <w:t>A.4.b.6.a.1</w:t>
            </w:r>
          </w:p>
        </w:tc>
      </w:tr>
      <w:tr w:rsidR="00AF668A" w:rsidRPr="006E5894" w14:paraId="2DBEA16C" w14:textId="77777777" w:rsidTr="00AF668A">
        <w:trPr>
          <w:trHeight w:val="381"/>
        </w:trPr>
        <w:tc>
          <w:tcPr>
            <w:tcW w:w="1482" w:type="dxa"/>
            <w:hideMark/>
          </w:tcPr>
          <w:p w14:paraId="4B9C7E8B" w14:textId="77777777" w:rsidR="00947952" w:rsidRPr="006E5894" w:rsidRDefault="00947952" w:rsidP="005E450C">
            <w:pPr>
              <w:pStyle w:val="ECCTabletext"/>
              <w:keepNext w:val="0"/>
              <w:widowControl w:val="0"/>
            </w:pPr>
            <w:r w:rsidRPr="006E5894">
              <w:t>Minimum elevation angle</w:t>
            </w:r>
          </w:p>
        </w:tc>
        <w:tc>
          <w:tcPr>
            <w:tcW w:w="1774" w:type="dxa"/>
          </w:tcPr>
          <w:p w14:paraId="4DAF86EB" w14:textId="77777777" w:rsidR="00947952" w:rsidRPr="006E5894" w:rsidRDefault="00947952" w:rsidP="005E450C">
            <w:pPr>
              <w:pStyle w:val="ECCTabletext"/>
              <w:keepNext w:val="0"/>
              <w:widowControl w:val="0"/>
            </w:pPr>
            <w:r w:rsidRPr="006E5894">
              <w:t xml:space="preserve">Specifies the minimum elevation angle under which an earth station cannot connect </w:t>
            </w:r>
            <w:r w:rsidRPr="006E5894">
              <w:lastRenderedPageBreak/>
              <w:t>to a given non-GSO satellite.</w:t>
            </w:r>
          </w:p>
        </w:tc>
        <w:tc>
          <w:tcPr>
            <w:tcW w:w="1254" w:type="dxa"/>
          </w:tcPr>
          <w:p w14:paraId="61D7B8D7" w14:textId="77777777" w:rsidR="00947952" w:rsidRPr="006E5894" w:rsidRDefault="00947952" w:rsidP="005E450C">
            <w:pPr>
              <w:pStyle w:val="ECCTabletext"/>
              <w:keepNext w:val="0"/>
              <w:widowControl w:val="0"/>
            </w:pPr>
            <w:r w:rsidRPr="006E5894">
              <w:lastRenderedPageBreak/>
              <w:t>Yes</w:t>
            </w:r>
          </w:p>
        </w:tc>
        <w:tc>
          <w:tcPr>
            <w:tcW w:w="1473" w:type="dxa"/>
          </w:tcPr>
          <w:p w14:paraId="2BDAF749" w14:textId="77777777" w:rsidR="00947952" w:rsidRPr="006E5894" w:rsidRDefault="00947952" w:rsidP="005E450C">
            <w:pPr>
              <w:pStyle w:val="ECCTabletext"/>
              <w:keepNext w:val="0"/>
              <w:widowControl w:val="0"/>
            </w:pPr>
            <w:r w:rsidRPr="006E5894">
              <w:t>ES_MINELEV</w:t>
            </w:r>
          </w:p>
        </w:tc>
        <w:tc>
          <w:tcPr>
            <w:tcW w:w="1717" w:type="dxa"/>
          </w:tcPr>
          <w:p w14:paraId="0A4D6392" w14:textId="77777777" w:rsidR="00947952" w:rsidRPr="006E5894" w:rsidRDefault="00947952" w:rsidP="005E450C">
            <w:pPr>
              <w:pStyle w:val="ECCTabletext"/>
              <w:keepNext w:val="0"/>
              <w:widowControl w:val="0"/>
            </w:pPr>
            <w:r w:rsidRPr="006E5894">
              <w:t>Degree</w:t>
            </w:r>
          </w:p>
        </w:tc>
        <w:tc>
          <w:tcPr>
            <w:tcW w:w="1722" w:type="dxa"/>
          </w:tcPr>
          <w:p w14:paraId="55F1866B" w14:textId="77777777" w:rsidR="00947952" w:rsidRPr="006E5894" w:rsidRDefault="00947952" w:rsidP="005E450C">
            <w:pPr>
              <w:pStyle w:val="ECCTabletext"/>
              <w:keepNext w:val="0"/>
              <w:widowControl w:val="0"/>
            </w:pPr>
            <w:r w:rsidRPr="006E5894">
              <w:t>A.4.b.7.cbis</w:t>
            </w:r>
          </w:p>
        </w:tc>
      </w:tr>
      <w:tr w:rsidR="000651BB" w:rsidRPr="006E5894" w14:paraId="4CE4B80F" w14:textId="77777777" w:rsidTr="00C53154">
        <w:trPr>
          <w:trHeight w:val="381"/>
        </w:trPr>
        <w:tc>
          <w:tcPr>
            <w:tcW w:w="1482" w:type="dxa"/>
          </w:tcPr>
          <w:p w14:paraId="05436AF4" w14:textId="77777777" w:rsidR="00947952" w:rsidRPr="006E5894" w:rsidRDefault="00947952" w:rsidP="005E450C">
            <w:pPr>
              <w:pStyle w:val="ECCTabletext"/>
              <w:keepNext w:val="0"/>
              <w:widowControl w:val="0"/>
            </w:pPr>
            <w:r w:rsidRPr="006E5894">
              <w:t>GSO exclusion zone</w:t>
            </w:r>
          </w:p>
        </w:tc>
        <w:tc>
          <w:tcPr>
            <w:tcW w:w="1774" w:type="dxa"/>
          </w:tcPr>
          <w:p w14:paraId="066AC765" w14:textId="77777777" w:rsidR="00947952" w:rsidRPr="006E5894" w:rsidRDefault="00947952" w:rsidP="005E450C">
            <w:pPr>
              <w:pStyle w:val="ECCTabletext"/>
              <w:keepNext w:val="0"/>
              <w:widowControl w:val="0"/>
            </w:pPr>
            <w:r w:rsidRPr="006E5894">
              <w:t>Area on earth in which the non-GSO satellites cannot transmit to protect GSO service</w:t>
            </w:r>
          </w:p>
        </w:tc>
        <w:tc>
          <w:tcPr>
            <w:tcW w:w="1254" w:type="dxa"/>
          </w:tcPr>
          <w:p w14:paraId="49701C5F" w14:textId="092034DD" w:rsidR="00947952" w:rsidRPr="006E5894" w:rsidRDefault="00947952" w:rsidP="005E450C">
            <w:pPr>
              <w:pStyle w:val="ECCTabletext"/>
              <w:keepNext w:val="0"/>
              <w:widowControl w:val="0"/>
            </w:pPr>
            <w:r w:rsidRPr="006E5894">
              <w:t xml:space="preserve">Deduced from the </w:t>
            </w:r>
            <w:r w:rsidR="3A80FF6C" w:rsidRPr="006E5894">
              <w:t>pfd</w:t>
            </w:r>
            <w:r w:rsidRPr="006E5894">
              <w:t xml:space="preserve"> mask(s)</w:t>
            </w:r>
          </w:p>
        </w:tc>
        <w:tc>
          <w:tcPr>
            <w:tcW w:w="1473" w:type="dxa"/>
          </w:tcPr>
          <w:p w14:paraId="6CFD4891" w14:textId="77777777" w:rsidR="00947952" w:rsidRPr="006E5894" w:rsidRDefault="00947952" w:rsidP="005E450C">
            <w:pPr>
              <w:pStyle w:val="ECCTabletext"/>
              <w:keepNext w:val="0"/>
              <w:widowControl w:val="0"/>
            </w:pPr>
            <w:r w:rsidRPr="006E5894">
              <w:t>Alpha or X</w:t>
            </w:r>
          </w:p>
        </w:tc>
        <w:tc>
          <w:tcPr>
            <w:tcW w:w="1717" w:type="dxa"/>
          </w:tcPr>
          <w:p w14:paraId="4BD5DDA2" w14:textId="77777777" w:rsidR="00947952" w:rsidRPr="006E5894" w:rsidRDefault="00947952" w:rsidP="005E450C">
            <w:pPr>
              <w:pStyle w:val="ECCTabletext"/>
              <w:keepNext w:val="0"/>
              <w:widowControl w:val="0"/>
            </w:pPr>
            <w:r w:rsidRPr="006E5894">
              <w:t>Degree</w:t>
            </w:r>
          </w:p>
        </w:tc>
        <w:tc>
          <w:tcPr>
            <w:tcW w:w="1722" w:type="dxa"/>
          </w:tcPr>
          <w:p w14:paraId="66A46C89" w14:textId="77777777" w:rsidR="00947952" w:rsidRPr="006E5894" w:rsidRDefault="00947952" w:rsidP="005E450C">
            <w:pPr>
              <w:pStyle w:val="ECCTabletext"/>
              <w:keepNext w:val="0"/>
              <w:widowControl w:val="0"/>
            </w:pPr>
          </w:p>
        </w:tc>
      </w:tr>
      <w:tr w:rsidR="000651BB" w:rsidRPr="006E5894" w14:paraId="0D335FCD" w14:textId="77777777" w:rsidTr="00C53154">
        <w:trPr>
          <w:trHeight w:val="381"/>
        </w:trPr>
        <w:tc>
          <w:tcPr>
            <w:tcW w:w="1482" w:type="dxa"/>
          </w:tcPr>
          <w:p w14:paraId="7D75EDB0" w14:textId="77777777" w:rsidR="00947952" w:rsidRPr="006E5894" w:rsidRDefault="00947952" w:rsidP="005E450C">
            <w:pPr>
              <w:pStyle w:val="ECCTabletext"/>
              <w:keepNext w:val="0"/>
              <w:widowControl w:val="0"/>
            </w:pPr>
            <w:r w:rsidRPr="006E5894">
              <w:t>Frequency re-use scheme</w:t>
            </w:r>
          </w:p>
        </w:tc>
        <w:tc>
          <w:tcPr>
            <w:tcW w:w="1774" w:type="dxa"/>
          </w:tcPr>
          <w:p w14:paraId="302C7BC3" w14:textId="77777777" w:rsidR="00947952" w:rsidRPr="006E5894" w:rsidRDefault="00947952" w:rsidP="005E450C">
            <w:pPr>
              <w:pStyle w:val="ECCTabletext"/>
              <w:keepNext w:val="0"/>
              <w:widowControl w:val="0"/>
            </w:pPr>
            <w:r w:rsidRPr="006E5894">
              <w:t>Specifies the division of the frequency plan accessible to the non-GSO system (ex: 4-color scheme means that the bandwidth is shared in 4 portions)</w:t>
            </w:r>
          </w:p>
        </w:tc>
        <w:tc>
          <w:tcPr>
            <w:tcW w:w="1254" w:type="dxa"/>
          </w:tcPr>
          <w:p w14:paraId="3594C760" w14:textId="77777777" w:rsidR="00947952" w:rsidRPr="006E5894" w:rsidRDefault="00947952" w:rsidP="005E450C">
            <w:pPr>
              <w:pStyle w:val="ECCTabletext"/>
              <w:keepNext w:val="0"/>
              <w:widowControl w:val="0"/>
            </w:pPr>
            <w:r w:rsidRPr="006E5894">
              <w:t>No</w:t>
            </w:r>
          </w:p>
        </w:tc>
        <w:tc>
          <w:tcPr>
            <w:tcW w:w="1473" w:type="dxa"/>
          </w:tcPr>
          <w:p w14:paraId="27B1780E" w14:textId="77777777" w:rsidR="00947952" w:rsidRPr="006E5894" w:rsidRDefault="00947952" w:rsidP="005E450C">
            <w:pPr>
              <w:pStyle w:val="ECCTabletext"/>
              <w:keepNext w:val="0"/>
              <w:widowControl w:val="0"/>
            </w:pPr>
          </w:p>
        </w:tc>
        <w:tc>
          <w:tcPr>
            <w:tcW w:w="1717" w:type="dxa"/>
          </w:tcPr>
          <w:p w14:paraId="5E57842E" w14:textId="77777777" w:rsidR="00947952" w:rsidRPr="006E5894" w:rsidRDefault="00947952" w:rsidP="005E450C">
            <w:pPr>
              <w:pStyle w:val="ECCTabletext"/>
              <w:keepNext w:val="0"/>
              <w:widowControl w:val="0"/>
            </w:pPr>
          </w:p>
        </w:tc>
        <w:tc>
          <w:tcPr>
            <w:tcW w:w="1722" w:type="dxa"/>
          </w:tcPr>
          <w:p w14:paraId="5E76C368" w14:textId="77777777" w:rsidR="00947952" w:rsidRPr="006E5894" w:rsidRDefault="00947952" w:rsidP="005E450C">
            <w:pPr>
              <w:pStyle w:val="ECCTabletext"/>
              <w:keepNext w:val="0"/>
              <w:widowControl w:val="0"/>
            </w:pPr>
          </w:p>
        </w:tc>
      </w:tr>
      <w:tr w:rsidR="000651BB" w:rsidRPr="006E5894" w14:paraId="0D02FF9D" w14:textId="77777777" w:rsidTr="00C53154">
        <w:trPr>
          <w:trHeight w:val="381"/>
        </w:trPr>
        <w:tc>
          <w:tcPr>
            <w:tcW w:w="1482" w:type="dxa"/>
          </w:tcPr>
          <w:p w14:paraId="06EEE7FC" w14:textId="77777777" w:rsidR="00947952" w:rsidRPr="006E5894" w:rsidRDefault="00947952" w:rsidP="005E450C">
            <w:pPr>
              <w:pStyle w:val="ECCTabletext"/>
              <w:keepNext w:val="0"/>
              <w:widowControl w:val="0"/>
            </w:pPr>
            <w:r w:rsidRPr="006E5894">
              <w:t>Tracking strategy</w:t>
            </w:r>
          </w:p>
        </w:tc>
        <w:tc>
          <w:tcPr>
            <w:tcW w:w="1774" w:type="dxa"/>
          </w:tcPr>
          <w:p w14:paraId="16465DFB" w14:textId="77777777" w:rsidR="00947952" w:rsidRPr="006E5894" w:rsidRDefault="00947952" w:rsidP="005E450C">
            <w:pPr>
              <w:pStyle w:val="ECCTabletext"/>
              <w:keepNext w:val="0"/>
              <w:widowControl w:val="0"/>
            </w:pPr>
            <w:r w:rsidRPr="006E5894">
              <w:t xml:space="preserve">Indicates the conditions that a user earth station will follow to connect to the non-GSO satellites </w:t>
            </w:r>
          </w:p>
        </w:tc>
        <w:tc>
          <w:tcPr>
            <w:tcW w:w="1254" w:type="dxa"/>
          </w:tcPr>
          <w:p w14:paraId="249018D6" w14:textId="77777777" w:rsidR="00947952" w:rsidRPr="006E5894" w:rsidRDefault="00947952" w:rsidP="005E450C">
            <w:pPr>
              <w:pStyle w:val="ECCTabletext"/>
              <w:keepNext w:val="0"/>
              <w:widowControl w:val="0"/>
            </w:pPr>
            <w:r w:rsidRPr="006E5894">
              <w:t>No</w:t>
            </w:r>
          </w:p>
        </w:tc>
        <w:tc>
          <w:tcPr>
            <w:tcW w:w="1473" w:type="dxa"/>
          </w:tcPr>
          <w:p w14:paraId="47159B7D" w14:textId="77777777" w:rsidR="00947952" w:rsidRPr="006E5894" w:rsidRDefault="00947952" w:rsidP="005E450C">
            <w:pPr>
              <w:pStyle w:val="ECCTabletext"/>
              <w:keepNext w:val="0"/>
              <w:widowControl w:val="0"/>
            </w:pPr>
          </w:p>
        </w:tc>
        <w:tc>
          <w:tcPr>
            <w:tcW w:w="1717" w:type="dxa"/>
          </w:tcPr>
          <w:p w14:paraId="22FAEAC5" w14:textId="77777777" w:rsidR="00947952" w:rsidRPr="006E5894" w:rsidRDefault="00947952" w:rsidP="005E450C">
            <w:pPr>
              <w:pStyle w:val="ECCTabletext"/>
              <w:keepNext w:val="0"/>
              <w:widowControl w:val="0"/>
            </w:pPr>
          </w:p>
        </w:tc>
        <w:tc>
          <w:tcPr>
            <w:tcW w:w="1722" w:type="dxa"/>
          </w:tcPr>
          <w:p w14:paraId="0F0D51AC" w14:textId="77777777" w:rsidR="00947952" w:rsidRPr="006E5894" w:rsidRDefault="00947952" w:rsidP="005E450C">
            <w:pPr>
              <w:pStyle w:val="ECCTabletext"/>
              <w:keepNext w:val="0"/>
              <w:widowControl w:val="0"/>
            </w:pPr>
          </w:p>
        </w:tc>
      </w:tr>
      <w:tr w:rsidR="000651BB" w:rsidRPr="006E5894" w14:paraId="2898454A" w14:textId="77777777" w:rsidTr="00C53154">
        <w:trPr>
          <w:trHeight w:val="381"/>
        </w:trPr>
        <w:tc>
          <w:tcPr>
            <w:tcW w:w="1482" w:type="dxa"/>
          </w:tcPr>
          <w:p w14:paraId="4714F27E" w14:textId="77777777" w:rsidR="00947952" w:rsidRPr="006E5894" w:rsidRDefault="00947952" w:rsidP="005E450C">
            <w:pPr>
              <w:pStyle w:val="ECCTabletext"/>
              <w:keepNext w:val="0"/>
              <w:widowControl w:val="0"/>
            </w:pPr>
            <w:r w:rsidRPr="006E5894">
              <w:t>Duty Cycle / Activity factor</w:t>
            </w:r>
          </w:p>
        </w:tc>
        <w:tc>
          <w:tcPr>
            <w:tcW w:w="1774" w:type="dxa"/>
          </w:tcPr>
          <w:p w14:paraId="09A7980E" w14:textId="77777777" w:rsidR="00947952" w:rsidRPr="006E5894" w:rsidRDefault="00947952" w:rsidP="005E450C">
            <w:pPr>
              <w:pStyle w:val="ECCTabletext"/>
              <w:keepNext w:val="0"/>
              <w:widowControl w:val="0"/>
            </w:pPr>
            <w:r w:rsidRPr="006E5894">
              <w:t>Specifies the portion of time during which the non-GSO satellites and the associated are transmitting</w:t>
            </w:r>
          </w:p>
        </w:tc>
        <w:tc>
          <w:tcPr>
            <w:tcW w:w="1254" w:type="dxa"/>
          </w:tcPr>
          <w:p w14:paraId="7D81011D" w14:textId="77777777" w:rsidR="00947952" w:rsidRPr="006E5894" w:rsidRDefault="00947952" w:rsidP="005E450C">
            <w:pPr>
              <w:pStyle w:val="ECCTabletext"/>
              <w:keepNext w:val="0"/>
              <w:widowControl w:val="0"/>
            </w:pPr>
            <w:r w:rsidRPr="006E5894">
              <w:t>No</w:t>
            </w:r>
          </w:p>
        </w:tc>
        <w:tc>
          <w:tcPr>
            <w:tcW w:w="1473" w:type="dxa"/>
          </w:tcPr>
          <w:p w14:paraId="59149FEF" w14:textId="77777777" w:rsidR="00947952" w:rsidRPr="006E5894" w:rsidRDefault="00947952" w:rsidP="005E450C">
            <w:pPr>
              <w:pStyle w:val="ECCTabletext"/>
              <w:keepNext w:val="0"/>
              <w:widowControl w:val="0"/>
            </w:pPr>
          </w:p>
        </w:tc>
        <w:tc>
          <w:tcPr>
            <w:tcW w:w="1717" w:type="dxa"/>
          </w:tcPr>
          <w:p w14:paraId="07486AF8" w14:textId="77777777" w:rsidR="00947952" w:rsidRPr="006E5894" w:rsidRDefault="00947952" w:rsidP="005E450C">
            <w:pPr>
              <w:pStyle w:val="ECCTabletext"/>
              <w:keepNext w:val="0"/>
              <w:widowControl w:val="0"/>
            </w:pPr>
          </w:p>
        </w:tc>
        <w:tc>
          <w:tcPr>
            <w:tcW w:w="1722" w:type="dxa"/>
          </w:tcPr>
          <w:p w14:paraId="003C6917" w14:textId="77777777" w:rsidR="00947952" w:rsidRPr="006E5894" w:rsidRDefault="00947952" w:rsidP="005E450C">
            <w:pPr>
              <w:pStyle w:val="ECCTabletext"/>
              <w:keepNext w:val="0"/>
              <w:widowControl w:val="0"/>
            </w:pPr>
          </w:p>
        </w:tc>
      </w:tr>
    </w:tbl>
    <w:p w14:paraId="3187E84E" w14:textId="77777777" w:rsidR="00832759" w:rsidRPr="000651BB" w:rsidRDefault="00832759" w:rsidP="005E450C">
      <w:pPr>
        <w:pStyle w:val="Heading3"/>
        <w:rPr>
          <w:rStyle w:val="ECCHLcyan"/>
          <w:shd w:val="clear" w:color="auto" w:fill="auto"/>
        </w:rPr>
      </w:pPr>
      <w:bookmarkStart w:id="877" w:name="_Toc174631020"/>
      <w:r w:rsidRPr="000651BB">
        <w:rPr>
          <w:rStyle w:val="ECCHLcyan"/>
          <w:shd w:val="clear" w:color="auto" w:fill="auto"/>
        </w:rPr>
        <w:t>Antenna Pattern</w:t>
      </w:r>
      <w:bookmarkEnd w:id="877"/>
    </w:p>
    <w:p w14:paraId="67F88B38" w14:textId="6760F55B" w:rsidR="00832759" w:rsidRPr="006E5894" w:rsidRDefault="00832759" w:rsidP="005E450C">
      <w:pPr>
        <w:spacing w:before="240" w:after="60"/>
        <w:jc w:val="both"/>
        <w:rPr>
          <w:rStyle w:val="ECCParagraph"/>
        </w:rPr>
      </w:pPr>
      <w:r w:rsidRPr="006E5894">
        <w:rPr>
          <w:rStyle w:val="ECCParagraph"/>
        </w:rPr>
        <w:t xml:space="preserve">The antenna pattern can be part of Appendix 4, but it is not a mandatory information. Only the maximum gain (in-band) </w:t>
      </w:r>
      <w:r w:rsidR="00EB3CF3" w:rsidRPr="006E5894">
        <w:rPr>
          <w:rStyle w:val="ECCParagraph"/>
        </w:rPr>
        <w:t>has to be</w:t>
      </w:r>
      <w:r w:rsidRPr="006E5894">
        <w:rPr>
          <w:rStyle w:val="ECCParagraph"/>
        </w:rPr>
        <w:t xml:space="preserve"> provided. Antennas are generally optimi</w:t>
      </w:r>
      <w:r w:rsidR="00274C3F">
        <w:rPr>
          <w:rStyle w:val="ECCParagraph"/>
        </w:rPr>
        <w:t>s</w:t>
      </w:r>
      <w:r w:rsidRPr="006E5894">
        <w:rPr>
          <w:rStyle w:val="ECCParagraph"/>
        </w:rPr>
        <w:t>ed to be as directive as possible within the bands they are expected to transmit in, but this optimi</w:t>
      </w:r>
      <w:r w:rsidR="00274C3F">
        <w:rPr>
          <w:rStyle w:val="ECCParagraph"/>
        </w:rPr>
        <w:t>s</w:t>
      </w:r>
      <w:r w:rsidRPr="006E5894">
        <w:rPr>
          <w:rStyle w:val="ECCParagraph"/>
        </w:rPr>
        <w:t>ation, which is done during the antenna subsystem overall design and production, has an impact on both the directivity and the polari</w:t>
      </w:r>
      <w:r w:rsidR="00274C3F">
        <w:rPr>
          <w:rStyle w:val="ECCParagraph"/>
        </w:rPr>
        <w:t>s</w:t>
      </w:r>
      <w:r w:rsidRPr="006E5894">
        <w:rPr>
          <w:rStyle w:val="ECCParagraph"/>
        </w:rPr>
        <w:t>ation in adjacent bands. It is therefore not possible to deduce from the already available data contained in Appendix 4 the radiation pattern in the RAS bands.</w:t>
      </w:r>
    </w:p>
    <w:p w14:paraId="7058D382" w14:textId="0D37F139" w:rsidR="00832759" w:rsidRPr="006E5894" w:rsidRDefault="00832759" w:rsidP="005E450C">
      <w:pPr>
        <w:spacing w:before="240" w:after="60"/>
        <w:jc w:val="both"/>
        <w:rPr>
          <w:rStyle w:val="ECCParagraph"/>
        </w:rPr>
      </w:pPr>
      <w:r w:rsidRPr="006E5894">
        <w:rPr>
          <w:rStyle w:val="ECCParagraph"/>
        </w:rPr>
        <w:t>In consequence, the radiation pattern o</w:t>
      </w:r>
      <w:r w:rsidR="00C600B5" w:rsidRPr="006E5894">
        <w:rPr>
          <w:rStyle w:val="ECCParagraph"/>
        </w:rPr>
        <w:t>f</w:t>
      </w:r>
      <w:r w:rsidRPr="006E5894">
        <w:rPr>
          <w:rStyle w:val="ECCParagraph"/>
        </w:rPr>
        <w:t xml:space="preserve"> the non-GSO systems in the RAS bands would need to be provided by the non-GSO system operator or its notifying administration.</w:t>
      </w:r>
    </w:p>
    <w:p w14:paraId="7DC7D21B" w14:textId="0B2A0227" w:rsidR="00832759" w:rsidRPr="006E5894" w:rsidRDefault="00832759" w:rsidP="005E450C">
      <w:pPr>
        <w:spacing w:before="240" w:after="60"/>
        <w:jc w:val="both"/>
        <w:rPr>
          <w:rStyle w:val="ECCParagraph"/>
        </w:rPr>
      </w:pPr>
      <w:r w:rsidRPr="006E5894">
        <w:rPr>
          <w:rStyle w:val="ECCParagraph"/>
        </w:rPr>
        <w:t xml:space="preserve">It is worth to note that, when considering the case of emissions in RAS bands </w:t>
      </w:r>
      <w:r w:rsidRPr="006E5894">
        <w:rPr>
          <w:rStyle w:val="ECCParagraph"/>
          <w:rFonts w:eastAsia="Calibri"/>
        </w:rPr>
        <w:t>not directly adjacent to the transmitting bandwidths of the non-GSO systems in the space-to-Earth direction,</w:t>
      </w:r>
      <w:r w:rsidRPr="006E5894">
        <w:rPr>
          <w:rStyle w:val="ECCParagraph"/>
        </w:rPr>
        <w:t xml:space="preserve"> a simple approach can be to </w:t>
      </w:r>
      <w:r w:rsidRPr="006E5894">
        <w:rPr>
          <w:rStyle w:val="ECCParagraph"/>
        </w:rPr>
        <w:lastRenderedPageBreak/>
        <w:t xml:space="preserve">consider that in those bandwidths the non-GSO emissions follow an </w:t>
      </w:r>
      <w:r w:rsidR="00EB3CF3" w:rsidRPr="006E5894">
        <w:rPr>
          <w:rStyle w:val="ECCParagraph"/>
        </w:rPr>
        <w:t>isotropic</w:t>
      </w:r>
      <w:r w:rsidRPr="006E5894">
        <w:rPr>
          <w:rStyle w:val="ECCParagraph"/>
        </w:rPr>
        <w:t xml:space="preserve"> antenna pattern. But in this case also, the associated</w:t>
      </w:r>
      <w:r w:rsidR="00DD4F65">
        <w:rPr>
          <w:rStyle w:val="ECCParagraph"/>
        </w:rPr>
        <w:t xml:space="preserve"> </w:t>
      </w:r>
      <w:r w:rsidR="00951C93">
        <w:rPr>
          <w:rStyle w:val="ECCParagraph"/>
          <w:i/>
          <w:iCs/>
        </w:rPr>
        <w:t>e.i.r.p.</w:t>
      </w:r>
      <w:r w:rsidRPr="006E5894">
        <w:rPr>
          <w:rStyle w:val="ECCParagraph"/>
        </w:rPr>
        <w:t xml:space="preserve"> would need to be provided by the non-GSO system operator or its notifying administration.</w:t>
      </w:r>
    </w:p>
    <w:p w14:paraId="6C2B7752" w14:textId="77777777" w:rsidR="00832759" w:rsidRPr="00C53154" w:rsidRDefault="00832759" w:rsidP="005E450C">
      <w:pPr>
        <w:pStyle w:val="Heading3"/>
        <w:rPr>
          <w:rStyle w:val="ECCHLcyan"/>
          <w:shd w:val="clear" w:color="auto" w:fill="auto"/>
        </w:rPr>
      </w:pPr>
      <w:bookmarkStart w:id="878" w:name="_Ref168936023"/>
      <w:bookmarkStart w:id="879" w:name="_Toc174631021"/>
      <w:r w:rsidRPr="00C53154">
        <w:rPr>
          <w:rStyle w:val="ECCHLcyan"/>
          <w:shd w:val="clear" w:color="auto" w:fill="auto"/>
        </w:rPr>
        <w:t>Transmitted Power</w:t>
      </w:r>
      <w:bookmarkEnd w:id="878"/>
      <w:bookmarkEnd w:id="879"/>
    </w:p>
    <w:p w14:paraId="029B515E" w14:textId="6D1D55F6" w:rsidR="00832759" w:rsidRPr="006E5894" w:rsidRDefault="00832759" w:rsidP="005E450C">
      <w:pPr>
        <w:spacing w:before="240" w:after="60"/>
        <w:jc w:val="both"/>
        <w:rPr>
          <w:rStyle w:val="ECCParagraph"/>
        </w:rPr>
      </w:pPr>
      <w:r w:rsidRPr="006E5894">
        <w:rPr>
          <w:rStyle w:val="ECCParagraph"/>
        </w:rPr>
        <w:t>The in</w:t>
      </w:r>
      <w:r w:rsidR="00C600B5" w:rsidRPr="006E5894">
        <w:rPr>
          <w:rStyle w:val="ECCParagraph"/>
        </w:rPr>
        <w:t>-</w:t>
      </w:r>
      <w:r w:rsidRPr="006E5894">
        <w:rPr>
          <w:rStyle w:val="ECCParagraph"/>
        </w:rPr>
        <w:t xml:space="preserve">band transmitted power of a satellite is </w:t>
      </w:r>
      <w:r w:rsidR="00C600B5" w:rsidRPr="006E5894">
        <w:rPr>
          <w:rStyle w:val="ECCParagraph"/>
        </w:rPr>
        <w:t>also provided</w:t>
      </w:r>
      <w:r w:rsidRPr="006E5894">
        <w:rPr>
          <w:rStyle w:val="ECCParagraph"/>
        </w:rPr>
        <w:t xml:space="preserve"> in Appendix 4. However, there is no information given about the power transmitted outside of the bands filed by the satellite system. Recommendation ITU-R SM.1541</w:t>
      </w:r>
      <w:r w:rsidR="0078224F">
        <w:rPr>
          <w:rStyle w:val="ECCParagraph"/>
        </w:rPr>
        <w:t>-6</w:t>
      </w:r>
      <w:r w:rsidRPr="006E5894">
        <w:rPr>
          <w:rStyle w:val="ECCParagraph"/>
        </w:rPr>
        <w:t xml:space="preserve"> </w:t>
      </w:r>
      <w:r w:rsidR="009B0C0A" w:rsidRPr="006E5894">
        <w:rPr>
          <w:rStyle w:val="ECCParagraph"/>
        </w:rPr>
        <w:fldChar w:fldCharType="begin"/>
      </w:r>
      <w:r w:rsidR="009B0C0A" w:rsidRPr="006E5894">
        <w:rPr>
          <w:rStyle w:val="ECCParagraph"/>
        </w:rPr>
        <w:instrText xml:space="preserve"> REF _Ref168585621 \n \h </w:instrText>
      </w:r>
      <w:r w:rsidR="00164A31" w:rsidRPr="006E5894">
        <w:rPr>
          <w:rStyle w:val="ECCParagraph"/>
        </w:rPr>
        <w:instrText xml:space="preserve"> \* MERGEFORMAT </w:instrText>
      </w:r>
      <w:r w:rsidR="009B0C0A" w:rsidRPr="006E5894">
        <w:rPr>
          <w:rStyle w:val="ECCParagraph"/>
        </w:rPr>
      </w:r>
      <w:r w:rsidR="009B0C0A" w:rsidRPr="006E5894">
        <w:rPr>
          <w:rStyle w:val="ECCParagraph"/>
        </w:rPr>
        <w:fldChar w:fldCharType="separate"/>
      </w:r>
      <w:r w:rsidR="005B60FC">
        <w:rPr>
          <w:rStyle w:val="ECCParagraph"/>
        </w:rPr>
        <w:t>[35]</w:t>
      </w:r>
      <w:r w:rsidR="009B0C0A" w:rsidRPr="006E5894">
        <w:rPr>
          <w:rStyle w:val="ECCParagraph"/>
        </w:rPr>
        <w:fldChar w:fldCharType="end"/>
      </w:r>
      <w:r w:rsidR="009B0C0A" w:rsidRPr="006E5894">
        <w:rPr>
          <w:rStyle w:val="ECCParagraph"/>
        </w:rPr>
        <w:t xml:space="preserve"> </w:t>
      </w:r>
      <w:r w:rsidRPr="006E5894">
        <w:rPr>
          <w:rStyle w:val="ECCParagraph"/>
        </w:rPr>
        <w:t xml:space="preserve">aims at providing an envelope of those </w:t>
      </w:r>
      <w:r w:rsidR="00C600B5" w:rsidRPr="006E5894">
        <w:rPr>
          <w:rStyle w:val="ECCParagraph"/>
        </w:rPr>
        <w:t>o</w:t>
      </w:r>
      <w:r w:rsidRPr="006E5894">
        <w:rPr>
          <w:rStyle w:val="ECCParagraph"/>
        </w:rPr>
        <w:t>ut</w:t>
      </w:r>
      <w:r w:rsidR="00C600B5" w:rsidRPr="006E5894">
        <w:rPr>
          <w:rStyle w:val="ECCParagraph"/>
        </w:rPr>
        <w:t>-</w:t>
      </w:r>
      <w:r w:rsidRPr="006E5894">
        <w:rPr>
          <w:rStyle w:val="ECCParagraph"/>
        </w:rPr>
        <w:t>of</w:t>
      </w:r>
      <w:r w:rsidR="00C600B5" w:rsidRPr="006E5894">
        <w:rPr>
          <w:rStyle w:val="ECCParagraph"/>
        </w:rPr>
        <w:t>-</w:t>
      </w:r>
      <w:r w:rsidRPr="006E5894">
        <w:rPr>
          <w:rStyle w:val="ECCParagraph"/>
        </w:rPr>
        <w:t xml:space="preserve">band </w:t>
      </w:r>
      <w:r w:rsidR="00C600B5" w:rsidRPr="006E5894">
        <w:rPr>
          <w:rStyle w:val="ECCParagraph"/>
        </w:rPr>
        <w:t xml:space="preserve">(OOB) </w:t>
      </w:r>
      <w:r w:rsidRPr="006E5894">
        <w:rPr>
          <w:rStyle w:val="ECCParagraph"/>
        </w:rPr>
        <w:t xml:space="preserve">emissions but gives </w:t>
      </w:r>
      <w:r w:rsidRPr="006E5894">
        <w:rPr>
          <w:rStyle w:val="ECCParagraph"/>
          <w:rFonts w:eastAsia="Calibri"/>
        </w:rPr>
        <w:t>conservative</w:t>
      </w:r>
      <w:r w:rsidRPr="006E5894">
        <w:rPr>
          <w:rStyle w:val="ECCParagraph"/>
        </w:rPr>
        <w:t xml:space="preserve"> results </w:t>
      </w:r>
      <w:r w:rsidRPr="006E5894">
        <w:rPr>
          <w:rStyle w:val="ECCParagraph"/>
          <w:rFonts w:eastAsia="Calibri"/>
        </w:rPr>
        <w:t xml:space="preserve">compared to </w:t>
      </w:r>
      <w:r w:rsidRPr="006E5894">
        <w:rPr>
          <w:rStyle w:val="ECCParagraph"/>
        </w:rPr>
        <w:t xml:space="preserve">actual systems </w:t>
      </w:r>
      <w:r w:rsidR="00C600B5" w:rsidRPr="006E5894">
        <w:rPr>
          <w:rStyle w:val="ECCParagraph"/>
          <w:rFonts w:eastAsia="Calibri"/>
        </w:rPr>
        <w:t>OOB</w:t>
      </w:r>
      <w:r w:rsidRPr="006E5894">
        <w:rPr>
          <w:rStyle w:val="ECCParagraph"/>
          <w:rFonts w:eastAsia="Calibri"/>
        </w:rPr>
        <w:t xml:space="preserve"> emission levels</w:t>
      </w:r>
      <w:r w:rsidRPr="006E5894">
        <w:rPr>
          <w:rStyle w:val="ECCParagraph"/>
        </w:rPr>
        <w:t xml:space="preserve">. This conservative aspect of </w:t>
      </w:r>
      <w:r w:rsidR="00C546AA" w:rsidRPr="006E5894">
        <w:rPr>
          <w:rFonts w:ascii="Arial" w:hAnsi="Arial" w:cs="Arial"/>
          <w:sz w:val="20"/>
          <w:szCs w:val="20"/>
        </w:rPr>
        <w:t xml:space="preserve">Recommendation </w:t>
      </w:r>
      <w:r w:rsidR="00C546AA" w:rsidRPr="00D96C5D">
        <w:rPr>
          <w:rFonts w:ascii="Arial" w:hAnsi="Arial" w:cs="Arial"/>
          <w:sz w:val="20"/>
          <w:szCs w:val="20"/>
        </w:rPr>
        <w:t xml:space="preserve">ITU-R </w:t>
      </w:r>
      <w:r w:rsidRPr="006E5894">
        <w:rPr>
          <w:rStyle w:val="ECCParagraph"/>
        </w:rPr>
        <w:t>SM.1541</w:t>
      </w:r>
      <w:r w:rsidR="0078224F">
        <w:rPr>
          <w:rStyle w:val="ECCParagraph"/>
        </w:rPr>
        <w:t>-6</w:t>
      </w:r>
      <w:r w:rsidR="009B0C0A" w:rsidRPr="006E5894">
        <w:rPr>
          <w:rStyle w:val="ECCParagraph"/>
        </w:rPr>
        <w:t xml:space="preserve"> </w:t>
      </w:r>
      <w:r w:rsidR="009B0C0A" w:rsidRPr="006E5894">
        <w:rPr>
          <w:rStyle w:val="ECCParagraph"/>
        </w:rPr>
        <w:fldChar w:fldCharType="begin"/>
      </w:r>
      <w:r w:rsidR="009B0C0A" w:rsidRPr="006E5894">
        <w:rPr>
          <w:rStyle w:val="ECCParagraph"/>
        </w:rPr>
        <w:instrText xml:space="preserve"> REF _Ref168585621 \n \h </w:instrText>
      </w:r>
      <w:r w:rsidR="00164A31" w:rsidRPr="006E5894">
        <w:rPr>
          <w:rStyle w:val="ECCParagraph"/>
        </w:rPr>
        <w:instrText xml:space="preserve"> \* MERGEFORMAT </w:instrText>
      </w:r>
      <w:r w:rsidR="009B0C0A" w:rsidRPr="006E5894">
        <w:rPr>
          <w:rStyle w:val="ECCParagraph"/>
        </w:rPr>
      </w:r>
      <w:r w:rsidR="009B0C0A" w:rsidRPr="006E5894">
        <w:rPr>
          <w:rStyle w:val="ECCParagraph"/>
        </w:rPr>
        <w:fldChar w:fldCharType="separate"/>
      </w:r>
      <w:r w:rsidR="005B60FC">
        <w:rPr>
          <w:rStyle w:val="ECCParagraph"/>
        </w:rPr>
        <w:t>[35]</w:t>
      </w:r>
      <w:r w:rsidR="009B0C0A" w:rsidRPr="006E5894">
        <w:rPr>
          <w:rStyle w:val="ECCParagraph"/>
        </w:rPr>
        <w:fldChar w:fldCharType="end"/>
      </w:r>
      <w:r w:rsidR="009B0C0A" w:rsidRPr="006E5894">
        <w:rPr>
          <w:rStyle w:val="ECCParagraph"/>
        </w:rPr>
        <w:t xml:space="preserve"> </w:t>
      </w:r>
      <w:r w:rsidRPr="006E5894">
        <w:rPr>
          <w:rStyle w:val="ECCParagraph"/>
        </w:rPr>
        <w:t xml:space="preserve">can be illustrated with the case of OneWeb. </w:t>
      </w:r>
    </w:p>
    <w:p w14:paraId="1532F5C2" w14:textId="62999E98" w:rsidR="00832759" w:rsidRPr="006E5894" w:rsidRDefault="00832759" w:rsidP="005E450C">
      <w:pPr>
        <w:spacing w:before="240" w:after="60"/>
        <w:jc w:val="both"/>
        <w:rPr>
          <w:rStyle w:val="ECCParagraph"/>
        </w:rPr>
      </w:pPr>
      <w:r w:rsidRPr="006E5894">
        <w:rPr>
          <w:rStyle w:val="ECCParagraph"/>
        </w:rPr>
        <w:t xml:space="preserve">Considering the appropriate parameters for </w:t>
      </w:r>
      <w:r w:rsidR="003D4B3F" w:rsidRPr="006E5894">
        <w:rPr>
          <w:rFonts w:ascii="Arial" w:hAnsi="Arial" w:cs="Arial"/>
          <w:sz w:val="20"/>
          <w:szCs w:val="20"/>
        </w:rPr>
        <w:t xml:space="preserve">Recommendation ITU-R </w:t>
      </w:r>
      <w:r w:rsidRPr="006E5894">
        <w:rPr>
          <w:rStyle w:val="ECCParagraph"/>
        </w:rPr>
        <w:t>SM.1541</w:t>
      </w:r>
      <w:r w:rsidR="0078224F">
        <w:rPr>
          <w:rStyle w:val="ECCParagraph"/>
        </w:rPr>
        <w:t>-6</w:t>
      </w:r>
      <w:r w:rsidRPr="006E5894">
        <w:rPr>
          <w:rStyle w:val="ECCParagraph"/>
        </w:rPr>
        <w:t xml:space="preserve"> (120</w:t>
      </w:r>
      <w:r w:rsidR="00EB78EB" w:rsidRPr="006E5894">
        <w:rPr>
          <w:rStyle w:val="ECCParagraph"/>
        </w:rPr>
        <w:t xml:space="preserve"> </w:t>
      </w:r>
      <w:r w:rsidRPr="006E5894">
        <w:rPr>
          <w:rStyle w:val="ECCParagraph"/>
        </w:rPr>
        <w:t>MHz of assigned band, spurious limit is equivalent to 40 dBsd)</w:t>
      </w:r>
      <w:r w:rsidR="009B0C0A" w:rsidRPr="006E5894">
        <w:rPr>
          <w:rStyle w:val="ECCParagraph"/>
        </w:rPr>
        <w:t xml:space="preserve"> </w:t>
      </w:r>
      <w:r w:rsidR="009B0C0A" w:rsidRPr="006E5894">
        <w:rPr>
          <w:rStyle w:val="ECCParagraph"/>
        </w:rPr>
        <w:fldChar w:fldCharType="begin"/>
      </w:r>
      <w:r w:rsidR="009B0C0A" w:rsidRPr="006E5894">
        <w:rPr>
          <w:rStyle w:val="ECCParagraph"/>
        </w:rPr>
        <w:instrText xml:space="preserve"> REF _Ref168585621 \n \h </w:instrText>
      </w:r>
      <w:r w:rsidR="00164A31" w:rsidRPr="006E5894">
        <w:rPr>
          <w:rStyle w:val="ECCParagraph"/>
        </w:rPr>
        <w:instrText xml:space="preserve"> \* MERGEFORMAT </w:instrText>
      </w:r>
      <w:r w:rsidR="009B0C0A" w:rsidRPr="006E5894">
        <w:rPr>
          <w:rStyle w:val="ECCParagraph"/>
        </w:rPr>
      </w:r>
      <w:r w:rsidR="009B0C0A" w:rsidRPr="006E5894">
        <w:rPr>
          <w:rStyle w:val="ECCParagraph"/>
        </w:rPr>
        <w:fldChar w:fldCharType="separate"/>
      </w:r>
      <w:r w:rsidR="005B60FC">
        <w:rPr>
          <w:rStyle w:val="ECCParagraph"/>
        </w:rPr>
        <w:t>[35]</w:t>
      </w:r>
      <w:r w:rsidR="009B0C0A" w:rsidRPr="006E5894">
        <w:rPr>
          <w:rStyle w:val="ECCParagraph"/>
        </w:rPr>
        <w:fldChar w:fldCharType="end"/>
      </w:r>
      <w:r w:rsidRPr="006E5894">
        <w:rPr>
          <w:rStyle w:val="ECCParagraph"/>
        </w:rPr>
        <w:t xml:space="preserve">, the </w:t>
      </w:r>
      <w:r w:rsidR="00C600B5" w:rsidRPr="006E5894">
        <w:rPr>
          <w:rStyle w:val="ECCParagraph"/>
        </w:rPr>
        <w:t>OOB</w:t>
      </w:r>
      <w:r w:rsidR="00A427B5" w:rsidRPr="006E5894">
        <w:rPr>
          <w:rStyle w:val="ECCParagraph"/>
        </w:rPr>
        <w:t xml:space="preserve"> </w:t>
      </w:r>
      <w:r w:rsidR="00A427B5" w:rsidRPr="006E5894">
        <w:rPr>
          <w:rStyle w:val="ECCParagraph"/>
          <w:rFonts w:eastAsia="Calibri"/>
        </w:rPr>
        <w:t>emission mask</w:t>
      </w:r>
      <w:r w:rsidRPr="006E5894">
        <w:rPr>
          <w:rStyle w:val="ECCParagraph"/>
        </w:rPr>
        <w:t xml:space="preserve"> </w:t>
      </w:r>
      <w:r w:rsidR="00CC5C43" w:rsidRPr="006E5894">
        <w:rPr>
          <w:rStyle w:val="ECCParagraph"/>
        </w:rPr>
        <w:t xml:space="preserve">shown in </w:t>
      </w:r>
      <w:r w:rsidR="00CC5C43" w:rsidRPr="006E5894">
        <w:rPr>
          <w:rStyle w:val="ECCParagraph"/>
        </w:rPr>
        <w:fldChar w:fldCharType="begin"/>
      </w:r>
      <w:r w:rsidR="00CC5C43" w:rsidRPr="006E5894">
        <w:rPr>
          <w:rStyle w:val="ECCParagraph"/>
        </w:rPr>
        <w:instrText xml:space="preserve"> REF _Ref168491806 \h  \* MERGEFORMAT </w:instrText>
      </w:r>
      <w:r w:rsidR="00CC5C43" w:rsidRPr="006E5894">
        <w:rPr>
          <w:rStyle w:val="ECCParagraph"/>
        </w:rPr>
      </w:r>
      <w:r w:rsidR="00CC5C43" w:rsidRPr="006E5894">
        <w:rPr>
          <w:rStyle w:val="ECCParagraph"/>
        </w:rPr>
        <w:fldChar w:fldCharType="separate"/>
      </w:r>
      <w:r w:rsidR="005B60FC" w:rsidRPr="0015720D">
        <w:rPr>
          <w:rStyle w:val="ECCParagraph"/>
        </w:rPr>
        <w:t>Figure 42</w:t>
      </w:r>
      <w:r w:rsidR="00CC5C43" w:rsidRPr="006E5894">
        <w:rPr>
          <w:rStyle w:val="ECCParagraph"/>
        </w:rPr>
        <w:fldChar w:fldCharType="end"/>
      </w:r>
      <w:r w:rsidR="00A427B5" w:rsidRPr="006E5894">
        <w:rPr>
          <w:rStyle w:val="ECCParagraph"/>
        </w:rPr>
        <w:t xml:space="preserve"> </w:t>
      </w:r>
      <w:r w:rsidR="00A427B5" w:rsidRPr="006E5894">
        <w:rPr>
          <w:rStyle w:val="ECCParagraph"/>
          <w:rFonts w:eastAsia="Calibri"/>
        </w:rPr>
        <w:t>is obtained</w:t>
      </w:r>
      <w:r w:rsidR="00CC5C43" w:rsidRPr="006E5894">
        <w:rPr>
          <w:rStyle w:val="ECCParagraph"/>
        </w:rPr>
        <w:t>.</w:t>
      </w:r>
    </w:p>
    <w:p w14:paraId="5F0AC48E" w14:textId="77777777" w:rsidR="00832759" w:rsidRPr="006E5894" w:rsidRDefault="00832759" w:rsidP="005E450C">
      <w:pPr>
        <w:spacing w:afterLines="60" w:after="144"/>
        <w:jc w:val="both"/>
        <w:rPr>
          <w:rStyle w:val="ECCHLcyan"/>
        </w:rPr>
      </w:pPr>
      <w:r w:rsidRPr="00C53154">
        <w:rPr>
          <w:noProof/>
        </w:rPr>
        <w:drawing>
          <wp:inline distT="0" distB="0" distL="0" distR="0" wp14:anchorId="15B39626" wp14:editId="6AD1AA19">
            <wp:extent cx="6120765" cy="3731895"/>
            <wp:effectExtent l="0" t="0" r="13335" b="1905"/>
            <wp:docPr id="1306339477" name="Graphique 1">
              <a:extLst xmlns:a="http://schemas.openxmlformats.org/drawingml/2006/main">
                <a:ext uri="{FF2B5EF4-FFF2-40B4-BE49-F238E27FC236}">
                  <a16:creationId xmlns:a16="http://schemas.microsoft.com/office/drawing/2014/main" id="{29DEBABB-72CF-4482-92A9-902476D88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3BC4C62D" w14:textId="4DD4DD5D" w:rsidR="00111417" w:rsidRPr="006E5894" w:rsidRDefault="00CC5C43" w:rsidP="005E450C">
      <w:pPr>
        <w:pStyle w:val="Caption"/>
        <w:spacing w:after="60"/>
        <w:rPr>
          <w:rStyle w:val="ECCHLcyan"/>
        </w:rPr>
      </w:pPr>
      <w:bookmarkStart w:id="880" w:name="_Ref168491806"/>
      <w:bookmarkStart w:id="881" w:name="_Ref168491754"/>
      <w:r w:rsidRPr="006E5894">
        <w:rPr>
          <w:lang w:val="en-GB"/>
        </w:rPr>
        <w:t xml:space="preserve">Figure </w:t>
      </w:r>
      <w:r w:rsidR="00C55E25" w:rsidRPr="00C53154">
        <w:rPr>
          <w:lang w:val="en-GB"/>
        </w:rPr>
        <w:fldChar w:fldCharType="begin"/>
      </w:r>
      <w:r w:rsidR="00C55E25" w:rsidRPr="006E5894">
        <w:rPr>
          <w:lang w:val="en-GB"/>
        </w:rPr>
        <w:instrText xml:space="preserve"> SEQ Figure \* ARABIC </w:instrText>
      </w:r>
      <w:r w:rsidR="00C55E25" w:rsidRPr="00C53154">
        <w:rPr>
          <w:lang w:val="en-GB"/>
        </w:rPr>
        <w:fldChar w:fldCharType="separate"/>
      </w:r>
      <w:r w:rsidR="005B60FC">
        <w:rPr>
          <w:noProof/>
          <w:lang w:val="en-GB"/>
        </w:rPr>
        <w:t>42</w:t>
      </w:r>
      <w:r w:rsidR="00C55E25" w:rsidRPr="00C53154">
        <w:rPr>
          <w:lang w:val="en-GB"/>
        </w:rPr>
        <w:fldChar w:fldCharType="end"/>
      </w:r>
      <w:bookmarkEnd w:id="880"/>
      <w:r w:rsidRPr="006E5894">
        <w:rPr>
          <w:lang w:val="en-GB"/>
        </w:rPr>
        <w:t>: Out-of-band emission mask following Recommendation ITU-R SM.1541</w:t>
      </w:r>
      <w:bookmarkEnd w:id="881"/>
      <w:r w:rsidR="0078224F" w:rsidRPr="00C11E17">
        <w:rPr>
          <w:lang w:val="en-GB"/>
        </w:rPr>
        <w:t>-6</w:t>
      </w:r>
      <w:r w:rsidR="009B0C0A" w:rsidRPr="006E5894">
        <w:rPr>
          <w:rStyle w:val="ECCParagraph"/>
        </w:rPr>
        <w:t xml:space="preserve"> </w:t>
      </w:r>
      <w:r w:rsidR="009B0C0A" w:rsidRPr="006E5894">
        <w:rPr>
          <w:rStyle w:val="ECCParagraph"/>
        </w:rPr>
        <w:fldChar w:fldCharType="begin"/>
      </w:r>
      <w:r w:rsidR="009B0C0A" w:rsidRPr="006E5894">
        <w:rPr>
          <w:rStyle w:val="ECCParagraph"/>
        </w:rPr>
        <w:instrText xml:space="preserve"> REF _Ref168585621 \n \h </w:instrText>
      </w:r>
      <w:r w:rsidR="009B0C0A" w:rsidRPr="006E5894">
        <w:rPr>
          <w:rStyle w:val="ECCParagraph"/>
        </w:rPr>
      </w:r>
      <w:r w:rsidR="009B0C0A" w:rsidRPr="006E5894">
        <w:rPr>
          <w:rStyle w:val="ECCParagraph"/>
        </w:rPr>
        <w:fldChar w:fldCharType="separate"/>
      </w:r>
      <w:r w:rsidR="005B60FC">
        <w:rPr>
          <w:rStyle w:val="ECCParagraph"/>
        </w:rPr>
        <w:t>[35]</w:t>
      </w:r>
      <w:r w:rsidR="009B0C0A" w:rsidRPr="006E5894">
        <w:rPr>
          <w:rStyle w:val="ECCParagraph"/>
        </w:rPr>
        <w:fldChar w:fldCharType="end"/>
      </w:r>
    </w:p>
    <w:p w14:paraId="556BA9F3" w14:textId="1AA1D9E6" w:rsidR="00832759" w:rsidRPr="006E5894" w:rsidRDefault="00832759" w:rsidP="00807317">
      <w:pPr>
        <w:spacing w:before="240" w:after="60"/>
        <w:jc w:val="both"/>
        <w:rPr>
          <w:rStyle w:val="ECCParagraph"/>
        </w:rPr>
      </w:pPr>
      <w:r w:rsidRPr="006E5894">
        <w:rPr>
          <w:rStyle w:val="ECCParagraph"/>
        </w:rPr>
        <w:t>The average attenuation in the 10.6</w:t>
      </w:r>
      <w:r w:rsidR="00125F50" w:rsidRPr="006E5894">
        <w:rPr>
          <w:rStyle w:val="ECCParagraph"/>
        </w:rPr>
        <w:t>-</w:t>
      </w:r>
      <w:r w:rsidRPr="006E5894">
        <w:rPr>
          <w:rStyle w:val="ECCParagraph"/>
        </w:rPr>
        <w:t>10.7 GHz bandwidth is of 7.1</w:t>
      </w:r>
      <w:r w:rsidR="00C600B5" w:rsidRPr="006E5894">
        <w:rPr>
          <w:rStyle w:val="ECCParagraph"/>
        </w:rPr>
        <w:t xml:space="preserve"> </w:t>
      </w:r>
      <w:r w:rsidRPr="006E5894">
        <w:rPr>
          <w:rStyle w:val="ECCParagraph"/>
        </w:rPr>
        <w:t>dB.</w:t>
      </w:r>
    </w:p>
    <w:p w14:paraId="7291FC17" w14:textId="3947B137" w:rsidR="00832759" w:rsidRPr="006E5894" w:rsidRDefault="00832759" w:rsidP="00807317">
      <w:pPr>
        <w:spacing w:before="240" w:after="60"/>
        <w:jc w:val="both"/>
        <w:rPr>
          <w:rStyle w:val="ECCParagraph"/>
        </w:rPr>
      </w:pPr>
      <w:r w:rsidRPr="006E5894">
        <w:rPr>
          <w:rStyle w:val="ECCParagraph"/>
        </w:rPr>
        <w:t xml:space="preserve">Now, with the information publicly available in </w:t>
      </w:r>
      <w:r w:rsidR="00C600B5" w:rsidRPr="006E5894">
        <w:rPr>
          <w:rStyle w:val="ECCParagraph"/>
        </w:rPr>
        <w:t xml:space="preserve">the </w:t>
      </w:r>
      <w:r w:rsidRPr="006E5894">
        <w:rPr>
          <w:rStyle w:val="ECCParagraph"/>
        </w:rPr>
        <w:t xml:space="preserve">OneWeb L5 </w:t>
      </w:r>
      <w:r w:rsidR="00C600B5" w:rsidRPr="006E5894">
        <w:rPr>
          <w:rStyle w:val="ECCParagraph"/>
        </w:rPr>
        <w:t xml:space="preserve">satellite </w:t>
      </w:r>
      <w:r w:rsidRPr="006E5894">
        <w:rPr>
          <w:rStyle w:val="ECCParagraph"/>
        </w:rPr>
        <w:t xml:space="preserve">filing in Ku-band (beams TAR2 and TAR3), a maximum transmitted power spectral density of </w:t>
      </w:r>
      <w:r w:rsidR="00927B2B">
        <w:rPr>
          <w:rStyle w:val="ECCParagraph"/>
        </w:rPr>
        <w:t>-</w:t>
      </w:r>
      <w:r w:rsidRPr="006E5894">
        <w:rPr>
          <w:rStyle w:val="ECCParagraph"/>
        </w:rPr>
        <w:t>72.3 dBW/Hz and a maximum gain of 25.9</w:t>
      </w:r>
      <w:r w:rsidR="00C600B5" w:rsidRPr="006E5894">
        <w:rPr>
          <w:rStyle w:val="ECCParagraph"/>
        </w:rPr>
        <w:t xml:space="preserve"> </w:t>
      </w:r>
      <w:r w:rsidRPr="006E5894">
        <w:rPr>
          <w:rStyle w:val="ECCParagraph"/>
        </w:rPr>
        <w:t xml:space="preserve">dBi are indicated. </w:t>
      </w:r>
    </w:p>
    <w:p w14:paraId="6580F7E3" w14:textId="0BB19CBD" w:rsidR="00832759" w:rsidRPr="006E5894" w:rsidRDefault="00A427B5" w:rsidP="005E2D28">
      <w:pPr>
        <w:rPr>
          <w:rStyle w:val="ECCParagraph"/>
        </w:rPr>
      </w:pPr>
      <w:r w:rsidRPr="00C53154">
        <w:rPr>
          <w:rStyle w:val="ECCParagraph"/>
          <w:rFonts w:eastAsia="Arial" w:cs="Arial"/>
        </w:rPr>
        <w:t>A</w:t>
      </w:r>
      <w:r w:rsidR="00832759" w:rsidRPr="00C53154">
        <w:rPr>
          <w:rStyle w:val="ECCParagraph"/>
          <w:rFonts w:eastAsia="Arial" w:cs="Arial"/>
        </w:rPr>
        <w:t xml:space="preserve"> bandwidth of 100</w:t>
      </w:r>
      <w:r w:rsidR="00D036A0" w:rsidRPr="00C53154">
        <w:rPr>
          <w:rStyle w:val="ECCParagraph"/>
          <w:rFonts w:eastAsia="Arial" w:cs="Arial"/>
        </w:rPr>
        <w:t xml:space="preserve"> </w:t>
      </w:r>
      <w:r w:rsidR="00832759" w:rsidRPr="00C53154">
        <w:rPr>
          <w:rStyle w:val="ECCParagraph"/>
          <w:rFonts w:eastAsia="Arial" w:cs="Arial"/>
        </w:rPr>
        <w:t xml:space="preserve">MHz (corresponding to the width of the </w:t>
      </w:r>
      <w:r w:rsidR="00832759" w:rsidRPr="00C53154">
        <w:rPr>
          <w:rFonts w:ascii="Arial" w:eastAsia="Arial" w:hAnsi="Arial" w:cs="Arial"/>
          <w:sz w:val="20"/>
          <w:szCs w:val="20"/>
        </w:rPr>
        <w:t xml:space="preserve">adjacent RAS primary allocation), and an </w:t>
      </w:r>
      <w:r w:rsidR="00F06F3E" w:rsidRPr="00C53154">
        <w:rPr>
          <w:rFonts w:ascii="Arial" w:eastAsia="Arial" w:hAnsi="Arial" w:cs="Arial"/>
          <w:sz w:val="20"/>
          <w:szCs w:val="20"/>
        </w:rPr>
        <w:t xml:space="preserve">OOB </w:t>
      </w:r>
      <w:r w:rsidR="00832759" w:rsidRPr="00C53154">
        <w:rPr>
          <w:rFonts w:ascii="Arial" w:eastAsia="Arial" w:hAnsi="Arial" w:cs="Arial"/>
          <w:sz w:val="20"/>
          <w:szCs w:val="20"/>
        </w:rPr>
        <w:t>attenuation of 7.1</w:t>
      </w:r>
      <w:r w:rsidR="00C600B5" w:rsidRPr="00C53154">
        <w:rPr>
          <w:rFonts w:ascii="Arial" w:eastAsia="Arial" w:hAnsi="Arial" w:cs="Arial"/>
          <w:sz w:val="20"/>
          <w:szCs w:val="20"/>
        </w:rPr>
        <w:t xml:space="preserve"> </w:t>
      </w:r>
      <w:r w:rsidR="00832759" w:rsidRPr="00C53154">
        <w:rPr>
          <w:rFonts w:ascii="Arial" w:eastAsia="Arial" w:hAnsi="Arial" w:cs="Arial"/>
          <w:sz w:val="20"/>
          <w:szCs w:val="20"/>
        </w:rPr>
        <w:t xml:space="preserve">dB as per </w:t>
      </w:r>
      <w:r w:rsidR="00C546AA" w:rsidRPr="00C53154">
        <w:rPr>
          <w:rFonts w:ascii="Arial" w:eastAsia="Arial" w:hAnsi="Arial" w:cs="Arial"/>
          <w:sz w:val="20"/>
          <w:szCs w:val="20"/>
        </w:rPr>
        <w:t xml:space="preserve">Recommendation ITU-R </w:t>
      </w:r>
      <w:r w:rsidR="00832759" w:rsidRPr="00C53154">
        <w:rPr>
          <w:rFonts w:ascii="Arial" w:eastAsia="Arial" w:hAnsi="Arial" w:cs="Arial"/>
          <w:sz w:val="20"/>
          <w:szCs w:val="20"/>
        </w:rPr>
        <w:t>SM.1541</w:t>
      </w:r>
      <w:r w:rsidR="0078224F">
        <w:rPr>
          <w:rStyle w:val="ECCParagraph"/>
        </w:rPr>
        <w:t>-6</w:t>
      </w:r>
      <w:r w:rsidR="009B0C0A" w:rsidRPr="00C53154">
        <w:rPr>
          <w:rFonts w:ascii="Arial" w:eastAsia="Arial" w:hAnsi="Arial" w:cs="Arial"/>
          <w:sz w:val="20"/>
          <w:szCs w:val="20"/>
        </w:rPr>
        <w:t xml:space="preserve"> </w:t>
      </w:r>
      <w:r w:rsidR="007F785A">
        <w:rPr>
          <w:rFonts w:ascii="Arial" w:eastAsia="Arial" w:hAnsi="Arial" w:cs="Arial"/>
          <w:sz w:val="20"/>
          <w:szCs w:val="20"/>
        </w:rPr>
        <w:fldChar w:fldCharType="begin"/>
      </w:r>
      <w:r w:rsidR="007F785A">
        <w:rPr>
          <w:rFonts w:ascii="Arial" w:eastAsia="Arial" w:hAnsi="Arial" w:cs="Arial"/>
          <w:sz w:val="20"/>
          <w:szCs w:val="20"/>
        </w:rPr>
        <w:instrText xml:space="preserve"> REF _Ref168585621 \r \h </w:instrText>
      </w:r>
      <w:r w:rsidR="007F785A">
        <w:rPr>
          <w:rFonts w:ascii="Arial" w:eastAsia="Arial" w:hAnsi="Arial" w:cs="Arial"/>
          <w:sz w:val="20"/>
          <w:szCs w:val="20"/>
        </w:rPr>
      </w:r>
      <w:r w:rsidR="007F785A">
        <w:rPr>
          <w:rFonts w:ascii="Arial" w:eastAsia="Arial" w:hAnsi="Arial" w:cs="Arial"/>
          <w:sz w:val="20"/>
          <w:szCs w:val="20"/>
        </w:rPr>
        <w:fldChar w:fldCharType="separate"/>
      </w:r>
      <w:r w:rsidR="005B60FC">
        <w:rPr>
          <w:rFonts w:ascii="Arial" w:eastAsia="Arial" w:hAnsi="Arial" w:cs="Arial"/>
          <w:sz w:val="20"/>
          <w:szCs w:val="20"/>
        </w:rPr>
        <w:t>[35]</w:t>
      </w:r>
      <w:r w:rsidR="007F785A">
        <w:rPr>
          <w:rFonts w:ascii="Arial" w:eastAsia="Arial" w:hAnsi="Arial" w:cs="Arial"/>
          <w:sz w:val="20"/>
          <w:szCs w:val="20"/>
        </w:rPr>
        <w:fldChar w:fldCharType="end"/>
      </w:r>
      <w:r w:rsidR="00A04CFA" w:rsidRPr="00C53154">
        <w:rPr>
          <w:rFonts w:ascii="Arial" w:eastAsia="Arial" w:hAnsi="Arial" w:cs="Arial"/>
          <w:sz w:val="20"/>
          <w:szCs w:val="20"/>
        </w:rPr>
        <w:t xml:space="preserve"> </w:t>
      </w:r>
      <w:r w:rsidR="00A34511" w:rsidRPr="00C53154">
        <w:rPr>
          <w:rFonts w:ascii="Arial" w:eastAsia="Arial" w:hAnsi="Arial" w:cs="Arial"/>
          <w:sz w:val="20"/>
          <w:szCs w:val="20"/>
        </w:rPr>
        <w:t xml:space="preserve">would </w:t>
      </w:r>
      <w:r w:rsidRPr="00C53154">
        <w:rPr>
          <w:rFonts w:ascii="Arial" w:eastAsia="Arial" w:hAnsi="Arial" w:cs="Arial"/>
          <w:sz w:val="20"/>
          <w:szCs w:val="20"/>
        </w:rPr>
        <w:t xml:space="preserve">correspond </w:t>
      </w:r>
      <w:r w:rsidRPr="00A14DCA">
        <w:rPr>
          <w:rStyle w:val="ECCParagraph"/>
          <w:rFonts w:eastAsia="Arial"/>
        </w:rPr>
        <w:t>to</w:t>
      </w:r>
      <w:r w:rsidR="00171230" w:rsidRPr="00A14DCA">
        <w:rPr>
          <w:rStyle w:val="ECCParagraph"/>
          <w:rFonts w:eastAsia="Arial"/>
        </w:rPr>
        <w:t xml:space="preserve"> </w:t>
      </w:r>
      <w:r w:rsidR="004212C3" w:rsidRPr="00A14DCA">
        <w:rPr>
          <w:rStyle w:val="ECCParagraph"/>
          <w:rFonts w:eastAsia="Arial"/>
        </w:rPr>
        <w:t xml:space="preserve">an </w:t>
      </w:r>
      <w:r w:rsidR="00B67EFC" w:rsidRPr="005E2D28">
        <w:rPr>
          <w:rStyle w:val="ECCParagraph"/>
          <w:rFonts w:eastAsia="Arial"/>
          <w:i/>
          <w:iCs/>
        </w:rPr>
        <w:t>e.i.r.p.</w:t>
      </w:r>
      <w:r w:rsidR="004212C3" w:rsidRPr="00A14DCA">
        <w:rPr>
          <w:rStyle w:val="ECCParagraph"/>
          <w:rFonts w:eastAsia="Arial"/>
        </w:rPr>
        <w:t xml:space="preserve"> density of</w:t>
      </w:r>
      <w:r w:rsidR="00401AD4">
        <w:rPr>
          <w:rStyle w:val="ECCParagraph"/>
        </w:rPr>
        <w:t xml:space="preserve"> </w:t>
      </w:r>
      <w:r w:rsidR="00C600B5" w:rsidRPr="006E5894">
        <w:rPr>
          <w:rStyle w:val="ECCParagraph"/>
        </w:rPr>
        <w:t>–</w:t>
      </w:r>
      <w:r w:rsidR="00832759" w:rsidRPr="006E5894">
        <w:rPr>
          <w:rStyle w:val="ECCParagraph"/>
        </w:rPr>
        <w:t xml:space="preserve">72.3+10*log10(100 MHz) </w:t>
      </w:r>
      <w:r w:rsidR="00C600B5" w:rsidRPr="006E5894">
        <w:rPr>
          <w:rStyle w:val="ECCParagraph"/>
        </w:rPr>
        <w:t>–</w:t>
      </w:r>
      <w:r w:rsidR="00832759" w:rsidRPr="006E5894">
        <w:rPr>
          <w:rStyle w:val="ECCParagraph"/>
        </w:rPr>
        <w:t xml:space="preserve">7.1 </w:t>
      </w:r>
      <w:r w:rsidR="001F3FB9">
        <w:rPr>
          <w:rStyle w:val="ECCParagraph"/>
        </w:rPr>
        <w:t>+ G</w:t>
      </w:r>
      <w:r w:rsidR="00832759" w:rsidRPr="006E5894">
        <w:rPr>
          <w:rStyle w:val="ECCParagraph"/>
        </w:rPr>
        <w:t>= 0.6</w:t>
      </w:r>
      <w:r w:rsidR="00C600B5" w:rsidRPr="006E5894">
        <w:rPr>
          <w:rStyle w:val="ECCParagraph"/>
        </w:rPr>
        <w:t xml:space="preserve"> </w:t>
      </w:r>
      <w:r w:rsidR="001F3FB9">
        <w:rPr>
          <w:rStyle w:val="ECCParagraph"/>
        </w:rPr>
        <w:t>+ G</w:t>
      </w:r>
      <w:r w:rsidR="001F3FB9" w:rsidRPr="001F3FB9">
        <w:rPr>
          <w:rStyle w:val="ECCParagraph"/>
        </w:rPr>
        <w:t xml:space="preserve"> </w:t>
      </w:r>
      <w:r w:rsidR="00832759" w:rsidRPr="006E5894">
        <w:rPr>
          <w:rStyle w:val="ECCParagraph"/>
        </w:rPr>
        <w:t>dBW/100</w:t>
      </w:r>
      <w:r w:rsidR="00C600B5" w:rsidRPr="006E5894">
        <w:rPr>
          <w:rStyle w:val="ECCParagraph"/>
        </w:rPr>
        <w:t xml:space="preserve"> </w:t>
      </w:r>
      <w:r w:rsidR="00832759" w:rsidRPr="006E5894">
        <w:rPr>
          <w:rStyle w:val="ECCParagraph"/>
        </w:rPr>
        <w:t>MHz</w:t>
      </w:r>
      <w:r w:rsidR="009775A0">
        <w:rPr>
          <w:rStyle w:val="ECCParagraph"/>
        </w:rPr>
        <w:t>, where</w:t>
      </w:r>
      <w:r w:rsidR="009775A0" w:rsidRPr="009775A0">
        <w:rPr>
          <w:rStyle w:val="ECCParagraph"/>
        </w:rPr>
        <w:t xml:space="preserve"> G is the average antenna gain in the 10.6-10.7 GHz band</w:t>
      </w:r>
      <w:r w:rsidR="00C600B5" w:rsidRPr="006E5894">
        <w:rPr>
          <w:rStyle w:val="ECCParagraph"/>
        </w:rPr>
        <w:t>.</w:t>
      </w:r>
    </w:p>
    <w:p w14:paraId="25422DE2" w14:textId="0FD99D8F" w:rsidR="00832759" w:rsidRPr="006E5894" w:rsidRDefault="00832759" w:rsidP="00807317">
      <w:pPr>
        <w:spacing w:before="240" w:after="60"/>
        <w:jc w:val="both"/>
        <w:rPr>
          <w:rStyle w:val="ECCParagraph"/>
        </w:rPr>
      </w:pPr>
      <w:r w:rsidRPr="006E5894">
        <w:rPr>
          <w:rStyle w:val="ECCParagraph"/>
        </w:rPr>
        <w:t>In ECC Report 271</w:t>
      </w:r>
      <w:r w:rsidR="002961C6" w:rsidRPr="006E5894">
        <w:rPr>
          <w:rStyle w:val="ECCParagraph"/>
        </w:rPr>
        <w:t xml:space="preserve"> </w:t>
      </w:r>
      <w:r w:rsidR="002961C6" w:rsidRPr="006E5894">
        <w:rPr>
          <w:rStyle w:val="ECCParagraph"/>
        </w:rPr>
        <w:fldChar w:fldCharType="begin"/>
      </w:r>
      <w:r w:rsidR="002961C6" w:rsidRPr="006E5894">
        <w:rPr>
          <w:rStyle w:val="ECCParagraph"/>
        </w:rPr>
        <w:instrText xml:space="preserve"> REF _Ref168576986 \n \h </w:instrText>
      </w:r>
      <w:r w:rsidR="00164A31" w:rsidRPr="006E5894">
        <w:rPr>
          <w:rStyle w:val="ECCParagraph"/>
        </w:rPr>
        <w:instrText xml:space="preserve"> \* MERGEFORMAT </w:instrText>
      </w:r>
      <w:r w:rsidR="002961C6" w:rsidRPr="006E5894">
        <w:rPr>
          <w:rStyle w:val="ECCParagraph"/>
        </w:rPr>
      </w:r>
      <w:r w:rsidR="002961C6" w:rsidRPr="006E5894">
        <w:rPr>
          <w:rStyle w:val="ECCParagraph"/>
        </w:rPr>
        <w:fldChar w:fldCharType="separate"/>
      </w:r>
      <w:r w:rsidR="005B60FC">
        <w:rPr>
          <w:rStyle w:val="ECCParagraph"/>
        </w:rPr>
        <w:t>[29]</w:t>
      </w:r>
      <w:r w:rsidR="002961C6" w:rsidRPr="006E5894">
        <w:rPr>
          <w:rStyle w:val="ECCParagraph"/>
        </w:rPr>
        <w:fldChar w:fldCharType="end"/>
      </w:r>
      <w:r w:rsidRPr="006E5894">
        <w:rPr>
          <w:rStyle w:val="ECCParagraph"/>
        </w:rPr>
        <w:t xml:space="preserve">, it was stated that the maximum e.i.r.p radiated within the RAS band and coming from the nearest channel would be of </w:t>
      </w:r>
      <w:r w:rsidR="00C600B5" w:rsidRPr="006E5894">
        <w:rPr>
          <w:rStyle w:val="ECCParagraph"/>
        </w:rPr>
        <w:t>–</w:t>
      </w:r>
      <w:r w:rsidRPr="006E5894">
        <w:rPr>
          <w:rStyle w:val="ECCParagraph"/>
        </w:rPr>
        <w:t>5 dBW/100</w:t>
      </w:r>
      <w:r w:rsidR="00C600B5" w:rsidRPr="006E5894">
        <w:rPr>
          <w:rStyle w:val="ECCParagraph"/>
        </w:rPr>
        <w:t xml:space="preserve"> </w:t>
      </w:r>
      <w:r w:rsidRPr="006E5894">
        <w:rPr>
          <w:rStyle w:val="ECCParagraph"/>
        </w:rPr>
        <w:t>MHz (still unacceptable for RAS).</w:t>
      </w:r>
    </w:p>
    <w:p w14:paraId="76E70A58" w14:textId="13CEAD34" w:rsidR="00832759" w:rsidRPr="006E5894" w:rsidRDefault="00832759" w:rsidP="00807317">
      <w:pPr>
        <w:spacing w:before="240" w:after="60"/>
        <w:jc w:val="both"/>
        <w:rPr>
          <w:rStyle w:val="ECCParagraph"/>
        </w:rPr>
      </w:pPr>
      <w:r w:rsidRPr="006E5894">
        <w:rPr>
          <w:rStyle w:val="ECCParagraph"/>
        </w:rPr>
        <w:t>It would mean that the average gain of the antenna in the 10.6</w:t>
      </w:r>
      <w:r w:rsidR="00C600B5" w:rsidRPr="006E5894">
        <w:rPr>
          <w:rStyle w:val="ECCParagraph"/>
        </w:rPr>
        <w:t>–</w:t>
      </w:r>
      <w:r w:rsidRPr="006E5894">
        <w:rPr>
          <w:rStyle w:val="ECCParagraph"/>
        </w:rPr>
        <w:t>10.7</w:t>
      </w:r>
      <w:r w:rsidR="00A57B10" w:rsidRPr="006E5894">
        <w:rPr>
          <w:rStyle w:val="ECCParagraph"/>
        </w:rPr>
        <w:t xml:space="preserve"> </w:t>
      </w:r>
      <w:r w:rsidRPr="006E5894">
        <w:rPr>
          <w:rStyle w:val="ECCParagraph"/>
        </w:rPr>
        <w:t xml:space="preserve">GHz would be </w:t>
      </w:r>
      <w:r w:rsidR="00C600B5" w:rsidRPr="006E5894">
        <w:rPr>
          <w:rStyle w:val="ECCParagraph"/>
        </w:rPr>
        <w:t>–</w:t>
      </w:r>
      <w:r w:rsidRPr="006E5894">
        <w:rPr>
          <w:rStyle w:val="ECCParagraph"/>
        </w:rPr>
        <w:t>5.6</w:t>
      </w:r>
      <w:r w:rsidR="00A57B10" w:rsidRPr="006E5894">
        <w:rPr>
          <w:rStyle w:val="ECCParagraph"/>
        </w:rPr>
        <w:t xml:space="preserve"> </w:t>
      </w:r>
      <w:r w:rsidRPr="006E5894">
        <w:rPr>
          <w:rStyle w:val="ECCParagraph"/>
        </w:rPr>
        <w:t>dBi. It would mean that the difference in term of gain is of more than 30</w:t>
      </w:r>
      <w:r w:rsidR="00C600B5" w:rsidRPr="006E5894">
        <w:rPr>
          <w:rStyle w:val="ECCParagraph"/>
        </w:rPr>
        <w:t xml:space="preserve"> </w:t>
      </w:r>
      <w:r w:rsidRPr="006E5894">
        <w:rPr>
          <w:rStyle w:val="ECCParagraph"/>
        </w:rPr>
        <w:t>dB with the gain in the immediately adjacent channel (25.9</w:t>
      </w:r>
      <w:r w:rsidR="00C600B5" w:rsidRPr="006E5894">
        <w:rPr>
          <w:rStyle w:val="ECCParagraph"/>
        </w:rPr>
        <w:t xml:space="preserve"> </w:t>
      </w:r>
      <w:r w:rsidRPr="006E5894">
        <w:rPr>
          <w:rStyle w:val="ECCParagraph"/>
        </w:rPr>
        <w:t>dBi, as indicated above), which is not realistic.</w:t>
      </w:r>
    </w:p>
    <w:p w14:paraId="395D60B8" w14:textId="5F7D90D5" w:rsidR="00832759" w:rsidRPr="006E5894" w:rsidRDefault="00832759" w:rsidP="00807317">
      <w:pPr>
        <w:spacing w:before="240" w:after="60"/>
        <w:jc w:val="both"/>
        <w:rPr>
          <w:rStyle w:val="ECCParagraph"/>
        </w:rPr>
      </w:pPr>
      <w:r w:rsidRPr="006E5894">
        <w:rPr>
          <w:rStyle w:val="ECCParagraph"/>
        </w:rPr>
        <w:lastRenderedPageBreak/>
        <w:t xml:space="preserve">The conclusion is that the attenuation given by </w:t>
      </w:r>
      <w:r w:rsidR="00A57B10" w:rsidRPr="006E5894">
        <w:rPr>
          <w:rFonts w:ascii="Arial" w:hAnsi="Arial" w:cs="Arial"/>
          <w:sz w:val="20"/>
          <w:szCs w:val="20"/>
        </w:rPr>
        <w:t xml:space="preserve">Recommendation </w:t>
      </w:r>
      <w:hyperlink r:id="rId196" w:history="1">
        <w:r w:rsidR="00A57B10" w:rsidRPr="006E5894">
          <w:rPr>
            <w:rStyle w:val="Hyperlink"/>
            <w:rFonts w:ascii="Arial" w:hAnsi="Arial" w:cs="Arial"/>
            <w:color w:val="auto"/>
            <w:sz w:val="20"/>
            <w:szCs w:val="20"/>
            <w:u w:val="none"/>
          </w:rPr>
          <w:t xml:space="preserve">ITU-R </w:t>
        </w:r>
      </w:hyperlink>
      <w:r w:rsidRPr="006E5894">
        <w:rPr>
          <w:rStyle w:val="ECCParagraph"/>
        </w:rPr>
        <w:t>SM.1541</w:t>
      </w:r>
      <w:r w:rsidR="0078224F">
        <w:rPr>
          <w:rStyle w:val="ECCParagraph"/>
        </w:rPr>
        <w:t>-6</w:t>
      </w:r>
      <w:r w:rsidR="009B0C0A" w:rsidRPr="006E5894">
        <w:rPr>
          <w:rStyle w:val="ECCParagraph"/>
        </w:rPr>
        <w:t xml:space="preserve"> </w:t>
      </w:r>
      <w:r w:rsidR="009B0C0A" w:rsidRPr="006E5894">
        <w:rPr>
          <w:rStyle w:val="ECCParagraph"/>
        </w:rPr>
        <w:fldChar w:fldCharType="begin"/>
      </w:r>
      <w:r w:rsidR="009B0C0A" w:rsidRPr="006E5894">
        <w:rPr>
          <w:rStyle w:val="ECCParagraph"/>
        </w:rPr>
        <w:instrText xml:space="preserve"> REF _Ref168585621 \n \h </w:instrText>
      </w:r>
      <w:r w:rsidR="00164A31" w:rsidRPr="006E5894">
        <w:rPr>
          <w:rStyle w:val="ECCParagraph"/>
        </w:rPr>
        <w:instrText xml:space="preserve"> \* MERGEFORMAT </w:instrText>
      </w:r>
      <w:r w:rsidR="009B0C0A" w:rsidRPr="006E5894">
        <w:rPr>
          <w:rStyle w:val="ECCParagraph"/>
        </w:rPr>
      </w:r>
      <w:r w:rsidR="009B0C0A" w:rsidRPr="006E5894">
        <w:rPr>
          <w:rStyle w:val="ECCParagraph"/>
        </w:rPr>
        <w:fldChar w:fldCharType="separate"/>
      </w:r>
      <w:r w:rsidR="005B60FC">
        <w:rPr>
          <w:rStyle w:val="ECCParagraph"/>
        </w:rPr>
        <w:t>[35]</w:t>
      </w:r>
      <w:r w:rsidR="009B0C0A" w:rsidRPr="006E5894">
        <w:rPr>
          <w:rStyle w:val="ECCParagraph"/>
        </w:rPr>
        <w:fldChar w:fldCharType="end"/>
      </w:r>
      <w:r w:rsidRPr="006E5894">
        <w:rPr>
          <w:rStyle w:val="ECCParagraph"/>
        </w:rPr>
        <w:t xml:space="preserve"> is conservative. In the absence of </w:t>
      </w:r>
      <w:r w:rsidR="00C600B5" w:rsidRPr="006E5894">
        <w:rPr>
          <w:rStyle w:val="ECCParagraph"/>
        </w:rPr>
        <w:t>OOB</w:t>
      </w:r>
      <w:r w:rsidRPr="006E5894">
        <w:rPr>
          <w:rStyle w:val="ECCParagraph"/>
        </w:rPr>
        <w:t xml:space="preserve"> characteristics provided by the non-GSO system operator or its notifying administration, </w:t>
      </w:r>
      <w:r w:rsidR="00A57B10" w:rsidRPr="006E5894">
        <w:rPr>
          <w:rFonts w:ascii="Arial" w:hAnsi="Arial" w:cs="Arial"/>
          <w:sz w:val="20"/>
          <w:szCs w:val="20"/>
        </w:rPr>
        <w:t xml:space="preserve">Recommendation </w:t>
      </w:r>
      <w:hyperlink r:id="rId197" w:history="1">
        <w:r w:rsidR="00A57B10" w:rsidRPr="006E5894">
          <w:rPr>
            <w:rStyle w:val="Hyperlink"/>
            <w:rFonts w:ascii="Arial" w:hAnsi="Arial" w:cs="Arial"/>
            <w:color w:val="auto"/>
            <w:sz w:val="20"/>
            <w:szCs w:val="20"/>
            <w:u w:val="none"/>
          </w:rPr>
          <w:t xml:space="preserve">ITU-R </w:t>
        </w:r>
      </w:hyperlink>
      <w:r w:rsidRPr="006E5894">
        <w:rPr>
          <w:rStyle w:val="ECCParagraph"/>
        </w:rPr>
        <w:t>SM.1541</w:t>
      </w:r>
      <w:r w:rsidR="0078224F">
        <w:rPr>
          <w:rStyle w:val="ECCParagraph"/>
        </w:rPr>
        <w:t>-6</w:t>
      </w:r>
      <w:r w:rsidR="009B0C0A" w:rsidRPr="006E5894">
        <w:rPr>
          <w:rStyle w:val="ECCParagraph"/>
        </w:rPr>
        <w:t xml:space="preserve"> </w:t>
      </w:r>
      <w:r w:rsidR="009B0C0A" w:rsidRPr="006E5894">
        <w:rPr>
          <w:rStyle w:val="ECCParagraph"/>
        </w:rPr>
        <w:fldChar w:fldCharType="begin"/>
      </w:r>
      <w:r w:rsidR="009B0C0A" w:rsidRPr="006E5894">
        <w:rPr>
          <w:rStyle w:val="ECCParagraph"/>
        </w:rPr>
        <w:instrText xml:space="preserve"> REF _Ref168585621 \n \h </w:instrText>
      </w:r>
      <w:r w:rsidR="00164A31" w:rsidRPr="006E5894">
        <w:rPr>
          <w:rStyle w:val="ECCParagraph"/>
        </w:rPr>
        <w:instrText xml:space="preserve"> \* MERGEFORMAT </w:instrText>
      </w:r>
      <w:r w:rsidR="009B0C0A" w:rsidRPr="006E5894">
        <w:rPr>
          <w:rStyle w:val="ECCParagraph"/>
        </w:rPr>
      </w:r>
      <w:r w:rsidR="009B0C0A" w:rsidRPr="006E5894">
        <w:rPr>
          <w:rStyle w:val="ECCParagraph"/>
        </w:rPr>
        <w:fldChar w:fldCharType="separate"/>
      </w:r>
      <w:r w:rsidR="005B60FC">
        <w:rPr>
          <w:rStyle w:val="ECCParagraph"/>
        </w:rPr>
        <w:t>[35]</w:t>
      </w:r>
      <w:r w:rsidR="009B0C0A" w:rsidRPr="006E5894">
        <w:rPr>
          <w:rStyle w:val="ECCParagraph"/>
        </w:rPr>
        <w:fldChar w:fldCharType="end"/>
      </w:r>
      <w:r w:rsidRPr="006E5894">
        <w:rPr>
          <w:rStyle w:val="ECCParagraph"/>
        </w:rPr>
        <w:t xml:space="preserve"> can be used in a first approach, but to reach definitive conclusions, the exact characteristics should be used.</w:t>
      </w:r>
    </w:p>
    <w:p w14:paraId="122011FC" w14:textId="71C418DC" w:rsidR="00832759" w:rsidRPr="006E5894" w:rsidRDefault="00832759" w:rsidP="00807317">
      <w:pPr>
        <w:pStyle w:val="Heading3"/>
        <w:rPr>
          <w:rStyle w:val="ECCHLcyan"/>
          <w:shd w:val="clear" w:color="auto" w:fill="auto"/>
        </w:rPr>
      </w:pPr>
      <w:bookmarkStart w:id="882" w:name="_Toc174631022"/>
      <w:r w:rsidRPr="006E5894">
        <w:rPr>
          <w:rStyle w:val="ECCHLcyan"/>
          <w:shd w:val="clear" w:color="auto" w:fill="auto"/>
        </w:rPr>
        <w:t>Number of satellites to consider</w:t>
      </w:r>
      <w:r w:rsidRPr="006E5894">
        <w:rPr>
          <w:rStyle w:val="ECCHLgreen"/>
          <w:shd w:val="clear" w:color="auto" w:fill="auto"/>
        </w:rPr>
        <w:t xml:space="preserve"> and pointing strategy</w:t>
      </w:r>
      <w:bookmarkEnd w:id="882"/>
    </w:p>
    <w:p w14:paraId="735EA059" w14:textId="26CE85BB" w:rsidR="00832759" w:rsidRPr="006E5894" w:rsidRDefault="00832759" w:rsidP="00807317">
      <w:pPr>
        <w:spacing w:before="240" w:after="60"/>
        <w:jc w:val="both"/>
        <w:rPr>
          <w:rStyle w:val="ECCParagraph"/>
        </w:rPr>
      </w:pPr>
      <w:r w:rsidRPr="006E5894">
        <w:rPr>
          <w:rStyle w:val="ECCParagraph"/>
        </w:rPr>
        <w:t>In general, all the satellites above the horizon at the geographical position of a RAS station, transmitting in a frequency band adjacent or nearby to a RAS band,</w:t>
      </w:r>
      <w:r w:rsidR="006F0753" w:rsidRPr="006E5894">
        <w:rPr>
          <w:rStyle w:val="ECCParagraph"/>
        </w:rPr>
        <w:t xml:space="preserve"> may</w:t>
      </w:r>
      <w:r w:rsidRPr="006E5894">
        <w:rPr>
          <w:rStyle w:val="ECCParagraph"/>
        </w:rPr>
        <w:t xml:space="preserve"> contribute to the aggregate level of interference, as, due to the sensitivity of RAS receiving systems, their gains are non-negligible in any direction. The satellites below the minimum elevation angle of the RAS station</w:t>
      </w:r>
      <w:r w:rsidR="00E3395C" w:rsidRPr="006E5894">
        <w:rPr>
          <w:rStyle w:val="ECCParagraph"/>
        </w:rPr>
        <w:t xml:space="preserve"> may</w:t>
      </w:r>
      <w:r w:rsidRPr="006E5894">
        <w:rPr>
          <w:rStyle w:val="ECCParagraph"/>
        </w:rPr>
        <w:t xml:space="preserve"> also contribute to the aggregate level of interference.</w:t>
      </w:r>
    </w:p>
    <w:p w14:paraId="2D3B7F05" w14:textId="2479E097" w:rsidR="00832759" w:rsidRPr="006E5894" w:rsidRDefault="00832759" w:rsidP="00807317">
      <w:pPr>
        <w:spacing w:before="240" w:after="60"/>
        <w:jc w:val="both"/>
        <w:rPr>
          <w:rStyle w:val="ECCParagraph"/>
        </w:rPr>
      </w:pPr>
      <w:r w:rsidRPr="006E5894">
        <w:rPr>
          <w:rStyle w:val="ECCParagraph"/>
        </w:rPr>
        <w:t>This is especially true if the non-GSO</w:t>
      </w:r>
      <w:r w:rsidR="006D55A6" w:rsidRPr="006E5894">
        <w:rPr>
          <w:rStyle w:val="ECCParagraph"/>
        </w:rPr>
        <w:t xml:space="preserve"> satellite</w:t>
      </w:r>
      <w:r w:rsidRPr="006E5894">
        <w:rPr>
          <w:rStyle w:val="ECCParagraph"/>
        </w:rPr>
        <w:t xml:space="preserve"> emissions are assumed to follow an isotropic antenna pattern: in that case it can be considered that any satellite in visibility of the RAS station</w:t>
      </w:r>
      <w:r w:rsidR="00BC4F35" w:rsidRPr="006E5894">
        <w:rPr>
          <w:rStyle w:val="ECCParagraph"/>
        </w:rPr>
        <w:t xml:space="preserve"> </w:t>
      </w:r>
      <w:r w:rsidR="004718AA" w:rsidRPr="006E5894">
        <w:rPr>
          <w:rStyle w:val="ECCParagraph"/>
        </w:rPr>
        <w:t xml:space="preserve">contributes </w:t>
      </w:r>
      <w:r w:rsidR="00A9645B" w:rsidRPr="006E5894">
        <w:rPr>
          <w:rStyle w:val="ECCParagraph"/>
        </w:rPr>
        <w:t>unwanted</w:t>
      </w:r>
      <w:r w:rsidR="004718AA" w:rsidRPr="006E5894">
        <w:rPr>
          <w:rStyle w:val="ECCParagraph"/>
        </w:rPr>
        <w:t xml:space="preserve"> received</w:t>
      </w:r>
      <w:r w:rsidR="00BC4F35" w:rsidRPr="006E5894">
        <w:rPr>
          <w:rStyle w:val="ECCParagraph"/>
        </w:rPr>
        <w:t xml:space="preserve"> </w:t>
      </w:r>
      <w:r w:rsidR="00EA31E3" w:rsidRPr="006E5894">
        <w:rPr>
          <w:rStyle w:val="ECCParagraph"/>
        </w:rPr>
        <w:t>power</w:t>
      </w:r>
      <w:r w:rsidR="00BC4F35" w:rsidRPr="006E5894">
        <w:rPr>
          <w:rStyle w:val="ECCParagraph"/>
        </w:rPr>
        <w:t xml:space="preserve"> at the RAS station if that satellite</w:t>
      </w:r>
      <w:r w:rsidRPr="006E5894">
        <w:rPr>
          <w:rStyle w:val="ECCParagraph"/>
        </w:rPr>
        <w:t xml:space="preserve"> is active and transmitting. </w:t>
      </w:r>
    </w:p>
    <w:p w14:paraId="21D3D269" w14:textId="6167A1EA" w:rsidR="00832759" w:rsidRPr="006E5894" w:rsidRDefault="00832759" w:rsidP="00807317">
      <w:pPr>
        <w:spacing w:before="240" w:after="60"/>
        <w:jc w:val="both"/>
        <w:rPr>
          <w:rStyle w:val="ECCParagraph"/>
        </w:rPr>
      </w:pPr>
      <w:r w:rsidRPr="006E5894">
        <w:rPr>
          <w:rStyle w:val="ECCParagraph"/>
        </w:rPr>
        <w:t xml:space="preserve">If the antenna pattern is non-uniform, the pointing strategy, </w:t>
      </w:r>
      <w:r w:rsidR="003D2D89" w:rsidRPr="006E5894">
        <w:rPr>
          <w:rStyle w:val="ECCParagraph"/>
        </w:rPr>
        <w:t>i.e.</w:t>
      </w:r>
      <w:r w:rsidRPr="006E5894">
        <w:rPr>
          <w:rStyle w:val="ECCParagraph"/>
        </w:rPr>
        <w:t xml:space="preserve"> the procedure that determines the pointing direction of any satellite of the constellation at any given time, becomes highly relevant for the calculation of the epfd levels. </w:t>
      </w:r>
    </w:p>
    <w:p w14:paraId="563BB858" w14:textId="762CBEC5" w:rsidR="00832759" w:rsidRPr="006E5894" w:rsidRDefault="00832759" w:rsidP="00807317">
      <w:pPr>
        <w:spacing w:before="240" w:after="60"/>
        <w:jc w:val="both"/>
        <w:rPr>
          <w:rStyle w:val="ECCParagraph"/>
        </w:rPr>
      </w:pPr>
      <w:r w:rsidRPr="74CEEB0C">
        <w:rPr>
          <w:rStyle w:val="ECCParagraph"/>
        </w:rPr>
        <w:t xml:space="preserve">It is particularly important to know, at each moment, which satellites out of the entire constellation is transmitting in the area in which the RAS station resides, since they can be any of the non-GSO satellites which are simultaneously in visibility of the radio astronomy site and outside of the GSO avoidance arc. The quantity of satellites transmitting towards a given area on Earth’s surface at the same time is determined by the “Nco” parameter (parameter A.4.b.7.a of </w:t>
      </w:r>
      <w:r w:rsidR="0D3D679B" w:rsidRPr="74CEEB0C">
        <w:rPr>
          <w:rStyle w:val="ECCParagraph"/>
        </w:rPr>
        <w:t>the R</w:t>
      </w:r>
      <w:r w:rsidR="00A36BC4">
        <w:rPr>
          <w:rStyle w:val="ECCParagraph"/>
        </w:rPr>
        <w:t xml:space="preserve">adio </w:t>
      </w:r>
      <w:r w:rsidR="0D3D679B" w:rsidRPr="74CEEB0C">
        <w:rPr>
          <w:rStyle w:val="ECCParagraph"/>
        </w:rPr>
        <w:t>R</w:t>
      </w:r>
      <w:r w:rsidR="00A36BC4">
        <w:rPr>
          <w:rStyle w:val="ECCParagraph"/>
        </w:rPr>
        <w:t xml:space="preserve">egulations, </w:t>
      </w:r>
      <w:r w:rsidR="006274DE">
        <w:rPr>
          <w:rStyle w:val="ECCParagraph"/>
        </w:rPr>
        <w:t>A</w:t>
      </w:r>
      <w:r w:rsidRPr="74CEEB0C">
        <w:rPr>
          <w:rStyle w:val="ECCParagraph"/>
        </w:rPr>
        <w:t>ppendix</w:t>
      </w:r>
      <w:r w:rsidR="00164A31" w:rsidRPr="74CEEB0C">
        <w:rPr>
          <w:rStyle w:val="ECCParagraph"/>
        </w:rPr>
        <w:t xml:space="preserve"> </w:t>
      </w:r>
      <w:r w:rsidRPr="74CEEB0C">
        <w:rPr>
          <w:rStyle w:val="ECCParagraph"/>
        </w:rPr>
        <w:t>4)</w:t>
      </w:r>
      <w:r w:rsidR="00164A31" w:rsidRPr="74CEEB0C">
        <w:rPr>
          <w:rStyle w:val="ECCParagraph"/>
        </w:rPr>
        <w:t>.</w:t>
      </w:r>
    </w:p>
    <w:p w14:paraId="68B7A592" w14:textId="77777777" w:rsidR="00832759" w:rsidRPr="006E5894" w:rsidRDefault="00832759" w:rsidP="00807317">
      <w:pPr>
        <w:spacing w:before="60" w:afterLines="60" w:after="144"/>
        <w:jc w:val="center"/>
        <w:rPr>
          <w:rStyle w:val="ECCHLorange"/>
        </w:rPr>
      </w:pPr>
      <w:r w:rsidRPr="00656902">
        <w:rPr>
          <w:rStyle w:val="ECCHLorange"/>
          <w:noProof/>
        </w:rPr>
        <w:drawing>
          <wp:inline distT="0" distB="0" distL="0" distR="0" wp14:anchorId="395466DC" wp14:editId="16821CEC">
            <wp:extent cx="6143305" cy="2708031"/>
            <wp:effectExtent l="0" t="0" r="0" b="0"/>
            <wp:docPr id="19553156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15624" name="Imag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62119" cy="2716324"/>
                    </a:xfrm>
                    <a:prstGeom prst="rect">
                      <a:avLst/>
                    </a:prstGeom>
                    <a:noFill/>
                    <a:ln>
                      <a:noFill/>
                    </a:ln>
                  </pic:spPr>
                </pic:pic>
              </a:graphicData>
            </a:graphic>
          </wp:inline>
        </w:drawing>
      </w:r>
    </w:p>
    <w:p w14:paraId="6857C042" w14:textId="7F6AB41B" w:rsidR="00832759" w:rsidRPr="006E5894" w:rsidRDefault="00CC5C43" w:rsidP="00316300">
      <w:pPr>
        <w:pStyle w:val="Caption"/>
        <w:rPr>
          <w:rStyle w:val="ECCHLorange"/>
          <w:lang w:val="en-GB"/>
        </w:rPr>
      </w:pPr>
      <w:bookmarkStart w:id="883" w:name="_Ref168563818"/>
      <w:r w:rsidRPr="006E5894">
        <w:rPr>
          <w:lang w:val="en-GB"/>
        </w:rPr>
        <w:t xml:space="preserve">Figure </w:t>
      </w:r>
      <w:r w:rsidR="00C55E25" w:rsidRPr="00656902">
        <w:rPr>
          <w:lang w:val="en-GB"/>
        </w:rPr>
        <w:fldChar w:fldCharType="begin"/>
      </w:r>
      <w:r w:rsidR="00C55E25" w:rsidRPr="006E5894">
        <w:rPr>
          <w:lang w:val="en-GB"/>
        </w:rPr>
        <w:instrText xml:space="preserve"> SEQ Figure \* ARABIC </w:instrText>
      </w:r>
      <w:r w:rsidR="00C55E25" w:rsidRPr="00656902">
        <w:rPr>
          <w:lang w:val="en-GB"/>
        </w:rPr>
        <w:fldChar w:fldCharType="separate"/>
      </w:r>
      <w:r w:rsidR="005B60FC">
        <w:rPr>
          <w:noProof/>
          <w:lang w:val="en-GB"/>
        </w:rPr>
        <w:t>43</w:t>
      </w:r>
      <w:r w:rsidR="00C55E25" w:rsidRPr="00656902">
        <w:rPr>
          <w:lang w:val="en-GB"/>
        </w:rPr>
        <w:fldChar w:fldCharType="end"/>
      </w:r>
      <w:bookmarkEnd w:id="883"/>
      <w:r w:rsidRPr="006E5894">
        <w:rPr>
          <w:lang w:val="en-GB"/>
        </w:rPr>
        <w:t>:</w:t>
      </w:r>
      <w:r w:rsidR="00832759" w:rsidRPr="006E5894">
        <w:rPr>
          <w:rStyle w:val="ECCHLorange"/>
          <w:shd w:val="clear" w:color="auto" w:fill="auto"/>
          <w:lang w:val="en-GB"/>
        </w:rPr>
        <w:t xml:space="preserve"> Illustration of Nco Parameter</w:t>
      </w:r>
    </w:p>
    <w:p w14:paraId="0977853D" w14:textId="77777777" w:rsidR="00832759" w:rsidRPr="006E5894" w:rsidRDefault="00832759" w:rsidP="00807317">
      <w:pPr>
        <w:pStyle w:val="Heading3"/>
        <w:spacing w:before="240"/>
        <w:rPr>
          <w:rStyle w:val="ECCParagraph"/>
        </w:rPr>
      </w:pPr>
      <w:bookmarkStart w:id="884" w:name="_Ref173911792"/>
      <w:bookmarkStart w:id="885" w:name="_Toc174631023"/>
      <w:r w:rsidRPr="006E5894">
        <w:rPr>
          <w:rStyle w:val="ECCParagraph"/>
        </w:rPr>
        <w:t>Non-Nco satellites</w:t>
      </w:r>
      <w:bookmarkEnd w:id="884"/>
      <w:bookmarkEnd w:id="885"/>
    </w:p>
    <w:p w14:paraId="7BA2D9C4" w14:textId="65A156E0" w:rsidR="00832759" w:rsidRPr="006E5894" w:rsidRDefault="00832759" w:rsidP="00807317">
      <w:pPr>
        <w:spacing w:before="240" w:after="60"/>
        <w:jc w:val="both"/>
        <w:rPr>
          <w:rStyle w:val="ECCParagraph"/>
        </w:rPr>
      </w:pPr>
      <w:r w:rsidRPr="006E5894">
        <w:rPr>
          <w:rStyle w:val="ECCParagraph"/>
        </w:rPr>
        <w:t>It is also important to know the pointing direction of the remaining "non-Nco" satellites which are also in visibility of the radio astronomy site</w:t>
      </w:r>
      <w:r w:rsidR="00962B06" w:rsidRPr="006E5894">
        <w:rPr>
          <w:rStyle w:val="ECCParagraph"/>
        </w:rPr>
        <w:t xml:space="preserve"> (as illustrated in </w:t>
      </w:r>
      <w:r w:rsidR="00962B06" w:rsidRPr="006E5894">
        <w:rPr>
          <w:rStyle w:val="ECCParagraph"/>
        </w:rPr>
        <w:fldChar w:fldCharType="begin"/>
      </w:r>
      <w:r w:rsidR="00962B06" w:rsidRPr="006E5894">
        <w:rPr>
          <w:rStyle w:val="ECCParagraph"/>
        </w:rPr>
        <w:instrText xml:space="preserve"> REF _Ref168563818 \h </w:instrText>
      </w:r>
      <w:r w:rsidR="00164A31" w:rsidRPr="006E5894">
        <w:rPr>
          <w:rStyle w:val="ECCParagraph"/>
        </w:rPr>
        <w:instrText xml:space="preserve"> \* MERGEFORMAT </w:instrText>
      </w:r>
      <w:r w:rsidR="00962B06" w:rsidRPr="006E5894">
        <w:rPr>
          <w:rStyle w:val="ECCParagraph"/>
        </w:rPr>
      </w:r>
      <w:r w:rsidR="00962B06" w:rsidRPr="006E5894">
        <w:rPr>
          <w:rStyle w:val="ECCParagraph"/>
        </w:rPr>
        <w:fldChar w:fldCharType="separate"/>
      </w:r>
      <w:r w:rsidR="005B60FC" w:rsidRPr="0015720D">
        <w:rPr>
          <w:rStyle w:val="ECCParagraph"/>
        </w:rPr>
        <w:t>Figure 43</w:t>
      </w:r>
      <w:r w:rsidR="00962B06" w:rsidRPr="006E5894">
        <w:rPr>
          <w:rStyle w:val="ECCParagraph"/>
        </w:rPr>
        <w:fldChar w:fldCharType="end"/>
      </w:r>
      <w:r w:rsidR="00962B06" w:rsidRPr="006E5894">
        <w:rPr>
          <w:rStyle w:val="ECCParagraph"/>
        </w:rPr>
        <w:t>)</w:t>
      </w:r>
      <w:r w:rsidRPr="006E5894">
        <w:rPr>
          <w:rStyle w:val="ECCParagraph"/>
        </w:rPr>
        <w:t>. It is relevant since they still emit a small, but significant amount of power in the direction of the RAS station</w:t>
      </w:r>
      <w:r w:rsidR="00B3499B">
        <w:rPr>
          <w:rStyle w:val="ECCParagraph"/>
        </w:rPr>
        <w:t>,</w:t>
      </w:r>
      <w:r w:rsidR="00B3499B" w:rsidRPr="00B3499B">
        <w:rPr>
          <w:rStyle w:val="ECCParagraph"/>
        </w:rPr>
        <w:t xml:space="preserve"> through their side and back lobes</w:t>
      </w:r>
      <w:r w:rsidRPr="006E5894">
        <w:rPr>
          <w:rStyle w:val="ECCParagraph"/>
        </w:rPr>
        <w:t>. The complete pointing strategy would therefore be, in principle, a requirement for the accurate computation of the average data loss of the RAS due to interference from satellite constellations, but, apart from the Nco parameter, no information with respect to the pointing strategy is provided by the notifying administration of the non-GSO system.</w:t>
      </w:r>
    </w:p>
    <w:p w14:paraId="70DFB3F0" w14:textId="2C076A1D" w:rsidR="007C3F38" w:rsidRPr="00656902" w:rsidRDefault="009803CA" w:rsidP="007C3F38">
      <w:pPr>
        <w:pStyle w:val="Heading2"/>
        <w:rPr>
          <w:lang w:val="en-GB"/>
        </w:rPr>
      </w:pPr>
      <w:bookmarkStart w:id="886" w:name="_Toc168496822"/>
      <w:bookmarkStart w:id="887" w:name="_Toc168497527"/>
      <w:bookmarkStart w:id="888" w:name="_Toc168586776"/>
      <w:bookmarkStart w:id="889" w:name="_Toc168588182"/>
      <w:bookmarkStart w:id="890" w:name="_Toc168588572"/>
      <w:bookmarkStart w:id="891" w:name="_Toc168657147"/>
      <w:bookmarkStart w:id="892" w:name="_Toc170458825"/>
      <w:bookmarkStart w:id="893" w:name="_Toc170459145"/>
      <w:bookmarkStart w:id="894" w:name="_Ref168585885"/>
      <w:bookmarkStart w:id="895" w:name="_Toc174631024"/>
      <w:bookmarkEnd w:id="886"/>
      <w:bookmarkEnd w:id="887"/>
      <w:bookmarkEnd w:id="888"/>
      <w:bookmarkEnd w:id="889"/>
      <w:bookmarkEnd w:id="890"/>
      <w:bookmarkEnd w:id="891"/>
      <w:bookmarkEnd w:id="892"/>
      <w:bookmarkEnd w:id="893"/>
      <w:r w:rsidRPr="00656902">
        <w:rPr>
          <w:lang w:val="en-GB"/>
        </w:rPr>
        <w:lastRenderedPageBreak/>
        <w:t>Potential alternatives to</w:t>
      </w:r>
      <w:r w:rsidR="007C3F38" w:rsidRPr="00656902">
        <w:rPr>
          <w:lang w:val="en-GB"/>
        </w:rPr>
        <w:t xml:space="preserve"> missing parameters</w:t>
      </w:r>
      <w:bookmarkEnd w:id="894"/>
      <w:bookmarkEnd w:id="895"/>
    </w:p>
    <w:p w14:paraId="2AD5F816" w14:textId="100AAAFB" w:rsidR="009E45A8" w:rsidRPr="006E5894" w:rsidRDefault="00E90092" w:rsidP="00807317">
      <w:pPr>
        <w:spacing w:before="240" w:after="60"/>
        <w:jc w:val="both"/>
        <w:rPr>
          <w:rStyle w:val="ECCParagraph"/>
        </w:rPr>
      </w:pPr>
      <w:r w:rsidRPr="006E5894">
        <w:rPr>
          <w:rStyle w:val="ECCParagraph"/>
        </w:rPr>
        <w:t>The</w:t>
      </w:r>
      <w:r w:rsidR="00790F7A" w:rsidRPr="006E5894">
        <w:rPr>
          <w:rStyle w:val="ECCParagraph"/>
        </w:rPr>
        <w:t xml:space="preserve"> accuracy of epfd and data loss calculations </w:t>
      </w:r>
      <w:r w:rsidR="00C157E3" w:rsidRPr="006E5894">
        <w:rPr>
          <w:rStyle w:val="ECCParagraph"/>
        </w:rPr>
        <w:t>to determine the</w:t>
      </w:r>
      <w:r w:rsidRPr="006E5894">
        <w:rPr>
          <w:rStyle w:val="ECCParagraph"/>
        </w:rPr>
        <w:t xml:space="preserve"> </w:t>
      </w:r>
      <w:r w:rsidR="001622E9">
        <w:rPr>
          <w:rStyle w:val="ECCParagraph"/>
        </w:rPr>
        <w:t xml:space="preserve">single entry or </w:t>
      </w:r>
      <w:r w:rsidRPr="006E5894">
        <w:rPr>
          <w:rStyle w:val="ECCParagraph"/>
        </w:rPr>
        <w:t xml:space="preserve">aggregate interference level of </w:t>
      </w:r>
      <w:r w:rsidR="00C57F0B" w:rsidRPr="006E5894">
        <w:rPr>
          <w:rStyle w:val="ECCParagraph"/>
        </w:rPr>
        <w:t>non-GSO</w:t>
      </w:r>
      <w:r w:rsidRPr="006E5894">
        <w:rPr>
          <w:rStyle w:val="ECCParagraph"/>
        </w:rPr>
        <w:t xml:space="preserve"> systems </w:t>
      </w:r>
      <w:r w:rsidR="00C157E3" w:rsidRPr="006E5894">
        <w:rPr>
          <w:rStyle w:val="ECCParagraph"/>
        </w:rPr>
        <w:t xml:space="preserve">on RAS </w:t>
      </w:r>
      <w:r w:rsidRPr="006E5894">
        <w:rPr>
          <w:rStyle w:val="ECCParagraph"/>
        </w:rPr>
        <w:t>depends on the available information on the param</w:t>
      </w:r>
      <w:r w:rsidR="00C157E3" w:rsidRPr="006E5894">
        <w:rPr>
          <w:rStyle w:val="ECCParagraph"/>
        </w:rPr>
        <w:t>e</w:t>
      </w:r>
      <w:r w:rsidRPr="006E5894">
        <w:rPr>
          <w:rStyle w:val="ECCParagraph"/>
        </w:rPr>
        <w:t xml:space="preserve">ters discussed in </w:t>
      </w:r>
      <w:r w:rsidR="00F14292" w:rsidRPr="006E5894">
        <w:rPr>
          <w:rStyle w:val="ECCParagraph"/>
        </w:rPr>
        <w:t>s</w:t>
      </w:r>
      <w:r w:rsidR="0085442B" w:rsidRPr="006E5894">
        <w:rPr>
          <w:rStyle w:val="ECCParagraph"/>
        </w:rPr>
        <w:t>ection</w:t>
      </w:r>
      <w:r w:rsidRPr="006E5894">
        <w:rPr>
          <w:rStyle w:val="ECCParagraph"/>
        </w:rPr>
        <w:t xml:space="preserve"> </w:t>
      </w:r>
      <w:r w:rsidRPr="006E5894">
        <w:rPr>
          <w:rStyle w:val="ECCParagraph"/>
        </w:rPr>
        <w:fldChar w:fldCharType="begin"/>
      </w:r>
      <w:r w:rsidRPr="006E5894">
        <w:rPr>
          <w:rStyle w:val="ECCParagraph"/>
        </w:rPr>
        <w:instrText xml:space="preserve"> REF _Ref169009373 \n \h </w:instrText>
      </w:r>
      <w:r w:rsidR="005D1202" w:rsidRPr="006E5894">
        <w:rPr>
          <w:rStyle w:val="ECCParagraph"/>
        </w:rPr>
        <w:instrText xml:space="preserve"> \* MERGEFORMAT </w:instrText>
      </w:r>
      <w:r w:rsidRPr="006E5894">
        <w:rPr>
          <w:rStyle w:val="ECCParagraph"/>
        </w:rPr>
      </w:r>
      <w:r w:rsidRPr="006E5894">
        <w:rPr>
          <w:rStyle w:val="ECCParagraph"/>
        </w:rPr>
        <w:fldChar w:fldCharType="separate"/>
      </w:r>
      <w:r w:rsidR="005B60FC">
        <w:rPr>
          <w:rStyle w:val="ECCParagraph"/>
        </w:rPr>
        <w:t>5.1.2</w:t>
      </w:r>
      <w:r w:rsidRPr="006E5894">
        <w:rPr>
          <w:rStyle w:val="ECCParagraph"/>
        </w:rPr>
        <w:fldChar w:fldCharType="end"/>
      </w:r>
      <w:r w:rsidRPr="006E5894">
        <w:rPr>
          <w:rStyle w:val="ECCParagraph"/>
        </w:rPr>
        <w:t xml:space="preserve">. </w:t>
      </w:r>
      <w:r w:rsidR="00C157E3" w:rsidRPr="006E5894">
        <w:rPr>
          <w:rStyle w:val="ECCParagraph"/>
        </w:rPr>
        <w:t>Not in all cases all the required information is available</w:t>
      </w:r>
      <w:r w:rsidR="004074F2" w:rsidRPr="006E5894">
        <w:rPr>
          <w:rStyle w:val="ECCParagraph"/>
        </w:rPr>
        <w:t xml:space="preserve">, in which case an </w:t>
      </w:r>
      <w:r w:rsidR="00505407" w:rsidRPr="006E5894">
        <w:rPr>
          <w:rStyle w:val="ECCParagraph"/>
        </w:rPr>
        <w:t>alternative</w:t>
      </w:r>
      <w:r w:rsidR="004074F2" w:rsidRPr="006E5894">
        <w:rPr>
          <w:rStyle w:val="ECCParagraph"/>
        </w:rPr>
        <w:t xml:space="preserve"> might be used</w:t>
      </w:r>
      <w:r w:rsidR="00C157E3" w:rsidRPr="006E5894">
        <w:rPr>
          <w:rStyle w:val="ECCParagraph"/>
        </w:rPr>
        <w:t xml:space="preserve">. </w:t>
      </w:r>
      <w:r w:rsidR="00C42C5C" w:rsidRPr="006E5894">
        <w:rPr>
          <w:rStyle w:val="ECCParagraph"/>
        </w:rPr>
        <w:t>I</w:t>
      </w:r>
      <w:r w:rsidRPr="006E5894">
        <w:rPr>
          <w:rStyle w:val="ECCParagraph"/>
        </w:rPr>
        <w:t xml:space="preserve">n </w:t>
      </w:r>
      <w:r w:rsidR="00F14292" w:rsidRPr="006E5894">
        <w:rPr>
          <w:rStyle w:val="ECCParagraph"/>
        </w:rPr>
        <w:t>s</w:t>
      </w:r>
      <w:r w:rsidRPr="006E5894">
        <w:rPr>
          <w:rStyle w:val="ECCParagraph"/>
        </w:rPr>
        <w:t>ect</w:t>
      </w:r>
      <w:r w:rsidR="00C42C5C" w:rsidRPr="006E5894">
        <w:rPr>
          <w:rStyle w:val="ECCParagraph"/>
        </w:rPr>
        <w:t>ion</w:t>
      </w:r>
      <w:r w:rsidRPr="006E5894">
        <w:rPr>
          <w:rStyle w:val="ECCParagraph"/>
        </w:rPr>
        <w:t xml:space="preserve"> </w:t>
      </w:r>
      <w:r w:rsidRPr="006E5894">
        <w:rPr>
          <w:rStyle w:val="ECCParagraph"/>
        </w:rPr>
        <w:fldChar w:fldCharType="begin"/>
      </w:r>
      <w:r w:rsidRPr="006E5894">
        <w:rPr>
          <w:rStyle w:val="ECCParagraph"/>
        </w:rPr>
        <w:instrText xml:space="preserve"> REF _Ref169009373 \n \h </w:instrText>
      </w:r>
      <w:r w:rsidR="005D1202" w:rsidRPr="006E5894">
        <w:rPr>
          <w:rStyle w:val="ECCParagraph"/>
        </w:rPr>
        <w:instrText xml:space="preserve"> \* MERGEFORMAT </w:instrText>
      </w:r>
      <w:r w:rsidRPr="006E5894">
        <w:rPr>
          <w:rStyle w:val="ECCParagraph"/>
        </w:rPr>
      </w:r>
      <w:r w:rsidRPr="006E5894">
        <w:rPr>
          <w:rStyle w:val="ECCParagraph"/>
        </w:rPr>
        <w:fldChar w:fldCharType="separate"/>
      </w:r>
      <w:r w:rsidR="005B60FC">
        <w:rPr>
          <w:rStyle w:val="ECCParagraph"/>
        </w:rPr>
        <w:t>5.1.2</w:t>
      </w:r>
      <w:r w:rsidRPr="006E5894">
        <w:rPr>
          <w:rStyle w:val="ECCParagraph"/>
        </w:rPr>
        <w:fldChar w:fldCharType="end"/>
      </w:r>
      <w:r w:rsidRPr="006E5894">
        <w:rPr>
          <w:rStyle w:val="ECCParagraph"/>
        </w:rPr>
        <w:t xml:space="preserve">. </w:t>
      </w:r>
      <w:r w:rsidR="00C157E3" w:rsidRPr="006E5894">
        <w:rPr>
          <w:rStyle w:val="ECCParagraph"/>
        </w:rPr>
        <w:t xml:space="preserve">existing </w:t>
      </w:r>
      <w:r w:rsidRPr="006E5894">
        <w:rPr>
          <w:rStyle w:val="ECCParagraph"/>
        </w:rPr>
        <w:t xml:space="preserve">recommendations </w:t>
      </w:r>
      <w:r w:rsidR="0059647C" w:rsidRPr="006E5894">
        <w:rPr>
          <w:rStyle w:val="ECCParagraph"/>
        </w:rPr>
        <w:t>for those parameters</w:t>
      </w:r>
      <w:r w:rsidR="00103097">
        <w:rPr>
          <w:rStyle w:val="ECCParagraph"/>
        </w:rPr>
        <w:t xml:space="preserve"> or their absence </w:t>
      </w:r>
      <w:r w:rsidR="00675C9C">
        <w:rPr>
          <w:rStyle w:val="ECCParagraph"/>
        </w:rPr>
        <w:t>have been</w:t>
      </w:r>
      <w:r w:rsidR="00103097">
        <w:rPr>
          <w:rStyle w:val="ECCParagraph"/>
        </w:rPr>
        <w:t xml:space="preserve"> identified.</w:t>
      </w:r>
      <w:r w:rsidR="0059647C" w:rsidRPr="006E5894">
        <w:rPr>
          <w:rStyle w:val="ECCParagraph"/>
        </w:rPr>
        <w:t xml:space="preserve"> </w:t>
      </w:r>
    </w:p>
    <w:p w14:paraId="7421AE77" w14:textId="277D7E31" w:rsidR="000840D3" w:rsidRPr="006E5894" w:rsidRDefault="005D1202" w:rsidP="00807317">
      <w:pPr>
        <w:spacing w:before="240" w:after="60"/>
        <w:jc w:val="both"/>
        <w:rPr>
          <w:rStyle w:val="ECCHLorange"/>
        </w:rPr>
      </w:pPr>
      <w:r w:rsidRPr="006E5894">
        <w:rPr>
          <w:rStyle w:val="ECCParagraph"/>
        </w:rPr>
        <w:fldChar w:fldCharType="begin"/>
      </w:r>
      <w:r w:rsidRPr="006E5894">
        <w:rPr>
          <w:rStyle w:val="ECCParagraph"/>
        </w:rPr>
        <w:instrText xml:space="preserve"> REF _Ref169011649 \h  \* MERGEFORMAT </w:instrText>
      </w:r>
      <w:r w:rsidRPr="006E5894">
        <w:rPr>
          <w:rStyle w:val="ECCParagraph"/>
        </w:rPr>
      </w:r>
      <w:r w:rsidRPr="006E5894">
        <w:rPr>
          <w:rStyle w:val="ECCParagraph"/>
        </w:rPr>
        <w:fldChar w:fldCharType="separate"/>
      </w:r>
      <w:r w:rsidR="00DA790A" w:rsidRPr="006E5894">
        <w:rPr>
          <w:rStyle w:val="ECCParagraph"/>
        </w:rPr>
        <w:t xml:space="preserve">Table </w:t>
      </w:r>
      <w:r w:rsidR="00DA790A">
        <w:rPr>
          <w:rStyle w:val="ECCParagraph"/>
        </w:rPr>
        <w:t>13</w:t>
      </w:r>
      <w:r w:rsidRPr="006E5894">
        <w:rPr>
          <w:rStyle w:val="ECCParagraph"/>
        </w:rPr>
        <w:fldChar w:fldCharType="end"/>
      </w:r>
      <w:r w:rsidR="009E45A8" w:rsidRPr="006E5894">
        <w:rPr>
          <w:rStyle w:val="ECCParagraph"/>
        </w:rPr>
        <w:t xml:space="preserve"> summari</w:t>
      </w:r>
      <w:r w:rsidR="00097D36" w:rsidRPr="006E5894">
        <w:rPr>
          <w:rStyle w:val="ECCParagraph"/>
        </w:rPr>
        <w:t>ses</w:t>
      </w:r>
      <w:r w:rsidR="0059647C" w:rsidRPr="006E5894">
        <w:rPr>
          <w:rStyle w:val="ECCParagraph"/>
        </w:rPr>
        <w:t xml:space="preserve"> potential fallback options and corresponding recommendations and indicate</w:t>
      </w:r>
      <w:r w:rsidR="009E45A8" w:rsidRPr="006E5894">
        <w:rPr>
          <w:rStyle w:val="ECCParagraph"/>
        </w:rPr>
        <w:t>s</w:t>
      </w:r>
      <w:r w:rsidR="0059647C" w:rsidRPr="006E5894">
        <w:rPr>
          <w:rStyle w:val="ECCParagraph"/>
        </w:rPr>
        <w:t xml:space="preserve"> if recommendations are missing.</w:t>
      </w:r>
      <w:r w:rsidR="009E45A8" w:rsidRPr="006E5894">
        <w:rPr>
          <w:rStyle w:val="ECCParagraph"/>
        </w:rPr>
        <w:t xml:space="preserve"> Note that when parameters</w:t>
      </w:r>
      <w:r w:rsidR="00D97CC7" w:rsidRPr="006E5894">
        <w:rPr>
          <w:rStyle w:val="ECCParagraph"/>
        </w:rPr>
        <w:t xml:space="preserve"> have been provided directly by operators</w:t>
      </w:r>
      <w:r w:rsidR="00241048" w:rsidRPr="006E5894">
        <w:rPr>
          <w:rStyle w:val="ECCParagraph"/>
        </w:rPr>
        <w:t xml:space="preserve"> </w:t>
      </w:r>
      <w:r w:rsidR="006557CF">
        <w:rPr>
          <w:rStyle w:val="ECCParagraph"/>
        </w:rPr>
        <w:t xml:space="preserve">they </w:t>
      </w:r>
      <w:r w:rsidR="00241048" w:rsidRPr="006E5894">
        <w:rPr>
          <w:rStyle w:val="ECCParagraph"/>
        </w:rPr>
        <w:t>should be used</w:t>
      </w:r>
      <w:r w:rsidR="00D97CC7" w:rsidRPr="006E5894">
        <w:rPr>
          <w:rStyle w:val="ECCParagraph"/>
        </w:rPr>
        <w:t>.</w:t>
      </w:r>
    </w:p>
    <w:p w14:paraId="671E0CEB" w14:textId="06B0E7FE" w:rsidR="005D1202" w:rsidRPr="006E5894" w:rsidRDefault="005D1202" w:rsidP="005E2D28">
      <w:pPr>
        <w:pStyle w:val="Caption"/>
        <w:rPr>
          <w:rStyle w:val="ECCParagraph"/>
        </w:rPr>
      </w:pPr>
      <w:bookmarkStart w:id="896" w:name="_Ref169011649"/>
      <w:r w:rsidRPr="006E5894">
        <w:rPr>
          <w:rStyle w:val="ECCParagraph"/>
        </w:rPr>
        <w:t xml:space="preserve">Table </w:t>
      </w:r>
      <w:r w:rsidRPr="006E5894">
        <w:rPr>
          <w:rStyle w:val="ECCParagraph"/>
        </w:rPr>
        <w:fldChar w:fldCharType="begin"/>
      </w:r>
      <w:r w:rsidRPr="006E5894">
        <w:rPr>
          <w:rStyle w:val="ECCParagraph"/>
        </w:rPr>
        <w:instrText xml:space="preserve"> SEQ Table \* ARABIC </w:instrText>
      </w:r>
      <w:r w:rsidRPr="006E5894">
        <w:rPr>
          <w:rStyle w:val="ECCParagraph"/>
        </w:rPr>
        <w:fldChar w:fldCharType="separate"/>
      </w:r>
      <w:r w:rsidR="005B60FC">
        <w:rPr>
          <w:rStyle w:val="ECCParagraph"/>
          <w:noProof/>
        </w:rPr>
        <w:t>13</w:t>
      </w:r>
      <w:r w:rsidRPr="006E5894">
        <w:rPr>
          <w:rStyle w:val="ECCParagraph"/>
        </w:rPr>
        <w:fldChar w:fldCharType="end"/>
      </w:r>
      <w:bookmarkEnd w:id="896"/>
      <w:r w:rsidRPr="006E5894">
        <w:rPr>
          <w:rStyle w:val="ECCParagraph"/>
        </w:rPr>
        <w:t xml:space="preserve">: </w:t>
      </w:r>
      <w:r w:rsidR="006C4D36" w:rsidRPr="006E5894">
        <w:rPr>
          <w:rStyle w:val="ECCParagraph"/>
        </w:rPr>
        <w:t>Potential alternatives to missing parameters</w:t>
      </w:r>
    </w:p>
    <w:tbl>
      <w:tblPr>
        <w:tblStyle w:val="ECCTable-redheader"/>
        <w:tblpPr w:leftFromText="181" w:rightFromText="181" w:vertAnchor="text" w:tblpXSpec="center" w:tblpY="1"/>
        <w:tblOverlap w:val="never"/>
        <w:tblW w:w="9776" w:type="dxa"/>
        <w:jc w:val="left"/>
        <w:tblInd w:w="0" w:type="dxa"/>
        <w:tblLayout w:type="fixed"/>
        <w:tblLook w:val="04A0" w:firstRow="1" w:lastRow="0" w:firstColumn="1" w:lastColumn="0" w:noHBand="0" w:noVBand="1"/>
      </w:tblPr>
      <w:tblGrid>
        <w:gridCol w:w="1418"/>
        <w:gridCol w:w="1843"/>
        <w:gridCol w:w="2126"/>
        <w:gridCol w:w="4389"/>
      </w:tblGrid>
      <w:tr w:rsidR="002A2E55" w:rsidRPr="006E5894" w14:paraId="22DDDE24" w14:textId="77777777" w:rsidTr="0015720D">
        <w:trPr>
          <w:cnfStyle w:val="100000000000" w:firstRow="1" w:lastRow="0" w:firstColumn="0" w:lastColumn="0" w:oddVBand="0" w:evenVBand="0" w:oddHBand="0" w:evenHBand="0" w:firstRowFirstColumn="0" w:firstRowLastColumn="0" w:lastRowFirstColumn="0" w:lastRowLastColumn="0"/>
          <w:trHeight w:val="381"/>
          <w:jc w:val="left"/>
        </w:trPr>
        <w:tc>
          <w:tcPr>
            <w:tcW w:w="1418" w:type="dxa"/>
            <w:hideMark/>
          </w:tcPr>
          <w:p w14:paraId="14056C7E" w14:textId="4C5028E1" w:rsidR="002A2E55" w:rsidRPr="006E5894" w:rsidRDefault="002A2E55" w:rsidP="0015720D">
            <w:pPr>
              <w:pStyle w:val="ECCTableHeaderwhitefont"/>
              <w:rPr>
                <w:rStyle w:val="ECCParagraph"/>
                <w:b w:val="0"/>
                <w:bCs w:val="0"/>
                <w:color w:val="auto"/>
                <w:szCs w:val="24"/>
                <w:lang w:eastAsia="en-GB"/>
              </w:rPr>
            </w:pPr>
            <w:r w:rsidRPr="006E5894">
              <w:rPr>
                <w:rStyle w:val="ECCParagraph"/>
              </w:rPr>
              <w:t>Parameter description</w:t>
            </w:r>
          </w:p>
        </w:tc>
        <w:tc>
          <w:tcPr>
            <w:tcW w:w="1843" w:type="dxa"/>
          </w:tcPr>
          <w:p w14:paraId="3A95653A" w14:textId="7AB4EEEB" w:rsidR="002A2E55" w:rsidRPr="006E5894" w:rsidRDefault="002A2E55" w:rsidP="0015720D">
            <w:pPr>
              <w:pStyle w:val="ECCTableHeaderwhitefont"/>
              <w:rPr>
                <w:rStyle w:val="ECCParagraph"/>
                <w:b w:val="0"/>
              </w:rPr>
            </w:pPr>
            <w:r w:rsidRPr="006E5894">
              <w:rPr>
                <w:rStyle w:val="ECCParagraph"/>
              </w:rPr>
              <w:t>Parameter</w:t>
            </w:r>
          </w:p>
        </w:tc>
        <w:tc>
          <w:tcPr>
            <w:tcW w:w="0" w:type="dxa"/>
          </w:tcPr>
          <w:p w14:paraId="4C22FF32" w14:textId="171053D1" w:rsidR="002A2E55" w:rsidRPr="006E5894" w:rsidRDefault="002A2E55" w:rsidP="0015720D">
            <w:pPr>
              <w:pStyle w:val="ECCTableHeaderwhitefont"/>
              <w:rPr>
                <w:rStyle w:val="ECCParagraph"/>
                <w:b w:val="0"/>
              </w:rPr>
            </w:pPr>
            <w:r w:rsidRPr="006E5894">
              <w:rPr>
                <w:rStyle w:val="ECCParagraph"/>
              </w:rPr>
              <w:t>Recommendation</w:t>
            </w:r>
          </w:p>
        </w:tc>
        <w:tc>
          <w:tcPr>
            <w:tcW w:w="0" w:type="dxa"/>
          </w:tcPr>
          <w:p w14:paraId="3F93C448" w14:textId="20F402FA" w:rsidR="002A2E55" w:rsidRPr="006E5894" w:rsidRDefault="002A2E55" w:rsidP="0015720D">
            <w:pPr>
              <w:pStyle w:val="ECCTableHeaderwhitefont"/>
              <w:rPr>
                <w:rStyle w:val="ECCParagraph"/>
                <w:b w:val="0"/>
              </w:rPr>
            </w:pPr>
            <w:r w:rsidRPr="006E5894">
              <w:rPr>
                <w:rStyle w:val="ECCParagraph"/>
              </w:rPr>
              <w:t>Potential fallback option</w:t>
            </w:r>
          </w:p>
        </w:tc>
      </w:tr>
      <w:tr w:rsidR="00F007A0" w:rsidRPr="006E5894" w14:paraId="0D4FFA06" w14:textId="77777777" w:rsidTr="0015720D">
        <w:trPr>
          <w:trHeight w:val="381"/>
          <w:jc w:val="left"/>
        </w:trPr>
        <w:tc>
          <w:tcPr>
            <w:tcW w:w="1418" w:type="dxa"/>
            <w:vMerge w:val="restart"/>
          </w:tcPr>
          <w:p w14:paraId="349FD8B4" w14:textId="4E1CFFA2" w:rsidR="00F007A0" w:rsidRPr="006E5894" w:rsidRDefault="00F007A0" w:rsidP="00251108">
            <w:pPr>
              <w:pStyle w:val="ECCTabletext"/>
              <w:rPr>
                <w:rStyle w:val="ECCParagraph"/>
              </w:rPr>
            </w:pPr>
            <w:r w:rsidRPr="006E5894">
              <w:rPr>
                <w:rStyle w:val="ECCParagraph"/>
              </w:rPr>
              <w:t>Telescope geographical position</w:t>
            </w:r>
          </w:p>
        </w:tc>
        <w:tc>
          <w:tcPr>
            <w:tcW w:w="1843" w:type="dxa"/>
          </w:tcPr>
          <w:p w14:paraId="487C20EA" w14:textId="5CCE8FE4" w:rsidR="00F007A0" w:rsidRPr="006E5894" w:rsidRDefault="00F007A0" w:rsidP="00251108">
            <w:pPr>
              <w:pStyle w:val="ECCTabletext"/>
              <w:rPr>
                <w:rStyle w:val="ECCParagraph"/>
              </w:rPr>
            </w:pPr>
            <w:r w:rsidRPr="006E5894">
              <w:rPr>
                <w:rStyle w:val="ECCParagraph"/>
              </w:rPr>
              <w:t>Telescope geographical longitude</w:t>
            </w:r>
          </w:p>
        </w:tc>
        <w:tc>
          <w:tcPr>
            <w:tcW w:w="0" w:type="dxa"/>
          </w:tcPr>
          <w:p w14:paraId="5538674B" w14:textId="3C92090D" w:rsidR="00F007A0" w:rsidRPr="006E5894" w:rsidRDefault="00F007A0" w:rsidP="00251108">
            <w:pPr>
              <w:pStyle w:val="ECCTabletext"/>
              <w:rPr>
                <w:rStyle w:val="ECCParagraph"/>
              </w:rPr>
            </w:pPr>
            <w:r w:rsidRPr="006E5894">
              <w:rPr>
                <w:rStyle w:val="ECCParagraph"/>
              </w:rPr>
              <w:t>Not available</w:t>
            </w:r>
          </w:p>
        </w:tc>
        <w:tc>
          <w:tcPr>
            <w:tcW w:w="0" w:type="dxa"/>
          </w:tcPr>
          <w:p w14:paraId="2B1CDCD1" w14:textId="75A4FADA" w:rsidR="00F007A0" w:rsidRPr="006E5894" w:rsidRDefault="00F007A0" w:rsidP="00251108">
            <w:pPr>
              <w:pStyle w:val="ECCTabletext"/>
              <w:rPr>
                <w:rStyle w:val="ECCParagraph"/>
              </w:rPr>
            </w:pPr>
            <w:r w:rsidRPr="006E5894">
              <w:rPr>
                <w:rStyle w:val="ECCParagraph"/>
              </w:rPr>
              <w:t>No fallback option. If telescope is not specified, choose a representative sample of filed radio telescopes and use values thereof</w:t>
            </w:r>
          </w:p>
        </w:tc>
      </w:tr>
      <w:tr w:rsidR="00F007A0" w:rsidRPr="006E5894" w14:paraId="1F2B9053" w14:textId="77777777" w:rsidTr="0015720D">
        <w:trPr>
          <w:trHeight w:val="381"/>
          <w:jc w:val="left"/>
        </w:trPr>
        <w:tc>
          <w:tcPr>
            <w:tcW w:w="1418" w:type="dxa"/>
            <w:vMerge/>
          </w:tcPr>
          <w:p w14:paraId="50375F37" w14:textId="1B05F1E1" w:rsidR="00F007A0" w:rsidRPr="006E5894" w:rsidRDefault="00F007A0" w:rsidP="00251108">
            <w:pPr>
              <w:pStyle w:val="ECCTabletext"/>
              <w:rPr>
                <w:rStyle w:val="ECCParagraph"/>
              </w:rPr>
            </w:pPr>
          </w:p>
        </w:tc>
        <w:tc>
          <w:tcPr>
            <w:tcW w:w="1843" w:type="dxa"/>
          </w:tcPr>
          <w:p w14:paraId="04FC1D4B" w14:textId="4788EFC1" w:rsidR="00F007A0" w:rsidRPr="006E5894" w:rsidRDefault="00F007A0" w:rsidP="00251108">
            <w:pPr>
              <w:pStyle w:val="ECCTabletext"/>
              <w:rPr>
                <w:rStyle w:val="ECCParagraph"/>
              </w:rPr>
            </w:pPr>
            <w:r w:rsidRPr="006E5894">
              <w:rPr>
                <w:rStyle w:val="ECCParagraph"/>
              </w:rPr>
              <w:t>Telescope geographical latitude</w:t>
            </w:r>
          </w:p>
        </w:tc>
        <w:tc>
          <w:tcPr>
            <w:tcW w:w="0" w:type="dxa"/>
          </w:tcPr>
          <w:p w14:paraId="6DB94A36" w14:textId="13A1448E" w:rsidR="00F007A0" w:rsidRPr="006E5894" w:rsidRDefault="00F007A0" w:rsidP="00251108">
            <w:pPr>
              <w:pStyle w:val="ECCTabletext"/>
              <w:rPr>
                <w:rStyle w:val="ECCParagraph"/>
              </w:rPr>
            </w:pPr>
            <w:r w:rsidRPr="006E5894">
              <w:rPr>
                <w:rStyle w:val="ECCParagraph"/>
              </w:rPr>
              <w:t>Not available</w:t>
            </w:r>
          </w:p>
        </w:tc>
        <w:tc>
          <w:tcPr>
            <w:tcW w:w="0" w:type="dxa"/>
          </w:tcPr>
          <w:p w14:paraId="0AD4C238" w14:textId="6FDF89E0" w:rsidR="00F007A0" w:rsidRPr="006E5894" w:rsidRDefault="00F007A0" w:rsidP="00251108">
            <w:pPr>
              <w:pStyle w:val="ECCTabletext"/>
              <w:rPr>
                <w:rStyle w:val="ECCParagraph"/>
              </w:rPr>
            </w:pPr>
            <w:r w:rsidRPr="006E5894">
              <w:rPr>
                <w:rStyle w:val="ECCParagraph"/>
              </w:rPr>
              <w:t>No fallback option. If telescope is not specified, choose a representative sample of filed radio telescopes and use values thereof</w:t>
            </w:r>
          </w:p>
        </w:tc>
      </w:tr>
      <w:tr w:rsidR="002A2E55" w:rsidRPr="006E5894" w14:paraId="1C5D4855" w14:textId="77777777" w:rsidTr="0015720D">
        <w:trPr>
          <w:trHeight w:val="381"/>
          <w:jc w:val="left"/>
        </w:trPr>
        <w:tc>
          <w:tcPr>
            <w:tcW w:w="1418" w:type="dxa"/>
          </w:tcPr>
          <w:p w14:paraId="0A2D6E88" w14:textId="66B8B8EF" w:rsidR="002A2E55" w:rsidRPr="006E5894" w:rsidRDefault="002A2E55" w:rsidP="00251108">
            <w:pPr>
              <w:pStyle w:val="ECCTabletext"/>
              <w:rPr>
                <w:rStyle w:val="ECCParagraph"/>
              </w:rPr>
            </w:pPr>
            <w:r w:rsidRPr="006E5894">
              <w:rPr>
                <w:rStyle w:val="ECCParagraph"/>
              </w:rPr>
              <w:t>Telescope altitude</w:t>
            </w:r>
          </w:p>
        </w:tc>
        <w:tc>
          <w:tcPr>
            <w:tcW w:w="1843" w:type="dxa"/>
          </w:tcPr>
          <w:p w14:paraId="2E9FE256" w14:textId="1BD7019C" w:rsidR="002A2E55" w:rsidRPr="006E5894" w:rsidRDefault="002A2E55" w:rsidP="00251108">
            <w:pPr>
              <w:pStyle w:val="ECCTabletext"/>
              <w:rPr>
                <w:rStyle w:val="ECCParagraph"/>
              </w:rPr>
            </w:pPr>
          </w:p>
        </w:tc>
        <w:tc>
          <w:tcPr>
            <w:tcW w:w="0" w:type="dxa"/>
          </w:tcPr>
          <w:p w14:paraId="3A4E8B31" w14:textId="72260668" w:rsidR="002A2E55" w:rsidRPr="006E5894" w:rsidRDefault="002A2E55" w:rsidP="00251108">
            <w:pPr>
              <w:pStyle w:val="ECCTabletext"/>
              <w:rPr>
                <w:rStyle w:val="ECCParagraph"/>
              </w:rPr>
            </w:pPr>
            <w:r w:rsidRPr="006E5894">
              <w:rPr>
                <w:rStyle w:val="ECCParagraph"/>
              </w:rPr>
              <w:t>Not available</w:t>
            </w:r>
          </w:p>
        </w:tc>
        <w:tc>
          <w:tcPr>
            <w:tcW w:w="0" w:type="dxa"/>
          </w:tcPr>
          <w:p w14:paraId="77052B5B" w14:textId="7860F2C6" w:rsidR="002A2E55" w:rsidRPr="006E5894" w:rsidRDefault="002A2E55" w:rsidP="00251108">
            <w:pPr>
              <w:pStyle w:val="ECCTabletext"/>
              <w:rPr>
                <w:rStyle w:val="ECCParagraph"/>
              </w:rPr>
            </w:pPr>
            <w:r w:rsidRPr="006E5894">
              <w:rPr>
                <w:rStyle w:val="ECCParagraph"/>
              </w:rPr>
              <w:t>No fallback option. If telescope is not specified, choose a representative sample of filed radio telescopes and use values thereof</w:t>
            </w:r>
          </w:p>
        </w:tc>
      </w:tr>
      <w:tr w:rsidR="002A2E55" w:rsidRPr="006E5894" w14:paraId="477F1408" w14:textId="77777777" w:rsidTr="005B60FC">
        <w:trPr>
          <w:trHeight w:val="381"/>
          <w:jc w:val="left"/>
        </w:trPr>
        <w:tc>
          <w:tcPr>
            <w:tcW w:w="1418" w:type="dxa"/>
          </w:tcPr>
          <w:p w14:paraId="3F01EF5A" w14:textId="31D85AC0" w:rsidR="002A2E55" w:rsidRPr="006E5894" w:rsidRDefault="002A2E55" w:rsidP="00251108">
            <w:pPr>
              <w:pStyle w:val="ECCTabletext"/>
              <w:rPr>
                <w:rStyle w:val="ECCParagraph"/>
              </w:rPr>
            </w:pPr>
            <w:r w:rsidRPr="006E5894">
              <w:rPr>
                <w:rStyle w:val="ECCParagraph"/>
              </w:rPr>
              <w:t>RAS station antenna pattern</w:t>
            </w:r>
          </w:p>
        </w:tc>
        <w:tc>
          <w:tcPr>
            <w:tcW w:w="1843" w:type="dxa"/>
          </w:tcPr>
          <w:p w14:paraId="0905305D" w14:textId="77777777" w:rsidR="002A2E55" w:rsidRPr="006E5894" w:rsidRDefault="002A2E55" w:rsidP="00251108">
            <w:pPr>
              <w:pStyle w:val="ECCTabletext"/>
              <w:rPr>
                <w:rStyle w:val="ECCParagraph"/>
              </w:rPr>
            </w:pPr>
          </w:p>
        </w:tc>
        <w:tc>
          <w:tcPr>
            <w:tcW w:w="2126" w:type="dxa"/>
          </w:tcPr>
          <w:p w14:paraId="6B980367" w14:textId="713B8432" w:rsidR="002A2E55" w:rsidRPr="006E5894" w:rsidRDefault="00F34581" w:rsidP="00251108">
            <w:pPr>
              <w:pStyle w:val="ECCTabletext"/>
              <w:rPr>
                <w:rStyle w:val="ECCParagraph"/>
              </w:rPr>
            </w:pPr>
            <w:r w:rsidRPr="006E5894">
              <w:rPr>
                <w:rStyle w:val="ECCParagraph"/>
              </w:rPr>
              <w:t>Recommendation</w:t>
            </w:r>
            <w:r w:rsidR="002A2E55" w:rsidRPr="006E5894">
              <w:rPr>
                <w:rStyle w:val="ECCParagraph"/>
              </w:rPr>
              <w:t xml:space="preserve"> </w:t>
            </w:r>
            <w:hyperlink r:id="rId198" w:history="1">
              <w:r w:rsidR="002A2E55" w:rsidRPr="006E5894">
                <w:rPr>
                  <w:rStyle w:val="ECCParagraph"/>
                </w:rPr>
                <w:t>ITU-R RA.1631</w:t>
              </w:r>
            </w:hyperlink>
            <w:r w:rsidR="00D71661">
              <w:rPr>
                <w:rStyle w:val="ECCParagraph"/>
              </w:rPr>
              <w:t>-0</w:t>
            </w:r>
            <w:r w:rsidR="002A2E55" w:rsidRPr="006E5894">
              <w:rPr>
                <w:rStyle w:val="ECCParagraph"/>
              </w:rPr>
              <w:t xml:space="preserve"> </w:t>
            </w:r>
            <w:r w:rsidR="002A2E55" w:rsidRPr="006E5894">
              <w:rPr>
                <w:rStyle w:val="ECCParagraph"/>
              </w:rPr>
              <w:fldChar w:fldCharType="begin"/>
            </w:r>
            <w:r w:rsidR="002A2E55" w:rsidRPr="006E5894">
              <w:rPr>
                <w:rStyle w:val="ECCParagraph"/>
              </w:rPr>
              <w:instrText xml:space="preserve"> REF _Ref168565994 \n \h  \* MERGEFORMAT </w:instrText>
            </w:r>
            <w:r w:rsidR="002A2E55" w:rsidRPr="006E5894">
              <w:rPr>
                <w:rStyle w:val="ECCParagraph"/>
              </w:rPr>
            </w:r>
            <w:r w:rsidR="002A2E55" w:rsidRPr="006E5894">
              <w:rPr>
                <w:rStyle w:val="ECCParagraph"/>
              </w:rPr>
              <w:fldChar w:fldCharType="separate"/>
            </w:r>
            <w:r w:rsidR="005B60FC">
              <w:rPr>
                <w:rStyle w:val="ECCParagraph"/>
              </w:rPr>
              <w:t>[2]</w:t>
            </w:r>
            <w:r w:rsidR="002A2E55" w:rsidRPr="006E5894">
              <w:rPr>
                <w:rStyle w:val="ECCParagraph"/>
              </w:rPr>
              <w:fldChar w:fldCharType="end"/>
            </w:r>
          </w:p>
        </w:tc>
        <w:tc>
          <w:tcPr>
            <w:tcW w:w="4389" w:type="dxa"/>
          </w:tcPr>
          <w:p w14:paraId="2947EDEB" w14:textId="4BC0A3F6" w:rsidR="002A2E55" w:rsidRPr="006E5894" w:rsidRDefault="002A2E55" w:rsidP="00251108">
            <w:pPr>
              <w:pStyle w:val="ECCTabletext"/>
              <w:rPr>
                <w:rStyle w:val="ECCParagraph"/>
              </w:rPr>
            </w:pPr>
            <w:r w:rsidRPr="006E5894">
              <w:rPr>
                <w:rStyle w:val="ECCParagraph"/>
              </w:rPr>
              <w:t xml:space="preserve">Use </w:t>
            </w:r>
            <w:r w:rsidR="00F34581" w:rsidRPr="006E5894">
              <w:rPr>
                <w:rStyle w:val="ECCParagraph"/>
              </w:rPr>
              <w:t>Recommendation</w:t>
            </w:r>
            <w:r w:rsidRPr="006E5894">
              <w:rPr>
                <w:rStyle w:val="ECCParagraph"/>
              </w:rPr>
              <w:t xml:space="preserve"> </w:t>
            </w:r>
            <w:hyperlink r:id="rId199" w:history="1">
              <w:r w:rsidRPr="006E5894">
                <w:rPr>
                  <w:rStyle w:val="ECCParagraph"/>
                </w:rPr>
                <w:t>ITU-R RA.1631</w:t>
              </w:r>
            </w:hyperlink>
            <w:r w:rsidR="00D71661">
              <w:rPr>
                <w:rStyle w:val="ECCParagraph"/>
              </w:rPr>
              <w:t>-0</w:t>
            </w:r>
            <w:r w:rsidRPr="006E5894">
              <w:rPr>
                <w:rStyle w:val="ECCParagraph"/>
              </w:rPr>
              <w:t xml:space="preserve"> </w:t>
            </w:r>
            <w:r w:rsidRPr="006E5894">
              <w:rPr>
                <w:rStyle w:val="ECCParagraph"/>
              </w:rPr>
              <w:fldChar w:fldCharType="begin"/>
            </w:r>
            <w:r w:rsidRPr="006E5894">
              <w:rPr>
                <w:rStyle w:val="ECCParagraph"/>
              </w:rPr>
              <w:instrText xml:space="preserve"> REF _Ref168565994 \n \h  \* MERGEFORMAT </w:instrText>
            </w:r>
            <w:r w:rsidRPr="006E5894">
              <w:rPr>
                <w:rStyle w:val="ECCParagraph"/>
              </w:rPr>
            </w:r>
            <w:r w:rsidRPr="006E5894">
              <w:rPr>
                <w:rStyle w:val="ECCParagraph"/>
              </w:rPr>
              <w:fldChar w:fldCharType="separate"/>
            </w:r>
            <w:r w:rsidR="005B60FC">
              <w:rPr>
                <w:rStyle w:val="ECCParagraph"/>
              </w:rPr>
              <w:t>[2]</w:t>
            </w:r>
            <w:r w:rsidRPr="006E5894">
              <w:rPr>
                <w:rStyle w:val="ECCParagraph"/>
              </w:rPr>
              <w:fldChar w:fldCharType="end"/>
            </w:r>
            <w:r w:rsidRPr="006E5894">
              <w:rPr>
                <w:rStyle w:val="ECCParagraph"/>
              </w:rPr>
              <w:t xml:space="preserve"> if the antenna diameter is known. If telescope is not specified, choose a representative sample of filed radio telescopes and use values thereof</w:t>
            </w:r>
          </w:p>
        </w:tc>
      </w:tr>
      <w:tr w:rsidR="002A2E55" w:rsidRPr="006E5894" w14:paraId="52E533D7" w14:textId="77777777" w:rsidTr="0015720D">
        <w:trPr>
          <w:trHeight w:val="381"/>
          <w:jc w:val="left"/>
        </w:trPr>
        <w:tc>
          <w:tcPr>
            <w:tcW w:w="1418" w:type="dxa"/>
          </w:tcPr>
          <w:p w14:paraId="34C3FE35" w14:textId="200D55DE" w:rsidR="002A2E55" w:rsidRPr="006E5894" w:rsidRDefault="002A2E55" w:rsidP="00251108">
            <w:pPr>
              <w:pStyle w:val="ECCTabletext"/>
              <w:rPr>
                <w:rStyle w:val="ECCParagraph"/>
              </w:rPr>
            </w:pPr>
            <w:r w:rsidRPr="006E5894">
              <w:rPr>
                <w:rStyle w:val="ECCParagraph"/>
              </w:rPr>
              <w:t>RAS station minimum elevation</w:t>
            </w:r>
          </w:p>
        </w:tc>
        <w:tc>
          <w:tcPr>
            <w:tcW w:w="1843" w:type="dxa"/>
          </w:tcPr>
          <w:p w14:paraId="23A38A0E" w14:textId="77777777" w:rsidR="002A2E55" w:rsidRPr="006E5894" w:rsidRDefault="002A2E55" w:rsidP="00251108">
            <w:pPr>
              <w:pStyle w:val="ECCTabletext"/>
              <w:rPr>
                <w:rStyle w:val="ECCParagraph"/>
              </w:rPr>
            </w:pPr>
          </w:p>
        </w:tc>
        <w:tc>
          <w:tcPr>
            <w:tcW w:w="0" w:type="dxa"/>
          </w:tcPr>
          <w:p w14:paraId="19B60ADD" w14:textId="0D677C2D" w:rsidR="002A2E55" w:rsidRPr="001949DB" w:rsidRDefault="495FE1F7" w:rsidP="00251108">
            <w:pPr>
              <w:pStyle w:val="ECCTabletext"/>
              <w:rPr>
                <w:rStyle w:val="ECCParagraph"/>
              </w:rPr>
            </w:pPr>
            <w:r w:rsidRPr="001949DB">
              <w:rPr>
                <w:rStyle w:val="ECCParagraph"/>
              </w:rPr>
              <w:t>Indicated in ITU-R Resolution 739 (</w:t>
            </w:r>
            <w:r w:rsidR="75B365D9" w:rsidRPr="001949DB">
              <w:rPr>
                <w:rStyle w:val="ECCParagraph"/>
              </w:rPr>
              <w:t>Rev.</w:t>
            </w:r>
            <w:r w:rsidR="001949DB" w:rsidRPr="001949DB">
              <w:rPr>
                <w:rStyle w:val="ECCParagraph"/>
              </w:rPr>
              <w:t xml:space="preserve"> </w:t>
            </w:r>
            <w:r w:rsidR="735F7163" w:rsidRPr="001949DB">
              <w:rPr>
                <w:rStyle w:val="ECCParagraph"/>
              </w:rPr>
              <w:t>WRC-19</w:t>
            </w:r>
            <w:r w:rsidR="3B209BD7" w:rsidRPr="001949DB">
              <w:rPr>
                <w:rStyle w:val="ECCParagraph"/>
              </w:rPr>
              <w:t>)</w:t>
            </w:r>
          </w:p>
        </w:tc>
        <w:tc>
          <w:tcPr>
            <w:tcW w:w="0" w:type="dxa"/>
          </w:tcPr>
          <w:p w14:paraId="29F90FF0" w14:textId="11F01F4E" w:rsidR="002A2E55" w:rsidRPr="001949DB" w:rsidRDefault="511959C4" w:rsidP="00251108">
            <w:pPr>
              <w:pStyle w:val="ECCTabletext"/>
              <w:rPr>
                <w:rStyle w:val="ECCParagraph"/>
              </w:rPr>
            </w:pPr>
            <w:r w:rsidRPr="001949DB">
              <w:rPr>
                <w:rStyle w:val="ECCParagraph"/>
              </w:rPr>
              <w:t>If telescope is not specified, choose elevation limits for a representative sample of filed radio telescopes or 5° as indicated in ITU-R Resolution 739 (</w:t>
            </w:r>
            <w:r w:rsidR="02D73D4B" w:rsidRPr="001949DB">
              <w:rPr>
                <w:rStyle w:val="ECCParagraph"/>
              </w:rPr>
              <w:t>Rev.</w:t>
            </w:r>
            <w:r w:rsidR="001949DB" w:rsidRPr="001949DB">
              <w:rPr>
                <w:rStyle w:val="ECCParagraph"/>
              </w:rPr>
              <w:t xml:space="preserve"> </w:t>
            </w:r>
            <w:hyperlink r:id="rId200" w:anchor="gsc.tab=0">
              <w:r w:rsidRPr="001949DB">
                <w:rPr>
                  <w:rStyle w:val="ECCParagraph"/>
                </w:rPr>
                <w:t>WRC-19</w:t>
              </w:r>
            </w:hyperlink>
            <w:r w:rsidRPr="001949DB">
              <w:rPr>
                <w:rStyle w:val="ECCParagraph"/>
              </w:rPr>
              <w:t>)</w:t>
            </w:r>
          </w:p>
        </w:tc>
      </w:tr>
      <w:tr w:rsidR="00AE15CF" w:rsidRPr="006E5894" w14:paraId="4EB56B31" w14:textId="77777777" w:rsidTr="0015720D">
        <w:trPr>
          <w:trHeight w:val="381"/>
          <w:jc w:val="left"/>
        </w:trPr>
        <w:tc>
          <w:tcPr>
            <w:tcW w:w="1418" w:type="dxa"/>
            <w:vMerge w:val="restart"/>
          </w:tcPr>
          <w:p w14:paraId="1C97A4F7" w14:textId="1CFB86B0" w:rsidR="00AE15CF" w:rsidRPr="006E5894" w:rsidRDefault="00AE15CF" w:rsidP="00251108">
            <w:pPr>
              <w:pStyle w:val="ECCTabletext"/>
              <w:rPr>
                <w:rStyle w:val="ECCParagraph"/>
              </w:rPr>
            </w:pPr>
            <w:r w:rsidRPr="006E5894">
              <w:rPr>
                <w:rStyle w:val="ECCParagraph"/>
              </w:rPr>
              <w:t>Satellite constellation orbital parameters</w:t>
            </w:r>
          </w:p>
        </w:tc>
        <w:tc>
          <w:tcPr>
            <w:tcW w:w="1843" w:type="dxa"/>
          </w:tcPr>
          <w:p w14:paraId="518C6B0B" w14:textId="0606AE87" w:rsidR="00AE15CF" w:rsidRPr="006E5894" w:rsidRDefault="00AE15CF" w:rsidP="00251108">
            <w:pPr>
              <w:pStyle w:val="ECCTabletext"/>
              <w:rPr>
                <w:rStyle w:val="ECCParagraph"/>
              </w:rPr>
            </w:pPr>
            <w:r w:rsidRPr="006E5894">
              <w:rPr>
                <w:rStyle w:val="ECCParagraph"/>
              </w:rPr>
              <w:t>Semi-major axis a</w:t>
            </w:r>
          </w:p>
        </w:tc>
        <w:tc>
          <w:tcPr>
            <w:tcW w:w="0" w:type="dxa"/>
          </w:tcPr>
          <w:p w14:paraId="53FC67D0" w14:textId="244BB35A" w:rsidR="00AE15CF" w:rsidRPr="001949DB" w:rsidRDefault="00AE15CF" w:rsidP="00251108">
            <w:pPr>
              <w:pStyle w:val="ECCTabletext"/>
              <w:rPr>
                <w:rStyle w:val="ECCParagraph"/>
              </w:rPr>
            </w:pPr>
            <w:r w:rsidRPr="001949DB">
              <w:rPr>
                <w:rStyle w:val="ECCParagraph"/>
              </w:rPr>
              <w:t>Not available</w:t>
            </w:r>
          </w:p>
        </w:tc>
        <w:tc>
          <w:tcPr>
            <w:tcW w:w="0" w:type="dxa"/>
            <w:vMerge w:val="restart"/>
          </w:tcPr>
          <w:p w14:paraId="6E41004D" w14:textId="49A9EA26" w:rsidR="00AE15CF" w:rsidRPr="001949DB" w:rsidRDefault="00AE15CF" w:rsidP="00251108">
            <w:pPr>
              <w:pStyle w:val="ECCTabletext"/>
              <w:rPr>
                <w:rStyle w:val="ECCParagraph"/>
              </w:rPr>
            </w:pPr>
            <w:r w:rsidRPr="001949DB">
              <w:rPr>
                <w:rStyle w:val="ECCParagraph"/>
              </w:rPr>
              <w:t>No fallback option. If systems are not described, choose a representative sample of filed satellite systems</w:t>
            </w:r>
          </w:p>
        </w:tc>
      </w:tr>
      <w:tr w:rsidR="00AE15CF" w:rsidRPr="006E5894" w14:paraId="7D2867AA" w14:textId="77777777" w:rsidTr="0015720D">
        <w:trPr>
          <w:trHeight w:val="381"/>
          <w:jc w:val="left"/>
        </w:trPr>
        <w:tc>
          <w:tcPr>
            <w:tcW w:w="1418" w:type="dxa"/>
            <w:vMerge/>
          </w:tcPr>
          <w:p w14:paraId="1AE54393" w14:textId="77777777" w:rsidR="00AE15CF" w:rsidRPr="006E5894" w:rsidRDefault="00AE15CF" w:rsidP="00251108">
            <w:pPr>
              <w:pStyle w:val="ECCTabletext"/>
              <w:rPr>
                <w:rStyle w:val="ECCParagraph"/>
              </w:rPr>
            </w:pPr>
          </w:p>
        </w:tc>
        <w:tc>
          <w:tcPr>
            <w:tcW w:w="1843" w:type="dxa"/>
          </w:tcPr>
          <w:p w14:paraId="1D0E6EFA" w14:textId="3762769E" w:rsidR="00AE15CF" w:rsidRPr="006E5894" w:rsidRDefault="00AE15CF" w:rsidP="00251108">
            <w:pPr>
              <w:pStyle w:val="ECCTabletext"/>
              <w:rPr>
                <w:rStyle w:val="ECCParagraph"/>
              </w:rPr>
            </w:pPr>
            <w:r w:rsidRPr="006E5894">
              <w:rPr>
                <w:rStyle w:val="ECCParagraph"/>
              </w:rPr>
              <w:t>Eccentricity e</w:t>
            </w:r>
          </w:p>
        </w:tc>
        <w:tc>
          <w:tcPr>
            <w:tcW w:w="0" w:type="dxa"/>
          </w:tcPr>
          <w:p w14:paraId="24AE357D" w14:textId="67206D50" w:rsidR="00AE15CF" w:rsidRPr="006E5894" w:rsidRDefault="00AE15CF" w:rsidP="00251108">
            <w:pPr>
              <w:pStyle w:val="ECCTabletext"/>
              <w:rPr>
                <w:rStyle w:val="ECCParagraph"/>
              </w:rPr>
            </w:pPr>
            <w:r w:rsidRPr="006E5894">
              <w:rPr>
                <w:rStyle w:val="ECCParagraph"/>
              </w:rPr>
              <w:t>Not available</w:t>
            </w:r>
          </w:p>
        </w:tc>
        <w:tc>
          <w:tcPr>
            <w:tcW w:w="0" w:type="dxa"/>
            <w:vMerge/>
          </w:tcPr>
          <w:p w14:paraId="685E1A6B" w14:textId="15276DDB" w:rsidR="00AE15CF" w:rsidRPr="006E5894" w:rsidRDefault="00AE15CF" w:rsidP="00251108">
            <w:pPr>
              <w:pStyle w:val="ECCTabletext"/>
              <w:rPr>
                <w:rStyle w:val="ECCParagraph"/>
              </w:rPr>
            </w:pPr>
          </w:p>
        </w:tc>
      </w:tr>
      <w:tr w:rsidR="00AE15CF" w:rsidRPr="006E5894" w14:paraId="42817218" w14:textId="77777777" w:rsidTr="0015720D">
        <w:trPr>
          <w:trHeight w:val="381"/>
          <w:jc w:val="left"/>
        </w:trPr>
        <w:tc>
          <w:tcPr>
            <w:tcW w:w="1418" w:type="dxa"/>
            <w:vMerge/>
          </w:tcPr>
          <w:p w14:paraId="2FD28BB4" w14:textId="77777777" w:rsidR="00AE15CF" w:rsidRPr="006E5894" w:rsidRDefault="00AE15CF" w:rsidP="00251108">
            <w:pPr>
              <w:pStyle w:val="ECCTabletext"/>
              <w:rPr>
                <w:rStyle w:val="ECCParagraph"/>
              </w:rPr>
            </w:pPr>
          </w:p>
        </w:tc>
        <w:tc>
          <w:tcPr>
            <w:tcW w:w="1843" w:type="dxa"/>
          </w:tcPr>
          <w:p w14:paraId="3B463B01" w14:textId="7EB60CF5" w:rsidR="00AE15CF" w:rsidRPr="006E5894" w:rsidRDefault="00AE15CF" w:rsidP="00251108">
            <w:pPr>
              <w:pStyle w:val="ECCTabletext"/>
              <w:rPr>
                <w:rStyle w:val="ECCParagraph"/>
              </w:rPr>
            </w:pPr>
            <w:r w:rsidRPr="006E5894">
              <w:rPr>
                <w:rStyle w:val="ECCParagraph"/>
              </w:rPr>
              <w:t>Inclination i</w:t>
            </w:r>
          </w:p>
        </w:tc>
        <w:tc>
          <w:tcPr>
            <w:tcW w:w="0" w:type="dxa"/>
          </w:tcPr>
          <w:p w14:paraId="18853EB8" w14:textId="0AF60C0E" w:rsidR="00AE15CF" w:rsidRPr="006E5894" w:rsidRDefault="00AE15CF" w:rsidP="00251108">
            <w:pPr>
              <w:pStyle w:val="ECCTabletext"/>
              <w:rPr>
                <w:rStyle w:val="ECCParagraph"/>
              </w:rPr>
            </w:pPr>
            <w:r w:rsidRPr="006E5894">
              <w:rPr>
                <w:rStyle w:val="ECCParagraph"/>
              </w:rPr>
              <w:t>Not available</w:t>
            </w:r>
          </w:p>
        </w:tc>
        <w:tc>
          <w:tcPr>
            <w:tcW w:w="0" w:type="dxa"/>
            <w:vMerge/>
          </w:tcPr>
          <w:p w14:paraId="10525B33" w14:textId="4A46C876" w:rsidR="00AE15CF" w:rsidRPr="006E5894" w:rsidRDefault="00AE15CF" w:rsidP="00251108">
            <w:pPr>
              <w:pStyle w:val="ECCTabletext"/>
              <w:rPr>
                <w:rStyle w:val="ECCParagraph"/>
              </w:rPr>
            </w:pPr>
          </w:p>
        </w:tc>
      </w:tr>
      <w:tr w:rsidR="00AE15CF" w:rsidRPr="006E5894" w14:paraId="74835111" w14:textId="77777777" w:rsidTr="0015720D">
        <w:trPr>
          <w:trHeight w:val="381"/>
          <w:jc w:val="left"/>
        </w:trPr>
        <w:tc>
          <w:tcPr>
            <w:tcW w:w="1418" w:type="dxa"/>
            <w:vMerge/>
          </w:tcPr>
          <w:p w14:paraId="1C217E1C" w14:textId="77777777" w:rsidR="00AE15CF" w:rsidRPr="006E5894" w:rsidRDefault="00AE15CF" w:rsidP="00251108">
            <w:pPr>
              <w:pStyle w:val="ECCTabletext"/>
              <w:rPr>
                <w:rStyle w:val="ECCParagraph"/>
              </w:rPr>
            </w:pPr>
          </w:p>
        </w:tc>
        <w:tc>
          <w:tcPr>
            <w:tcW w:w="1843" w:type="dxa"/>
          </w:tcPr>
          <w:p w14:paraId="4BEFAF2B" w14:textId="0DC1F4EC" w:rsidR="00AE15CF" w:rsidRPr="006E5894" w:rsidRDefault="00AE15CF" w:rsidP="00251108">
            <w:pPr>
              <w:pStyle w:val="ECCTabletext"/>
              <w:rPr>
                <w:rStyle w:val="ECCParagraph"/>
              </w:rPr>
            </w:pPr>
            <w:r w:rsidRPr="006E5894">
              <w:rPr>
                <w:rStyle w:val="ECCParagraph"/>
              </w:rPr>
              <w:t xml:space="preserve">Longitude/right ascension of the ascending </w:t>
            </w:r>
            <w:r w:rsidR="007960E8" w:rsidRPr="006E5894">
              <w:rPr>
                <w:rStyle w:val="ECCParagraph"/>
              </w:rPr>
              <w:t>node Ω</w:t>
            </w:r>
          </w:p>
        </w:tc>
        <w:tc>
          <w:tcPr>
            <w:tcW w:w="0" w:type="dxa"/>
          </w:tcPr>
          <w:p w14:paraId="58D7C58A" w14:textId="36FEA5B6" w:rsidR="00AE15CF" w:rsidRPr="006E5894" w:rsidRDefault="00AE15CF" w:rsidP="00251108">
            <w:pPr>
              <w:pStyle w:val="ECCTabletext"/>
              <w:rPr>
                <w:rStyle w:val="ECCParagraph"/>
              </w:rPr>
            </w:pPr>
            <w:r w:rsidRPr="006E5894">
              <w:rPr>
                <w:rStyle w:val="ECCParagraph"/>
              </w:rPr>
              <w:t>Not available</w:t>
            </w:r>
          </w:p>
        </w:tc>
        <w:tc>
          <w:tcPr>
            <w:tcW w:w="0" w:type="dxa"/>
            <w:vMerge/>
          </w:tcPr>
          <w:p w14:paraId="451FEAE6" w14:textId="4AC3E93E" w:rsidR="00AE15CF" w:rsidRPr="006E5894" w:rsidRDefault="00AE15CF" w:rsidP="00251108">
            <w:pPr>
              <w:pStyle w:val="ECCTabletext"/>
              <w:rPr>
                <w:rStyle w:val="ECCParagraph"/>
              </w:rPr>
            </w:pPr>
          </w:p>
        </w:tc>
      </w:tr>
      <w:tr w:rsidR="00AE15CF" w:rsidRPr="006E5894" w14:paraId="3EF2F508" w14:textId="77777777" w:rsidTr="0015720D">
        <w:trPr>
          <w:trHeight w:val="381"/>
          <w:jc w:val="left"/>
        </w:trPr>
        <w:tc>
          <w:tcPr>
            <w:tcW w:w="1418" w:type="dxa"/>
            <w:vMerge/>
          </w:tcPr>
          <w:p w14:paraId="56D84361" w14:textId="77777777" w:rsidR="00AE15CF" w:rsidRPr="006E5894" w:rsidRDefault="00AE15CF" w:rsidP="00251108">
            <w:pPr>
              <w:pStyle w:val="ECCTabletext"/>
              <w:rPr>
                <w:rStyle w:val="ECCParagraph"/>
              </w:rPr>
            </w:pPr>
          </w:p>
        </w:tc>
        <w:tc>
          <w:tcPr>
            <w:tcW w:w="1843" w:type="dxa"/>
          </w:tcPr>
          <w:p w14:paraId="419DBF3F" w14:textId="7D0683AD" w:rsidR="00AE15CF" w:rsidRPr="006E5894" w:rsidRDefault="00AE15CF" w:rsidP="00251108">
            <w:pPr>
              <w:pStyle w:val="ECCTabletext"/>
              <w:rPr>
                <w:rStyle w:val="ECCParagraph"/>
              </w:rPr>
            </w:pPr>
            <w:r w:rsidRPr="006E5894">
              <w:rPr>
                <w:rStyle w:val="ECCParagraph"/>
              </w:rPr>
              <w:t xml:space="preserve">Argument of </w:t>
            </w:r>
            <w:r w:rsidR="007960E8" w:rsidRPr="006E5894">
              <w:rPr>
                <w:rStyle w:val="ECCParagraph"/>
              </w:rPr>
              <w:t>perigee</w:t>
            </w:r>
            <w:r w:rsidRPr="006E5894">
              <w:rPr>
                <w:rStyle w:val="ECCParagraph"/>
              </w:rPr>
              <w:t xml:space="preserve"> (ω)</w:t>
            </w:r>
          </w:p>
        </w:tc>
        <w:tc>
          <w:tcPr>
            <w:tcW w:w="0" w:type="dxa"/>
          </w:tcPr>
          <w:p w14:paraId="7C473777" w14:textId="59AC0F10" w:rsidR="00AE15CF" w:rsidRPr="006E5894" w:rsidRDefault="00AE15CF" w:rsidP="00251108">
            <w:pPr>
              <w:pStyle w:val="ECCTabletext"/>
              <w:rPr>
                <w:rStyle w:val="ECCParagraph"/>
              </w:rPr>
            </w:pPr>
            <w:r w:rsidRPr="006E5894">
              <w:rPr>
                <w:rStyle w:val="ECCParagraph"/>
              </w:rPr>
              <w:t>Not available</w:t>
            </w:r>
          </w:p>
        </w:tc>
        <w:tc>
          <w:tcPr>
            <w:tcW w:w="0" w:type="dxa"/>
            <w:vMerge/>
          </w:tcPr>
          <w:p w14:paraId="5BBEBA03" w14:textId="68C22D0D" w:rsidR="00AE15CF" w:rsidRPr="006E5894" w:rsidRDefault="00AE15CF" w:rsidP="00251108">
            <w:pPr>
              <w:pStyle w:val="ECCTabletext"/>
              <w:rPr>
                <w:rStyle w:val="ECCParagraph"/>
              </w:rPr>
            </w:pPr>
          </w:p>
        </w:tc>
      </w:tr>
      <w:tr w:rsidR="00AE15CF" w:rsidRPr="006E5894" w14:paraId="6C36DF2B" w14:textId="77777777" w:rsidTr="0015720D">
        <w:trPr>
          <w:trHeight w:val="381"/>
          <w:jc w:val="left"/>
        </w:trPr>
        <w:tc>
          <w:tcPr>
            <w:tcW w:w="1418" w:type="dxa"/>
            <w:vMerge/>
          </w:tcPr>
          <w:p w14:paraId="4BFB9911" w14:textId="77777777" w:rsidR="00AE15CF" w:rsidRPr="006E5894" w:rsidRDefault="00AE15CF" w:rsidP="00251108">
            <w:pPr>
              <w:pStyle w:val="ECCTabletext"/>
              <w:rPr>
                <w:rStyle w:val="ECCParagraph"/>
              </w:rPr>
            </w:pPr>
          </w:p>
        </w:tc>
        <w:tc>
          <w:tcPr>
            <w:tcW w:w="1843" w:type="dxa"/>
          </w:tcPr>
          <w:p w14:paraId="0E2BF82C" w14:textId="7333D7ED" w:rsidR="00AE15CF" w:rsidRPr="006E5894" w:rsidRDefault="00AE15CF" w:rsidP="00251108">
            <w:pPr>
              <w:pStyle w:val="ECCTabletext"/>
              <w:rPr>
                <w:rStyle w:val="ECCParagraph"/>
              </w:rPr>
            </w:pPr>
            <w:r w:rsidRPr="006E5894">
              <w:rPr>
                <w:rStyle w:val="ECCParagraph"/>
              </w:rPr>
              <w:t>True anomaly (ν)</w:t>
            </w:r>
          </w:p>
        </w:tc>
        <w:tc>
          <w:tcPr>
            <w:tcW w:w="0" w:type="dxa"/>
          </w:tcPr>
          <w:p w14:paraId="3A9936E1" w14:textId="2EEC251F" w:rsidR="00AE15CF" w:rsidRPr="006E5894" w:rsidRDefault="00AE15CF" w:rsidP="00251108">
            <w:pPr>
              <w:pStyle w:val="ECCTabletext"/>
              <w:rPr>
                <w:rStyle w:val="ECCParagraph"/>
              </w:rPr>
            </w:pPr>
            <w:r w:rsidRPr="006E5894">
              <w:rPr>
                <w:rStyle w:val="ECCParagraph"/>
              </w:rPr>
              <w:t>Not available</w:t>
            </w:r>
          </w:p>
        </w:tc>
        <w:tc>
          <w:tcPr>
            <w:tcW w:w="0" w:type="dxa"/>
            <w:vMerge/>
          </w:tcPr>
          <w:p w14:paraId="47DC5F0A" w14:textId="5327D813" w:rsidR="00AE15CF" w:rsidRPr="006E5894" w:rsidRDefault="00AE15CF" w:rsidP="00251108">
            <w:pPr>
              <w:pStyle w:val="ECCTabletext"/>
              <w:rPr>
                <w:rStyle w:val="ECCParagraph"/>
              </w:rPr>
            </w:pPr>
          </w:p>
        </w:tc>
      </w:tr>
      <w:tr w:rsidR="002A2E55" w:rsidRPr="006E5894" w14:paraId="586A0333" w14:textId="77777777" w:rsidTr="005B60FC">
        <w:trPr>
          <w:trHeight w:val="381"/>
          <w:jc w:val="left"/>
        </w:trPr>
        <w:tc>
          <w:tcPr>
            <w:tcW w:w="1418" w:type="dxa"/>
          </w:tcPr>
          <w:p w14:paraId="2B4CD756" w14:textId="28141B4F" w:rsidR="002A2E55" w:rsidRPr="006E5894" w:rsidRDefault="002A2E55" w:rsidP="00251108">
            <w:pPr>
              <w:pStyle w:val="ECCTabletext"/>
              <w:rPr>
                <w:rStyle w:val="ECCParagraph"/>
              </w:rPr>
            </w:pPr>
            <w:r w:rsidRPr="006E5894">
              <w:rPr>
                <w:rStyle w:val="ECCParagraph"/>
              </w:rPr>
              <w:t>Transmitted power</w:t>
            </w:r>
          </w:p>
        </w:tc>
        <w:tc>
          <w:tcPr>
            <w:tcW w:w="1843" w:type="dxa"/>
          </w:tcPr>
          <w:p w14:paraId="3DEDCC8B" w14:textId="77777777" w:rsidR="002A2E55" w:rsidRPr="006E5894" w:rsidRDefault="002A2E55" w:rsidP="00251108">
            <w:pPr>
              <w:pStyle w:val="ECCTabletext"/>
              <w:rPr>
                <w:rStyle w:val="ECCParagraph"/>
              </w:rPr>
            </w:pPr>
          </w:p>
        </w:tc>
        <w:tc>
          <w:tcPr>
            <w:tcW w:w="2126" w:type="dxa"/>
          </w:tcPr>
          <w:p w14:paraId="4EF66457" w14:textId="385EE00C" w:rsidR="002A2E55" w:rsidRPr="006E5894" w:rsidRDefault="006F7D9A" w:rsidP="00251108">
            <w:pPr>
              <w:pStyle w:val="ECCTabletext"/>
              <w:rPr>
                <w:rStyle w:val="ECCParagraph"/>
              </w:rPr>
            </w:pPr>
            <w:r w:rsidRPr="006E5894">
              <w:rPr>
                <w:rFonts w:cs="Arial"/>
                <w:szCs w:val="20"/>
              </w:rPr>
              <w:t xml:space="preserve">Recommendation </w:t>
            </w:r>
            <w:hyperlink r:id="rId201" w:history="1">
              <w:r w:rsidRPr="006E5894">
                <w:rPr>
                  <w:rStyle w:val="Hyperlink"/>
                  <w:rFonts w:cs="Arial"/>
                  <w:color w:val="auto"/>
                  <w:szCs w:val="20"/>
                  <w:u w:val="none"/>
                </w:rPr>
                <w:t>ITU-R</w:t>
              </w:r>
            </w:hyperlink>
            <w:r w:rsidR="002A2E55" w:rsidRPr="006E5894">
              <w:rPr>
                <w:rStyle w:val="ECCParagraph"/>
              </w:rPr>
              <w:t xml:space="preserve"> SM.1541</w:t>
            </w:r>
            <w:r w:rsidR="0078224F">
              <w:rPr>
                <w:rStyle w:val="ECCParagraph"/>
              </w:rPr>
              <w:t>-6</w:t>
            </w:r>
            <w:r w:rsidR="002A2E55" w:rsidRPr="006E5894">
              <w:rPr>
                <w:rStyle w:val="ECCParagraph"/>
              </w:rPr>
              <w:t xml:space="preserve"> </w:t>
            </w:r>
            <w:r w:rsidRPr="006E5894">
              <w:rPr>
                <w:rStyle w:val="ECCParagraph"/>
              </w:rPr>
              <w:fldChar w:fldCharType="begin"/>
            </w:r>
            <w:r w:rsidRPr="006E5894">
              <w:rPr>
                <w:rStyle w:val="ECCParagraph"/>
              </w:rPr>
              <w:instrText xml:space="preserve"> REF _Ref168585621 \r \h </w:instrText>
            </w:r>
            <w:r w:rsidRPr="006E5894">
              <w:rPr>
                <w:rStyle w:val="ECCParagraph"/>
              </w:rPr>
            </w:r>
            <w:r w:rsidRPr="006E5894">
              <w:rPr>
                <w:rStyle w:val="ECCParagraph"/>
              </w:rPr>
              <w:fldChar w:fldCharType="separate"/>
            </w:r>
            <w:r w:rsidR="005B60FC">
              <w:rPr>
                <w:rStyle w:val="ECCParagraph"/>
              </w:rPr>
              <w:t>[35]</w:t>
            </w:r>
            <w:r w:rsidRPr="006E5894">
              <w:rPr>
                <w:rStyle w:val="ECCParagraph"/>
              </w:rPr>
              <w:fldChar w:fldCharType="end"/>
            </w:r>
          </w:p>
        </w:tc>
        <w:tc>
          <w:tcPr>
            <w:tcW w:w="4389" w:type="dxa"/>
          </w:tcPr>
          <w:p w14:paraId="66CCC337" w14:textId="3E2307F2" w:rsidR="002A2E55" w:rsidRPr="006E5894" w:rsidRDefault="002A2E55" w:rsidP="00251108">
            <w:pPr>
              <w:pStyle w:val="ECCTabletext"/>
              <w:rPr>
                <w:rStyle w:val="ECCParagraph"/>
              </w:rPr>
            </w:pPr>
            <w:r w:rsidRPr="006E5894">
              <w:rPr>
                <w:rStyle w:val="ECCParagraph"/>
              </w:rPr>
              <w:t>Use Recommendation ITU-R SM.1541</w:t>
            </w:r>
            <w:r w:rsidR="0078224F">
              <w:rPr>
                <w:rStyle w:val="ECCParagraph"/>
              </w:rPr>
              <w:t>-6</w:t>
            </w:r>
            <w:r w:rsidRPr="006E5894">
              <w:rPr>
                <w:rStyle w:val="ECCParagraph"/>
              </w:rPr>
              <w:t xml:space="preserve"> </w:t>
            </w:r>
            <w:r w:rsidR="006F7D9A" w:rsidRPr="006E5894">
              <w:rPr>
                <w:rStyle w:val="ECCParagraph"/>
              </w:rPr>
              <w:fldChar w:fldCharType="begin"/>
            </w:r>
            <w:r w:rsidR="006F7D9A" w:rsidRPr="006E5894">
              <w:rPr>
                <w:rStyle w:val="ECCParagraph"/>
              </w:rPr>
              <w:instrText xml:space="preserve"> REF _Ref168585621 \r \h </w:instrText>
            </w:r>
            <w:r w:rsidR="006F7D9A" w:rsidRPr="006E5894">
              <w:rPr>
                <w:rStyle w:val="ECCParagraph"/>
              </w:rPr>
            </w:r>
            <w:r w:rsidR="006F7D9A" w:rsidRPr="006E5894">
              <w:rPr>
                <w:rStyle w:val="ECCParagraph"/>
              </w:rPr>
              <w:fldChar w:fldCharType="separate"/>
            </w:r>
            <w:r w:rsidR="005B60FC">
              <w:rPr>
                <w:rStyle w:val="ECCParagraph"/>
              </w:rPr>
              <w:t>[35]</w:t>
            </w:r>
            <w:r w:rsidR="006F7D9A" w:rsidRPr="006E5894">
              <w:rPr>
                <w:rStyle w:val="ECCParagraph"/>
              </w:rPr>
              <w:fldChar w:fldCharType="end"/>
            </w:r>
            <w:r w:rsidRPr="006E5894">
              <w:rPr>
                <w:rStyle w:val="ECCParagraph"/>
              </w:rPr>
              <w:t xml:space="preserve"> for </w:t>
            </w:r>
            <w:r w:rsidR="00C42C5C" w:rsidRPr="006E5894">
              <w:rPr>
                <w:rStyle w:val="ECCParagraph"/>
              </w:rPr>
              <w:t>OOB</w:t>
            </w:r>
            <w:r w:rsidRPr="006E5894">
              <w:rPr>
                <w:rStyle w:val="ECCParagraph"/>
              </w:rPr>
              <w:t xml:space="preserve"> transmission</w:t>
            </w:r>
          </w:p>
        </w:tc>
      </w:tr>
      <w:tr w:rsidR="002A2E55" w:rsidRPr="006E5894" w14:paraId="75DA5AC5" w14:textId="77777777" w:rsidTr="0015720D">
        <w:trPr>
          <w:trHeight w:val="381"/>
          <w:jc w:val="left"/>
        </w:trPr>
        <w:tc>
          <w:tcPr>
            <w:tcW w:w="1418" w:type="dxa"/>
          </w:tcPr>
          <w:p w14:paraId="5A9212D9" w14:textId="1958CE37" w:rsidR="002A2E55" w:rsidRPr="006E5894" w:rsidRDefault="002A2E55" w:rsidP="00251108">
            <w:pPr>
              <w:pStyle w:val="ECCTabletext"/>
              <w:rPr>
                <w:rStyle w:val="ECCParagraph"/>
              </w:rPr>
            </w:pPr>
            <w:r w:rsidRPr="006E5894">
              <w:rPr>
                <w:rStyle w:val="ECCParagraph"/>
              </w:rPr>
              <w:lastRenderedPageBreak/>
              <w:t>Satellite antenna pattern</w:t>
            </w:r>
          </w:p>
        </w:tc>
        <w:tc>
          <w:tcPr>
            <w:tcW w:w="1843" w:type="dxa"/>
          </w:tcPr>
          <w:p w14:paraId="30E9F9E8" w14:textId="77777777" w:rsidR="002A2E55" w:rsidRPr="006E5894" w:rsidRDefault="002A2E55" w:rsidP="00251108">
            <w:pPr>
              <w:pStyle w:val="ECCTabletext"/>
              <w:rPr>
                <w:rStyle w:val="ECCParagraph"/>
              </w:rPr>
            </w:pPr>
          </w:p>
        </w:tc>
        <w:tc>
          <w:tcPr>
            <w:tcW w:w="0" w:type="dxa"/>
          </w:tcPr>
          <w:p w14:paraId="501AEF97" w14:textId="25BB8848" w:rsidR="002A2E55" w:rsidRPr="006E5894" w:rsidRDefault="002A2E55" w:rsidP="00251108">
            <w:pPr>
              <w:pStyle w:val="ECCTabletext"/>
              <w:rPr>
                <w:rStyle w:val="ECCParagraph"/>
              </w:rPr>
            </w:pPr>
            <w:r w:rsidRPr="006E5894">
              <w:rPr>
                <w:rStyle w:val="ECCParagraph"/>
              </w:rPr>
              <w:t>Not available</w:t>
            </w:r>
          </w:p>
        </w:tc>
        <w:tc>
          <w:tcPr>
            <w:tcW w:w="0" w:type="dxa"/>
          </w:tcPr>
          <w:p w14:paraId="1B25026A" w14:textId="7EB4B4D4" w:rsidR="002A2E55" w:rsidRPr="006E5894" w:rsidRDefault="006977BF" w:rsidP="00251108">
            <w:pPr>
              <w:pStyle w:val="ECCTabletext"/>
              <w:rPr>
                <w:rStyle w:val="ECCParagraph"/>
              </w:rPr>
            </w:pPr>
            <w:r w:rsidRPr="006E5894">
              <w:rPr>
                <w:rStyle w:val="ECCParagraph"/>
              </w:rPr>
              <w:t xml:space="preserve">Use </w:t>
            </w:r>
            <w:r w:rsidR="00F34581" w:rsidRPr="006E5894">
              <w:rPr>
                <w:rStyle w:val="ECCParagraph"/>
              </w:rPr>
              <w:t>Recommendation</w:t>
            </w:r>
            <w:r w:rsidRPr="006E5894">
              <w:rPr>
                <w:rStyle w:val="ECCParagraph"/>
              </w:rPr>
              <w:t xml:space="preserve"> </w:t>
            </w:r>
            <w:r w:rsidR="0056693E">
              <w:rPr>
                <w:rStyle w:val="ECCParagraph"/>
              </w:rPr>
              <w:t xml:space="preserve">ITU-R </w:t>
            </w:r>
            <w:r w:rsidRPr="006E5894">
              <w:rPr>
                <w:rStyle w:val="ECCParagraph"/>
              </w:rPr>
              <w:t>S.1528</w:t>
            </w:r>
            <w:r w:rsidR="00513D27">
              <w:rPr>
                <w:rStyle w:val="ECCParagraph"/>
              </w:rPr>
              <w:t xml:space="preserve"> </w:t>
            </w:r>
            <w:r w:rsidR="00513D27">
              <w:rPr>
                <w:rStyle w:val="ECCParagraph"/>
              </w:rPr>
              <w:fldChar w:fldCharType="begin"/>
            </w:r>
            <w:r w:rsidR="00513D27">
              <w:rPr>
                <w:rStyle w:val="ECCParagraph"/>
              </w:rPr>
              <w:instrText xml:space="preserve"> REF _Ref181181975 \r \h </w:instrText>
            </w:r>
            <w:r w:rsidR="00513D27">
              <w:rPr>
                <w:rStyle w:val="ECCParagraph"/>
              </w:rPr>
            </w:r>
            <w:r w:rsidR="00513D27">
              <w:rPr>
                <w:rStyle w:val="ECCParagraph"/>
              </w:rPr>
              <w:fldChar w:fldCharType="separate"/>
            </w:r>
            <w:r w:rsidR="005B60FC">
              <w:rPr>
                <w:rStyle w:val="ECCParagraph"/>
              </w:rPr>
              <w:t>[38]</w:t>
            </w:r>
            <w:r w:rsidR="00513D27">
              <w:rPr>
                <w:rStyle w:val="ECCParagraph"/>
              </w:rPr>
              <w:fldChar w:fldCharType="end"/>
            </w:r>
            <w:r w:rsidRPr="006E5894">
              <w:rPr>
                <w:rStyle w:val="ECCParagraph"/>
              </w:rPr>
              <w:t xml:space="preserve"> below 30</w:t>
            </w:r>
            <w:r w:rsidR="007960E8" w:rsidRPr="006E5894">
              <w:rPr>
                <w:rStyle w:val="ECCParagraph"/>
              </w:rPr>
              <w:t xml:space="preserve"> </w:t>
            </w:r>
            <w:r w:rsidRPr="006E5894">
              <w:rPr>
                <w:rStyle w:val="ECCParagraph"/>
              </w:rPr>
              <w:t>GHz for in-band</w:t>
            </w:r>
            <w:r w:rsidRPr="006E5894">
              <w:rPr>
                <w:rStyle w:val="ECCParagraph"/>
                <w:vertAlign w:val="superscript"/>
              </w:rPr>
              <w:footnoteReference w:id="5"/>
            </w:r>
          </w:p>
        </w:tc>
      </w:tr>
      <w:tr w:rsidR="002A2E55" w:rsidRPr="006E5894" w14:paraId="737910B9" w14:textId="77777777" w:rsidTr="0015720D">
        <w:trPr>
          <w:trHeight w:val="381"/>
          <w:jc w:val="left"/>
        </w:trPr>
        <w:tc>
          <w:tcPr>
            <w:tcW w:w="1418" w:type="dxa"/>
          </w:tcPr>
          <w:p w14:paraId="0BE9A6B1" w14:textId="4DAF00CF" w:rsidR="002A2E55" w:rsidRPr="006E5894" w:rsidRDefault="002A2E55" w:rsidP="00251108">
            <w:pPr>
              <w:pStyle w:val="ECCTabletext"/>
              <w:rPr>
                <w:rStyle w:val="ECCParagraph"/>
              </w:rPr>
            </w:pPr>
            <w:r w:rsidRPr="006E5894">
              <w:rPr>
                <w:rStyle w:val="ECCParagraph"/>
              </w:rPr>
              <w:t>Satellite pointing strategy</w:t>
            </w:r>
          </w:p>
        </w:tc>
        <w:tc>
          <w:tcPr>
            <w:tcW w:w="1843" w:type="dxa"/>
          </w:tcPr>
          <w:p w14:paraId="1DAC9C9C" w14:textId="33A7469D" w:rsidR="002A2E55" w:rsidRPr="006E5894" w:rsidRDefault="002A2E55" w:rsidP="00251108">
            <w:pPr>
              <w:pStyle w:val="ECCTabletext"/>
              <w:rPr>
                <w:rStyle w:val="ECCParagraph"/>
              </w:rPr>
            </w:pPr>
          </w:p>
        </w:tc>
        <w:tc>
          <w:tcPr>
            <w:tcW w:w="0" w:type="dxa"/>
          </w:tcPr>
          <w:p w14:paraId="575A2DD2" w14:textId="6FACFFD1" w:rsidR="002A2E55" w:rsidRPr="006E5894" w:rsidRDefault="002A2E55" w:rsidP="00251108">
            <w:pPr>
              <w:pStyle w:val="ECCTabletext"/>
              <w:rPr>
                <w:rStyle w:val="ECCParagraph"/>
              </w:rPr>
            </w:pPr>
            <w:r w:rsidRPr="006E5894">
              <w:rPr>
                <w:rStyle w:val="ECCParagraph"/>
              </w:rPr>
              <w:t>Not available</w:t>
            </w:r>
          </w:p>
        </w:tc>
        <w:tc>
          <w:tcPr>
            <w:tcW w:w="0" w:type="dxa"/>
          </w:tcPr>
          <w:p w14:paraId="00AED6AD" w14:textId="464DA4F0" w:rsidR="0093415C" w:rsidRPr="006E5894" w:rsidRDefault="0093415C" w:rsidP="00251108">
            <w:pPr>
              <w:pStyle w:val="ECCTabletext"/>
              <w:rPr>
                <w:rStyle w:val="ECCParagraph"/>
              </w:rPr>
            </w:pPr>
            <w:r w:rsidRPr="006E5894">
              <w:rPr>
                <w:rStyle w:val="ECCParagraph"/>
              </w:rPr>
              <w:t>If this cannot be deduced or a model is missing, different options are possible (e.g</w:t>
            </w:r>
            <w:r w:rsidR="00AD6D76" w:rsidRPr="006E5894">
              <w:rPr>
                <w:rStyle w:val="ECCParagraph"/>
              </w:rPr>
              <w:t>.</w:t>
            </w:r>
            <w:r w:rsidRPr="006E5894">
              <w:rPr>
                <w:rStyle w:val="ECCParagraph"/>
              </w:rPr>
              <w:t xml:space="preserve"> nadir pointing, random pointin</w:t>
            </w:r>
            <w:r w:rsidR="00AD6D76" w:rsidRPr="006E5894">
              <w:rPr>
                <w:rStyle w:val="ECCParagraph"/>
              </w:rPr>
              <w:t>g</w:t>
            </w:r>
            <w:r w:rsidRPr="006E5894">
              <w:rPr>
                <w:rStyle w:val="ECCParagraph"/>
              </w:rPr>
              <w:t>).</w:t>
            </w:r>
          </w:p>
          <w:p w14:paraId="0200CB04" w14:textId="7D8119D9" w:rsidR="002A2E55" w:rsidRPr="006E5894" w:rsidRDefault="0C5476C9" w:rsidP="00251108">
            <w:pPr>
              <w:pStyle w:val="ECCTabletext"/>
              <w:rPr>
                <w:rStyle w:val="ECCParagraph"/>
              </w:rPr>
            </w:pPr>
            <w:r w:rsidRPr="74CEEB0C">
              <w:rPr>
                <w:rStyle w:val="ECCParagraph"/>
              </w:rPr>
              <w:t xml:space="preserve">For the Nco parameter in the </w:t>
            </w:r>
            <w:r w:rsidR="459F800E" w:rsidRPr="74CEEB0C">
              <w:rPr>
                <w:rStyle w:val="ECCParagraph"/>
              </w:rPr>
              <w:t>epfd</w:t>
            </w:r>
            <w:r w:rsidRPr="74CEEB0C">
              <w:rPr>
                <w:rStyle w:val="ECCParagraph"/>
              </w:rPr>
              <w:t xml:space="preserve"> computation </w:t>
            </w:r>
            <w:r w:rsidR="0CBB10D0" w:rsidRPr="74CEEB0C">
              <w:rPr>
                <w:rStyle w:val="ECCParagraph"/>
              </w:rPr>
              <w:t>and the</w:t>
            </w:r>
            <w:r w:rsidRPr="74CEEB0C">
              <w:rPr>
                <w:rStyle w:val="ECCParagraph"/>
              </w:rPr>
              <w:t xml:space="preserve"> selection of the satellite(s) transmitting in the direction of the RAS site different options are possible (</w:t>
            </w:r>
            <w:r w:rsidR="1A138AB0" w:rsidRPr="74CEEB0C">
              <w:rPr>
                <w:rStyle w:val="ECCParagraph"/>
              </w:rPr>
              <w:t xml:space="preserve">e.g. </w:t>
            </w:r>
            <w:r w:rsidRPr="74CEEB0C">
              <w:rPr>
                <w:rStyle w:val="ECCParagraph"/>
              </w:rPr>
              <w:t xml:space="preserve">highest </w:t>
            </w:r>
            <w:r w:rsidR="05CC92C5" w:rsidRPr="74CEEB0C">
              <w:rPr>
                <w:rStyle w:val="ECCParagraph"/>
              </w:rPr>
              <w:t>elevation</w:t>
            </w:r>
            <w:r w:rsidRPr="74CEEB0C">
              <w:rPr>
                <w:rStyle w:val="ECCParagraph"/>
              </w:rPr>
              <w:t>, rando</w:t>
            </w:r>
            <w:r w:rsidR="1A138AB0" w:rsidRPr="74CEEB0C">
              <w:rPr>
                <w:rStyle w:val="ECCParagraph"/>
              </w:rPr>
              <w:t>m</w:t>
            </w:r>
            <w:r w:rsidRPr="74CEEB0C">
              <w:rPr>
                <w:rStyle w:val="ECCParagraph"/>
              </w:rPr>
              <w:t>).</w:t>
            </w:r>
          </w:p>
        </w:tc>
      </w:tr>
      <w:tr w:rsidR="002A2E55" w:rsidRPr="006E5894" w14:paraId="556DA63A" w14:textId="77777777" w:rsidTr="0015720D">
        <w:trPr>
          <w:trHeight w:val="381"/>
          <w:jc w:val="left"/>
        </w:trPr>
        <w:tc>
          <w:tcPr>
            <w:tcW w:w="1418" w:type="dxa"/>
          </w:tcPr>
          <w:p w14:paraId="31D29C0A" w14:textId="10BC6CFC" w:rsidR="002A2E55" w:rsidRPr="006E5894" w:rsidRDefault="00F007A0" w:rsidP="00251108">
            <w:pPr>
              <w:pStyle w:val="ECCTabletext"/>
              <w:rPr>
                <w:rStyle w:val="ECCParagraph"/>
              </w:rPr>
            </w:pPr>
            <w:r w:rsidRPr="006E5894">
              <w:rPr>
                <w:rStyle w:val="ECCParagraph"/>
              </w:rPr>
              <w:t xml:space="preserve">Transmitted power </w:t>
            </w:r>
            <w:r w:rsidR="00C42C5C" w:rsidRPr="006E5894">
              <w:rPr>
                <w:rStyle w:val="ECCParagraph"/>
              </w:rPr>
              <w:t>d</w:t>
            </w:r>
            <w:r w:rsidRPr="006E5894">
              <w:rPr>
                <w:rStyle w:val="ECCParagraph"/>
              </w:rPr>
              <w:t>uty cycle</w:t>
            </w:r>
            <w:r w:rsidR="00C42C5C" w:rsidRPr="006E5894">
              <w:rPr>
                <w:rStyle w:val="ECCParagraph"/>
              </w:rPr>
              <w:t xml:space="preserve"> or a</w:t>
            </w:r>
            <w:r w:rsidRPr="006E5894">
              <w:rPr>
                <w:rStyle w:val="ECCParagraph"/>
              </w:rPr>
              <w:t>ctivity factor</w:t>
            </w:r>
          </w:p>
        </w:tc>
        <w:tc>
          <w:tcPr>
            <w:tcW w:w="1843" w:type="dxa"/>
          </w:tcPr>
          <w:p w14:paraId="77B8FC54" w14:textId="77777777" w:rsidR="002A2E55" w:rsidRPr="006E5894" w:rsidRDefault="002A2E55" w:rsidP="00251108">
            <w:pPr>
              <w:pStyle w:val="ECCTabletext"/>
              <w:rPr>
                <w:rStyle w:val="ECCParagraph"/>
              </w:rPr>
            </w:pPr>
          </w:p>
        </w:tc>
        <w:tc>
          <w:tcPr>
            <w:tcW w:w="0" w:type="dxa"/>
          </w:tcPr>
          <w:p w14:paraId="0EB51469" w14:textId="6F392126" w:rsidR="002A2E55" w:rsidRPr="006E5894" w:rsidRDefault="00F007A0" w:rsidP="00251108">
            <w:pPr>
              <w:pStyle w:val="ECCTabletext"/>
              <w:rPr>
                <w:rStyle w:val="ECCParagraph"/>
              </w:rPr>
            </w:pPr>
            <w:r w:rsidRPr="006E5894">
              <w:rPr>
                <w:rStyle w:val="ECCParagraph"/>
              </w:rPr>
              <w:t>Not available</w:t>
            </w:r>
          </w:p>
        </w:tc>
        <w:tc>
          <w:tcPr>
            <w:tcW w:w="0" w:type="dxa"/>
          </w:tcPr>
          <w:p w14:paraId="53DCB737" w14:textId="645DF284" w:rsidR="002A2E55" w:rsidRPr="006E5894" w:rsidRDefault="00F007A0" w:rsidP="00251108">
            <w:pPr>
              <w:pStyle w:val="ECCTabletext"/>
              <w:rPr>
                <w:rStyle w:val="ECCParagraph"/>
              </w:rPr>
            </w:pPr>
            <w:r w:rsidRPr="006E5894">
              <w:rPr>
                <w:rStyle w:val="ECCParagraph"/>
              </w:rPr>
              <w:t>It may be assumed that the satellites of the non-GSO constellation are continuously transmitting, meaning that the activity factor is 100%</w:t>
            </w:r>
          </w:p>
        </w:tc>
      </w:tr>
      <w:tr w:rsidR="001A2770" w:rsidRPr="006E5894" w14:paraId="578054CE" w14:textId="77777777" w:rsidTr="0015720D">
        <w:trPr>
          <w:trHeight w:val="381"/>
          <w:jc w:val="left"/>
        </w:trPr>
        <w:tc>
          <w:tcPr>
            <w:tcW w:w="1418" w:type="dxa"/>
          </w:tcPr>
          <w:p w14:paraId="30B74582" w14:textId="4C9D7DA1" w:rsidR="001A2770" w:rsidRPr="006E5894" w:rsidRDefault="001A2770" w:rsidP="00251108">
            <w:pPr>
              <w:pStyle w:val="ECCTabletext"/>
              <w:rPr>
                <w:rStyle w:val="ECCParagraph"/>
              </w:rPr>
            </w:pPr>
            <w:r w:rsidRPr="006E5894">
              <w:rPr>
                <w:rStyle w:val="ECCParagraph"/>
              </w:rPr>
              <w:t>Frequency re-use scheme</w:t>
            </w:r>
          </w:p>
        </w:tc>
        <w:tc>
          <w:tcPr>
            <w:tcW w:w="1843" w:type="dxa"/>
          </w:tcPr>
          <w:p w14:paraId="01F24CE5" w14:textId="77777777" w:rsidR="001A2770" w:rsidRPr="006E5894" w:rsidRDefault="001A2770" w:rsidP="00251108">
            <w:pPr>
              <w:pStyle w:val="ECCTabletext"/>
              <w:rPr>
                <w:rStyle w:val="ECCParagraph"/>
              </w:rPr>
            </w:pPr>
          </w:p>
        </w:tc>
        <w:tc>
          <w:tcPr>
            <w:tcW w:w="0" w:type="dxa"/>
          </w:tcPr>
          <w:p w14:paraId="477C974D" w14:textId="50E97A41" w:rsidR="001A2770" w:rsidRPr="006E5894" w:rsidRDefault="001A2770" w:rsidP="00251108">
            <w:pPr>
              <w:pStyle w:val="ECCTabletext"/>
              <w:rPr>
                <w:rStyle w:val="ECCParagraph"/>
              </w:rPr>
            </w:pPr>
            <w:r w:rsidRPr="006E5894">
              <w:rPr>
                <w:rStyle w:val="ECCParagraph"/>
              </w:rPr>
              <w:t>Not available</w:t>
            </w:r>
          </w:p>
        </w:tc>
        <w:tc>
          <w:tcPr>
            <w:tcW w:w="0" w:type="dxa"/>
          </w:tcPr>
          <w:p w14:paraId="11C541F7" w14:textId="758A3308" w:rsidR="001A2770" w:rsidRPr="006E5894" w:rsidRDefault="001A2770" w:rsidP="00251108">
            <w:pPr>
              <w:pStyle w:val="ECCTabletext"/>
              <w:rPr>
                <w:rStyle w:val="ECCParagraph"/>
              </w:rPr>
            </w:pPr>
            <w:r w:rsidRPr="006E5894">
              <w:rPr>
                <w:rStyle w:val="ECCParagraph"/>
              </w:rPr>
              <w:t>As a worst-case assumption it can be assumed that all satellites of the non-GSO constellation are transmitting signal in the portion of bandwidth directly adjacent to the RAS service</w:t>
            </w:r>
          </w:p>
        </w:tc>
      </w:tr>
    </w:tbl>
    <w:p w14:paraId="147EA7E9" w14:textId="7C361D1E" w:rsidR="0059647C" w:rsidRPr="006E5894" w:rsidRDefault="0059647C" w:rsidP="00807317">
      <w:pPr>
        <w:spacing w:before="240" w:after="60"/>
        <w:jc w:val="both"/>
        <w:rPr>
          <w:rStyle w:val="ECCParagraph"/>
        </w:rPr>
      </w:pPr>
    </w:p>
    <w:p w14:paraId="65DDE984" w14:textId="77777777" w:rsidR="004E46A6" w:rsidRPr="00656902" w:rsidRDefault="004E46A6" w:rsidP="006F344D">
      <w:pPr>
        <w:pStyle w:val="Heading1"/>
        <w:rPr>
          <w:lang w:val="en-GB"/>
        </w:rPr>
      </w:pPr>
      <w:bookmarkStart w:id="897" w:name="_Toc174631025"/>
      <w:r w:rsidRPr="00656902">
        <w:rPr>
          <w:lang w:val="en-GB"/>
        </w:rPr>
        <w:lastRenderedPageBreak/>
        <w:t>Conclusions</w:t>
      </w:r>
      <w:bookmarkEnd w:id="897"/>
    </w:p>
    <w:p w14:paraId="688DD3C6" w14:textId="37FED48D" w:rsidR="00702EBA" w:rsidRPr="006E5894" w:rsidRDefault="00CC2ED2" w:rsidP="00D70561">
      <w:pPr>
        <w:spacing w:before="240" w:after="60"/>
        <w:jc w:val="both"/>
        <w:rPr>
          <w:rStyle w:val="ECCParagraph"/>
        </w:rPr>
      </w:pPr>
      <w:r w:rsidRPr="00CC2ED2">
        <w:rPr>
          <w:rStyle w:val="ECCParagraph"/>
        </w:rPr>
        <w:t xml:space="preserve">The main goal of this report is to study the aggregation of received power from multiple satellite constellations into radio astronomy receiving systems. For this, the equivalent power flux density (epfd) method has been applied, which is described in detail in section </w:t>
      </w:r>
      <w:r w:rsidRPr="00CC2ED2">
        <w:rPr>
          <w:rStyle w:val="ECCParagraph"/>
        </w:rPr>
        <w:fldChar w:fldCharType="begin"/>
      </w:r>
      <w:r w:rsidRPr="00CC2ED2">
        <w:rPr>
          <w:rStyle w:val="ECCParagraph"/>
        </w:rPr>
        <w:instrText xml:space="preserve"> REF _Ref168657258 \w \h  \* MERGEFORMAT </w:instrText>
      </w:r>
      <w:r w:rsidRPr="00CC2ED2">
        <w:rPr>
          <w:rStyle w:val="ECCParagraph"/>
        </w:rPr>
      </w:r>
      <w:r w:rsidRPr="00CC2ED2">
        <w:rPr>
          <w:rStyle w:val="ECCParagraph"/>
        </w:rPr>
        <w:fldChar w:fldCharType="separate"/>
      </w:r>
      <w:r w:rsidRPr="00CC2ED2">
        <w:rPr>
          <w:rStyle w:val="ECCParagraph"/>
        </w:rPr>
        <w:t>5.1</w:t>
      </w:r>
      <w:r w:rsidRPr="00CC2ED2">
        <w:rPr>
          <w:rStyle w:val="ECCParagraph"/>
        </w:rPr>
        <w:fldChar w:fldCharType="end"/>
      </w:r>
      <w:r w:rsidRPr="00CC2ED2">
        <w:rPr>
          <w:rStyle w:val="ECCParagraph"/>
        </w:rPr>
        <w:t xml:space="preserve">. The threshold levels of interference detrimental to different types of radio astronomy observations (continuum observations, spectral line and VLBI observations) are provided in Recommendation ITU-R RA.769-2 </w:t>
      </w:r>
      <w:r w:rsidRPr="00CC2ED2">
        <w:rPr>
          <w:rStyle w:val="ECCParagraph"/>
        </w:rPr>
        <w:fldChar w:fldCharType="begin"/>
      </w:r>
      <w:r w:rsidRPr="00CC2ED2">
        <w:rPr>
          <w:rStyle w:val="ECCParagraph"/>
        </w:rPr>
        <w:instrText xml:space="preserve"> REF _Ref168566058 \r \h </w:instrText>
      </w:r>
      <w:r w:rsidRPr="00CC2ED2">
        <w:rPr>
          <w:rStyle w:val="ECCParagraph"/>
        </w:rPr>
      </w:r>
      <w:r w:rsidRPr="00CC2ED2">
        <w:rPr>
          <w:rStyle w:val="ECCParagraph"/>
        </w:rPr>
        <w:fldChar w:fldCharType="separate"/>
      </w:r>
      <w:r w:rsidRPr="00CC2ED2">
        <w:rPr>
          <w:rStyle w:val="ECCParagraph"/>
        </w:rPr>
        <w:t>[4]</w:t>
      </w:r>
      <w:r w:rsidRPr="00CC2ED2">
        <w:rPr>
          <w:rStyle w:val="ECCParagraph"/>
        </w:rPr>
        <w:fldChar w:fldCharType="end"/>
      </w:r>
      <w:r w:rsidRPr="00CC2ED2">
        <w:rPr>
          <w:rStyle w:val="ECCParagraph"/>
        </w:rPr>
        <w:t xml:space="preserve">. The protection criterion, given in Recommendation ITU-R RA.1513-2 </w:t>
      </w:r>
      <w:r w:rsidRPr="00CC2ED2">
        <w:rPr>
          <w:rStyle w:val="ECCParagraph"/>
        </w:rPr>
        <w:fldChar w:fldCharType="begin"/>
      </w:r>
      <w:r w:rsidRPr="00CC2ED2">
        <w:rPr>
          <w:rStyle w:val="ECCParagraph"/>
        </w:rPr>
        <w:instrText xml:space="preserve"> REF _Ref168566576 \r \h </w:instrText>
      </w:r>
      <w:r w:rsidRPr="00CC2ED2">
        <w:rPr>
          <w:rStyle w:val="ECCParagraph"/>
        </w:rPr>
      </w:r>
      <w:r w:rsidRPr="00CC2ED2">
        <w:rPr>
          <w:rStyle w:val="ECCParagraph"/>
        </w:rPr>
        <w:fldChar w:fldCharType="separate"/>
      </w:r>
      <w:r w:rsidRPr="00CC2ED2">
        <w:rPr>
          <w:rStyle w:val="ECCParagraph"/>
        </w:rPr>
        <w:t>[5]</w:t>
      </w:r>
      <w:r w:rsidRPr="00CC2ED2">
        <w:rPr>
          <w:rStyle w:val="ECCParagraph"/>
        </w:rPr>
        <w:fldChar w:fldCharType="end"/>
      </w:r>
      <w:r w:rsidRPr="00CC2ED2">
        <w:rPr>
          <w:rStyle w:val="ECCParagraph"/>
        </w:rPr>
        <w:t xml:space="preserve">, is met when the data loss is less than 2% for an individual non-GSO satellite system, i.e. when less than 2% of the epfd samples over the entire sky, each averaged over 2000 s, exceed the threshold value given in Recommendation ITU-R </w:t>
      </w:r>
      <w:hyperlink r:id="rId202" w:history="1">
        <w:r w:rsidRPr="00CC2ED2">
          <w:rPr>
            <w:rStyle w:val="ECCParagraph"/>
          </w:rPr>
          <w:t>RA.769</w:t>
        </w:r>
      </w:hyperlink>
      <w:r w:rsidRPr="00CC2ED2">
        <w:rPr>
          <w:rStyle w:val="ECCParagraph"/>
        </w:rPr>
        <w:t xml:space="preserve">-2, using the methodology given in Recommendation ITU-R M.1583-1 </w:t>
      </w:r>
      <w:r w:rsidRPr="00CC2ED2">
        <w:rPr>
          <w:rStyle w:val="ECCParagraph"/>
        </w:rPr>
        <w:fldChar w:fldCharType="begin"/>
      </w:r>
      <w:r w:rsidRPr="00CC2ED2">
        <w:rPr>
          <w:rStyle w:val="ECCParagraph"/>
        </w:rPr>
        <w:instrText xml:space="preserve"> REF _Ref168566650 \r \h </w:instrText>
      </w:r>
      <w:r w:rsidRPr="00CC2ED2">
        <w:rPr>
          <w:rStyle w:val="ECCParagraph"/>
        </w:rPr>
      </w:r>
      <w:r w:rsidRPr="00CC2ED2">
        <w:rPr>
          <w:rStyle w:val="ECCParagraph"/>
        </w:rPr>
        <w:fldChar w:fldCharType="separate"/>
      </w:r>
      <w:r w:rsidRPr="00CC2ED2">
        <w:rPr>
          <w:rStyle w:val="ECCParagraph"/>
        </w:rPr>
        <w:t>[7]</w:t>
      </w:r>
      <w:r w:rsidRPr="00CC2ED2">
        <w:rPr>
          <w:rStyle w:val="ECCParagraph"/>
        </w:rPr>
        <w:fldChar w:fldCharType="end"/>
      </w:r>
      <w:r w:rsidRPr="00CC2ED2">
        <w:rPr>
          <w:rStyle w:val="ECCParagraph"/>
        </w:rPr>
        <w:t xml:space="preserve"> and ITU-R S.1586-1. Recommendation ITU-R RA.1513-2 also specifies that a criterion of 5% is to be used for the aggregate data loss to the RAS due to interference from all networks.</w:t>
      </w:r>
      <w:r w:rsidR="00082EBD">
        <w:rPr>
          <w:rStyle w:val="ECCParagraph"/>
        </w:rPr>
        <w:t xml:space="preserve"> </w:t>
      </w:r>
      <w:r w:rsidR="00702EBA" w:rsidRPr="006E5894">
        <w:rPr>
          <w:rStyle w:val="ECCParagraph"/>
        </w:rPr>
        <w:t xml:space="preserve">This </w:t>
      </w:r>
      <w:r w:rsidR="00527DCE">
        <w:rPr>
          <w:rStyle w:val="ECCParagraph"/>
        </w:rPr>
        <w:t>R</w:t>
      </w:r>
      <w:r w:rsidR="00702EBA" w:rsidRPr="006E5894">
        <w:rPr>
          <w:rStyle w:val="ECCParagraph"/>
        </w:rPr>
        <w:t xml:space="preserve">eport also identifies the parameters of the radio astronomy station as well as the ones of the non-GSO satellite system(s) required in the analysis. Sensitivity analyses on </w:t>
      </w:r>
      <w:r w:rsidR="00945BA9">
        <w:rPr>
          <w:rStyle w:val="ECCParagraph"/>
        </w:rPr>
        <w:t xml:space="preserve">some of </w:t>
      </w:r>
      <w:r w:rsidR="00702EBA" w:rsidRPr="006E5894">
        <w:rPr>
          <w:rStyle w:val="ECCParagraph"/>
        </w:rPr>
        <w:t>those parameters are included as well.</w:t>
      </w:r>
    </w:p>
    <w:p w14:paraId="068724AF" w14:textId="1DDCC01F" w:rsidR="00702EBA" w:rsidRPr="006E5894" w:rsidRDefault="00702EBA" w:rsidP="00D70561">
      <w:pPr>
        <w:spacing w:before="240" w:after="60"/>
        <w:jc w:val="both"/>
        <w:rPr>
          <w:rStyle w:val="ECCParagraph"/>
        </w:rPr>
      </w:pPr>
      <w:r w:rsidRPr="006E5894">
        <w:rPr>
          <w:rStyle w:val="ECCParagraph"/>
        </w:rPr>
        <w:t xml:space="preserve">To date, </w:t>
      </w:r>
      <w:r w:rsidR="002A6EEF" w:rsidRPr="002A6EEF">
        <w:rPr>
          <w:rStyle w:val="ECCParagraph"/>
        </w:rPr>
        <w:t>if technical parameters or deployment information (e.g. satellite antenna pointing directions) are not provided,</w:t>
      </w:r>
      <w:r w:rsidR="002A6EEF">
        <w:rPr>
          <w:rStyle w:val="ECCParagraph"/>
        </w:rPr>
        <w:t xml:space="preserve"> </w:t>
      </w:r>
      <w:r w:rsidRPr="006E5894">
        <w:rPr>
          <w:rStyle w:val="ECCParagraph"/>
        </w:rPr>
        <w:t xml:space="preserve">no method is known to estimate the epfd and data loss at an RAS site caused by a single satellite system. Regarding aggregate data loss from multiple non-GSO satellite systems, it was found that it could not be directly inferred from the respective data losses corresponding to each of the individual non-GSO satellite system. The aggregate data loss needs to be calculated from the </w:t>
      </w:r>
      <w:r w:rsidR="00936807">
        <w:rPr>
          <w:rStyle w:val="ECCParagraph"/>
        </w:rPr>
        <w:t>summation of</w:t>
      </w:r>
      <w:r w:rsidR="00936807" w:rsidRPr="00936807">
        <w:rPr>
          <w:rStyle w:val="ECCParagraph"/>
        </w:rPr>
        <w:t xml:space="preserve"> </w:t>
      </w:r>
      <w:r w:rsidRPr="006E5894">
        <w:rPr>
          <w:rStyle w:val="ECCParagraph"/>
        </w:rPr>
        <w:t>epfd of all considered non-GSO satellite systems for each time sample.</w:t>
      </w:r>
    </w:p>
    <w:p w14:paraId="02E1CC73" w14:textId="712019F8" w:rsidR="00702EBA" w:rsidRPr="006E5894" w:rsidRDefault="00702EBA" w:rsidP="00D70561">
      <w:pPr>
        <w:spacing w:before="240" w:after="60"/>
        <w:jc w:val="both"/>
        <w:rPr>
          <w:rStyle w:val="ECCParagraph"/>
        </w:rPr>
      </w:pPr>
      <w:r w:rsidRPr="006E5894">
        <w:rPr>
          <w:rStyle w:val="ECCParagraph"/>
        </w:rPr>
        <w:t>Th</w:t>
      </w:r>
      <w:r w:rsidR="00ED3311" w:rsidRPr="006E5894">
        <w:rPr>
          <w:rStyle w:val="ECCParagraph"/>
        </w:rPr>
        <w:t>is R</w:t>
      </w:r>
      <w:r w:rsidRPr="006E5894">
        <w:rPr>
          <w:rStyle w:val="ECCParagraph"/>
        </w:rPr>
        <w:t>eport also includes examples, including data loss calculations, and investigates the dependency of the outcomes of the simulations on single parameters (</w:t>
      </w:r>
      <w:r w:rsidR="00F14292" w:rsidRPr="006E5894">
        <w:rPr>
          <w:rStyle w:val="ECCParagraph"/>
        </w:rPr>
        <w:t>s</w:t>
      </w:r>
      <w:r w:rsidRPr="006E5894">
        <w:rPr>
          <w:rStyle w:val="ECCParagraph"/>
        </w:rPr>
        <w:t xml:space="preserve">ection </w:t>
      </w:r>
      <w:r w:rsidRPr="006E5894">
        <w:rPr>
          <w:rStyle w:val="ECCParagraph"/>
        </w:rPr>
        <w:fldChar w:fldCharType="begin"/>
      </w:r>
      <w:r w:rsidRPr="006E5894">
        <w:rPr>
          <w:rStyle w:val="ECCParagraph"/>
        </w:rPr>
        <w:instrText xml:space="preserve"> REF _Ref169043213 \n \h  \* MERGEFORMAT </w:instrText>
      </w:r>
      <w:r w:rsidRPr="006E5894">
        <w:rPr>
          <w:rStyle w:val="ECCParagraph"/>
        </w:rPr>
      </w:r>
      <w:r w:rsidRPr="006E5894">
        <w:rPr>
          <w:rStyle w:val="ECCParagraph"/>
        </w:rPr>
        <w:fldChar w:fldCharType="separate"/>
      </w:r>
      <w:r w:rsidR="005B60FC">
        <w:rPr>
          <w:rStyle w:val="ECCParagraph"/>
        </w:rPr>
        <w:t>6</w:t>
      </w:r>
      <w:r w:rsidRPr="006E5894">
        <w:rPr>
          <w:rStyle w:val="ECCParagraph"/>
        </w:rPr>
        <w:fldChar w:fldCharType="end"/>
      </w:r>
      <w:r w:rsidRPr="006E5894">
        <w:rPr>
          <w:rStyle w:val="ECCParagraph"/>
        </w:rPr>
        <w:t>). Some key findings are as follows:</w:t>
      </w:r>
    </w:p>
    <w:p w14:paraId="2B6CFB5F" w14:textId="4ED02F68" w:rsidR="00702EBA" w:rsidRPr="006E5894" w:rsidRDefault="00702EBA" w:rsidP="00D70561">
      <w:pPr>
        <w:pStyle w:val="ECCBulletsLv1"/>
        <w:rPr>
          <w:rStyle w:val="ECCParagraph"/>
        </w:rPr>
      </w:pPr>
      <w:r w:rsidRPr="006E5894">
        <w:rPr>
          <w:rStyle w:val="ECCParagraph"/>
        </w:rPr>
        <w:t>the equatorial coordinate reference frame offers a potential alternative or complement to the usual calculations in the horizontal (topocentric) observer frame. Equatorial coordinates are more commonly used in astronomy to compensate for the Earth's rotation. Results in the equatorial and horizontal frames can differ, with the distribution of the power in the equatorial frame usually being smoother over the sky</w:t>
      </w:r>
      <w:r w:rsidR="00ED3311" w:rsidRPr="006E5894">
        <w:rPr>
          <w:rStyle w:val="ECCParagraph"/>
        </w:rPr>
        <w:t>;</w:t>
      </w:r>
    </w:p>
    <w:p w14:paraId="653670AD" w14:textId="0CD0F2F0" w:rsidR="00E936C5" w:rsidRPr="006E5894" w:rsidRDefault="009F5861" w:rsidP="00D70561">
      <w:pPr>
        <w:pStyle w:val="ECCBulletsLv1"/>
        <w:rPr>
          <w:rStyle w:val="ECCParagraph"/>
        </w:rPr>
      </w:pPr>
      <w:r>
        <w:rPr>
          <w:rStyle w:val="ECCParagraph"/>
        </w:rPr>
        <w:t xml:space="preserve">boresight avoidance, which is </w:t>
      </w:r>
      <w:r w:rsidR="00E936C5" w:rsidRPr="006E5894">
        <w:rPr>
          <w:rStyle w:val="ECCParagraph"/>
        </w:rPr>
        <w:t xml:space="preserve">the technique to switch off satellite transmissions when a satellite is moving through a RAS observing beam (assuming the beam pointing is known in real time) may help </w:t>
      </w:r>
      <w:r w:rsidR="004E2A0F" w:rsidRPr="006E5894">
        <w:rPr>
          <w:rStyle w:val="ECCParagraph"/>
        </w:rPr>
        <w:t xml:space="preserve">to </w:t>
      </w:r>
      <w:r w:rsidR="00E936C5" w:rsidRPr="006E5894">
        <w:rPr>
          <w:rStyle w:val="ECCParagraph"/>
        </w:rPr>
        <w:t xml:space="preserve">mitigate interference and </w:t>
      </w:r>
      <w:r w:rsidR="004E2A0F" w:rsidRPr="006E5894">
        <w:rPr>
          <w:rStyle w:val="ECCParagraph"/>
        </w:rPr>
        <w:t xml:space="preserve">to </w:t>
      </w:r>
      <w:r w:rsidR="00E936C5" w:rsidRPr="006E5894">
        <w:rPr>
          <w:rStyle w:val="ECCParagraph"/>
        </w:rPr>
        <w:t>reduce data loss but could require relatively large areas around the RAS beam to be kept free from transmission</w:t>
      </w:r>
      <w:r w:rsidR="00234130">
        <w:rPr>
          <w:rStyle w:val="ECCParagraph"/>
        </w:rPr>
        <w:t>.</w:t>
      </w:r>
      <w:r w:rsidR="009746EA">
        <w:rPr>
          <w:rStyle w:val="ECCParagraph"/>
        </w:rPr>
        <w:t xml:space="preserve"> </w:t>
      </w:r>
      <w:r>
        <w:rPr>
          <w:rStyle w:val="ECCParagraph"/>
        </w:rPr>
        <w:t>Boresight avoidance</w:t>
      </w:r>
      <w:r w:rsidR="009746EA">
        <w:rPr>
          <w:rStyle w:val="ECCParagraph"/>
        </w:rPr>
        <w:t xml:space="preserve"> </w:t>
      </w:r>
      <w:r w:rsidR="00CA4DBB">
        <w:rPr>
          <w:rStyle w:val="ECCParagraph"/>
        </w:rPr>
        <w:t xml:space="preserve">would </w:t>
      </w:r>
      <w:r w:rsidR="004F6ECB">
        <w:rPr>
          <w:rStyle w:val="ECCParagraph"/>
        </w:rPr>
        <w:t xml:space="preserve">however </w:t>
      </w:r>
      <w:r w:rsidR="00CA4DBB">
        <w:rPr>
          <w:rStyle w:val="ECCParagraph"/>
        </w:rPr>
        <w:t>always require</w:t>
      </w:r>
      <w:r w:rsidR="009746EA">
        <w:rPr>
          <w:rStyle w:val="ECCParagraph"/>
        </w:rPr>
        <w:t xml:space="preserve"> close coordination between</w:t>
      </w:r>
      <w:r w:rsidR="002D5DF9">
        <w:rPr>
          <w:rStyle w:val="ECCParagraph"/>
        </w:rPr>
        <w:t xml:space="preserve"> the operators of</w:t>
      </w:r>
      <w:r w:rsidR="009746EA">
        <w:rPr>
          <w:rStyle w:val="ECCParagraph"/>
        </w:rPr>
        <w:t xml:space="preserve"> the non-GSO satellite system and </w:t>
      </w:r>
      <w:r w:rsidR="00DB5307">
        <w:rPr>
          <w:rStyle w:val="ECCParagraph"/>
        </w:rPr>
        <w:t xml:space="preserve">all </w:t>
      </w:r>
      <w:r w:rsidR="009746EA">
        <w:rPr>
          <w:rStyle w:val="ECCParagraph"/>
        </w:rPr>
        <w:t xml:space="preserve">the </w:t>
      </w:r>
      <w:r w:rsidR="00803713">
        <w:rPr>
          <w:rStyle w:val="ECCParagraph"/>
        </w:rPr>
        <w:t>RAS station</w:t>
      </w:r>
      <w:r w:rsidR="006B7DA5">
        <w:rPr>
          <w:rStyle w:val="ECCParagraph"/>
        </w:rPr>
        <w:t>s to be protected</w:t>
      </w:r>
      <w:r w:rsidR="009746EA">
        <w:rPr>
          <w:rStyle w:val="ECCParagraph"/>
        </w:rPr>
        <w:t>.</w:t>
      </w:r>
    </w:p>
    <w:p w14:paraId="47F0C617" w14:textId="77777777" w:rsidR="00702EBA" w:rsidRPr="006E5894" w:rsidRDefault="00702EBA" w:rsidP="00D70561">
      <w:pPr>
        <w:pStyle w:val="ECCBulletsLv1"/>
        <w:rPr>
          <w:rStyle w:val="ECCParagraph"/>
        </w:rPr>
      </w:pPr>
      <w:r w:rsidRPr="006E5894">
        <w:rPr>
          <w:rStyle w:val="ECCParagraph"/>
        </w:rPr>
        <w:t>the geo-arc avoidance concept, which is used to protect GSO from non-GSO systems, is estimated to have a limited impact on RAS epfd results and could be left out from calculations in order to simplify the studies.</w:t>
      </w:r>
    </w:p>
    <w:p w14:paraId="55C047F8" w14:textId="77777777" w:rsidR="00702EBA" w:rsidRPr="006E5894" w:rsidRDefault="00702EBA" w:rsidP="00D70561">
      <w:pPr>
        <w:spacing w:before="240" w:after="60"/>
        <w:jc w:val="both"/>
        <w:rPr>
          <w:rStyle w:val="ECCParagraph"/>
        </w:rPr>
      </w:pPr>
      <w:r w:rsidRPr="006E5894">
        <w:rPr>
          <w:rStyle w:val="ECCParagraph"/>
        </w:rPr>
        <w:t>The above findings are valid for the chosen example configurations and there may be certain sets of parameters and deployments for which different results could be obtained. Some of the required parameters are not publicly available, and the report lists examples of potential fall-back solutions that may be used when it is the case. Confidence in the results can only be achieved through the joint cooperation between radio astronomers and non-GSO system operators (and their respective notifying administrations), as they are the only ones in position to provide all the missing information on the operational characteristics of their respective systems.</w:t>
      </w:r>
    </w:p>
    <w:p w14:paraId="174189EB" w14:textId="77777777" w:rsidR="008A54FC" w:rsidRPr="00656902" w:rsidRDefault="008A54FC" w:rsidP="00D70561">
      <w:pPr>
        <w:pStyle w:val="ECCAnnexheading1"/>
        <w:rPr>
          <w:lang w:val="en-GB"/>
        </w:rPr>
      </w:pPr>
      <w:bookmarkStart w:id="898" w:name="_Toc380059620"/>
      <w:bookmarkStart w:id="899" w:name="_Toc380059762"/>
      <w:bookmarkStart w:id="900" w:name="_Toc396383876"/>
      <w:bookmarkStart w:id="901" w:name="_Toc396917309"/>
      <w:bookmarkStart w:id="902" w:name="_Toc396917420"/>
      <w:bookmarkStart w:id="903" w:name="_Toc396917640"/>
      <w:bookmarkStart w:id="904" w:name="_Toc396917655"/>
      <w:bookmarkStart w:id="905" w:name="_Toc396917760"/>
      <w:bookmarkStart w:id="906" w:name="_Toc174631026"/>
      <w:r w:rsidRPr="00656902">
        <w:rPr>
          <w:lang w:val="en-GB"/>
        </w:rPr>
        <w:lastRenderedPageBreak/>
        <w:t xml:space="preserve">List of </w:t>
      </w:r>
      <w:r w:rsidR="00C72D9E" w:rsidRPr="00656902">
        <w:rPr>
          <w:lang w:val="en-GB"/>
        </w:rPr>
        <w:t>R</w:t>
      </w:r>
      <w:r w:rsidRPr="00656902">
        <w:rPr>
          <w:lang w:val="en-GB"/>
        </w:rPr>
        <w:t>eference</w:t>
      </w:r>
      <w:bookmarkEnd w:id="898"/>
      <w:bookmarkEnd w:id="899"/>
      <w:bookmarkEnd w:id="900"/>
      <w:bookmarkEnd w:id="901"/>
      <w:bookmarkEnd w:id="902"/>
      <w:bookmarkEnd w:id="903"/>
      <w:bookmarkEnd w:id="904"/>
      <w:bookmarkEnd w:id="905"/>
      <w:r w:rsidR="00125845" w:rsidRPr="00656902">
        <w:rPr>
          <w:lang w:val="en-GB"/>
        </w:rPr>
        <w:t>s</w:t>
      </w:r>
      <w:bookmarkEnd w:id="906"/>
    </w:p>
    <w:p w14:paraId="4854C833" w14:textId="77777777" w:rsidR="00DA1F6A" w:rsidRPr="006E5894" w:rsidRDefault="00DA1F6A" w:rsidP="00D70561">
      <w:pPr>
        <w:rPr>
          <w:rFonts w:ascii="Arial" w:hAnsi="Arial" w:cs="Arial"/>
        </w:rPr>
      </w:pPr>
    </w:p>
    <w:p w14:paraId="39A63086" w14:textId="1AC5CD5C" w:rsidR="00CA26ED" w:rsidRPr="004D5FA9" w:rsidRDefault="00CA26ED" w:rsidP="004D5FA9">
      <w:pPr>
        <w:pStyle w:val="ECCReference"/>
        <w:spacing w:before="60" w:after="60"/>
        <w:rPr>
          <w:rFonts w:ascii="Arial" w:hAnsi="Arial" w:cs="Arial"/>
          <w:sz w:val="20"/>
          <w:szCs w:val="20"/>
        </w:rPr>
      </w:pPr>
      <w:bookmarkStart w:id="907" w:name="_Ref168565724"/>
      <w:r w:rsidRPr="004D5FA9">
        <w:rPr>
          <w:rFonts w:ascii="Arial" w:hAnsi="Arial" w:cs="Arial"/>
          <w:sz w:val="20"/>
          <w:szCs w:val="20"/>
        </w:rPr>
        <w:t xml:space="preserve">Recommendation </w:t>
      </w:r>
      <w:r w:rsidR="00656902" w:rsidRPr="004D5FA9">
        <w:rPr>
          <w:rFonts w:ascii="Arial" w:hAnsi="Arial" w:cs="Arial"/>
          <w:sz w:val="20"/>
          <w:szCs w:val="20"/>
        </w:rPr>
        <w:t>ITU-R SA.</w:t>
      </w:r>
      <w:bookmarkStart w:id="908" w:name="_Hlk175577371"/>
      <w:r w:rsidR="00656902" w:rsidRPr="004D5FA9">
        <w:rPr>
          <w:rFonts w:ascii="Arial" w:hAnsi="Arial" w:cs="Arial"/>
          <w:sz w:val="20"/>
          <w:szCs w:val="20"/>
        </w:rPr>
        <w:t>509</w:t>
      </w:r>
      <w:bookmarkEnd w:id="908"/>
      <w:r w:rsidR="008C1A4E" w:rsidRPr="004D5FA9">
        <w:rPr>
          <w:rFonts w:ascii="Arial" w:hAnsi="Arial" w:cs="Arial"/>
          <w:sz w:val="20"/>
          <w:szCs w:val="20"/>
        </w:rPr>
        <w:t>-3 (</w:t>
      </w:r>
      <w:r w:rsidR="00E93CE8" w:rsidRPr="004D5FA9">
        <w:rPr>
          <w:rFonts w:ascii="Arial" w:hAnsi="Arial" w:cs="Arial"/>
          <w:sz w:val="20"/>
          <w:szCs w:val="20"/>
        </w:rPr>
        <w:t>1</w:t>
      </w:r>
      <w:r w:rsidR="008C1A4E" w:rsidRPr="004D5FA9">
        <w:rPr>
          <w:rFonts w:ascii="Arial" w:hAnsi="Arial" w:cs="Arial"/>
          <w:sz w:val="20"/>
          <w:szCs w:val="20"/>
        </w:rPr>
        <w:t>2/2013)</w:t>
      </w:r>
      <w:r w:rsidRPr="004D5FA9">
        <w:rPr>
          <w:rFonts w:ascii="Arial" w:hAnsi="Arial" w:cs="Arial"/>
          <w:sz w:val="20"/>
          <w:szCs w:val="20"/>
        </w:rPr>
        <w:t>:</w:t>
      </w:r>
      <w:r w:rsidR="00D043D8" w:rsidRPr="004D5FA9">
        <w:rPr>
          <w:rFonts w:ascii="Arial" w:hAnsi="Arial" w:cs="Arial"/>
          <w:sz w:val="20"/>
          <w:szCs w:val="20"/>
        </w:rPr>
        <w:t xml:space="preserve"> </w:t>
      </w:r>
      <w:r w:rsidR="00E93CE8" w:rsidRPr="004D5FA9">
        <w:rPr>
          <w:rFonts w:ascii="Arial" w:hAnsi="Arial" w:cs="Arial"/>
          <w:sz w:val="20"/>
          <w:szCs w:val="20"/>
        </w:rPr>
        <w:t>"</w:t>
      </w:r>
      <w:r w:rsidRPr="004D5FA9">
        <w:rPr>
          <w:rFonts w:ascii="Arial" w:hAnsi="Arial" w:cs="Arial"/>
          <w:sz w:val="20"/>
          <w:szCs w:val="20"/>
        </w:rPr>
        <w:t>Space research earth station and radio astronomy reference antenna radiation pattern for use in interference calculations, including coordination procedures, for frequencies less than 30 GHz</w:t>
      </w:r>
      <w:bookmarkEnd w:id="907"/>
      <w:r w:rsidR="00E93CE8" w:rsidRPr="004D5FA9">
        <w:rPr>
          <w:rFonts w:ascii="Arial" w:hAnsi="Arial" w:cs="Arial"/>
          <w:sz w:val="20"/>
          <w:szCs w:val="20"/>
        </w:rPr>
        <w:t>"</w:t>
      </w:r>
    </w:p>
    <w:p w14:paraId="690114FD" w14:textId="3A0AB8D9" w:rsidR="008A4BB3" w:rsidRPr="004D5FA9" w:rsidRDefault="008A4BB3" w:rsidP="004D5FA9">
      <w:pPr>
        <w:pStyle w:val="ECCReference"/>
        <w:spacing w:before="60" w:after="60"/>
        <w:rPr>
          <w:rFonts w:ascii="Arial" w:hAnsi="Arial" w:cs="Arial"/>
          <w:sz w:val="20"/>
          <w:szCs w:val="20"/>
        </w:rPr>
      </w:pPr>
      <w:bookmarkStart w:id="909" w:name="_Ref168565994"/>
      <w:r w:rsidRPr="004D5FA9">
        <w:rPr>
          <w:rFonts w:ascii="Arial" w:hAnsi="Arial" w:cs="Arial"/>
          <w:sz w:val="20"/>
          <w:szCs w:val="20"/>
        </w:rPr>
        <w:t xml:space="preserve">Recommendation </w:t>
      </w:r>
      <w:r w:rsidR="00656902" w:rsidRPr="004D5FA9">
        <w:rPr>
          <w:rFonts w:ascii="Arial" w:hAnsi="Arial" w:cs="Arial"/>
          <w:sz w:val="20"/>
          <w:szCs w:val="20"/>
        </w:rPr>
        <w:t>ITU-R RA.1631</w:t>
      </w:r>
      <w:r w:rsidR="00FA0EB0" w:rsidRPr="004D5FA9">
        <w:rPr>
          <w:rFonts w:ascii="Arial" w:hAnsi="Arial" w:cs="Arial"/>
          <w:sz w:val="20"/>
          <w:szCs w:val="20"/>
        </w:rPr>
        <w:t>-0 (05/</w:t>
      </w:r>
      <w:r w:rsidR="00FC55BD" w:rsidRPr="004D5FA9">
        <w:rPr>
          <w:rFonts w:ascii="Arial" w:hAnsi="Arial" w:cs="Arial"/>
          <w:sz w:val="20"/>
          <w:szCs w:val="20"/>
        </w:rPr>
        <w:t>20</w:t>
      </w:r>
      <w:r w:rsidR="00FA0EB0" w:rsidRPr="004D5FA9">
        <w:rPr>
          <w:rFonts w:ascii="Arial" w:hAnsi="Arial" w:cs="Arial"/>
          <w:sz w:val="20"/>
          <w:szCs w:val="20"/>
        </w:rPr>
        <w:t>03)</w:t>
      </w:r>
      <w:r w:rsidRPr="004D5FA9">
        <w:rPr>
          <w:rFonts w:ascii="Arial" w:hAnsi="Arial" w:cs="Arial"/>
          <w:sz w:val="20"/>
          <w:szCs w:val="20"/>
        </w:rPr>
        <w:t>: “Reference radio astronomy antenna pattern to be used for compatibility analyses between non-GSO systems and radio astronomy service stations based on the epfd concept”</w:t>
      </w:r>
      <w:bookmarkEnd w:id="909"/>
    </w:p>
    <w:p w14:paraId="64A52F78" w14:textId="3F5C42F2" w:rsidR="008A4BB3" w:rsidRPr="004D5FA9" w:rsidRDefault="008A4BB3" w:rsidP="004D5FA9">
      <w:pPr>
        <w:pStyle w:val="ECCReference"/>
        <w:spacing w:before="60" w:after="60"/>
        <w:rPr>
          <w:rFonts w:ascii="Arial" w:hAnsi="Arial" w:cs="Arial"/>
          <w:sz w:val="20"/>
          <w:szCs w:val="20"/>
        </w:rPr>
      </w:pPr>
      <w:bookmarkStart w:id="910" w:name="_Ref168566029"/>
      <w:r w:rsidRPr="004D5FA9">
        <w:rPr>
          <w:rFonts w:ascii="Arial" w:hAnsi="Arial" w:cs="Arial"/>
          <w:sz w:val="20"/>
          <w:szCs w:val="20"/>
        </w:rPr>
        <w:t xml:space="preserve">Recommendation </w:t>
      </w:r>
      <w:r w:rsidR="00656902" w:rsidRPr="004D5FA9">
        <w:rPr>
          <w:rFonts w:ascii="Arial" w:hAnsi="Arial" w:cs="Arial"/>
          <w:sz w:val="20"/>
          <w:szCs w:val="20"/>
        </w:rPr>
        <w:t>ITU-R S.1428</w:t>
      </w:r>
      <w:hyperlink r:id="rId203" w:history="1">
        <w:r w:rsidR="000C1ABB" w:rsidRPr="004D5FA9">
          <w:rPr>
            <w:rFonts w:ascii="Arial" w:hAnsi="Arial" w:cs="Arial"/>
            <w:sz w:val="20"/>
            <w:szCs w:val="20"/>
            <w:lang w:eastAsia="en-GB"/>
          </w:rPr>
          <w:t>-1 (02/2001)</w:t>
        </w:r>
      </w:hyperlink>
      <w:r w:rsidRPr="004D5FA9">
        <w:rPr>
          <w:rFonts w:ascii="Arial" w:hAnsi="Arial" w:cs="Arial"/>
          <w:sz w:val="20"/>
          <w:szCs w:val="20"/>
        </w:rPr>
        <w:t>: “Reference FSS earth-station radiation patterns for use in interference assessment involving non-GSO satellites in frequency bands between 10.7 GHz and 30 GHz”</w:t>
      </w:r>
      <w:bookmarkEnd w:id="910"/>
    </w:p>
    <w:p w14:paraId="58EB3689" w14:textId="51E8D2E0" w:rsidR="008A4BB3" w:rsidRPr="004D5FA9" w:rsidRDefault="008A4BB3" w:rsidP="004D5FA9">
      <w:pPr>
        <w:pStyle w:val="ECCReference"/>
        <w:spacing w:before="60" w:after="60"/>
        <w:rPr>
          <w:rFonts w:ascii="Arial" w:hAnsi="Arial"/>
          <w:sz w:val="20"/>
          <w:szCs w:val="20"/>
        </w:rPr>
      </w:pPr>
      <w:bookmarkStart w:id="911" w:name="_Ref168566058"/>
      <w:r w:rsidRPr="004D5FA9">
        <w:rPr>
          <w:rFonts w:ascii="Arial" w:hAnsi="Arial"/>
          <w:sz w:val="20"/>
          <w:szCs w:val="20"/>
        </w:rPr>
        <w:t xml:space="preserve">Recommendation </w:t>
      </w:r>
      <w:r w:rsidR="00656902" w:rsidRPr="004D5FA9">
        <w:rPr>
          <w:rFonts w:ascii="Arial" w:hAnsi="Arial"/>
          <w:sz w:val="20"/>
          <w:szCs w:val="20"/>
        </w:rPr>
        <w:t>ITU-R RA.769</w:t>
      </w:r>
      <w:r w:rsidR="0243B8F4" w:rsidRPr="004D5FA9">
        <w:rPr>
          <w:rFonts w:ascii="Arial" w:hAnsi="Arial"/>
          <w:sz w:val="20"/>
          <w:szCs w:val="20"/>
        </w:rPr>
        <w:t>-2 (05/2003)</w:t>
      </w:r>
      <w:r w:rsidRPr="004D5FA9">
        <w:rPr>
          <w:rFonts w:ascii="Arial" w:hAnsi="Arial"/>
          <w:sz w:val="20"/>
          <w:szCs w:val="20"/>
        </w:rPr>
        <w:t>: “Protection criteria used for radio astronomical measurements”</w:t>
      </w:r>
      <w:bookmarkEnd w:id="911"/>
    </w:p>
    <w:p w14:paraId="55B3CDEE" w14:textId="6CF2D6F5" w:rsidR="00843618" w:rsidRPr="004D5FA9" w:rsidRDefault="00843618" w:rsidP="004D5FA9">
      <w:pPr>
        <w:pStyle w:val="ECCReference"/>
        <w:spacing w:before="60" w:after="60"/>
        <w:rPr>
          <w:rFonts w:ascii="Arial" w:hAnsi="Arial"/>
          <w:sz w:val="20"/>
          <w:szCs w:val="20"/>
        </w:rPr>
      </w:pPr>
      <w:bookmarkStart w:id="912" w:name="_Ref168566576"/>
      <w:r w:rsidRPr="004D5FA9">
        <w:rPr>
          <w:rFonts w:ascii="Arial" w:hAnsi="Arial"/>
          <w:sz w:val="20"/>
          <w:szCs w:val="20"/>
        </w:rPr>
        <w:t xml:space="preserve">Recommendation </w:t>
      </w:r>
      <w:r w:rsidR="00656902" w:rsidRPr="004D5FA9">
        <w:rPr>
          <w:rFonts w:ascii="Arial" w:hAnsi="Arial"/>
          <w:sz w:val="20"/>
          <w:szCs w:val="20"/>
        </w:rPr>
        <w:t>ITU-R RA.1513</w:t>
      </w:r>
      <w:r w:rsidR="5475BA8F" w:rsidRPr="004D5FA9">
        <w:rPr>
          <w:rFonts w:ascii="Arial" w:hAnsi="Arial"/>
          <w:sz w:val="20"/>
          <w:szCs w:val="20"/>
        </w:rPr>
        <w:t>-2 (03/2015)</w:t>
      </w:r>
      <w:r w:rsidRPr="004D5FA9">
        <w:rPr>
          <w:rFonts w:ascii="Arial" w:hAnsi="Arial"/>
          <w:sz w:val="20"/>
          <w:szCs w:val="20"/>
        </w:rPr>
        <w:t>: “Levels of data loss to radio astronomy observations and percentage-of-time criteria resulting from degradation by interference for frequency bands allocated to the radio astronomy service on a primary basis”</w:t>
      </w:r>
      <w:bookmarkEnd w:id="912"/>
    </w:p>
    <w:p w14:paraId="43FC7FC8" w14:textId="25EC8490" w:rsidR="00A643B8" w:rsidRPr="004D5FA9" w:rsidRDefault="00A643B8" w:rsidP="004D5FA9">
      <w:pPr>
        <w:pStyle w:val="ECCReference"/>
        <w:spacing w:before="60" w:after="60"/>
        <w:rPr>
          <w:rFonts w:ascii="Arial" w:hAnsi="Arial"/>
          <w:sz w:val="20"/>
          <w:szCs w:val="20"/>
        </w:rPr>
      </w:pPr>
      <w:bookmarkStart w:id="913" w:name="_Ref169777110"/>
      <w:r w:rsidRPr="004D5FA9">
        <w:rPr>
          <w:rFonts w:ascii="Arial" w:hAnsi="Arial"/>
          <w:sz w:val="20"/>
          <w:szCs w:val="20"/>
        </w:rPr>
        <w:t xml:space="preserve">Recommendation </w:t>
      </w:r>
      <w:r w:rsidR="00656902" w:rsidRPr="004D5FA9">
        <w:rPr>
          <w:rFonts w:ascii="Arial" w:hAnsi="Arial"/>
          <w:sz w:val="20"/>
          <w:szCs w:val="20"/>
        </w:rPr>
        <w:t>ITU-R RA.611</w:t>
      </w:r>
      <w:r w:rsidR="006C6F25" w:rsidRPr="004D5FA9">
        <w:rPr>
          <w:rFonts w:ascii="Arial" w:hAnsi="Arial"/>
          <w:sz w:val="20"/>
          <w:szCs w:val="20"/>
        </w:rPr>
        <w:t>-4 (03/2006)</w:t>
      </w:r>
      <w:r w:rsidRPr="004D5FA9">
        <w:rPr>
          <w:rFonts w:ascii="Arial" w:hAnsi="Arial"/>
          <w:sz w:val="20"/>
          <w:szCs w:val="20"/>
        </w:rPr>
        <w:t>: “Protection of the radio astronomy service from spurious emissions”</w:t>
      </w:r>
      <w:bookmarkEnd w:id="913"/>
    </w:p>
    <w:p w14:paraId="77911F78" w14:textId="45E0912A" w:rsidR="00697A7C" w:rsidRPr="004D5FA9" w:rsidRDefault="00697A7C" w:rsidP="004D5FA9">
      <w:pPr>
        <w:pStyle w:val="ECCReference"/>
        <w:spacing w:before="60" w:after="60"/>
        <w:rPr>
          <w:rFonts w:ascii="Arial" w:hAnsi="Arial" w:cs="Arial"/>
          <w:sz w:val="20"/>
          <w:szCs w:val="20"/>
        </w:rPr>
      </w:pPr>
      <w:bookmarkStart w:id="914" w:name="_Ref168566650"/>
      <w:r w:rsidRPr="004D5FA9">
        <w:rPr>
          <w:rFonts w:ascii="Arial" w:hAnsi="Arial" w:cs="Arial"/>
          <w:sz w:val="20"/>
          <w:szCs w:val="20"/>
        </w:rPr>
        <w:t xml:space="preserve">Recommendation </w:t>
      </w:r>
      <w:r w:rsidR="00656902" w:rsidRPr="004D5FA9">
        <w:rPr>
          <w:rFonts w:ascii="Arial" w:hAnsi="Arial" w:cs="Arial"/>
          <w:sz w:val="20"/>
          <w:szCs w:val="20"/>
        </w:rPr>
        <w:t>ITU-R M.158</w:t>
      </w:r>
      <w:bookmarkStart w:id="915" w:name="_Hlk175576898"/>
      <w:r w:rsidR="00656902" w:rsidRPr="004D5FA9">
        <w:rPr>
          <w:rFonts w:ascii="Arial" w:hAnsi="Arial" w:cs="Arial"/>
          <w:sz w:val="20"/>
          <w:szCs w:val="20"/>
        </w:rPr>
        <w:t>3</w:t>
      </w:r>
      <w:bookmarkEnd w:id="915"/>
      <w:r w:rsidR="56EB5413" w:rsidRPr="004D5FA9">
        <w:rPr>
          <w:rFonts w:ascii="Arial" w:hAnsi="Arial" w:cs="Arial"/>
          <w:sz w:val="20"/>
          <w:szCs w:val="20"/>
        </w:rPr>
        <w:t>-1 (10/2007)</w:t>
      </w:r>
      <w:r w:rsidRPr="004D5FA9">
        <w:rPr>
          <w:rFonts w:ascii="Arial" w:hAnsi="Arial" w:cs="Arial"/>
          <w:sz w:val="20"/>
          <w:szCs w:val="20"/>
        </w:rPr>
        <w:t>: “Interference calculations between non-geostationary mobile-satellite service or radionavigation-satellite service systems and radioastronomy telescope sites”</w:t>
      </w:r>
      <w:bookmarkEnd w:id="914"/>
    </w:p>
    <w:p w14:paraId="157141B9" w14:textId="6B98C219" w:rsidR="00697A7C" w:rsidRPr="004D5FA9" w:rsidRDefault="00697A7C" w:rsidP="004D5FA9">
      <w:pPr>
        <w:pStyle w:val="ECCReference"/>
        <w:spacing w:before="60" w:after="60"/>
        <w:rPr>
          <w:rFonts w:ascii="Arial" w:hAnsi="Arial" w:cs="Arial"/>
          <w:sz w:val="20"/>
          <w:szCs w:val="20"/>
        </w:rPr>
      </w:pPr>
      <w:bookmarkStart w:id="916" w:name="_Ref168566664"/>
      <w:r w:rsidRPr="004D5FA9">
        <w:rPr>
          <w:rFonts w:ascii="Arial" w:hAnsi="Arial" w:cs="Arial"/>
          <w:sz w:val="20"/>
          <w:szCs w:val="20"/>
        </w:rPr>
        <w:t>Recommendation</w:t>
      </w:r>
      <w:r w:rsidR="191CC34F" w:rsidRPr="004D5FA9">
        <w:rPr>
          <w:rFonts w:ascii="Arial" w:hAnsi="Arial" w:cs="Arial"/>
          <w:sz w:val="20"/>
          <w:szCs w:val="20"/>
        </w:rPr>
        <w:t xml:space="preserve"> </w:t>
      </w:r>
      <w:r w:rsidR="00656902" w:rsidRPr="004D5FA9">
        <w:rPr>
          <w:rFonts w:ascii="Arial" w:hAnsi="Arial" w:cs="Arial"/>
          <w:sz w:val="20"/>
          <w:szCs w:val="20"/>
        </w:rPr>
        <w:t>ITU-R S.1586</w:t>
      </w:r>
      <w:r w:rsidR="7669E29C" w:rsidRPr="004D5FA9">
        <w:rPr>
          <w:rFonts w:ascii="Arial" w:hAnsi="Arial" w:cs="Arial"/>
          <w:sz w:val="20"/>
          <w:szCs w:val="20"/>
        </w:rPr>
        <w:t>-1 (01/2007)</w:t>
      </w:r>
      <w:r w:rsidRPr="004D5FA9">
        <w:rPr>
          <w:rFonts w:ascii="Arial" w:hAnsi="Arial" w:cs="Arial"/>
          <w:sz w:val="20"/>
          <w:szCs w:val="20"/>
        </w:rPr>
        <w:t>: “</w:t>
      </w:r>
      <w:r w:rsidR="00505307" w:rsidRPr="004D5FA9">
        <w:rPr>
          <w:rFonts w:ascii="Arial" w:hAnsi="Arial" w:cs="Arial"/>
          <w:sz w:val="20"/>
          <w:szCs w:val="20"/>
        </w:rPr>
        <w:t>Calculation of unwanted emission levels produced by a non-geostationary fixed-satellite service system at radio astronomy sites</w:t>
      </w:r>
      <w:r w:rsidRPr="004D5FA9">
        <w:rPr>
          <w:rFonts w:ascii="Arial" w:hAnsi="Arial" w:cs="Arial"/>
          <w:sz w:val="20"/>
          <w:szCs w:val="20"/>
        </w:rPr>
        <w:t>”</w:t>
      </w:r>
      <w:bookmarkEnd w:id="916"/>
    </w:p>
    <w:p w14:paraId="702C40E7" w14:textId="4160D64E" w:rsidR="004D156F" w:rsidRPr="004D5FA9" w:rsidRDefault="004D156F" w:rsidP="004D5FA9">
      <w:pPr>
        <w:pStyle w:val="ECCReference"/>
        <w:spacing w:before="60" w:after="60"/>
        <w:rPr>
          <w:rFonts w:ascii="Arial" w:hAnsi="Arial" w:cs="Arial"/>
          <w:sz w:val="20"/>
          <w:szCs w:val="20"/>
        </w:rPr>
      </w:pPr>
      <w:bookmarkStart w:id="917" w:name="_Ref168567827"/>
      <w:bookmarkStart w:id="918" w:name="_Ref168568148"/>
      <w:r w:rsidRPr="004D5FA9">
        <w:rPr>
          <w:rFonts w:ascii="Arial" w:hAnsi="Arial" w:cs="Arial"/>
          <w:sz w:val="20"/>
          <w:szCs w:val="20"/>
        </w:rPr>
        <w:t>ITU-R Resolution 739 (</w:t>
      </w:r>
      <w:r w:rsidR="5295AC79" w:rsidRPr="004D5FA9">
        <w:rPr>
          <w:rFonts w:ascii="Arial" w:hAnsi="Arial" w:cs="Arial"/>
          <w:sz w:val="20"/>
          <w:szCs w:val="20"/>
        </w:rPr>
        <w:t>Rev.</w:t>
      </w:r>
      <w:hyperlink r:id="rId204" w:anchor="gsc.tab=0">
        <w:r w:rsidRPr="004D5FA9">
          <w:rPr>
            <w:rStyle w:val="Hyperlink"/>
            <w:rFonts w:ascii="Arial" w:hAnsi="Arial" w:cs="Arial"/>
            <w:color w:val="auto"/>
            <w:sz w:val="20"/>
            <w:szCs w:val="20"/>
            <w:u w:val="none"/>
          </w:rPr>
          <w:t>WRC-19</w:t>
        </w:r>
      </w:hyperlink>
      <w:r w:rsidRPr="004D5FA9">
        <w:rPr>
          <w:rFonts w:ascii="Arial" w:hAnsi="Arial" w:cs="Arial"/>
          <w:sz w:val="20"/>
          <w:szCs w:val="20"/>
        </w:rPr>
        <w:t>): “Compatibility between the radio astronomy service and the active space services in certain adjacent and nearby frequency bands</w:t>
      </w:r>
      <w:bookmarkEnd w:id="917"/>
      <w:r w:rsidRPr="004D5FA9">
        <w:rPr>
          <w:rFonts w:ascii="Arial" w:hAnsi="Arial" w:cs="Arial"/>
          <w:sz w:val="20"/>
          <w:szCs w:val="20"/>
        </w:rPr>
        <w:t>”</w:t>
      </w:r>
      <w:bookmarkEnd w:id="918"/>
    </w:p>
    <w:bookmarkStart w:id="919" w:name="_Ref168568226"/>
    <w:bookmarkStart w:id="920" w:name="_Ref173405279"/>
    <w:p w14:paraId="532952BA" w14:textId="04AE73B2" w:rsidR="004D156F" w:rsidRPr="004D5FA9" w:rsidRDefault="00ED2501" w:rsidP="004D5FA9">
      <w:pPr>
        <w:pStyle w:val="ECCReference"/>
        <w:spacing w:before="60" w:after="60"/>
        <w:rPr>
          <w:rFonts w:ascii="Arial" w:hAnsi="Arial" w:cs="Arial"/>
          <w:sz w:val="20"/>
          <w:szCs w:val="20"/>
        </w:rPr>
      </w:pPr>
      <w:r w:rsidRPr="004D5FA9">
        <w:rPr>
          <w:rFonts w:ascii="Arial" w:hAnsi="Arial" w:cs="Arial"/>
          <w:sz w:val="20"/>
          <w:szCs w:val="20"/>
        </w:rPr>
        <w:fldChar w:fldCharType="begin"/>
      </w:r>
      <w:r w:rsidRPr="004D5FA9">
        <w:rPr>
          <w:rFonts w:ascii="Arial" w:hAnsi="Arial" w:cs="Arial"/>
          <w:sz w:val="20"/>
          <w:szCs w:val="20"/>
        </w:rPr>
        <w:instrText>HYPERLINK "https://docdb.cept.org/document/28554"</w:instrText>
      </w:r>
      <w:r w:rsidRPr="004D5FA9">
        <w:rPr>
          <w:rFonts w:ascii="Arial" w:hAnsi="Arial" w:cs="Arial"/>
          <w:sz w:val="20"/>
          <w:szCs w:val="20"/>
        </w:rPr>
      </w:r>
      <w:r w:rsidRPr="004D5FA9">
        <w:rPr>
          <w:rFonts w:ascii="Arial" w:hAnsi="Arial" w:cs="Arial"/>
          <w:sz w:val="20"/>
          <w:szCs w:val="20"/>
        </w:rPr>
        <w:fldChar w:fldCharType="separate"/>
      </w:r>
      <w:r w:rsidRPr="004D5FA9">
        <w:rPr>
          <w:rStyle w:val="Hyperlink"/>
          <w:rFonts w:ascii="Arial" w:hAnsi="Arial" w:cs="Arial"/>
          <w:sz w:val="20"/>
          <w:szCs w:val="20"/>
        </w:rPr>
        <w:t>ECC Report 322</w:t>
      </w:r>
      <w:r w:rsidRPr="004D5FA9">
        <w:rPr>
          <w:rFonts w:ascii="Arial" w:hAnsi="Arial" w:cs="Arial"/>
          <w:sz w:val="20"/>
          <w:szCs w:val="20"/>
        </w:rPr>
        <w:fldChar w:fldCharType="end"/>
      </w:r>
      <w:r w:rsidR="004D156F" w:rsidRPr="004D5FA9">
        <w:rPr>
          <w:rFonts w:ascii="Arial" w:hAnsi="Arial" w:cs="Arial"/>
          <w:sz w:val="20"/>
          <w:szCs w:val="20"/>
        </w:rPr>
        <w:t>: “Compatibility between the radio astronomy service and the active space services in certain adjacent and nearby frequency bands”</w:t>
      </w:r>
      <w:bookmarkEnd w:id="919"/>
      <w:r w:rsidR="31D24DE3" w:rsidRPr="004D5FA9">
        <w:rPr>
          <w:rFonts w:ascii="Arial" w:hAnsi="Arial" w:cs="Arial"/>
          <w:sz w:val="20"/>
          <w:szCs w:val="20"/>
        </w:rPr>
        <w:t>, approved January 2022</w:t>
      </w:r>
      <w:bookmarkEnd w:id="920"/>
    </w:p>
    <w:bookmarkStart w:id="921" w:name="_Ref168568512"/>
    <w:p w14:paraId="63B5ADEB" w14:textId="3F767438" w:rsidR="00387DD8" w:rsidRPr="004D5FA9" w:rsidRDefault="00ED2501" w:rsidP="004D5FA9">
      <w:pPr>
        <w:pStyle w:val="ECCReference"/>
        <w:spacing w:before="60" w:after="60"/>
        <w:rPr>
          <w:rFonts w:ascii="Arial" w:hAnsi="Arial" w:cs="Arial"/>
          <w:sz w:val="20"/>
          <w:szCs w:val="20"/>
        </w:rPr>
      </w:pPr>
      <w:r w:rsidRPr="004D5FA9">
        <w:rPr>
          <w:rFonts w:ascii="Arial" w:hAnsi="Arial" w:cs="Arial"/>
          <w:sz w:val="20"/>
          <w:szCs w:val="20"/>
        </w:rPr>
        <w:fldChar w:fldCharType="begin"/>
      </w:r>
      <w:r w:rsidRPr="004D5FA9">
        <w:rPr>
          <w:rFonts w:ascii="Arial" w:hAnsi="Arial" w:cs="Arial"/>
          <w:sz w:val="20"/>
          <w:szCs w:val="20"/>
        </w:rPr>
        <w:instrText>HYPERLINK "https://docdb.cept.org/document/654"</w:instrText>
      </w:r>
      <w:r w:rsidRPr="004D5FA9">
        <w:rPr>
          <w:rFonts w:ascii="Arial" w:hAnsi="Arial" w:cs="Arial"/>
          <w:sz w:val="20"/>
          <w:szCs w:val="20"/>
        </w:rPr>
      </w:r>
      <w:r w:rsidRPr="004D5FA9">
        <w:rPr>
          <w:rFonts w:ascii="Arial" w:hAnsi="Arial" w:cs="Arial"/>
          <w:sz w:val="20"/>
          <w:szCs w:val="20"/>
        </w:rPr>
        <w:fldChar w:fldCharType="separate"/>
      </w:r>
      <w:r w:rsidRPr="004D5FA9">
        <w:rPr>
          <w:rStyle w:val="Hyperlink"/>
          <w:rFonts w:ascii="Arial" w:hAnsi="Arial" w:cs="Arial"/>
          <w:sz w:val="20"/>
          <w:szCs w:val="20"/>
        </w:rPr>
        <w:t>ECC Report 087</w:t>
      </w:r>
      <w:r w:rsidRPr="004D5FA9">
        <w:rPr>
          <w:rFonts w:ascii="Arial" w:hAnsi="Arial" w:cs="Arial"/>
          <w:sz w:val="20"/>
          <w:szCs w:val="20"/>
        </w:rPr>
        <w:fldChar w:fldCharType="end"/>
      </w:r>
      <w:r w:rsidR="00387DD8" w:rsidRPr="004D5FA9">
        <w:rPr>
          <w:rFonts w:ascii="Arial" w:hAnsi="Arial" w:cs="Arial"/>
          <w:sz w:val="20"/>
          <w:szCs w:val="20"/>
        </w:rPr>
        <w:t xml:space="preserve">: </w:t>
      </w:r>
      <w:bookmarkEnd w:id="921"/>
      <w:r w:rsidR="00387DD8" w:rsidRPr="004D5FA9">
        <w:rPr>
          <w:rFonts w:ascii="Arial" w:hAnsi="Arial" w:cs="Arial"/>
          <w:sz w:val="20"/>
          <w:szCs w:val="20"/>
        </w:rPr>
        <w:t>“Sharing studies between MES and existing terrestrial services in the bands already allocated to the MSS below 1 GHz”</w:t>
      </w:r>
      <w:r w:rsidR="3D5AC8E3" w:rsidRPr="004D5FA9">
        <w:rPr>
          <w:rFonts w:ascii="Arial" w:hAnsi="Arial" w:cs="Arial"/>
          <w:sz w:val="20"/>
          <w:szCs w:val="20"/>
        </w:rPr>
        <w:t>, approved June 2000</w:t>
      </w:r>
    </w:p>
    <w:p w14:paraId="14C3E57D" w14:textId="12479376" w:rsidR="00387DD8" w:rsidRPr="004D5FA9" w:rsidRDefault="00387DD8" w:rsidP="004D5FA9">
      <w:pPr>
        <w:pStyle w:val="ECCReference"/>
        <w:spacing w:before="60" w:after="60"/>
        <w:rPr>
          <w:rFonts w:ascii="Arial" w:hAnsi="Arial" w:cs="Arial"/>
          <w:sz w:val="20"/>
          <w:szCs w:val="20"/>
        </w:rPr>
      </w:pPr>
      <w:bookmarkStart w:id="922" w:name="_Ref168568932"/>
      <w:r w:rsidRPr="004D5FA9">
        <w:rPr>
          <w:rFonts w:ascii="Arial" w:hAnsi="Arial" w:cs="Arial"/>
          <w:sz w:val="20"/>
          <w:szCs w:val="20"/>
        </w:rPr>
        <w:t xml:space="preserve">Henry, C. 2020, “Kinéis raises 100 million euros to build and launch 25 IoT cubesats”, Spacenews, </w:t>
      </w:r>
      <w:hyperlink r:id="rId205" w:history="1">
        <w:r w:rsidRPr="004D5FA9">
          <w:rPr>
            <w:rStyle w:val="Hyperlink"/>
            <w:rFonts w:ascii="Arial" w:hAnsi="Arial" w:cs="Arial"/>
            <w:sz w:val="20"/>
            <w:szCs w:val="20"/>
          </w:rPr>
          <w:t>https://spacenews.com/kineis-raises-100-million-euros-to-build-and-launch-25-iot-cubesats/</w:t>
        </w:r>
      </w:hyperlink>
      <w:bookmarkEnd w:id="922"/>
    </w:p>
    <w:p w14:paraId="107E2A87" w14:textId="61B36CAD" w:rsidR="003C17BF" w:rsidRPr="004D5FA9" w:rsidRDefault="003C17BF" w:rsidP="004D5FA9">
      <w:pPr>
        <w:pStyle w:val="ECCReference"/>
        <w:spacing w:before="60" w:after="60"/>
        <w:rPr>
          <w:rFonts w:ascii="Arial" w:hAnsi="Arial" w:cs="Arial"/>
          <w:sz w:val="20"/>
          <w:szCs w:val="20"/>
        </w:rPr>
      </w:pPr>
      <w:bookmarkStart w:id="923" w:name="_Ref168569895"/>
      <w:r w:rsidRPr="004D5FA9">
        <w:rPr>
          <w:rFonts w:ascii="Arial" w:hAnsi="Arial" w:cs="Arial"/>
          <w:sz w:val="20"/>
          <w:szCs w:val="20"/>
        </w:rPr>
        <w:t xml:space="preserve">Voss, H. D., Dailey, J. F., Crowley, J. C., Nennett, B., White, A. J. </w:t>
      </w:r>
      <w:r w:rsidR="004E0B0E" w:rsidRPr="004D5FA9">
        <w:rPr>
          <w:rFonts w:ascii="Arial" w:hAnsi="Arial" w:cs="Arial"/>
          <w:sz w:val="20"/>
          <w:szCs w:val="20"/>
        </w:rPr>
        <w:t xml:space="preserve">2014, “TSAT Globalstar ELaNa-5 Extremely Low-Earth Orbit (ELEO) Satellite”, 28th Annual AIAA/USU Conference on Small Satellites, </w:t>
      </w:r>
      <w:hyperlink r:id="rId206" w:history="1">
        <w:r w:rsidR="004E0B0E" w:rsidRPr="004D5FA9">
          <w:rPr>
            <w:rStyle w:val="Hyperlink"/>
            <w:rFonts w:ascii="Arial" w:hAnsi="Arial" w:cs="Arial"/>
            <w:sz w:val="20"/>
            <w:szCs w:val="20"/>
          </w:rPr>
          <w:t>https://digitalcommons.usu.edu/smallsat/2014/Workshop/3/</w:t>
        </w:r>
      </w:hyperlink>
      <w:bookmarkEnd w:id="923"/>
    </w:p>
    <w:p w14:paraId="0AEDB37D" w14:textId="027CCA2C" w:rsidR="004E0B0E" w:rsidRPr="004D5FA9" w:rsidRDefault="004E0B0E" w:rsidP="004D5FA9">
      <w:pPr>
        <w:pStyle w:val="ECCReference"/>
        <w:spacing w:before="60" w:after="60"/>
        <w:rPr>
          <w:rFonts w:ascii="Arial" w:hAnsi="Arial" w:cs="Arial"/>
          <w:sz w:val="20"/>
          <w:szCs w:val="20"/>
        </w:rPr>
      </w:pPr>
      <w:bookmarkStart w:id="924" w:name="_Ref168570197"/>
      <w:r w:rsidRPr="004D5FA9">
        <w:rPr>
          <w:rFonts w:ascii="Arial" w:hAnsi="Arial" w:cs="Arial"/>
          <w:sz w:val="20"/>
          <w:szCs w:val="20"/>
        </w:rPr>
        <w:t>FCC 2020, “FCC Authorizes Kuiper Satellite Constellation”, Federal Communications Commission,</w:t>
      </w:r>
      <w:r w:rsidR="007150E6" w:rsidRPr="004D5FA9">
        <w:rPr>
          <w:rFonts w:ascii="Arial" w:hAnsi="Arial" w:cs="Arial"/>
          <w:sz w:val="20"/>
          <w:szCs w:val="20"/>
        </w:rPr>
        <w:t xml:space="preserve"> FCC-20-102,</w:t>
      </w:r>
      <w:r w:rsidRPr="004D5FA9">
        <w:rPr>
          <w:rFonts w:ascii="Arial" w:hAnsi="Arial" w:cs="Arial"/>
          <w:sz w:val="20"/>
          <w:szCs w:val="20"/>
        </w:rPr>
        <w:t xml:space="preserve"> </w:t>
      </w:r>
      <w:hyperlink r:id="rId207" w:history="1">
        <w:r w:rsidRPr="004D5FA9">
          <w:rPr>
            <w:rStyle w:val="Hyperlink"/>
            <w:rFonts w:ascii="Arial" w:hAnsi="Arial" w:cs="Arial"/>
            <w:sz w:val="20"/>
            <w:szCs w:val="20"/>
          </w:rPr>
          <w:t>https://www.fcc.gov/document/fcc-authorizes-kuiper-satellite-constellation</w:t>
        </w:r>
      </w:hyperlink>
      <w:bookmarkEnd w:id="924"/>
    </w:p>
    <w:p w14:paraId="3667E5ED" w14:textId="50558996" w:rsidR="004E0B0E" w:rsidRPr="004D5FA9" w:rsidRDefault="007150E6" w:rsidP="004D5FA9">
      <w:pPr>
        <w:pStyle w:val="ECCReference"/>
        <w:spacing w:before="60" w:after="60"/>
        <w:rPr>
          <w:rFonts w:ascii="Arial" w:hAnsi="Arial" w:cs="Arial"/>
          <w:sz w:val="20"/>
          <w:szCs w:val="20"/>
        </w:rPr>
      </w:pPr>
      <w:bookmarkStart w:id="925" w:name="_Ref168570384"/>
      <w:r w:rsidRPr="004D5FA9">
        <w:rPr>
          <w:rFonts w:ascii="Arial" w:hAnsi="Arial" w:cs="Arial"/>
          <w:sz w:val="20"/>
          <w:szCs w:val="20"/>
        </w:rPr>
        <w:t xml:space="preserve">FCC 2018, “FCC Grants Kepler Communications Access to US Market”, Federal Communications Commission, FCC-18-162, </w:t>
      </w:r>
      <w:hyperlink r:id="rId208" w:history="1">
        <w:r w:rsidRPr="004D5FA9">
          <w:rPr>
            <w:rStyle w:val="Hyperlink"/>
            <w:rFonts w:ascii="Arial" w:hAnsi="Arial" w:cs="Arial"/>
            <w:sz w:val="20"/>
            <w:szCs w:val="20"/>
          </w:rPr>
          <w:t>https://www.fcc.gov/document/fcc-grants-kepler-communications-access-us-market</w:t>
        </w:r>
      </w:hyperlink>
      <w:bookmarkEnd w:id="925"/>
    </w:p>
    <w:p w14:paraId="6F97771B" w14:textId="204C6944" w:rsidR="007150E6" w:rsidRPr="004D5FA9" w:rsidRDefault="1CA5331E" w:rsidP="004D5FA9">
      <w:pPr>
        <w:pStyle w:val="ECCReference"/>
        <w:spacing w:before="60" w:after="60"/>
        <w:rPr>
          <w:rFonts w:ascii="Arial" w:hAnsi="Arial" w:cs="Arial"/>
          <w:sz w:val="20"/>
          <w:szCs w:val="20"/>
        </w:rPr>
      </w:pPr>
      <w:bookmarkStart w:id="926" w:name="_Ref168570796"/>
      <w:r w:rsidRPr="004D5FA9">
        <w:rPr>
          <w:rFonts w:ascii="Arial" w:hAnsi="Arial" w:cs="Arial"/>
          <w:sz w:val="20"/>
          <w:szCs w:val="20"/>
        </w:rPr>
        <w:t>Spina, N. 2020: “Applicatio</w:t>
      </w:r>
      <w:r w:rsidR="6CB05C82" w:rsidRPr="004D5FA9">
        <w:rPr>
          <w:rFonts w:ascii="Arial" w:hAnsi="Arial" w:cs="Arial"/>
          <w:sz w:val="20"/>
          <w:szCs w:val="20"/>
        </w:rPr>
        <w:t>n</w:t>
      </w:r>
      <w:r w:rsidRPr="004D5FA9">
        <w:rPr>
          <w:rFonts w:ascii="Arial" w:hAnsi="Arial" w:cs="Arial"/>
          <w:sz w:val="20"/>
          <w:szCs w:val="20"/>
        </w:rPr>
        <w:t xml:space="preserve"> for market access authority for a non-geostationary satellite orbit system in Ka- and Ku-band frequencies”, Kepler Communications Inc., </w:t>
      </w:r>
      <w:hyperlink r:id="rId209">
        <w:r w:rsidRPr="004D5FA9">
          <w:rPr>
            <w:rStyle w:val="Hyperlink"/>
            <w:rFonts w:ascii="Arial" w:hAnsi="Arial" w:cs="Arial"/>
            <w:sz w:val="20"/>
            <w:szCs w:val="20"/>
          </w:rPr>
          <w:t>https://fcc.report/IBFS/SAT-LOA-20200526-00059/2379224.pdf</w:t>
        </w:r>
      </w:hyperlink>
      <w:bookmarkEnd w:id="926"/>
    </w:p>
    <w:p w14:paraId="237A1D66" w14:textId="772695BD" w:rsidR="007150E6" w:rsidRPr="000F4D1A" w:rsidRDefault="513F5572" w:rsidP="004D5FA9">
      <w:pPr>
        <w:pStyle w:val="ECCReference"/>
        <w:spacing w:before="60" w:after="60"/>
        <w:rPr>
          <w:rStyle w:val="ECCParagraph"/>
        </w:rPr>
      </w:pPr>
      <w:bookmarkStart w:id="927" w:name="_Ref175140250"/>
      <w:r w:rsidRPr="00CA1665">
        <w:rPr>
          <w:rStyle w:val="ECCParagraph"/>
        </w:rPr>
        <w:t>FCC</w:t>
      </w:r>
      <w:r w:rsidR="00A5662A" w:rsidRPr="00CA1665">
        <w:rPr>
          <w:rStyle w:val="ECCParagraph"/>
        </w:rPr>
        <w:t xml:space="preserve"> 2023: "Petition for Declaratory Ruling to Modify the U.S. Market Access Grant for the OneWeb Ku-band and Ka-Band NGSO FSS System”, Federal Communications Commission, FCC DA 23-362, </w:t>
      </w:r>
      <w:hyperlink r:id="rId210" w:history="1">
        <w:r w:rsidR="00CA1665" w:rsidRPr="00CA1665">
          <w:rPr>
            <w:rStyle w:val="Hyperlink"/>
            <w:rFonts w:ascii="Arial" w:hAnsi="Arial"/>
            <w:sz w:val="20"/>
          </w:rPr>
          <w:t>https://www.fcc.gov/document/partial-grant-oneweb-ngso-modification-application</w:t>
        </w:r>
      </w:hyperlink>
      <w:r w:rsidR="00CA1665">
        <w:rPr>
          <w:rStyle w:val="ECCParagraph"/>
        </w:rPr>
        <w:t xml:space="preserve"> </w:t>
      </w:r>
      <w:bookmarkEnd w:id="927"/>
      <w:r w:rsidRPr="000F4D1A">
        <w:rPr>
          <w:rStyle w:val="ECCParagraph"/>
        </w:rPr>
        <w:t xml:space="preserve">  </w:t>
      </w:r>
    </w:p>
    <w:p w14:paraId="36DF7820" w14:textId="07A1AF39" w:rsidR="00782CF3" w:rsidRPr="004D5FA9" w:rsidRDefault="00782CF3" w:rsidP="004D5FA9">
      <w:pPr>
        <w:pStyle w:val="ECCReference"/>
        <w:spacing w:before="60" w:after="60"/>
        <w:rPr>
          <w:rFonts w:ascii="Arial" w:hAnsi="Arial" w:cs="Arial"/>
          <w:sz w:val="20"/>
          <w:szCs w:val="20"/>
        </w:rPr>
      </w:pPr>
      <w:bookmarkStart w:id="928" w:name="_Ref168571965"/>
      <w:r w:rsidRPr="004D5FA9">
        <w:rPr>
          <w:rFonts w:ascii="Arial" w:hAnsi="Arial" w:cs="Arial"/>
          <w:sz w:val="20"/>
          <w:szCs w:val="20"/>
        </w:rPr>
        <w:t>FCC 2021</w:t>
      </w:r>
      <w:r w:rsidR="00E468FC" w:rsidRPr="004D5FA9">
        <w:rPr>
          <w:rFonts w:ascii="Arial" w:hAnsi="Arial" w:cs="Arial"/>
          <w:sz w:val="20"/>
          <w:szCs w:val="20"/>
        </w:rPr>
        <w:t>:</w:t>
      </w:r>
      <w:r w:rsidRPr="004D5FA9">
        <w:rPr>
          <w:rFonts w:ascii="Arial" w:hAnsi="Arial" w:cs="Arial"/>
          <w:sz w:val="20"/>
          <w:szCs w:val="20"/>
        </w:rPr>
        <w:t xml:space="preserve"> “FCC Grants SpaceX's Satellite Broadband Modification Application”, Federal Communications Commission, FCC-21-48, </w:t>
      </w:r>
      <w:hyperlink r:id="rId211" w:history="1">
        <w:r w:rsidR="00394929" w:rsidRPr="004D5FA9">
          <w:rPr>
            <w:rStyle w:val="Hyperlink"/>
            <w:rFonts w:ascii="Arial" w:hAnsi="Arial" w:cs="Arial"/>
            <w:sz w:val="20"/>
            <w:szCs w:val="20"/>
          </w:rPr>
          <w:t>https://www.fcc.gov/document/fcc-grants-spacexs-satellite-broadband-modification-application</w:t>
        </w:r>
      </w:hyperlink>
      <w:bookmarkEnd w:id="928"/>
    </w:p>
    <w:p w14:paraId="272CC8EE" w14:textId="5484E8EE" w:rsidR="00394929" w:rsidRPr="004D5FA9" w:rsidRDefault="00394929" w:rsidP="004D5FA9">
      <w:pPr>
        <w:pStyle w:val="ECCReference"/>
        <w:spacing w:before="60" w:after="60"/>
        <w:rPr>
          <w:rFonts w:ascii="Arial" w:hAnsi="Arial" w:cs="Arial"/>
          <w:sz w:val="20"/>
          <w:szCs w:val="20"/>
        </w:rPr>
      </w:pPr>
      <w:bookmarkStart w:id="929" w:name="_Ref168572491"/>
      <w:r w:rsidRPr="004D5FA9">
        <w:rPr>
          <w:rFonts w:ascii="Arial" w:hAnsi="Arial" w:cs="Arial"/>
          <w:sz w:val="20"/>
          <w:szCs w:val="20"/>
        </w:rPr>
        <w:t>SpaceX 2021, “Request for Modification of the Authorization for the SpaceX NGSO Satellite System”, IBFS File No. SAT-MOD-20200417-00037</w:t>
      </w:r>
      <w:bookmarkEnd w:id="929"/>
    </w:p>
    <w:p w14:paraId="51AF4A7C" w14:textId="6EAEDA5C" w:rsidR="008A6EDC" w:rsidRPr="004D5FA9" w:rsidRDefault="008A6EDC" w:rsidP="004D5FA9">
      <w:pPr>
        <w:pStyle w:val="ECCReference"/>
        <w:spacing w:before="60" w:after="60"/>
        <w:rPr>
          <w:rStyle w:val="Hyperlink"/>
          <w:rFonts w:ascii="Arial" w:hAnsi="Arial" w:cs="Arial"/>
          <w:color w:val="auto"/>
          <w:sz w:val="20"/>
          <w:szCs w:val="20"/>
          <w:u w:val="none"/>
        </w:rPr>
      </w:pPr>
      <w:bookmarkStart w:id="930" w:name="_Ref168572902"/>
      <w:r w:rsidRPr="004D5FA9">
        <w:rPr>
          <w:rFonts w:ascii="Arial" w:hAnsi="Arial" w:cs="Arial"/>
          <w:sz w:val="20"/>
          <w:szCs w:val="20"/>
        </w:rPr>
        <w:t xml:space="preserve">Telesat modifies its constellation </w:t>
      </w:r>
      <w:hyperlink r:id="rId212" w:history="1">
        <w:r w:rsidRPr="004D5FA9">
          <w:rPr>
            <w:rStyle w:val="Hyperlink"/>
            <w:rFonts w:ascii="Arial" w:hAnsi="Arial" w:cs="Arial"/>
            <w:sz w:val="20"/>
            <w:szCs w:val="20"/>
          </w:rPr>
          <w:t>2378318.pdf (fcc.report)</w:t>
        </w:r>
      </w:hyperlink>
      <w:bookmarkEnd w:id="930"/>
    </w:p>
    <w:p w14:paraId="38795EB4" w14:textId="2573CACC" w:rsidR="008A6EDC" w:rsidRPr="004D5FA9" w:rsidRDefault="00ED2501" w:rsidP="004D5FA9">
      <w:pPr>
        <w:pStyle w:val="ECCReference"/>
        <w:spacing w:before="60" w:after="60"/>
        <w:rPr>
          <w:rFonts w:ascii="Arial" w:hAnsi="Arial" w:cs="Arial"/>
          <w:sz w:val="20"/>
          <w:szCs w:val="20"/>
        </w:rPr>
      </w:pPr>
      <w:bookmarkStart w:id="931" w:name="_Ref175140396"/>
      <w:r w:rsidRPr="004D5FA9">
        <w:rPr>
          <w:rFonts w:ascii="Arial" w:hAnsi="Arial" w:cs="Arial"/>
          <w:sz w:val="20"/>
          <w:szCs w:val="20"/>
        </w:rPr>
        <w:t>FCC Report - TELESAT LOW EARTH ORBIT NON-GEOSTATIONARY SATELLITE SYSTEM TECHNICAL INFORMATION SUPPLEMENT TO SCHEDULE</w:t>
      </w:r>
      <w:bookmarkEnd w:id="931"/>
    </w:p>
    <w:p w14:paraId="79118D0B" w14:textId="6FE81F8B" w:rsidR="00913467" w:rsidRPr="0074580C" w:rsidRDefault="00913467" w:rsidP="0074580C">
      <w:pPr>
        <w:pStyle w:val="ECCReference"/>
        <w:rPr>
          <w:rFonts w:ascii="Arial" w:hAnsi="Arial"/>
          <w:sz w:val="20"/>
        </w:rPr>
      </w:pPr>
      <w:bookmarkStart w:id="932" w:name="_Ref168574810"/>
      <w:r w:rsidRPr="0074580C">
        <w:rPr>
          <w:rFonts w:ascii="Arial" w:hAnsi="Arial"/>
          <w:sz w:val="20"/>
        </w:rPr>
        <w:t xml:space="preserve">Report ITU-R </w:t>
      </w:r>
      <w:r w:rsidR="00ED2501" w:rsidRPr="0074580C">
        <w:rPr>
          <w:rFonts w:ascii="Arial" w:hAnsi="Arial"/>
          <w:sz w:val="20"/>
        </w:rPr>
        <w:t>SM.2091</w:t>
      </w:r>
      <w:r w:rsidR="00747C0F" w:rsidRPr="0074580C">
        <w:rPr>
          <w:rFonts w:ascii="Arial" w:hAnsi="Arial"/>
          <w:sz w:val="20"/>
        </w:rPr>
        <w:t>-0 (2007)</w:t>
      </w:r>
      <w:r w:rsidRPr="0074580C">
        <w:rPr>
          <w:rFonts w:ascii="Arial" w:hAnsi="Arial"/>
          <w:sz w:val="20"/>
        </w:rPr>
        <w:t>: “Studies related to the impact of active space services allocated in adjacent or nearby bands on radio astronomy service”</w:t>
      </w:r>
      <w:bookmarkEnd w:id="932"/>
    </w:p>
    <w:p w14:paraId="4752AF7A" w14:textId="74EB1C26" w:rsidR="009A2CE8" w:rsidRPr="004D5FA9" w:rsidRDefault="009A2CE8" w:rsidP="004D5FA9">
      <w:pPr>
        <w:pStyle w:val="ECCReference"/>
        <w:spacing w:before="60" w:after="60"/>
        <w:rPr>
          <w:rFonts w:ascii="Arial" w:hAnsi="Arial"/>
          <w:sz w:val="20"/>
        </w:rPr>
      </w:pPr>
      <w:bookmarkStart w:id="933" w:name="_Ref168575905"/>
      <w:r w:rsidRPr="004D5FA9">
        <w:rPr>
          <w:rFonts w:ascii="Arial" w:hAnsi="Arial"/>
          <w:sz w:val="20"/>
        </w:rPr>
        <w:lastRenderedPageBreak/>
        <w:t xml:space="preserve">Recommendation </w:t>
      </w:r>
      <w:r w:rsidR="00ED2501" w:rsidRPr="004D5FA9">
        <w:rPr>
          <w:rFonts w:ascii="Arial" w:hAnsi="Arial"/>
          <w:sz w:val="20"/>
        </w:rPr>
        <w:t>ITU-R SM.1542</w:t>
      </w:r>
      <w:hyperlink r:id="rId213" w:history="1">
        <w:r w:rsidR="006A1EBE" w:rsidRPr="004D5FA9">
          <w:rPr>
            <w:rFonts w:ascii="Arial" w:hAnsi="Arial"/>
            <w:sz w:val="20"/>
            <w:lang w:eastAsia="en-GB"/>
          </w:rPr>
          <w:t>-0 (07/2001)</w:t>
        </w:r>
      </w:hyperlink>
      <w:r w:rsidRPr="004D5FA9">
        <w:rPr>
          <w:rFonts w:ascii="Arial" w:hAnsi="Arial"/>
          <w:sz w:val="20"/>
        </w:rPr>
        <w:t>: “The protection of passive services from unwanted emissions”</w:t>
      </w:r>
      <w:bookmarkEnd w:id="933"/>
    </w:p>
    <w:p w14:paraId="738A7899" w14:textId="6A530E77" w:rsidR="009A2CE8" w:rsidRPr="004D5FA9" w:rsidRDefault="009A2CE8" w:rsidP="004D5FA9">
      <w:pPr>
        <w:pStyle w:val="ECCReference"/>
        <w:spacing w:before="60" w:after="60"/>
        <w:rPr>
          <w:rFonts w:ascii="Arial" w:hAnsi="Arial"/>
          <w:sz w:val="20"/>
        </w:rPr>
      </w:pPr>
      <w:bookmarkStart w:id="934" w:name="_Ref168576063"/>
      <w:r w:rsidRPr="004D5FA9">
        <w:rPr>
          <w:rFonts w:ascii="Arial" w:hAnsi="Arial"/>
          <w:sz w:val="20"/>
        </w:rPr>
        <w:t xml:space="preserve">Recommendation </w:t>
      </w:r>
      <w:r w:rsidR="00ED2501" w:rsidRPr="004D5FA9">
        <w:rPr>
          <w:rFonts w:ascii="Arial" w:hAnsi="Arial"/>
          <w:sz w:val="20"/>
        </w:rPr>
        <w:t>ITU-R SM.1633</w:t>
      </w:r>
      <w:hyperlink r:id="rId214" w:history="1">
        <w:r w:rsidR="008310FB" w:rsidRPr="004D5FA9">
          <w:rPr>
            <w:rFonts w:ascii="Arial" w:hAnsi="Arial"/>
            <w:sz w:val="20"/>
            <w:lang w:eastAsia="en-GB"/>
          </w:rPr>
          <w:t>-0 (06/2003)</w:t>
        </w:r>
      </w:hyperlink>
      <w:r w:rsidRPr="004D5FA9">
        <w:rPr>
          <w:rFonts w:ascii="Arial" w:hAnsi="Arial"/>
          <w:sz w:val="20"/>
        </w:rPr>
        <w:t>: “Compatibility analysis between a passive service and an active service allocated in adjacent and nearby bands”</w:t>
      </w:r>
      <w:bookmarkEnd w:id="934"/>
    </w:p>
    <w:bookmarkStart w:id="935" w:name="_Ref168576913"/>
    <w:p w14:paraId="55EECE7D" w14:textId="16019E48" w:rsidR="009A2CE8" w:rsidRPr="004D5FA9" w:rsidRDefault="002961C6" w:rsidP="004D5FA9">
      <w:pPr>
        <w:pStyle w:val="ECCReference"/>
        <w:spacing w:before="60" w:after="60"/>
        <w:rPr>
          <w:rFonts w:ascii="Arial" w:hAnsi="Arial" w:cs="Arial"/>
          <w:sz w:val="20"/>
          <w:szCs w:val="20"/>
        </w:rPr>
      </w:pPr>
      <w:r w:rsidRPr="004D5FA9">
        <w:rPr>
          <w:rFonts w:ascii="Arial" w:hAnsi="Arial" w:cs="Arial"/>
          <w:sz w:val="20"/>
          <w:szCs w:val="20"/>
        </w:rPr>
        <w:fldChar w:fldCharType="begin"/>
      </w:r>
      <w:r w:rsidRPr="004D5FA9">
        <w:rPr>
          <w:rFonts w:ascii="Arial" w:hAnsi="Arial" w:cs="Arial"/>
          <w:sz w:val="20"/>
          <w:szCs w:val="20"/>
        </w:rPr>
        <w:instrText>HYPERLINK "https://docdb.cept.org/document/279"</w:instrText>
      </w:r>
      <w:r w:rsidRPr="004D5FA9">
        <w:rPr>
          <w:rFonts w:ascii="Arial" w:hAnsi="Arial" w:cs="Arial"/>
          <w:sz w:val="20"/>
          <w:szCs w:val="20"/>
        </w:rPr>
      </w:r>
      <w:r w:rsidRPr="004D5FA9">
        <w:rPr>
          <w:rFonts w:ascii="Arial" w:hAnsi="Arial" w:cs="Arial"/>
          <w:sz w:val="20"/>
          <w:szCs w:val="20"/>
        </w:rPr>
        <w:fldChar w:fldCharType="separate"/>
      </w:r>
      <w:r w:rsidRPr="004D5FA9">
        <w:rPr>
          <w:rStyle w:val="Hyperlink"/>
          <w:rFonts w:ascii="Arial" w:hAnsi="Arial" w:cs="Arial"/>
          <w:sz w:val="20"/>
          <w:szCs w:val="20"/>
        </w:rPr>
        <w:t>ECC Report 171</w:t>
      </w:r>
      <w:r w:rsidRPr="004D5FA9">
        <w:rPr>
          <w:rFonts w:ascii="Arial" w:hAnsi="Arial" w:cs="Arial"/>
          <w:sz w:val="20"/>
          <w:szCs w:val="20"/>
        </w:rPr>
        <w:fldChar w:fldCharType="end"/>
      </w:r>
      <w:r w:rsidRPr="004D5FA9">
        <w:rPr>
          <w:rFonts w:ascii="Arial" w:hAnsi="Arial" w:cs="Arial"/>
          <w:sz w:val="20"/>
          <w:szCs w:val="20"/>
        </w:rPr>
        <w:t>: “Impact of unwanted emissions of Iridium satellites on radioastronomy operations in the band 1610.6-1613.8 MHz”</w:t>
      </w:r>
      <w:bookmarkEnd w:id="935"/>
      <w:r w:rsidR="00027723" w:rsidRPr="004D5FA9">
        <w:rPr>
          <w:rFonts w:ascii="Arial" w:hAnsi="Arial" w:cs="Arial"/>
          <w:sz w:val="20"/>
          <w:szCs w:val="20"/>
        </w:rPr>
        <w:t>, approved October 2011</w:t>
      </w:r>
    </w:p>
    <w:bookmarkStart w:id="936" w:name="_Ref168576922"/>
    <w:p w14:paraId="7E35AFD9" w14:textId="1E4C8913" w:rsidR="002961C6" w:rsidRPr="004D5FA9" w:rsidRDefault="002961C6" w:rsidP="004D5FA9">
      <w:pPr>
        <w:pStyle w:val="ECCReference"/>
        <w:spacing w:before="60" w:after="60"/>
        <w:rPr>
          <w:rFonts w:ascii="Arial" w:hAnsi="Arial" w:cs="Arial"/>
          <w:sz w:val="20"/>
          <w:szCs w:val="20"/>
        </w:rPr>
      </w:pPr>
      <w:r w:rsidRPr="004D5FA9">
        <w:rPr>
          <w:rFonts w:ascii="Arial" w:hAnsi="Arial" w:cs="Arial"/>
          <w:sz w:val="20"/>
          <w:szCs w:val="20"/>
        </w:rPr>
        <w:fldChar w:fldCharType="begin"/>
      </w:r>
      <w:r w:rsidRPr="004D5FA9">
        <w:rPr>
          <w:rFonts w:ascii="Arial" w:hAnsi="Arial" w:cs="Arial"/>
          <w:sz w:val="20"/>
          <w:szCs w:val="20"/>
        </w:rPr>
        <w:instrText>HYPERLINK "https://docdb.cept.org/document/332"</w:instrText>
      </w:r>
      <w:r w:rsidRPr="004D5FA9">
        <w:rPr>
          <w:rFonts w:ascii="Arial" w:hAnsi="Arial" w:cs="Arial"/>
          <w:sz w:val="20"/>
          <w:szCs w:val="20"/>
        </w:rPr>
      </w:r>
      <w:r w:rsidRPr="004D5FA9">
        <w:rPr>
          <w:rFonts w:ascii="Arial" w:hAnsi="Arial" w:cs="Arial"/>
          <w:sz w:val="20"/>
          <w:szCs w:val="20"/>
        </w:rPr>
        <w:fldChar w:fldCharType="separate"/>
      </w:r>
      <w:r w:rsidRPr="004D5FA9">
        <w:rPr>
          <w:rStyle w:val="Hyperlink"/>
          <w:rFonts w:ascii="Arial" w:hAnsi="Arial" w:cs="Arial"/>
          <w:sz w:val="20"/>
          <w:szCs w:val="20"/>
        </w:rPr>
        <w:t>ECC Report 226</w:t>
      </w:r>
      <w:r w:rsidRPr="004D5FA9">
        <w:rPr>
          <w:rFonts w:ascii="Arial" w:hAnsi="Arial" w:cs="Arial"/>
          <w:sz w:val="20"/>
          <w:szCs w:val="20"/>
        </w:rPr>
        <w:fldChar w:fldCharType="end"/>
      </w:r>
      <w:r w:rsidRPr="004D5FA9">
        <w:rPr>
          <w:rFonts w:ascii="Arial" w:hAnsi="Arial" w:cs="Arial"/>
          <w:sz w:val="20"/>
          <w:szCs w:val="20"/>
        </w:rPr>
        <w:t>: “Unwanted emissions of IRIDIUM satellites in the band 1610.6-1613.8 MHz, monitoring campaign 2013”</w:t>
      </w:r>
      <w:bookmarkEnd w:id="936"/>
      <w:r w:rsidR="00502A9E" w:rsidRPr="004D5FA9">
        <w:rPr>
          <w:rFonts w:ascii="Arial" w:hAnsi="Arial" w:cs="Arial"/>
          <w:sz w:val="20"/>
          <w:szCs w:val="20"/>
        </w:rPr>
        <w:t>, approved January 2015</w:t>
      </w:r>
    </w:p>
    <w:bookmarkStart w:id="937" w:name="_Ref168576937"/>
    <w:p w14:paraId="3B73BBC3" w14:textId="207E1FE6" w:rsidR="002961C6" w:rsidRPr="004D5FA9" w:rsidRDefault="002961C6" w:rsidP="004D5FA9">
      <w:pPr>
        <w:pStyle w:val="ECCReference"/>
        <w:spacing w:before="60" w:after="60"/>
        <w:rPr>
          <w:rFonts w:ascii="Arial" w:hAnsi="Arial" w:cs="Arial"/>
          <w:sz w:val="20"/>
          <w:szCs w:val="20"/>
        </w:rPr>
      </w:pPr>
      <w:r w:rsidRPr="004D5FA9">
        <w:rPr>
          <w:rFonts w:ascii="Arial" w:hAnsi="Arial" w:cs="Arial"/>
          <w:sz w:val="20"/>
          <w:szCs w:val="20"/>
        </w:rPr>
        <w:fldChar w:fldCharType="begin"/>
      </w:r>
      <w:r w:rsidRPr="004D5FA9">
        <w:rPr>
          <w:rFonts w:ascii="Arial" w:hAnsi="Arial" w:cs="Arial"/>
          <w:sz w:val="20"/>
          <w:szCs w:val="20"/>
        </w:rPr>
        <w:instrText>HYPERLINK "https://docdb.cept.org/document/352"</w:instrText>
      </w:r>
      <w:r w:rsidRPr="004D5FA9">
        <w:rPr>
          <w:rFonts w:ascii="Arial" w:hAnsi="Arial" w:cs="Arial"/>
          <w:sz w:val="20"/>
          <w:szCs w:val="20"/>
        </w:rPr>
      </w:r>
      <w:r w:rsidRPr="004D5FA9">
        <w:rPr>
          <w:rFonts w:ascii="Arial" w:hAnsi="Arial" w:cs="Arial"/>
          <w:sz w:val="20"/>
          <w:szCs w:val="20"/>
        </w:rPr>
        <w:fldChar w:fldCharType="separate"/>
      </w:r>
      <w:r w:rsidRPr="004D5FA9">
        <w:rPr>
          <w:rStyle w:val="Hyperlink"/>
          <w:rFonts w:ascii="Arial" w:hAnsi="Arial" w:cs="Arial"/>
          <w:sz w:val="20"/>
          <w:szCs w:val="20"/>
        </w:rPr>
        <w:t>ECC Report 247</w:t>
      </w:r>
      <w:r w:rsidRPr="004D5FA9">
        <w:rPr>
          <w:rFonts w:ascii="Arial" w:hAnsi="Arial" w:cs="Arial"/>
          <w:sz w:val="20"/>
          <w:szCs w:val="20"/>
        </w:rPr>
        <w:fldChar w:fldCharType="end"/>
      </w:r>
      <w:r w:rsidRPr="004D5FA9">
        <w:rPr>
          <w:rFonts w:ascii="Arial" w:hAnsi="Arial" w:cs="Arial"/>
          <w:sz w:val="20"/>
          <w:szCs w:val="20"/>
        </w:rPr>
        <w:t>: “Description of the software tool for processing of measurements data of IRIDIUM satellites at the Leeheim station”</w:t>
      </w:r>
      <w:bookmarkEnd w:id="937"/>
      <w:r w:rsidR="00502A9E" w:rsidRPr="004D5FA9">
        <w:rPr>
          <w:rFonts w:ascii="Arial" w:hAnsi="Arial" w:cs="Arial"/>
          <w:sz w:val="20"/>
          <w:szCs w:val="20"/>
        </w:rPr>
        <w:t>, approved October 2020</w:t>
      </w:r>
    </w:p>
    <w:bookmarkStart w:id="938" w:name="_Ref168576946"/>
    <w:p w14:paraId="0BC88EA0" w14:textId="0DB18146" w:rsidR="002961C6" w:rsidRPr="004D5FA9" w:rsidRDefault="002961C6" w:rsidP="004D5FA9">
      <w:pPr>
        <w:pStyle w:val="ECCReference"/>
        <w:spacing w:before="60" w:after="60"/>
        <w:rPr>
          <w:rFonts w:ascii="Arial" w:hAnsi="Arial" w:cs="Arial"/>
          <w:sz w:val="20"/>
          <w:szCs w:val="20"/>
        </w:rPr>
      </w:pPr>
      <w:r w:rsidRPr="004D5FA9">
        <w:rPr>
          <w:rFonts w:ascii="Arial" w:hAnsi="Arial" w:cs="Arial"/>
          <w:sz w:val="20"/>
          <w:szCs w:val="20"/>
        </w:rPr>
        <w:fldChar w:fldCharType="begin"/>
      </w:r>
      <w:r w:rsidRPr="004D5FA9">
        <w:rPr>
          <w:rFonts w:ascii="Arial" w:hAnsi="Arial" w:cs="Arial"/>
          <w:sz w:val="20"/>
          <w:szCs w:val="20"/>
        </w:rPr>
        <w:instrText>HYPERLINK "https://docdb.cept.org/document/28589"</w:instrText>
      </w:r>
      <w:r w:rsidRPr="004D5FA9">
        <w:rPr>
          <w:rFonts w:ascii="Arial" w:hAnsi="Arial" w:cs="Arial"/>
          <w:sz w:val="20"/>
          <w:szCs w:val="20"/>
        </w:rPr>
      </w:r>
      <w:r w:rsidRPr="004D5FA9">
        <w:rPr>
          <w:rFonts w:ascii="Arial" w:hAnsi="Arial" w:cs="Arial"/>
          <w:sz w:val="20"/>
          <w:szCs w:val="20"/>
        </w:rPr>
        <w:fldChar w:fldCharType="separate"/>
      </w:r>
      <w:r w:rsidRPr="004D5FA9">
        <w:rPr>
          <w:rStyle w:val="Hyperlink"/>
          <w:rFonts w:ascii="Arial" w:hAnsi="Arial" w:cs="Arial"/>
          <w:sz w:val="20"/>
          <w:szCs w:val="20"/>
        </w:rPr>
        <w:t>ECC Report 349</w:t>
      </w:r>
      <w:r w:rsidRPr="004D5FA9">
        <w:rPr>
          <w:rFonts w:ascii="Arial" w:hAnsi="Arial" w:cs="Arial"/>
          <w:sz w:val="20"/>
          <w:szCs w:val="20"/>
        </w:rPr>
        <w:fldChar w:fldCharType="end"/>
      </w:r>
      <w:r w:rsidRPr="004D5FA9">
        <w:rPr>
          <w:rFonts w:ascii="Arial" w:hAnsi="Arial" w:cs="Arial"/>
          <w:sz w:val="20"/>
          <w:szCs w:val="20"/>
        </w:rPr>
        <w:t>: “Unwanted emissions of IRIDIUM NEXT satellites in the band 1610.6-1613.8 MHz, monitoring campaign of November 2020 to May 2021”</w:t>
      </w:r>
      <w:bookmarkEnd w:id="938"/>
      <w:r w:rsidR="00D84A76" w:rsidRPr="004D5FA9">
        <w:rPr>
          <w:rFonts w:ascii="Arial" w:hAnsi="Arial" w:cs="Arial"/>
          <w:sz w:val="20"/>
          <w:szCs w:val="20"/>
        </w:rPr>
        <w:t>, approved February 2023</w:t>
      </w:r>
    </w:p>
    <w:bookmarkStart w:id="939" w:name="_Ref168576986"/>
    <w:p w14:paraId="72AB8FCA" w14:textId="6FF28D36" w:rsidR="002961C6" w:rsidRPr="004D5FA9" w:rsidRDefault="002961C6" w:rsidP="004D5FA9">
      <w:pPr>
        <w:pStyle w:val="ECCReference"/>
        <w:spacing w:before="60" w:after="60"/>
        <w:rPr>
          <w:rFonts w:ascii="Arial" w:hAnsi="Arial" w:cs="Arial"/>
          <w:sz w:val="20"/>
          <w:szCs w:val="20"/>
        </w:rPr>
      </w:pPr>
      <w:r w:rsidRPr="004D5FA9">
        <w:rPr>
          <w:rFonts w:ascii="Arial" w:hAnsi="Arial" w:cs="Arial"/>
          <w:sz w:val="20"/>
          <w:szCs w:val="20"/>
        </w:rPr>
        <w:fldChar w:fldCharType="begin"/>
      </w:r>
      <w:r w:rsidRPr="004D5FA9">
        <w:rPr>
          <w:rFonts w:ascii="Arial" w:hAnsi="Arial" w:cs="Arial"/>
          <w:sz w:val="20"/>
          <w:szCs w:val="20"/>
        </w:rPr>
        <w:instrText>HYPERLINK "https://docdb.cept.org/document/1032"</w:instrText>
      </w:r>
      <w:r w:rsidRPr="004D5FA9">
        <w:rPr>
          <w:rFonts w:ascii="Arial" w:hAnsi="Arial" w:cs="Arial"/>
          <w:sz w:val="20"/>
          <w:szCs w:val="20"/>
        </w:rPr>
      </w:r>
      <w:r w:rsidRPr="004D5FA9">
        <w:rPr>
          <w:rFonts w:ascii="Arial" w:hAnsi="Arial" w:cs="Arial"/>
          <w:sz w:val="20"/>
          <w:szCs w:val="20"/>
        </w:rPr>
        <w:fldChar w:fldCharType="separate"/>
      </w:r>
      <w:r w:rsidRPr="004D5FA9">
        <w:rPr>
          <w:rStyle w:val="Hyperlink"/>
          <w:rFonts w:ascii="Arial" w:hAnsi="Arial" w:cs="Arial"/>
          <w:sz w:val="20"/>
          <w:szCs w:val="20"/>
        </w:rPr>
        <w:t>ECC Report 271</w:t>
      </w:r>
      <w:r w:rsidRPr="004D5FA9">
        <w:rPr>
          <w:rFonts w:ascii="Arial" w:hAnsi="Arial" w:cs="Arial"/>
          <w:sz w:val="20"/>
          <w:szCs w:val="20"/>
        </w:rPr>
        <w:fldChar w:fldCharType="end"/>
      </w:r>
      <w:r w:rsidRPr="004D5FA9">
        <w:rPr>
          <w:rFonts w:ascii="Arial" w:hAnsi="Arial" w:cs="Arial"/>
          <w:sz w:val="20"/>
          <w:szCs w:val="20"/>
        </w:rPr>
        <w:t>: “Compatibility and sharing studies related to NGSO satellite systems operating in the FSS bands 10.7-12.75 GHz (space-to-Earth) and 14-14.5 GHz (Earth-to-space)”</w:t>
      </w:r>
      <w:bookmarkEnd w:id="939"/>
      <w:r w:rsidR="00D84A76" w:rsidRPr="004D5FA9">
        <w:rPr>
          <w:rFonts w:ascii="Arial" w:hAnsi="Arial" w:cs="Arial"/>
          <w:sz w:val="20"/>
          <w:szCs w:val="20"/>
        </w:rPr>
        <w:t>, approved January 2018 and latest amended April 2021</w:t>
      </w:r>
    </w:p>
    <w:p w14:paraId="37DA0570" w14:textId="582FFEA2" w:rsidR="007B4073" w:rsidRPr="004D5FA9" w:rsidRDefault="0080629D" w:rsidP="004D5FA9">
      <w:pPr>
        <w:pStyle w:val="ECCReference"/>
        <w:spacing w:before="60" w:after="60"/>
        <w:rPr>
          <w:rFonts w:ascii="Arial" w:hAnsi="Arial" w:cs="Arial"/>
          <w:sz w:val="20"/>
          <w:szCs w:val="20"/>
        </w:rPr>
      </w:pPr>
      <w:bookmarkStart w:id="940" w:name="_Ref175142479"/>
      <w:r w:rsidRPr="004D5FA9">
        <w:rPr>
          <w:rFonts w:ascii="Arial" w:hAnsi="Arial" w:cs="Arial"/>
          <w:sz w:val="20"/>
          <w:szCs w:val="20"/>
        </w:rPr>
        <w:t xml:space="preserve">Python Software Foundation 2024, “Python”, Python Software Foundation, </w:t>
      </w:r>
      <w:hyperlink r:id="rId215" w:history="1">
        <w:r w:rsidRPr="004D5FA9">
          <w:rPr>
            <w:rStyle w:val="Hyperlink"/>
            <w:rFonts w:ascii="Arial" w:hAnsi="Arial" w:cs="Arial"/>
            <w:sz w:val="20"/>
            <w:szCs w:val="20"/>
          </w:rPr>
          <w:t>https://www.python.org/</w:t>
        </w:r>
      </w:hyperlink>
      <w:bookmarkEnd w:id="940"/>
      <w:r w:rsidRPr="004D5FA9" w:rsidDel="004D156F">
        <w:rPr>
          <w:rFonts w:ascii="Arial" w:hAnsi="Arial" w:cs="Arial"/>
          <w:sz w:val="20"/>
          <w:szCs w:val="20"/>
        </w:rPr>
        <w:t xml:space="preserve"> </w:t>
      </w:r>
    </w:p>
    <w:p w14:paraId="70189432" w14:textId="28AF64F1" w:rsidR="007B4073" w:rsidRPr="004D5FA9" w:rsidRDefault="007B4073" w:rsidP="004D5FA9">
      <w:pPr>
        <w:pStyle w:val="ECCReference"/>
        <w:spacing w:before="60" w:after="60"/>
        <w:rPr>
          <w:rFonts w:ascii="Arial" w:hAnsi="Arial" w:cs="Arial"/>
          <w:sz w:val="20"/>
          <w:szCs w:val="20"/>
        </w:rPr>
      </w:pPr>
      <w:bookmarkStart w:id="941" w:name="_Ref168567603"/>
      <w:r w:rsidRPr="004D5FA9">
        <w:rPr>
          <w:rFonts w:ascii="Arial" w:hAnsi="Arial" w:cs="Arial"/>
          <w:sz w:val="20"/>
          <w:szCs w:val="20"/>
        </w:rPr>
        <w:t xml:space="preserve">Project Jupyter 2024, “Jupyter”, Project Jupyter, </w:t>
      </w:r>
      <w:hyperlink r:id="rId216" w:history="1">
        <w:r w:rsidRPr="004D5FA9">
          <w:rPr>
            <w:rStyle w:val="Hyperlink"/>
            <w:rFonts w:ascii="Arial" w:hAnsi="Arial" w:cs="Arial"/>
            <w:sz w:val="20"/>
            <w:szCs w:val="20"/>
          </w:rPr>
          <w:t>https://jupyter.org/</w:t>
        </w:r>
      </w:hyperlink>
      <w:bookmarkEnd w:id="941"/>
    </w:p>
    <w:p w14:paraId="4456E6B4" w14:textId="23E1FA5F" w:rsidR="007B4073" w:rsidRPr="004D5FA9" w:rsidDel="008A4BB3" w:rsidRDefault="007B4073" w:rsidP="004D5FA9">
      <w:pPr>
        <w:pStyle w:val="ECCReference"/>
        <w:spacing w:before="60" w:after="60"/>
        <w:rPr>
          <w:rFonts w:ascii="Arial" w:hAnsi="Arial" w:cs="Arial"/>
          <w:sz w:val="20"/>
          <w:szCs w:val="20"/>
          <w:lang w:val="da-DK"/>
        </w:rPr>
      </w:pPr>
      <w:bookmarkStart w:id="942" w:name="_Ref175142637"/>
      <w:r w:rsidRPr="004D5FA9">
        <w:rPr>
          <w:rFonts w:ascii="Arial" w:hAnsi="Arial" w:cs="Arial"/>
          <w:sz w:val="20"/>
          <w:szCs w:val="20"/>
          <w:lang w:val="da-DK"/>
        </w:rPr>
        <w:t xml:space="preserve">Winkel, B. 2024, “Pycraf”, GitHub, </w:t>
      </w:r>
      <w:r w:rsidRPr="002F52D6">
        <w:rPr>
          <w:rFonts w:ascii="Arial" w:hAnsi="Arial" w:cs="Arial"/>
          <w:sz w:val="20"/>
          <w:szCs w:val="20"/>
          <w:lang w:val="da-DK"/>
        </w:rPr>
        <w:t>Inc.,</w:t>
      </w:r>
      <w:r w:rsidR="00BE7404" w:rsidRPr="002F52D6">
        <w:rPr>
          <w:rFonts w:ascii="Arial" w:hAnsi="Arial" w:cs="Arial"/>
          <w:sz w:val="20"/>
          <w:szCs w:val="20"/>
          <w:lang w:val="da-DK"/>
        </w:rPr>
        <w:t xml:space="preserve"> </w:t>
      </w:r>
      <w:hyperlink r:id="rId217" w:history="1">
        <w:r w:rsidR="00B116C9" w:rsidRPr="00B116C9">
          <w:rPr>
            <w:rStyle w:val="Hyperlink"/>
            <w:rFonts w:ascii="Arial" w:hAnsi="Arial" w:cs="Arial"/>
            <w:sz w:val="20"/>
            <w:szCs w:val="20"/>
            <w:lang w:val="da-DK"/>
          </w:rPr>
          <w:t>https://github.com/bwinkel/pycraf</w:t>
        </w:r>
      </w:hyperlink>
      <w:r w:rsidR="005B4518" w:rsidRPr="000F4D1A">
        <w:rPr>
          <w:lang w:val="da-DK"/>
        </w:rPr>
        <w:t xml:space="preserve"> </w:t>
      </w:r>
      <w:r w:rsidR="002F52D6" w:rsidRPr="000F4D1A">
        <w:rPr>
          <w:lang w:val="da-DK"/>
        </w:rPr>
        <w:t xml:space="preserve"> </w:t>
      </w:r>
      <w:bookmarkEnd w:id="942"/>
    </w:p>
    <w:p w14:paraId="1A9AEF9D" w14:textId="3D4BAE71" w:rsidR="007B4073" w:rsidRPr="004D5FA9" w:rsidRDefault="007B4073" w:rsidP="004D5FA9">
      <w:pPr>
        <w:pStyle w:val="ECCReference"/>
        <w:spacing w:before="60" w:after="60"/>
        <w:rPr>
          <w:rFonts w:ascii="Arial" w:hAnsi="Arial" w:cs="Arial"/>
          <w:sz w:val="20"/>
          <w:szCs w:val="20"/>
        </w:rPr>
      </w:pPr>
      <w:bookmarkStart w:id="943" w:name="_Ref175142658"/>
      <w:r w:rsidRPr="004D5FA9">
        <w:rPr>
          <w:rFonts w:ascii="Arial" w:hAnsi="Arial" w:cs="Arial"/>
          <w:sz w:val="20"/>
          <w:szCs w:val="20"/>
        </w:rPr>
        <w:t xml:space="preserve">Winkel, B. 2024, “cysgp4”, GitHub, Inc., </w:t>
      </w:r>
      <w:hyperlink r:id="rId218" w:history="1">
        <w:r w:rsidR="00DE5798" w:rsidRPr="00DE5798">
          <w:rPr>
            <w:rStyle w:val="Hyperlink"/>
            <w:rFonts w:ascii="Arial" w:hAnsi="Arial" w:cs="Arial"/>
            <w:sz w:val="20"/>
            <w:szCs w:val="20"/>
          </w:rPr>
          <w:t>https://github.com/bwinkel/cysgp4</w:t>
        </w:r>
      </w:hyperlink>
      <w:r w:rsidR="00DE5798">
        <w:rPr>
          <w:rFonts w:ascii="Arial" w:hAnsi="Arial" w:cs="Arial"/>
          <w:sz w:val="20"/>
          <w:szCs w:val="20"/>
        </w:rPr>
        <w:t xml:space="preserve"> </w:t>
      </w:r>
      <w:bookmarkStart w:id="944" w:name="_Ref168578297"/>
      <w:bookmarkEnd w:id="943"/>
    </w:p>
    <w:p w14:paraId="47D9B601" w14:textId="4C38C348" w:rsidR="00462D65" w:rsidRPr="004D5FA9" w:rsidRDefault="00ED2501" w:rsidP="004D5FA9">
      <w:pPr>
        <w:pStyle w:val="ECCReference"/>
        <w:spacing w:before="60" w:after="60"/>
        <w:rPr>
          <w:rFonts w:ascii="Arial" w:hAnsi="Arial"/>
          <w:sz w:val="20"/>
        </w:rPr>
      </w:pPr>
      <w:bookmarkStart w:id="945" w:name="_Ref168577674"/>
      <w:bookmarkStart w:id="946" w:name="_Ref168585100"/>
      <w:bookmarkEnd w:id="944"/>
      <w:bookmarkEnd w:id="945"/>
      <w:r w:rsidRPr="004D5FA9">
        <w:rPr>
          <w:rFonts w:ascii="Arial" w:hAnsi="Arial"/>
          <w:sz w:val="20"/>
        </w:rPr>
        <w:t>Recommendation ITU-R M.2101</w:t>
      </w:r>
      <w:r w:rsidR="00287514" w:rsidRPr="004D5FA9">
        <w:rPr>
          <w:rFonts w:ascii="Arial" w:hAnsi="Arial"/>
          <w:sz w:val="20"/>
        </w:rPr>
        <w:t>-0 (02/2017)</w:t>
      </w:r>
      <w:r w:rsidR="003C66D9" w:rsidRPr="004D5FA9">
        <w:rPr>
          <w:rFonts w:ascii="Arial" w:hAnsi="Arial"/>
          <w:sz w:val="20"/>
        </w:rPr>
        <w:t>: “Modelling and simulation of IMT networks and systems for use in sharing and compatibility studies”</w:t>
      </w:r>
      <w:bookmarkEnd w:id="946"/>
      <w:r w:rsidR="0098760D" w:rsidRPr="004D5FA9">
        <w:rPr>
          <w:rFonts w:ascii="Arial" w:hAnsi="Arial"/>
          <w:sz w:val="20"/>
        </w:rPr>
        <w:t xml:space="preserve"> </w:t>
      </w:r>
    </w:p>
    <w:p w14:paraId="1F69CC5C" w14:textId="147A4DFD" w:rsidR="003C66D9" w:rsidRPr="004D5FA9" w:rsidRDefault="00ED2501" w:rsidP="004D5FA9">
      <w:pPr>
        <w:pStyle w:val="ECCReference"/>
        <w:spacing w:before="60" w:after="60"/>
        <w:rPr>
          <w:rFonts w:ascii="Arial" w:hAnsi="Arial"/>
          <w:sz w:val="20"/>
        </w:rPr>
      </w:pPr>
      <w:bookmarkStart w:id="947" w:name="_Ref168585621"/>
      <w:r w:rsidRPr="004D5FA9">
        <w:rPr>
          <w:rFonts w:ascii="Arial" w:hAnsi="Arial"/>
          <w:sz w:val="20"/>
        </w:rPr>
        <w:t>Recommendation ITU-R SM.1541</w:t>
      </w:r>
      <w:r w:rsidR="00287514" w:rsidRPr="004D5FA9">
        <w:rPr>
          <w:rFonts w:ascii="Arial" w:hAnsi="Arial"/>
          <w:sz w:val="20"/>
        </w:rPr>
        <w:t>-6 (08/2015)</w:t>
      </w:r>
      <w:r w:rsidR="009B0C0A" w:rsidRPr="004D5FA9">
        <w:rPr>
          <w:rFonts w:ascii="Arial" w:hAnsi="Arial"/>
          <w:sz w:val="20"/>
        </w:rPr>
        <w:t>: “Unwanted emissions in the out-of-band domain”</w:t>
      </w:r>
      <w:bookmarkEnd w:id="947"/>
    </w:p>
    <w:p w14:paraId="2FBFCF3C" w14:textId="7F528E21" w:rsidR="00F94A83" w:rsidRDefault="00B15A82" w:rsidP="004D5FA9">
      <w:pPr>
        <w:pStyle w:val="ECCReference"/>
        <w:spacing w:before="60" w:after="60"/>
        <w:rPr>
          <w:rFonts w:ascii="Arial" w:hAnsi="Arial" w:cs="Arial"/>
          <w:sz w:val="20"/>
          <w:szCs w:val="20"/>
        </w:rPr>
      </w:pPr>
      <w:bookmarkStart w:id="948" w:name="_Ref168643892"/>
      <w:r w:rsidRPr="004D5FA9">
        <w:rPr>
          <w:rFonts w:ascii="Arial" w:hAnsi="Arial" w:cs="Arial"/>
          <w:sz w:val="20"/>
          <w:szCs w:val="20"/>
        </w:rPr>
        <w:t>Richter, C</w:t>
      </w:r>
      <w:r w:rsidR="0012158F" w:rsidRPr="004D5FA9">
        <w:rPr>
          <w:rFonts w:ascii="Arial" w:hAnsi="Arial" w:cs="Arial"/>
          <w:sz w:val="20"/>
          <w:szCs w:val="20"/>
        </w:rPr>
        <w:t>.,</w:t>
      </w:r>
      <w:r w:rsidRPr="004D5FA9">
        <w:rPr>
          <w:rFonts w:ascii="Arial" w:hAnsi="Arial" w:cs="Arial"/>
          <w:sz w:val="20"/>
          <w:szCs w:val="20"/>
        </w:rPr>
        <w:t xml:space="preserve"> Teichert, B</w:t>
      </w:r>
      <w:r w:rsidR="0012158F" w:rsidRPr="004D5FA9">
        <w:rPr>
          <w:rFonts w:ascii="Arial" w:hAnsi="Arial" w:cs="Arial"/>
          <w:sz w:val="20"/>
          <w:szCs w:val="20"/>
        </w:rPr>
        <w:t>.,</w:t>
      </w:r>
      <w:r w:rsidRPr="004D5FA9">
        <w:rPr>
          <w:rFonts w:ascii="Arial" w:hAnsi="Arial" w:cs="Arial"/>
          <w:sz w:val="20"/>
          <w:szCs w:val="20"/>
        </w:rPr>
        <w:t xml:space="preserve"> Pavelka, K</w:t>
      </w:r>
      <w:r w:rsidR="0012158F" w:rsidRPr="004D5FA9">
        <w:rPr>
          <w:rFonts w:ascii="Arial" w:hAnsi="Arial" w:cs="Arial"/>
          <w:sz w:val="20"/>
          <w:szCs w:val="20"/>
        </w:rPr>
        <w:t>.</w:t>
      </w:r>
      <w:r w:rsidRPr="004D5FA9">
        <w:rPr>
          <w:rFonts w:ascii="Arial" w:hAnsi="Arial" w:cs="Arial"/>
          <w:sz w:val="20"/>
          <w:szCs w:val="20"/>
        </w:rPr>
        <w:t xml:space="preserve"> 2021</w:t>
      </w:r>
      <w:r w:rsidR="0012158F" w:rsidRPr="004D5FA9">
        <w:rPr>
          <w:rFonts w:ascii="Arial" w:hAnsi="Arial" w:cs="Arial"/>
          <w:sz w:val="20"/>
          <w:szCs w:val="20"/>
        </w:rPr>
        <w:t>,</w:t>
      </w:r>
      <w:r w:rsidRPr="004D5FA9">
        <w:rPr>
          <w:rFonts w:ascii="Arial" w:hAnsi="Arial" w:cs="Arial"/>
          <w:sz w:val="20"/>
          <w:szCs w:val="20"/>
        </w:rPr>
        <w:t xml:space="preserve"> </w:t>
      </w:r>
      <w:r w:rsidR="0012158F" w:rsidRPr="004D5FA9">
        <w:rPr>
          <w:rFonts w:ascii="Arial" w:hAnsi="Arial" w:cs="Arial"/>
          <w:sz w:val="20"/>
          <w:szCs w:val="20"/>
        </w:rPr>
        <w:t>“</w:t>
      </w:r>
      <w:r w:rsidRPr="004D5FA9">
        <w:rPr>
          <w:rFonts w:ascii="Arial" w:hAnsi="Arial" w:cs="Arial"/>
          <w:sz w:val="20"/>
          <w:szCs w:val="20"/>
        </w:rPr>
        <w:t>Astronomical Investigation to Verify the Calendar Theory of the Nasca Lines</w:t>
      </w:r>
      <w:r w:rsidR="0012158F" w:rsidRPr="004D5FA9">
        <w:rPr>
          <w:rFonts w:ascii="Arial" w:hAnsi="Arial" w:cs="Arial"/>
          <w:sz w:val="20"/>
          <w:szCs w:val="20"/>
        </w:rPr>
        <w:t>”,</w:t>
      </w:r>
      <w:r w:rsidRPr="004D5FA9">
        <w:rPr>
          <w:rFonts w:ascii="Arial" w:hAnsi="Arial" w:cs="Arial"/>
          <w:sz w:val="20"/>
          <w:szCs w:val="20"/>
        </w:rPr>
        <w:t xml:space="preserve"> Applied Sciences. 11. 1637. 10.3390/app11041637</w:t>
      </w:r>
      <w:bookmarkEnd w:id="948"/>
    </w:p>
    <w:p w14:paraId="1A285AC1" w14:textId="29040955" w:rsidR="00DB688F" w:rsidRPr="00513D27" w:rsidRDefault="00DB688F" w:rsidP="004D5FA9">
      <w:pPr>
        <w:pStyle w:val="ECCReference"/>
        <w:spacing w:before="60" w:after="60"/>
        <w:rPr>
          <w:rStyle w:val="ECCParagraph"/>
          <w:rFonts w:cs="Arial"/>
          <w:szCs w:val="20"/>
        </w:rPr>
      </w:pPr>
      <w:bookmarkStart w:id="949" w:name="_Ref181181297"/>
      <w:r w:rsidRPr="006E5894">
        <w:rPr>
          <w:rStyle w:val="ECCParagraph"/>
        </w:rPr>
        <w:t>Recommendation ITU-R S.1325</w:t>
      </w:r>
      <w:bookmarkEnd w:id="949"/>
      <w:r w:rsidR="00D80F57">
        <w:rPr>
          <w:rStyle w:val="ECCParagraph"/>
        </w:rPr>
        <w:t>-3 (</w:t>
      </w:r>
      <w:r w:rsidR="0056693E">
        <w:rPr>
          <w:rStyle w:val="ECCParagraph"/>
        </w:rPr>
        <w:t>10/2003</w:t>
      </w:r>
      <w:r w:rsidR="00D80F57">
        <w:rPr>
          <w:rStyle w:val="ECCParagraph"/>
        </w:rPr>
        <w:t>)</w:t>
      </w:r>
      <w:r w:rsidR="00CF3CB8">
        <w:rPr>
          <w:rStyle w:val="ECCParagraph"/>
        </w:rPr>
        <w:t>: ”</w:t>
      </w:r>
      <w:r w:rsidR="005E513B" w:rsidRPr="005E513B">
        <w:rPr>
          <w:rStyle w:val="ECCParagraph"/>
        </w:rPr>
        <w:t>Simulation methodologies for determining statistics of short-term interference between co-frequency, codirectional non-geostationary-satellite orbit fixed-satellite service systems in circular orbits and other non-geostationary fixed-satellite service systems in circular orbits or geostationary-satellite orbit fixed-satellite service networks</w:t>
      </w:r>
      <w:r w:rsidR="005E513B">
        <w:rPr>
          <w:rStyle w:val="ECCParagraph"/>
        </w:rPr>
        <w:t>”</w:t>
      </w:r>
    </w:p>
    <w:p w14:paraId="2CE48487" w14:textId="0CCB7055" w:rsidR="00513D27" w:rsidRPr="004D5FA9" w:rsidRDefault="00513D27" w:rsidP="004D5FA9">
      <w:pPr>
        <w:pStyle w:val="ECCReference"/>
        <w:spacing w:before="60" w:after="60"/>
        <w:rPr>
          <w:rFonts w:ascii="Arial" w:hAnsi="Arial" w:cs="Arial"/>
          <w:sz w:val="20"/>
          <w:szCs w:val="20"/>
        </w:rPr>
      </w:pPr>
      <w:bookmarkStart w:id="950" w:name="_Ref181181975"/>
      <w:r w:rsidRPr="006E5894">
        <w:rPr>
          <w:rStyle w:val="ECCParagraph"/>
        </w:rPr>
        <w:t xml:space="preserve">Recommendation </w:t>
      </w:r>
      <w:r w:rsidR="008C0D3A" w:rsidRPr="006E5894">
        <w:rPr>
          <w:rStyle w:val="ECCParagraph"/>
        </w:rPr>
        <w:t>ITU-R </w:t>
      </w:r>
      <w:r w:rsidRPr="006E5894">
        <w:rPr>
          <w:rStyle w:val="ECCParagraph"/>
        </w:rPr>
        <w:t>S.1528</w:t>
      </w:r>
      <w:bookmarkEnd w:id="950"/>
      <w:r w:rsidR="002F281C">
        <w:rPr>
          <w:rStyle w:val="ECCParagraph"/>
        </w:rPr>
        <w:t>-0 (06/2001)</w:t>
      </w:r>
      <w:r w:rsidR="00CF3CB8">
        <w:rPr>
          <w:rStyle w:val="ECCParagraph"/>
        </w:rPr>
        <w:t>: “</w:t>
      </w:r>
      <w:r w:rsidR="005825AD" w:rsidRPr="005825AD">
        <w:rPr>
          <w:rStyle w:val="ECCParagraph"/>
        </w:rPr>
        <w:t>Satellite antenna radiation patterns for non-geostationary orbit satellite antennas operating in the fixed-satellite service below 30 GHz</w:t>
      </w:r>
      <w:r w:rsidR="005825AD">
        <w:rPr>
          <w:rStyle w:val="ECCParagraph"/>
        </w:rPr>
        <w:t>”</w:t>
      </w:r>
      <w:r w:rsidR="005825AD" w:rsidRPr="005825AD">
        <w:rPr>
          <w:rStyle w:val="ECCParagraph"/>
        </w:rPr>
        <w:t xml:space="preserve">  </w:t>
      </w:r>
    </w:p>
    <w:sectPr w:rsidR="00513D27" w:rsidRPr="004D5FA9" w:rsidSect="0053757A">
      <w:headerReference w:type="even" r:id="rId219"/>
      <w:headerReference w:type="default" r:id="rId220"/>
      <w:headerReference w:type="first" r:id="rId221"/>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8E7FF" w14:textId="77777777" w:rsidR="00786465" w:rsidRPr="006E5894" w:rsidRDefault="00786465" w:rsidP="004930E1">
      <w:r w:rsidRPr="006E5894">
        <w:separator/>
      </w:r>
    </w:p>
    <w:p w14:paraId="5E78EFC9" w14:textId="77777777" w:rsidR="00786465" w:rsidRPr="006E5894" w:rsidRDefault="00786465" w:rsidP="004930E1"/>
  </w:endnote>
  <w:endnote w:type="continuationSeparator" w:id="0">
    <w:p w14:paraId="23988AB9" w14:textId="77777777" w:rsidR="00786465" w:rsidRPr="006E5894" w:rsidRDefault="00786465" w:rsidP="004930E1">
      <w:r w:rsidRPr="006E5894">
        <w:continuationSeparator/>
      </w:r>
    </w:p>
    <w:p w14:paraId="2E0E955A" w14:textId="77777777" w:rsidR="00786465" w:rsidRPr="006E5894" w:rsidRDefault="00786465" w:rsidP="004930E1"/>
  </w:endnote>
  <w:endnote w:type="continuationNotice" w:id="1">
    <w:p w14:paraId="74A5978B" w14:textId="77777777" w:rsidR="00786465" w:rsidRPr="006E5894" w:rsidRDefault="00786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7F235" w14:textId="77777777" w:rsidR="00786465" w:rsidRPr="006E5894" w:rsidRDefault="00786465" w:rsidP="004930E1">
      <w:pPr>
        <w:pStyle w:val="FootnoteText"/>
      </w:pPr>
      <w:r w:rsidRPr="006E5894">
        <w:separator/>
      </w:r>
    </w:p>
  </w:footnote>
  <w:footnote w:type="continuationSeparator" w:id="0">
    <w:p w14:paraId="18C491FD" w14:textId="77777777" w:rsidR="00786465" w:rsidRPr="006E5894" w:rsidRDefault="00786465" w:rsidP="004930E1">
      <w:r w:rsidRPr="006E5894">
        <w:continuationSeparator/>
      </w:r>
    </w:p>
  </w:footnote>
  <w:footnote w:type="continuationNotice" w:id="1">
    <w:p w14:paraId="42DE8ABA" w14:textId="77777777" w:rsidR="00786465" w:rsidRPr="006E5894" w:rsidRDefault="00786465" w:rsidP="004930E1"/>
  </w:footnote>
  <w:footnote w:id="2">
    <w:p w14:paraId="54811B5F" w14:textId="643AA5F8" w:rsidR="008333F9" w:rsidRPr="006E5894" w:rsidRDefault="008333F9" w:rsidP="009F1CF9">
      <w:pPr>
        <w:pStyle w:val="FootnoteText"/>
      </w:pPr>
      <w:r w:rsidRPr="006E5894">
        <w:rPr>
          <w:rStyle w:val="FootnoteReference"/>
        </w:rPr>
        <w:footnoteRef/>
      </w:r>
      <w:r w:rsidRPr="006E5894">
        <w:t xml:space="preserve"> As an example within CEPT, the bands 1616</w:t>
      </w:r>
      <w:r w:rsidR="00826B68" w:rsidRPr="006E5894">
        <w:t>-</w:t>
      </w:r>
      <w:r w:rsidRPr="006E5894">
        <w:t>1621 MHz and 148</w:t>
      </w:r>
      <w:r w:rsidR="00826B68" w:rsidRPr="006E5894">
        <w:t>-</w:t>
      </w:r>
      <w:r w:rsidRPr="006E5894">
        <w:t>149 MHz are not available for MSS use in the United Kingdom</w:t>
      </w:r>
    </w:p>
  </w:footnote>
  <w:footnote w:id="3">
    <w:p w14:paraId="409ADD14" w14:textId="13497A09" w:rsidR="008333F9" w:rsidRPr="006E5894" w:rsidRDefault="008333F9" w:rsidP="00180E1A">
      <w:pPr>
        <w:pStyle w:val="FootnoteText"/>
      </w:pPr>
      <w:r w:rsidRPr="006E5894">
        <w:rPr>
          <w:rStyle w:val="FootnoteReference"/>
        </w:rPr>
        <w:footnoteRef/>
      </w:r>
      <w:r w:rsidRPr="006E5894">
        <w:t xml:space="preserve"> Note that, in some cases, P_tx could be adapted based on phi_i, theta_i, phi_0, theta_0</w:t>
      </w:r>
      <w:r w:rsidR="00034A7F" w:rsidRPr="006E5894">
        <w:t xml:space="preserve"> (</w:t>
      </w:r>
      <w:r w:rsidR="00D130EF" w:rsidRPr="006E5894">
        <w:t>s</w:t>
      </w:r>
      <w:r w:rsidRPr="006E5894">
        <w:t xml:space="preserve">ee </w:t>
      </w:r>
      <w:r w:rsidR="00D130EF" w:rsidRPr="006E5894">
        <w:t>s</w:t>
      </w:r>
      <w:r w:rsidRPr="006E5894">
        <w:t xml:space="preserve">ection </w:t>
      </w:r>
      <w:r w:rsidR="00034A7F" w:rsidRPr="006E5894">
        <w:fldChar w:fldCharType="begin"/>
      </w:r>
      <w:r w:rsidR="00034A7F" w:rsidRPr="006E5894">
        <w:instrText xml:space="preserve"> REF _Ref169001143 \r \h </w:instrText>
      </w:r>
      <w:r w:rsidR="00034A7F" w:rsidRPr="006E5894">
        <w:fldChar w:fldCharType="separate"/>
      </w:r>
      <w:r w:rsidR="005B60FC">
        <w:t>5.1.2.5</w:t>
      </w:r>
      <w:r w:rsidR="00034A7F" w:rsidRPr="006E5894">
        <w:fldChar w:fldCharType="end"/>
      </w:r>
      <w:r w:rsidR="00034A7F" w:rsidRPr="006E5894">
        <w:rPr>
          <w:rStyle w:val="ECCHLboldandblue"/>
          <w:b w:val="0"/>
          <w:color w:val="auto"/>
          <w:szCs w:val="16"/>
          <w:shd w:val="clear" w:color="auto" w:fill="auto"/>
        </w:rPr>
        <w:t>)</w:t>
      </w:r>
      <w:r w:rsidRPr="006E5894">
        <w:t>.</w:t>
      </w:r>
    </w:p>
  </w:footnote>
  <w:footnote w:id="4">
    <w:p w14:paraId="112B0CEE" w14:textId="7CD09E0F" w:rsidR="008333F9" w:rsidRPr="006E5894" w:rsidRDefault="008333F9">
      <w:pPr>
        <w:pStyle w:val="FootnoteText"/>
      </w:pPr>
      <w:r w:rsidRPr="006E5894">
        <w:rPr>
          <w:rStyle w:val="FootnoteReference"/>
        </w:rPr>
        <w:footnoteRef/>
      </w:r>
      <w:r w:rsidRPr="006E5894">
        <w:t xml:space="preserve"> Note that these formulas assume a minimum elevation angle  of 0º, and that the actual minimum elevation of radio observatories also has to be taken into account.</w:t>
      </w:r>
    </w:p>
  </w:footnote>
  <w:footnote w:id="5">
    <w:p w14:paraId="651C069F" w14:textId="254864B3" w:rsidR="008333F9" w:rsidRPr="00ED3311" w:rsidRDefault="008333F9">
      <w:pPr>
        <w:pStyle w:val="FootnoteText"/>
        <w:rPr>
          <w:rFonts w:cs="Arial"/>
        </w:rPr>
      </w:pPr>
      <w:r w:rsidRPr="006E5894">
        <w:rPr>
          <w:rStyle w:val="FootnoteReference"/>
          <w:rFonts w:cs="Arial"/>
        </w:rPr>
        <w:footnoteRef/>
      </w:r>
      <w:r w:rsidRPr="006E5894">
        <w:rPr>
          <w:rFonts w:cs="Arial"/>
        </w:rPr>
        <w:t xml:space="preserve"> If no other information is available an omnidirectional pattern could be assumed for out of band emissions for some systems, but this would be worst-case.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F0F3" w14:textId="121B7EFC" w:rsidR="008333F9" w:rsidRPr="006E5894" w:rsidRDefault="008333F9">
    <w:pPr>
      <w:pStyle w:val="Header"/>
      <w:rPr>
        <w:rFonts w:ascii="Arial" w:hAnsi="Arial" w:cs="Arial"/>
      </w:rPr>
    </w:pPr>
    <w:r w:rsidRPr="006E5894">
      <w:rPr>
        <w:rFonts w:ascii="Arial" w:hAnsi="Arial" w:cs="Arial"/>
      </w:rPr>
      <w:t xml:space="preserve">ECC REPORT </w:t>
    </w:r>
    <w:r w:rsidR="00DA7044">
      <w:rPr>
        <w:rFonts w:ascii="Arial" w:hAnsi="Arial" w:cs="Arial"/>
      </w:rPr>
      <w:t>363</w:t>
    </w:r>
    <w:r w:rsidRPr="006E5894">
      <w:rPr>
        <w:rFonts w:ascii="Arial" w:hAnsi="Arial" w:cs="Arial"/>
      </w:rPr>
      <w:t xml:space="preserve"> - Page </w:t>
    </w:r>
    <w:r w:rsidRPr="006E5894">
      <w:rPr>
        <w:rFonts w:ascii="Arial" w:hAnsi="Arial" w:cs="Arial"/>
      </w:rPr>
      <w:fldChar w:fldCharType="begin"/>
    </w:r>
    <w:r w:rsidRPr="006E5894">
      <w:rPr>
        <w:rFonts w:ascii="Arial" w:hAnsi="Arial" w:cs="Arial"/>
      </w:rPr>
      <w:instrText xml:space="preserve"> PAGE  \* Arabic  \* MERGEFORMAT </w:instrText>
    </w:r>
    <w:r w:rsidRPr="006E5894">
      <w:rPr>
        <w:rFonts w:ascii="Arial" w:hAnsi="Arial" w:cs="Arial"/>
      </w:rPr>
      <w:fldChar w:fldCharType="separate"/>
    </w:r>
    <w:r w:rsidRPr="00CE6AAE">
      <w:rPr>
        <w:rFonts w:ascii="Arial" w:hAnsi="Arial" w:cs="Arial"/>
      </w:rPr>
      <w:t>14</w:t>
    </w:r>
    <w:r w:rsidRPr="006E5894">
      <w:rP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6914" w14:textId="3335B6AC" w:rsidR="008333F9" w:rsidRPr="006E5894" w:rsidRDefault="008333F9" w:rsidP="00F44F0B">
    <w:pPr>
      <w:pStyle w:val="Header"/>
      <w:jc w:val="right"/>
      <w:rPr>
        <w:rFonts w:ascii="Arial" w:hAnsi="Arial" w:cs="Arial"/>
      </w:rPr>
    </w:pPr>
    <w:r w:rsidRPr="006E5894">
      <w:rPr>
        <w:rFonts w:ascii="Arial" w:hAnsi="Arial" w:cs="Arial"/>
      </w:rPr>
      <w:t xml:space="preserve">ECC REPORT </w:t>
    </w:r>
    <w:r w:rsidR="00DA7044">
      <w:rPr>
        <w:rFonts w:ascii="Arial" w:hAnsi="Arial" w:cs="Arial"/>
      </w:rPr>
      <w:t>363</w:t>
    </w:r>
    <w:r w:rsidRPr="006E5894">
      <w:rPr>
        <w:rFonts w:ascii="Arial" w:hAnsi="Arial" w:cs="Arial"/>
      </w:rPr>
      <w:t xml:space="preserve"> - Page </w:t>
    </w:r>
    <w:r w:rsidRPr="006E5894">
      <w:rPr>
        <w:rFonts w:ascii="Arial" w:hAnsi="Arial" w:cs="Arial"/>
      </w:rPr>
      <w:fldChar w:fldCharType="begin"/>
    </w:r>
    <w:r w:rsidRPr="006E5894">
      <w:rPr>
        <w:rFonts w:ascii="Arial" w:hAnsi="Arial" w:cs="Arial"/>
      </w:rPr>
      <w:instrText xml:space="preserve"> PAGE  \* Arabic  \* MERGEFORMAT </w:instrText>
    </w:r>
    <w:r w:rsidRPr="006E5894">
      <w:rPr>
        <w:rFonts w:ascii="Arial" w:hAnsi="Arial" w:cs="Arial"/>
      </w:rPr>
      <w:fldChar w:fldCharType="separate"/>
    </w:r>
    <w:r w:rsidRPr="00520867">
      <w:rPr>
        <w:rFonts w:ascii="Arial" w:hAnsi="Arial" w:cs="Arial"/>
      </w:rPr>
      <w:t>3</w:t>
    </w:r>
    <w:r w:rsidRPr="006E5894">
      <w:rP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5B717" w14:textId="18B96CF3" w:rsidR="008333F9" w:rsidRPr="006E5894" w:rsidRDefault="008333F9" w:rsidP="00CA4832">
    <w:r w:rsidRPr="006922B4">
      <w:rPr>
        <w:noProof/>
        <w:lang w:eastAsia="fr-FR"/>
      </w:rPr>
      <w:drawing>
        <wp:anchor distT="0" distB="0" distL="114300" distR="114300" simplePos="0" relativeHeight="251658241" behindDoc="0" locked="0" layoutInCell="1" allowOverlap="1" wp14:anchorId="1A0F0776" wp14:editId="4D9DFF8D">
          <wp:simplePos x="0" y="0"/>
          <wp:positionH relativeFrom="page">
            <wp:posOffset>5717540</wp:posOffset>
          </wp:positionH>
          <wp:positionV relativeFrom="page">
            <wp:posOffset>648335</wp:posOffset>
          </wp:positionV>
          <wp:extent cx="1461770" cy="546100"/>
          <wp:effectExtent l="25400" t="0" r="11430" b="0"/>
          <wp:wrapNone/>
          <wp:docPr id="478147045" name="Picture 478147045"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326DA960" w14:textId="77777777" w:rsidR="008333F9" w:rsidRPr="006E5894" w:rsidRDefault="008333F9" w:rsidP="00CA4832">
    <w:r w:rsidRPr="006922B4">
      <w:rPr>
        <w:noProof/>
        <w:lang w:eastAsia="fr-FR"/>
      </w:rPr>
      <w:drawing>
        <wp:anchor distT="0" distB="0" distL="114300" distR="114300" simplePos="0" relativeHeight="251658242" behindDoc="0" locked="0" layoutInCell="1" allowOverlap="1" wp14:anchorId="41619B37" wp14:editId="588C6266">
          <wp:simplePos x="0" y="0"/>
          <wp:positionH relativeFrom="page">
            <wp:posOffset>572770</wp:posOffset>
          </wp:positionH>
          <wp:positionV relativeFrom="page">
            <wp:posOffset>457200</wp:posOffset>
          </wp:positionV>
          <wp:extent cx="889000" cy="889000"/>
          <wp:effectExtent l="25400" t="0" r="0" b="0"/>
          <wp:wrapNone/>
          <wp:docPr id="826406987" name="Picture 826406987"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34078E4F" w14:textId="77777777" w:rsidR="008333F9" w:rsidRPr="006922B4" w:rsidRDefault="008333F9" w:rsidP="00CA4832">
    <w:pPr>
      <w:pStyle w:val="ECCpageHeader"/>
      <w:rPr>
        <w:lang w:val="en-GB"/>
      </w:rPr>
    </w:pPr>
  </w:p>
  <w:p w14:paraId="20EB3CA6" w14:textId="77777777" w:rsidR="008333F9" w:rsidRPr="006922B4" w:rsidRDefault="008333F9" w:rsidP="00CA4832">
    <w:pPr>
      <w:pStyle w:val="ECCpageHeader"/>
      <w:rPr>
        <w:lang w:val="en-GB"/>
      </w:rPr>
    </w:pPr>
  </w:p>
  <w:p w14:paraId="7B827EDF" w14:textId="77777777" w:rsidR="008333F9" w:rsidRPr="006922B4" w:rsidRDefault="008333F9" w:rsidP="00881FCB">
    <w:pPr>
      <w:pStyle w:val="ECCpageHeader"/>
      <w:jc w:val="right"/>
      <w:rPr>
        <w:lang w:val="en-GB"/>
      </w:rPr>
    </w:pPr>
    <w:r w:rsidRPr="006922B4" w:rsidDel="00F44F0B">
      <w:rPr>
        <w:lang w:val="en-GB"/>
      </w:rPr>
      <w:t xml:space="preserve"> </w:t>
    </w:r>
    <w:r w:rsidRPr="006922B4">
      <w:rPr>
        <w:noProof/>
        <w:lang w:val="en-GB"/>
      </w:rPr>
      <mc:AlternateContent>
        <mc:Choice Requires="wps">
          <w:drawing>
            <wp:anchor distT="0" distB="0" distL="114300" distR="114300" simplePos="0" relativeHeight="251658240" behindDoc="1" locked="0" layoutInCell="0" allowOverlap="1" wp14:anchorId="1CA7BF98" wp14:editId="6A6DEA35">
              <wp:simplePos x="0" y="0"/>
              <wp:positionH relativeFrom="margin">
                <wp:align>center</wp:align>
              </wp:positionH>
              <wp:positionV relativeFrom="margin">
                <wp:align>center</wp:align>
              </wp:positionV>
              <wp:extent cx="6163945" cy="2465705"/>
              <wp:effectExtent l="0" t="0" r="0" b="0"/>
              <wp:wrapNone/>
              <wp:docPr id="187" name="WordArt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163945" cy="2465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7BE5AA" w14:textId="77777777" w:rsidR="008333F9" w:rsidRPr="006E5894" w:rsidRDefault="008333F9" w:rsidP="00105127">
                          <w:pPr>
                            <w:jc w:val="center"/>
                            <w:rPr>
                              <w:rFonts w:cs="Arial"/>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A7BF98" id="_x0000_t202" coordsize="21600,21600" o:spt="202" path="m,l,21600r21600,l21600,xe">
              <v:stroke joinstyle="miter"/>
              <v:path gradientshapeok="t" o:connecttype="rect"/>
            </v:shapetype>
            <v:shape id="WordArt 175" o:spid="_x0000_s1034" type="#_x0000_t202" style="position:absolute;left:0;text-align:left;margin-left:0;margin-top:0;width:485.35pt;height:194.1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" o:allowincell="f" filled="f" stroked="f">
              <v:stroke joinstyle="round"/>
              <v:path arrowok="t"/>
              <v:textbox>
                <w:txbxContent>
                  <w:p w14:paraId="1F7BE5AA" w14:textId="77777777" w:rsidR="008333F9" w:rsidRPr="006E5894" w:rsidRDefault="008333F9" w:rsidP="00105127">
                    <w:pPr>
                      <w:jc w:val="center"/>
                      <w:rPr>
                        <w:rFonts w:cs="Arial"/>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375"/>
    <w:multiLevelType w:val="hybridMultilevel"/>
    <w:tmpl w:val="BC048712"/>
    <w:lvl w:ilvl="0" w:tplc="D1AA144C">
      <w:start w:val="1"/>
      <w:numFmt w:val="decimal"/>
      <w:lvlText w:val="%1.1.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E47F73"/>
    <w:multiLevelType w:val="hybridMultilevel"/>
    <w:tmpl w:val="D06409EC"/>
    <w:lvl w:ilvl="0" w:tplc="174C2500">
      <w:start w:val="1"/>
      <w:numFmt w:val="lowerLetter"/>
      <w:lvlText w:val="%1."/>
      <w:lvlJc w:val="left"/>
      <w:rPr>
        <w:rFonts w:cs="Times New Roman" w:hint="default"/>
        <w:b w:val="0"/>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 w15:restartNumberingAfterBreak="0">
    <w:nsid w:val="1DE92EEA"/>
    <w:multiLevelType w:val="hybridMultilevel"/>
    <w:tmpl w:val="DD407E9E"/>
    <w:lvl w:ilvl="0" w:tplc="449C6A56">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2F4188"/>
    <w:multiLevelType w:val="multilevel"/>
    <w:tmpl w:val="8ACADFAC"/>
    <w:lvl w:ilvl="0">
      <w:start w:val="1"/>
      <w:numFmt w:val="decimal"/>
      <w:pStyle w:val="ECCAnnexheading1"/>
      <w:suff w:val="space"/>
      <w:lvlText w:val="ANNEX %1:"/>
      <w:lvlJc w:val="left"/>
      <w:rPr>
        <w:b/>
        <w:bCs/>
        <w:i w:val="0"/>
        <w:iCs w:val="0"/>
        <w:caps w:val="0"/>
        <w:smallCaps w:val="0"/>
        <w:strike w:val="0"/>
        <w:dstrike w:val="0"/>
        <w:noProof w:val="0"/>
        <w:vanish w:val="0"/>
        <w:color w:val="D223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5" w15:restartNumberingAfterBreak="0">
    <w:nsid w:val="222C2A7D"/>
    <w:multiLevelType w:val="hybridMultilevel"/>
    <w:tmpl w:val="5B8A383C"/>
    <w:lvl w:ilvl="0" w:tplc="BC50F4C4">
      <w:start w:val="1"/>
      <w:numFmt w:val="bullet"/>
      <w:lvlText w:val="-"/>
      <w:lvlJc w:val="left"/>
      <w:pPr>
        <w:tabs>
          <w:tab w:val="num" w:pos="720"/>
        </w:tabs>
        <w:ind w:left="720" w:hanging="360"/>
      </w:pPr>
      <w:rPr>
        <w:rFonts w:ascii="Calibri" w:hAnsi="Calibri" w:hint="default"/>
      </w:rPr>
    </w:lvl>
    <w:lvl w:ilvl="1" w:tplc="B3FEA914" w:tentative="1">
      <w:start w:val="1"/>
      <w:numFmt w:val="bullet"/>
      <w:lvlText w:val="-"/>
      <w:lvlJc w:val="left"/>
      <w:pPr>
        <w:tabs>
          <w:tab w:val="num" w:pos="1440"/>
        </w:tabs>
        <w:ind w:left="1440" w:hanging="360"/>
      </w:pPr>
      <w:rPr>
        <w:rFonts w:ascii="Calibri" w:hAnsi="Calibri" w:hint="default"/>
      </w:rPr>
    </w:lvl>
    <w:lvl w:ilvl="2" w:tplc="DEFADFCC" w:tentative="1">
      <w:start w:val="1"/>
      <w:numFmt w:val="bullet"/>
      <w:lvlText w:val="-"/>
      <w:lvlJc w:val="left"/>
      <w:pPr>
        <w:tabs>
          <w:tab w:val="num" w:pos="2160"/>
        </w:tabs>
        <w:ind w:left="2160" w:hanging="360"/>
      </w:pPr>
      <w:rPr>
        <w:rFonts w:ascii="Calibri" w:hAnsi="Calibri" w:hint="default"/>
      </w:rPr>
    </w:lvl>
    <w:lvl w:ilvl="3" w:tplc="0E90EFCA" w:tentative="1">
      <w:start w:val="1"/>
      <w:numFmt w:val="bullet"/>
      <w:lvlText w:val="-"/>
      <w:lvlJc w:val="left"/>
      <w:pPr>
        <w:tabs>
          <w:tab w:val="num" w:pos="2880"/>
        </w:tabs>
        <w:ind w:left="2880" w:hanging="360"/>
      </w:pPr>
      <w:rPr>
        <w:rFonts w:ascii="Calibri" w:hAnsi="Calibri" w:hint="default"/>
      </w:rPr>
    </w:lvl>
    <w:lvl w:ilvl="4" w:tplc="AB6E1ECA" w:tentative="1">
      <w:start w:val="1"/>
      <w:numFmt w:val="bullet"/>
      <w:lvlText w:val="-"/>
      <w:lvlJc w:val="left"/>
      <w:pPr>
        <w:tabs>
          <w:tab w:val="num" w:pos="3600"/>
        </w:tabs>
        <w:ind w:left="3600" w:hanging="360"/>
      </w:pPr>
      <w:rPr>
        <w:rFonts w:ascii="Calibri" w:hAnsi="Calibri" w:hint="default"/>
      </w:rPr>
    </w:lvl>
    <w:lvl w:ilvl="5" w:tplc="8D72B9F2" w:tentative="1">
      <w:start w:val="1"/>
      <w:numFmt w:val="bullet"/>
      <w:lvlText w:val="-"/>
      <w:lvlJc w:val="left"/>
      <w:pPr>
        <w:tabs>
          <w:tab w:val="num" w:pos="4320"/>
        </w:tabs>
        <w:ind w:left="4320" w:hanging="360"/>
      </w:pPr>
      <w:rPr>
        <w:rFonts w:ascii="Calibri" w:hAnsi="Calibri" w:hint="default"/>
      </w:rPr>
    </w:lvl>
    <w:lvl w:ilvl="6" w:tplc="F1004CEA" w:tentative="1">
      <w:start w:val="1"/>
      <w:numFmt w:val="bullet"/>
      <w:lvlText w:val="-"/>
      <w:lvlJc w:val="left"/>
      <w:pPr>
        <w:tabs>
          <w:tab w:val="num" w:pos="5040"/>
        </w:tabs>
        <w:ind w:left="5040" w:hanging="360"/>
      </w:pPr>
      <w:rPr>
        <w:rFonts w:ascii="Calibri" w:hAnsi="Calibri" w:hint="default"/>
      </w:rPr>
    </w:lvl>
    <w:lvl w:ilvl="7" w:tplc="39E4443A" w:tentative="1">
      <w:start w:val="1"/>
      <w:numFmt w:val="bullet"/>
      <w:lvlText w:val="-"/>
      <w:lvlJc w:val="left"/>
      <w:pPr>
        <w:tabs>
          <w:tab w:val="num" w:pos="5760"/>
        </w:tabs>
        <w:ind w:left="5760" w:hanging="360"/>
      </w:pPr>
      <w:rPr>
        <w:rFonts w:ascii="Calibri" w:hAnsi="Calibri" w:hint="default"/>
      </w:rPr>
    </w:lvl>
    <w:lvl w:ilvl="8" w:tplc="F8662854"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256A0B1C"/>
    <w:multiLevelType w:val="hybridMultilevel"/>
    <w:tmpl w:val="EAD23392"/>
    <w:lvl w:ilvl="0" w:tplc="CF6863F4">
      <w:start w:val="1"/>
      <w:numFmt w:val="bullet"/>
      <w:lvlText w:val="•"/>
      <w:lvlJc w:val="left"/>
      <w:pPr>
        <w:tabs>
          <w:tab w:val="num" w:pos="720"/>
        </w:tabs>
        <w:ind w:left="720" w:hanging="360"/>
      </w:pPr>
      <w:rPr>
        <w:rFonts w:ascii="Cambria" w:hAnsi="Cambria" w:hint="default"/>
      </w:rPr>
    </w:lvl>
    <w:lvl w:ilvl="1" w:tplc="F46A20D6" w:tentative="1">
      <w:start w:val="1"/>
      <w:numFmt w:val="bullet"/>
      <w:lvlText w:val="•"/>
      <w:lvlJc w:val="left"/>
      <w:pPr>
        <w:tabs>
          <w:tab w:val="num" w:pos="1440"/>
        </w:tabs>
        <w:ind w:left="1440" w:hanging="360"/>
      </w:pPr>
      <w:rPr>
        <w:rFonts w:ascii="Cambria" w:hAnsi="Cambria" w:hint="default"/>
      </w:rPr>
    </w:lvl>
    <w:lvl w:ilvl="2" w:tplc="3BB04302" w:tentative="1">
      <w:start w:val="1"/>
      <w:numFmt w:val="bullet"/>
      <w:lvlText w:val="•"/>
      <w:lvlJc w:val="left"/>
      <w:pPr>
        <w:tabs>
          <w:tab w:val="num" w:pos="2160"/>
        </w:tabs>
        <w:ind w:left="2160" w:hanging="360"/>
      </w:pPr>
      <w:rPr>
        <w:rFonts w:ascii="Cambria" w:hAnsi="Cambria" w:hint="default"/>
      </w:rPr>
    </w:lvl>
    <w:lvl w:ilvl="3" w:tplc="1A0C83AC" w:tentative="1">
      <w:start w:val="1"/>
      <w:numFmt w:val="bullet"/>
      <w:lvlText w:val="•"/>
      <w:lvlJc w:val="left"/>
      <w:pPr>
        <w:tabs>
          <w:tab w:val="num" w:pos="2880"/>
        </w:tabs>
        <w:ind w:left="2880" w:hanging="360"/>
      </w:pPr>
      <w:rPr>
        <w:rFonts w:ascii="Cambria" w:hAnsi="Cambria" w:hint="default"/>
      </w:rPr>
    </w:lvl>
    <w:lvl w:ilvl="4" w:tplc="FA505E76" w:tentative="1">
      <w:start w:val="1"/>
      <w:numFmt w:val="bullet"/>
      <w:lvlText w:val="•"/>
      <w:lvlJc w:val="left"/>
      <w:pPr>
        <w:tabs>
          <w:tab w:val="num" w:pos="3600"/>
        </w:tabs>
        <w:ind w:left="3600" w:hanging="360"/>
      </w:pPr>
      <w:rPr>
        <w:rFonts w:ascii="Cambria" w:hAnsi="Cambria" w:hint="default"/>
      </w:rPr>
    </w:lvl>
    <w:lvl w:ilvl="5" w:tplc="570A95D4" w:tentative="1">
      <w:start w:val="1"/>
      <w:numFmt w:val="bullet"/>
      <w:lvlText w:val="•"/>
      <w:lvlJc w:val="left"/>
      <w:pPr>
        <w:tabs>
          <w:tab w:val="num" w:pos="4320"/>
        </w:tabs>
        <w:ind w:left="4320" w:hanging="360"/>
      </w:pPr>
      <w:rPr>
        <w:rFonts w:ascii="Cambria" w:hAnsi="Cambria" w:hint="default"/>
      </w:rPr>
    </w:lvl>
    <w:lvl w:ilvl="6" w:tplc="6C101070" w:tentative="1">
      <w:start w:val="1"/>
      <w:numFmt w:val="bullet"/>
      <w:lvlText w:val="•"/>
      <w:lvlJc w:val="left"/>
      <w:pPr>
        <w:tabs>
          <w:tab w:val="num" w:pos="5040"/>
        </w:tabs>
        <w:ind w:left="5040" w:hanging="360"/>
      </w:pPr>
      <w:rPr>
        <w:rFonts w:ascii="Cambria" w:hAnsi="Cambria" w:hint="default"/>
      </w:rPr>
    </w:lvl>
    <w:lvl w:ilvl="7" w:tplc="1A104506" w:tentative="1">
      <w:start w:val="1"/>
      <w:numFmt w:val="bullet"/>
      <w:lvlText w:val="•"/>
      <w:lvlJc w:val="left"/>
      <w:pPr>
        <w:tabs>
          <w:tab w:val="num" w:pos="5760"/>
        </w:tabs>
        <w:ind w:left="5760" w:hanging="360"/>
      </w:pPr>
      <w:rPr>
        <w:rFonts w:ascii="Cambria" w:hAnsi="Cambria" w:hint="default"/>
      </w:rPr>
    </w:lvl>
    <w:lvl w:ilvl="8" w:tplc="72F47D6C" w:tentative="1">
      <w:start w:val="1"/>
      <w:numFmt w:val="bullet"/>
      <w:lvlText w:val="•"/>
      <w:lvlJc w:val="left"/>
      <w:pPr>
        <w:tabs>
          <w:tab w:val="num" w:pos="6480"/>
        </w:tabs>
        <w:ind w:left="6480" w:hanging="360"/>
      </w:pPr>
      <w:rPr>
        <w:rFonts w:ascii="Cambria" w:hAnsi="Cambria" w:hint="default"/>
      </w:rPr>
    </w:lvl>
  </w:abstractNum>
  <w:abstractNum w:abstractNumId="7"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 w15:restartNumberingAfterBreak="0">
    <w:nsid w:val="29211B1C"/>
    <w:multiLevelType w:val="hybridMultilevel"/>
    <w:tmpl w:val="5D5AA570"/>
    <w:lvl w:ilvl="0" w:tplc="2000000F">
      <w:start w:val="1"/>
      <w:numFmt w:val="decimal"/>
      <w:lvlText w:val="%1."/>
      <w:lvlJc w:val="left"/>
      <w:pPr>
        <w:ind w:left="360" w:hanging="360"/>
      </w:pPr>
      <w:rPr>
        <w:rFont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0A7C33"/>
    <w:multiLevelType w:val="hybridMultilevel"/>
    <w:tmpl w:val="1E0AE960"/>
    <w:lvl w:ilvl="0" w:tplc="9F3C724A">
      <w:start w:val="1"/>
      <w:numFmt w:val="decimal"/>
      <w:pStyle w:val="ECCEditorsNote"/>
      <w:lvlText w:val="Editor's Note %1:"/>
      <w:lvlJc w:val="left"/>
      <w:pPr>
        <w:tabs>
          <w:tab w:val="num" w:pos="10347"/>
        </w:tabs>
        <w:ind w:left="10347" w:hanging="1559"/>
      </w:pPr>
      <w:rPr>
        <w:rFonts w:hint="default"/>
        <w:caps w:val="0"/>
        <w:strike w:val="0"/>
        <w:dstrike w:val="0"/>
        <w:vanish w:val="0"/>
        <w:color w:val="auto"/>
        <w:u w:color="FFFF00"/>
        <w:vertAlign w:val="baseline"/>
        <w:lang w:val="en-G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D123BD4"/>
    <w:multiLevelType w:val="multilevel"/>
    <w:tmpl w:val="CEECBCBC"/>
    <w:numStyleLink w:val="ECCLetteredListlevel2"/>
  </w:abstractNum>
  <w:abstractNum w:abstractNumId="11" w15:restartNumberingAfterBreak="0">
    <w:nsid w:val="2D8E59A0"/>
    <w:multiLevelType w:val="hybridMultilevel"/>
    <w:tmpl w:val="4DA29F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3" w15:restartNumberingAfterBreak="0">
    <w:nsid w:val="3A3700AD"/>
    <w:multiLevelType w:val="singleLevel"/>
    <w:tmpl w:val="2000000F"/>
    <w:lvl w:ilvl="0">
      <w:start w:val="1"/>
      <w:numFmt w:val="decimal"/>
      <w:lvlText w:val="%1."/>
      <w:lvlJc w:val="left"/>
      <w:pPr>
        <w:tabs>
          <w:tab w:val="num" w:pos="340"/>
        </w:tabs>
        <w:ind w:left="340" w:hanging="340"/>
      </w:pPr>
      <w:rPr>
        <w:rFonts w:hint="default"/>
        <w:b w:val="0"/>
        <w:i w:val="0"/>
        <w:color w:val="D2232A"/>
        <w:sz w:val="20"/>
      </w:rPr>
    </w:lvl>
  </w:abstractNum>
  <w:abstractNum w:abstractNumId="14" w15:restartNumberingAfterBreak="0">
    <w:nsid w:val="3D163F7A"/>
    <w:multiLevelType w:val="multilevel"/>
    <w:tmpl w:val="58B46BB8"/>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859"/>
        </w:tabs>
        <w:ind w:left="859" w:hanging="576"/>
      </w:p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3416"/>
        </w:tabs>
        <w:ind w:left="3416"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3F03054E"/>
    <w:multiLevelType w:val="hybridMultilevel"/>
    <w:tmpl w:val="7A6C0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27E184A"/>
    <w:multiLevelType w:val="hybridMultilevel"/>
    <w:tmpl w:val="F51A9A3A"/>
    <w:lvl w:ilvl="0" w:tplc="C65085F2">
      <w:start w:val="1"/>
      <w:numFmt w:val="bullet"/>
      <w:lvlText w:val=""/>
      <w:lvlJc w:val="left"/>
      <w:pPr>
        <w:tabs>
          <w:tab w:val="num" w:pos="360"/>
        </w:tabs>
        <w:ind w:left="360" w:hanging="360"/>
      </w:pPr>
      <w:rPr>
        <w:rFonts w:ascii="Wingdings" w:hAnsi="Wingdings" w:hint="default"/>
        <w:color w:val="D2232A"/>
      </w:rPr>
    </w:lvl>
    <w:lvl w:ilvl="1" w:tplc="2722AF3A">
      <w:start w:val="1"/>
      <w:numFmt w:val="bullet"/>
      <w:lvlText w:val="o"/>
      <w:lvlJc w:val="left"/>
      <w:pPr>
        <w:tabs>
          <w:tab w:val="num" w:pos="1440"/>
        </w:tabs>
        <w:ind w:left="1440" w:hanging="360"/>
      </w:pPr>
      <w:rPr>
        <w:rFonts w:ascii="Courier New" w:hAnsi="Courier New" w:cs="Arial" w:hint="default"/>
      </w:rPr>
    </w:lvl>
    <w:lvl w:ilvl="2" w:tplc="DF3A6222" w:tentative="1">
      <w:start w:val="1"/>
      <w:numFmt w:val="bullet"/>
      <w:lvlText w:val=""/>
      <w:lvlJc w:val="left"/>
      <w:pPr>
        <w:tabs>
          <w:tab w:val="num" w:pos="2160"/>
        </w:tabs>
        <w:ind w:left="2160" w:hanging="360"/>
      </w:pPr>
      <w:rPr>
        <w:rFonts w:ascii="Wingdings" w:hAnsi="Wingdings" w:hint="default"/>
      </w:rPr>
    </w:lvl>
    <w:lvl w:ilvl="3" w:tplc="38384B7C" w:tentative="1">
      <w:start w:val="1"/>
      <w:numFmt w:val="bullet"/>
      <w:lvlText w:val=""/>
      <w:lvlJc w:val="left"/>
      <w:pPr>
        <w:tabs>
          <w:tab w:val="num" w:pos="2880"/>
        </w:tabs>
        <w:ind w:left="2880" w:hanging="360"/>
      </w:pPr>
      <w:rPr>
        <w:rFonts w:ascii="Symbol" w:hAnsi="Symbol" w:hint="default"/>
      </w:rPr>
    </w:lvl>
    <w:lvl w:ilvl="4" w:tplc="3FACFB98" w:tentative="1">
      <w:start w:val="1"/>
      <w:numFmt w:val="bullet"/>
      <w:lvlText w:val="o"/>
      <w:lvlJc w:val="left"/>
      <w:pPr>
        <w:tabs>
          <w:tab w:val="num" w:pos="3600"/>
        </w:tabs>
        <w:ind w:left="3600" w:hanging="360"/>
      </w:pPr>
      <w:rPr>
        <w:rFonts w:ascii="Courier New" w:hAnsi="Courier New" w:cs="Arial" w:hint="default"/>
      </w:rPr>
    </w:lvl>
    <w:lvl w:ilvl="5" w:tplc="9AB23964" w:tentative="1">
      <w:start w:val="1"/>
      <w:numFmt w:val="bullet"/>
      <w:lvlText w:val=""/>
      <w:lvlJc w:val="left"/>
      <w:pPr>
        <w:tabs>
          <w:tab w:val="num" w:pos="4320"/>
        </w:tabs>
        <w:ind w:left="4320" w:hanging="360"/>
      </w:pPr>
      <w:rPr>
        <w:rFonts w:ascii="Wingdings" w:hAnsi="Wingdings" w:hint="default"/>
      </w:rPr>
    </w:lvl>
    <w:lvl w:ilvl="6" w:tplc="0CD81336" w:tentative="1">
      <w:start w:val="1"/>
      <w:numFmt w:val="bullet"/>
      <w:lvlText w:val=""/>
      <w:lvlJc w:val="left"/>
      <w:pPr>
        <w:tabs>
          <w:tab w:val="num" w:pos="5040"/>
        </w:tabs>
        <w:ind w:left="5040" w:hanging="360"/>
      </w:pPr>
      <w:rPr>
        <w:rFonts w:ascii="Symbol" w:hAnsi="Symbol" w:hint="default"/>
      </w:rPr>
    </w:lvl>
    <w:lvl w:ilvl="7" w:tplc="41885BBC" w:tentative="1">
      <w:start w:val="1"/>
      <w:numFmt w:val="bullet"/>
      <w:lvlText w:val="o"/>
      <w:lvlJc w:val="left"/>
      <w:pPr>
        <w:tabs>
          <w:tab w:val="num" w:pos="5760"/>
        </w:tabs>
        <w:ind w:left="5760" w:hanging="360"/>
      </w:pPr>
      <w:rPr>
        <w:rFonts w:ascii="Courier New" w:hAnsi="Courier New" w:cs="Arial" w:hint="default"/>
      </w:rPr>
    </w:lvl>
    <w:lvl w:ilvl="8" w:tplc="BC0A850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043E2F"/>
    <w:multiLevelType w:val="hybridMultilevel"/>
    <w:tmpl w:val="C3EA916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15:restartNumberingAfterBreak="0">
    <w:nsid w:val="4AD92A2E"/>
    <w:multiLevelType w:val="multilevel"/>
    <w:tmpl w:val="B824E2F2"/>
    <w:numStyleLink w:val="ECCNumbers-Bullets"/>
  </w:abstractNum>
  <w:abstractNum w:abstractNumId="22"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3" w15:restartNumberingAfterBreak="0">
    <w:nsid w:val="5A147264"/>
    <w:multiLevelType w:val="hybridMultilevel"/>
    <w:tmpl w:val="59B03A70"/>
    <w:lvl w:ilvl="0" w:tplc="268A042E">
      <w:start w:val="1"/>
      <w:numFmt w:val="bullet"/>
      <w:lvlText w:val=""/>
      <w:lvlJc w:val="left"/>
      <w:pPr>
        <w:ind w:left="700" w:hanging="360"/>
      </w:pPr>
      <w:rPr>
        <w:rFonts w:ascii="Wingdings" w:hAnsi="Wingdings" w:hint="default"/>
        <w:color w:val="FF0000"/>
      </w:rPr>
    </w:lvl>
    <w:lvl w:ilvl="1" w:tplc="933E380C" w:tentative="1">
      <w:start w:val="1"/>
      <w:numFmt w:val="bullet"/>
      <w:lvlText w:val="o"/>
      <w:lvlJc w:val="left"/>
      <w:pPr>
        <w:ind w:left="1420" w:hanging="360"/>
      </w:pPr>
      <w:rPr>
        <w:rFonts w:ascii="Courier New" w:hAnsi="Courier New" w:cs="Courier New" w:hint="default"/>
      </w:rPr>
    </w:lvl>
    <w:lvl w:ilvl="2" w:tplc="70A86444" w:tentative="1">
      <w:start w:val="1"/>
      <w:numFmt w:val="bullet"/>
      <w:lvlText w:val=""/>
      <w:lvlJc w:val="left"/>
      <w:pPr>
        <w:ind w:left="2140" w:hanging="360"/>
      </w:pPr>
      <w:rPr>
        <w:rFonts w:ascii="Wingdings" w:hAnsi="Wingdings" w:hint="default"/>
      </w:rPr>
    </w:lvl>
    <w:lvl w:ilvl="3" w:tplc="F330FBDE" w:tentative="1">
      <w:start w:val="1"/>
      <w:numFmt w:val="bullet"/>
      <w:lvlText w:val=""/>
      <w:lvlJc w:val="left"/>
      <w:pPr>
        <w:ind w:left="2860" w:hanging="360"/>
      </w:pPr>
      <w:rPr>
        <w:rFonts w:ascii="Symbol" w:hAnsi="Symbol" w:hint="default"/>
      </w:rPr>
    </w:lvl>
    <w:lvl w:ilvl="4" w:tplc="25A6C4B2" w:tentative="1">
      <w:start w:val="1"/>
      <w:numFmt w:val="bullet"/>
      <w:lvlText w:val="o"/>
      <w:lvlJc w:val="left"/>
      <w:pPr>
        <w:ind w:left="3580" w:hanging="360"/>
      </w:pPr>
      <w:rPr>
        <w:rFonts w:ascii="Courier New" w:hAnsi="Courier New" w:cs="Courier New" w:hint="default"/>
      </w:rPr>
    </w:lvl>
    <w:lvl w:ilvl="5" w:tplc="973C4B78" w:tentative="1">
      <w:start w:val="1"/>
      <w:numFmt w:val="bullet"/>
      <w:lvlText w:val=""/>
      <w:lvlJc w:val="left"/>
      <w:pPr>
        <w:ind w:left="4300" w:hanging="360"/>
      </w:pPr>
      <w:rPr>
        <w:rFonts w:ascii="Wingdings" w:hAnsi="Wingdings" w:hint="default"/>
      </w:rPr>
    </w:lvl>
    <w:lvl w:ilvl="6" w:tplc="C5B6719C" w:tentative="1">
      <w:start w:val="1"/>
      <w:numFmt w:val="bullet"/>
      <w:lvlText w:val=""/>
      <w:lvlJc w:val="left"/>
      <w:pPr>
        <w:ind w:left="5020" w:hanging="360"/>
      </w:pPr>
      <w:rPr>
        <w:rFonts w:ascii="Symbol" w:hAnsi="Symbol" w:hint="default"/>
      </w:rPr>
    </w:lvl>
    <w:lvl w:ilvl="7" w:tplc="EC889B54" w:tentative="1">
      <w:start w:val="1"/>
      <w:numFmt w:val="bullet"/>
      <w:lvlText w:val="o"/>
      <w:lvlJc w:val="left"/>
      <w:pPr>
        <w:ind w:left="5740" w:hanging="360"/>
      </w:pPr>
      <w:rPr>
        <w:rFonts w:ascii="Courier New" w:hAnsi="Courier New" w:cs="Courier New" w:hint="default"/>
      </w:rPr>
    </w:lvl>
    <w:lvl w:ilvl="8" w:tplc="8926EC22" w:tentative="1">
      <w:start w:val="1"/>
      <w:numFmt w:val="bullet"/>
      <w:lvlText w:val=""/>
      <w:lvlJc w:val="left"/>
      <w:pPr>
        <w:ind w:left="6460" w:hanging="360"/>
      </w:pPr>
      <w:rPr>
        <w:rFonts w:ascii="Wingdings" w:hAnsi="Wingdings" w:hint="default"/>
      </w:rPr>
    </w:lvl>
  </w:abstractNum>
  <w:abstractNum w:abstractNumId="24" w15:restartNumberingAfterBreak="0">
    <w:nsid w:val="5AA70487"/>
    <w:multiLevelType w:val="hybridMultilevel"/>
    <w:tmpl w:val="D402E600"/>
    <w:lvl w:ilvl="0" w:tplc="04060005">
      <w:start w:val="1"/>
      <w:numFmt w:val="decimal"/>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25" w15:restartNumberingAfterBreak="0">
    <w:nsid w:val="5AD613E2"/>
    <w:multiLevelType w:val="hybridMultilevel"/>
    <w:tmpl w:val="C3B230A4"/>
    <w:lvl w:ilvl="0" w:tplc="2912EBAC">
      <w:start w:val="1"/>
      <w:numFmt w:val="lowerLetter"/>
      <w:lvlText w:val="%1)"/>
      <w:lvlJc w:val="left"/>
      <w:pPr>
        <w:ind w:left="720" w:hanging="360"/>
      </w:pPr>
    </w:lvl>
    <w:lvl w:ilvl="1" w:tplc="C8D4FD96">
      <w:start w:val="1"/>
      <w:numFmt w:val="lowerLetter"/>
      <w:lvlText w:val="%2."/>
      <w:lvlJc w:val="left"/>
      <w:pPr>
        <w:ind w:left="1440" w:hanging="360"/>
      </w:pPr>
    </w:lvl>
    <w:lvl w:ilvl="2" w:tplc="01F0C30A" w:tentative="1">
      <w:start w:val="1"/>
      <w:numFmt w:val="lowerRoman"/>
      <w:lvlText w:val="%3."/>
      <w:lvlJc w:val="right"/>
      <w:pPr>
        <w:ind w:left="2160" w:hanging="180"/>
      </w:pPr>
    </w:lvl>
    <w:lvl w:ilvl="3" w:tplc="DEB09370" w:tentative="1">
      <w:start w:val="1"/>
      <w:numFmt w:val="decimal"/>
      <w:lvlText w:val="%4."/>
      <w:lvlJc w:val="left"/>
      <w:pPr>
        <w:ind w:left="2880" w:hanging="360"/>
      </w:pPr>
    </w:lvl>
    <w:lvl w:ilvl="4" w:tplc="95C8BEEE" w:tentative="1">
      <w:start w:val="1"/>
      <w:numFmt w:val="lowerLetter"/>
      <w:lvlText w:val="%5."/>
      <w:lvlJc w:val="left"/>
      <w:pPr>
        <w:ind w:left="3600" w:hanging="360"/>
      </w:pPr>
    </w:lvl>
    <w:lvl w:ilvl="5" w:tplc="25AED958" w:tentative="1">
      <w:start w:val="1"/>
      <w:numFmt w:val="lowerRoman"/>
      <w:lvlText w:val="%6."/>
      <w:lvlJc w:val="right"/>
      <w:pPr>
        <w:ind w:left="4320" w:hanging="180"/>
      </w:pPr>
    </w:lvl>
    <w:lvl w:ilvl="6" w:tplc="C8E0EDA0" w:tentative="1">
      <w:start w:val="1"/>
      <w:numFmt w:val="decimal"/>
      <w:lvlText w:val="%7."/>
      <w:lvlJc w:val="left"/>
      <w:pPr>
        <w:ind w:left="5040" w:hanging="360"/>
      </w:pPr>
    </w:lvl>
    <w:lvl w:ilvl="7" w:tplc="A7EA58A2" w:tentative="1">
      <w:start w:val="1"/>
      <w:numFmt w:val="lowerLetter"/>
      <w:lvlText w:val="%8."/>
      <w:lvlJc w:val="left"/>
      <w:pPr>
        <w:ind w:left="5760" w:hanging="360"/>
      </w:pPr>
    </w:lvl>
    <w:lvl w:ilvl="8" w:tplc="9140B318" w:tentative="1">
      <w:start w:val="1"/>
      <w:numFmt w:val="lowerRoman"/>
      <w:lvlText w:val="%9."/>
      <w:lvlJc w:val="right"/>
      <w:pPr>
        <w:ind w:left="6480" w:hanging="180"/>
      </w:pPr>
    </w:lvl>
  </w:abstractNum>
  <w:abstractNum w:abstractNumId="26" w15:restartNumberingAfterBreak="0">
    <w:nsid w:val="5AF64644"/>
    <w:multiLevelType w:val="hybridMultilevel"/>
    <w:tmpl w:val="215E6B64"/>
    <w:lvl w:ilvl="0" w:tplc="F5289FB6">
      <w:numFmt w:val="bullet"/>
      <w:lvlText w:val="-"/>
      <w:lvlJc w:val="left"/>
      <w:pPr>
        <w:ind w:left="720" w:hanging="360"/>
      </w:pPr>
      <w:rPr>
        <w:rFonts w:ascii="Calibri" w:eastAsia="Calibri" w:hAnsi="Calibri" w:cs="Calibri" w:hint="default"/>
      </w:rPr>
    </w:lvl>
    <w:lvl w:ilvl="1" w:tplc="ECA2B448">
      <w:start w:val="1"/>
      <w:numFmt w:val="bullet"/>
      <w:lvlText w:val="o"/>
      <w:lvlJc w:val="left"/>
      <w:pPr>
        <w:ind w:left="1440" w:hanging="360"/>
      </w:pPr>
      <w:rPr>
        <w:rFonts w:ascii="Courier New" w:hAnsi="Courier New" w:cs="Courier New" w:hint="default"/>
      </w:rPr>
    </w:lvl>
    <w:lvl w:ilvl="2" w:tplc="2000001B">
      <w:start w:val="1"/>
      <w:numFmt w:val="bullet"/>
      <w:lvlText w:val=""/>
      <w:lvlJc w:val="left"/>
      <w:pPr>
        <w:ind w:left="2160" w:hanging="360"/>
      </w:pPr>
      <w:rPr>
        <w:rFonts w:ascii="Wingdings" w:hAnsi="Wingdings" w:hint="default"/>
      </w:rPr>
    </w:lvl>
    <w:lvl w:ilvl="3" w:tplc="2000000F">
      <w:start w:val="1"/>
      <w:numFmt w:val="bullet"/>
      <w:lvlText w:val=""/>
      <w:lvlJc w:val="left"/>
      <w:pPr>
        <w:ind w:left="2880" w:hanging="360"/>
      </w:pPr>
      <w:rPr>
        <w:rFonts w:ascii="Symbol" w:hAnsi="Symbol" w:hint="default"/>
      </w:rPr>
    </w:lvl>
    <w:lvl w:ilvl="4" w:tplc="20000019">
      <w:start w:val="1"/>
      <w:numFmt w:val="bullet"/>
      <w:lvlText w:val="o"/>
      <w:lvlJc w:val="left"/>
      <w:pPr>
        <w:ind w:left="3600" w:hanging="360"/>
      </w:pPr>
      <w:rPr>
        <w:rFonts w:ascii="Courier New" w:hAnsi="Courier New" w:cs="Courier New" w:hint="default"/>
      </w:rPr>
    </w:lvl>
    <w:lvl w:ilvl="5" w:tplc="2000001B">
      <w:start w:val="1"/>
      <w:numFmt w:val="bullet"/>
      <w:lvlText w:val=""/>
      <w:lvlJc w:val="left"/>
      <w:pPr>
        <w:ind w:left="4320" w:hanging="360"/>
      </w:pPr>
      <w:rPr>
        <w:rFonts w:ascii="Wingdings" w:hAnsi="Wingdings" w:hint="default"/>
      </w:rPr>
    </w:lvl>
    <w:lvl w:ilvl="6" w:tplc="2000000F">
      <w:start w:val="1"/>
      <w:numFmt w:val="bullet"/>
      <w:lvlText w:val=""/>
      <w:lvlJc w:val="left"/>
      <w:pPr>
        <w:ind w:left="5040" w:hanging="360"/>
      </w:pPr>
      <w:rPr>
        <w:rFonts w:ascii="Symbol" w:hAnsi="Symbol" w:hint="default"/>
      </w:rPr>
    </w:lvl>
    <w:lvl w:ilvl="7" w:tplc="20000019">
      <w:start w:val="1"/>
      <w:numFmt w:val="bullet"/>
      <w:lvlText w:val="o"/>
      <w:lvlJc w:val="left"/>
      <w:pPr>
        <w:ind w:left="5760" w:hanging="360"/>
      </w:pPr>
      <w:rPr>
        <w:rFonts w:ascii="Courier New" w:hAnsi="Courier New" w:cs="Courier New" w:hint="default"/>
      </w:rPr>
    </w:lvl>
    <w:lvl w:ilvl="8" w:tplc="2000001B">
      <w:start w:val="1"/>
      <w:numFmt w:val="bullet"/>
      <w:lvlText w:val=""/>
      <w:lvlJc w:val="left"/>
      <w:pPr>
        <w:ind w:left="6480" w:hanging="360"/>
      </w:pPr>
      <w:rPr>
        <w:rFonts w:ascii="Wingdings" w:hAnsi="Wingdings" w:hint="default"/>
      </w:rPr>
    </w:lvl>
  </w:abstractNum>
  <w:abstractNum w:abstractNumId="27" w15:restartNumberingAfterBreak="0">
    <w:nsid w:val="6C1A0005"/>
    <w:multiLevelType w:val="multilevel"/>
    <w:tmpl w:val="CEECBCBC"/>
    <w:numStyleLink w:val="ECCLetteredListlevel2"/>
  </w:abstractNum>
  <w:abstractNum w:abstractNumId="28" w15:restartNumberingAfterBreak="0">
    <w:nsid w:val="7CA757DC"/>
    <w:multiLevelType w:val="hybridMultilevel"/>
    <w:tmpl w:val="2EEA2220"/>
    <w:lvl w:ilvl="0" w:tplc="1516429E">
      <w:start w:val="1"/>
      <w:numFmt w:val="bullet"/>
      <w:lvlText w:val=""/>
      <w:lvlJc w:val="left"/>
      <w:pPr>
        <w:ind w:left="700" w:hanging="360"/>
      </w:pPr>
      <w:rPr>
        <w:rFonts w:ascii="Wingdings" w:hAnsi="Wingdings" w:hint="default"/>
        <w:color w:val="FF0000"/>
      </w:rPr>
    </w:lvl>
    <w:lvl w:ilvl="1" w:tplc="04060003">
      <w:start w:val="1"/>
      <w:numFmt w:val="bullet"/>
      <w:lvlText w:val=""/>
      <w:lvlJc w:val="left"/>
      <w:pPr>
        <w:ind w:left="1420" w:hanging="360"/>
      </w:pPr>
      <w:rPr>
        <w:rFonts w:ascii="Wingdings" w:hAnsi="Wingdings" w:hint="default"/>
        <w:color w:val="FF0000"/>
      </w:rPr>
    </w:lvl>
    <w:lvl w:ilvl="2" w:tplc="04060005" w:tentative="1">
      <w:start w:val="1"/>
      <w:numFmt w:val="bullet"/>
      <w:lvlText w:val=""/>
      <w:lvlJc w:val="left"/>
      <w:pPr>
        <w:ind w:left="2140" w:hanging="360"/>
      </w:pPr>
      <w:rPr>
        <w:rFonts w:ascii="Wingdings" w:hAnsi="Wingdings" w:hint="default"/>
      </w:rPr>
    </w:lvl>
    <w:lvl w:ilvl="3" w:tplc="04060001" w:tentative="1">
      <w:start w:val="1"/>
      <w:numFmt w:val="bullet"/>
      <w:lvlText w:val=""/>
      <w:lvlJc w:val="left"/>
      <w:pPr>
        <w:ind w:left="2860" w:hanging="360"/>
      </w:pPr>
      <w:rPr>
        <w:rFonts w:ascii="Symbol" w:hAnsi="Symbol" w:hint="default"/>
      </w:rPr>
    </w:lvl>
    <w:lvl w:ilvl="4" w:tplc="04060003" w:tentative="1">
      <w:start w:val="1"/>
      <w:numFmt w:val="bullet"/>
      <w:lvlText w:val="o"/>
      <w:lvlJc w:val="left"/>
      <w:pPr>
        <w:ind w:left="3580" w:hanging="360"/>
      </w:pPr>
      <w:rPr>
        <w:rFonts w:ascii="Courier New" w:hAnsi="Courier New" w:cs="Courier New" w:hint="default"/>
      </w:rPr>
    </w:lvl>
    <w:lvl w:ilvl="5" w:tplc="04060005" w:tentative="1">
      <w:start w:val="1"/>
      <w:numFmt w:val="bullet"/>
      <w:lvlText w:val=""/>
      <w:lvlJc w:val="left"/>
      <w:pPr>
        <w:ind w:left="4300" w:hanging="360"/>
      </w:pPr>
      <w:rPr>
        <w:rFonts w:ascii="Wingdings" w:hAnsi="Wingdings" w:hint="default"/>
      </w:rPr>
    </w:lvl>
    <w:lvl w:ilvl="6" w:tplc="04060001" w:tentative="1">
      <w:start w:val="1"/>
      <w:numFmt w:val="bullet"/>
      <w:lvlText w:val=""/>
      <w:lvlJc w:val="left"/>
      <w:pPr>
        <w:ind w:left="5020" w:hanging="360"/>
      </w:pPr>
      <w:rPr>
        <w:rFonts w:ascii="Symbol" w:hAnsi="Symbol" w:hint="default"/>
      </w:rPr>
    </w:lvl>
    <w:lvl w:ilvl="7" w:tplc="04060003" w:tentative="1">
      <w:start w:val="1"/>
      <w:numFmt w:val="bullet"/>
      <w:lvlText w:val="o"/>
      <w:lvlJc w:val="left"/>
      <w:pPr>
        <w:ind w:left="5740" w:hanging="360"/>
      </w:pPr>
      <w:rPr>
        <w:rFonts w:ascii="Courier New" w:hAnsi="Courier New" w:cs="Courier New" w:hint="default"/>
      </w:rPr>
    </w:lvl>
    <w:lvl w:ilvl="8" w:tplc="04060005" w:tentative="1">
      <w:start w:val="1"/>
      <w:numFmt w:val="bullet"/>
      <w:lvlText w:val=""/>
      <w:lvlJc w:val="left"/>
      <w:pPr>
        <w:ind w:left="6460" w:hanging="360"/>
      </w:pPr>
      <w:rPr>
        <w:rFonts w:ascii="Wingdings" w:hAnsi="Wingdings" w:hint="default"/>
      </w:rPr>
    </w:lvl>
  </w:abstractNum>
  <w:num w:numId="1" w16cid:durableId="1909879072">
    <w:abstractNumId w:val="4"/>
  </w:num>
  <w:num w:numId="2" w16cid:durableId="2145152010">
    <w:abstractNumId w:val="1"/>
  </w:num>
  <w:num w:numId="3" w16cid:durableId="1847090586">
    <w:abstractNumId w:val="20"/>
  </w:num>
  <w:num w:numId="4" w16cid:durableId="1685740819">
    <w:abstractNumId w:val="12"/>
  </w:num>
  <w:num w:numId="5" w16cid:durableId="1388458972">
    <w:abstractNumId w:val="18"/>
  </w:num>
  <w:num w:numId="6" w16cid:durableId="2131583836">
    <w:abstractNumId w:val="14"/>
  </w:num>
  <w:num w:numId="7" w16cid:durableId="100882339">
    <w:abstractNumId w:val="19"/>
  </w:num>
  <w:num w:numId="8" w16cid:durableId="1572698302">
    <w:abstractNumId w:val="9"/>
  </w:num>
  <w:num w:numId="9" w16cid:durableId="1073771724">
    <w:abstractNumId w:val="9"/>
  </w:num>
  <w:num w:numId="10" w16cid:durableId="679284383">
    <w:abstractNumId w:val="24"/>
  </w:num>
  <w:num w:numId="11" w16cid:durableId="1281110227">
    <w:abstractNumId w:val="0"/>
  </w:num>
  <w:num w:numId="12" w16cid:durableId="1654795086">
    <w:abstractNumId w:val="20"/>
  </w:num>
  <w:num w:numId="13" w16cid:durableId="1833907527">
    <w:abstractNumId w:val="22"/>
  </w:num>
  <w:num w:numId="14" w16cid:durableId="39672040">
    <w:abstractNumId w:val="23"/>
  </w:num>
  <w:num w:numId="15" w16cid:durableId="1825510254">
    <w:abstractNumId w:val="28"/>
  </w:num>
  <w:num w:numId="16" w16cid:durableId="1463113320">
    <w:abstractNumId w:val="16"/>
  </w:num>
  <w:num w:numId="17" w16cid:durableId="2023700488">
    <w:abstractNumId w:val="15"/>
  </w:num>
  <w:num w:numId="18" w16cid:durableId="793862380">
    <w:abstractNumId w:val="26"/>
  </w:num>
  <w:num w:numId="19" w16cid:durableId="8304901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3589614">
    <w:abstractNumId w:val="8"/>
  </w:num>
  <w:num w:numId="21" w16cid:durableId="459879242">
    <w:abstractNumId w:val="11"/>
  </w:num>
  <w:num w:numId="22" w16cid:durableId="537667515">
    <w:abstractNumId w:val="25"/>
  </w:num>
  <w:num w:numId="23" w16cid:durableId="812023381">
    <w:abstractNumId w:val="2"/>
  </w:num>
  <w:num w:numId="24" w16cid:durableId="17615598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0459083">
    <w:abstractNumId w:val="13"/>
  </w:num>
  <w:num w:numId="26" w16cid:durableId="2016568729">
    <w:abstractNumId w:val="21"/>
  </w:num>
  <w:num w:numId="27" w16cid:durableId="1560899359">
    <w:abstractNumId w:val="12"/>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28" w16cid:durableId="525679033">
    <w:abstractNumId w:val="12"/>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29" w16cid:durableId="25259203">
    <w:abstractNumId w:val="12"/>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lowerRoman"/>
        <w:lvlText w:val="%3"/>
        <w:lvlJc w:val="left"/>
        <w:pPr>
          <w:tabs>
            <w:tab w:val="num" w:pos="1021"/>
          </w:tabs>
          <w:ind w:left="1021" w:hanging="341"/>
        </w:pPr>
        <w:rPr>
          <w:rFonts w:hint="default"/>
          <w:color w:val="C00000"/>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30" w16cid:durableId="3780158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13155066">
    <w:abstractNumId w:val="7"/>
  </w:num>
  <w:num w:numId="32" w16cid:durableId="1029525576">
    <w:abstractNumId w:val="27"/>
  </w:num>
  <w:num w:numId="33" w16cid:durableId="403264549">
    <w:abstractNumId w:val="20"/>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34" w16cid:durableId="5735100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8551192">
    <w:abstractNumId w:val="6"/>
  </w:num>
  <w:num w:numId="36" w16cid:durableId="1516766985">
    <w:abstractNumId w:val="5"/>
  </w:num>
  <w:num w:numId="37" w16cid:durableId="8204691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45413156">
    <w:abstractNumId w:val="3"/>
  </w:num>
  <w:num w:numId="39" w16cid:durableId="826214399">
    <w:abstractNumId w:val="10"/>
  </w:num>
  <w:num w:numId="40" w16cid:durableId="2025957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476139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955136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formatting="1" w:enforcement="0"/>
  <w:styleLockTheme/>
  <w:defaultTabStop w:val="567"/>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6C"/>
    <w:rsid w:val="00001780"/>
    <w:rsid w:val="000020B0"/>
    <w:rsid w:val="00002722"/>
    <w:rsid w:val="0000296D"/>
    <w:rsid w:val="000052F7"/>
    <w:rsid w:val="00006285"/>
    <w:rsid w:val="00006396"/>
    <w:rsid w:val="00006E3E"/>
    <w:rsid w:val="0000773C"/>
    <w:rsid w:val="000077E2"/>
    <w:rsid w:val="00010069"/>
    <w:rsid w:val="000101B9"/>
    <w:rsid w:val="000102A2"/>
    <w:rsid w:val="0001091F"/>
    <w:rsid w:val="00010DCC"/>
    <w:rsid w:val="0001112E"/>
    <w:rsid w:val="00012557"/>
    <w:rsid w:val="00012E3B"/>
    <w:rsid w:val="000132D9"/>
    <w:rsid w:val="000134CC"/>
    <w:rsid w:val="000135BC"/>
    <w:rsid w:val="000135FD"/>
    <w:rsid w:val="000139A5"/>
    <w:rsid w:val="00013E1F"/>
    <w:rsid w:val="00013F6F"/>
    <w:rsid w:val="000148A6"/>
    <w:rsid w:val="00015847"/>
    <w:rsid w:val="00016107"/>
    <w:rsid w:val="00016697"/>
    <w:rsid w:val="000177F2"/>
    <w:rsid w:val="00020269"/>
    <w:rsid w:val="00020486"/>
    <w:rsid w:val="00020499"/>
    <w:rsid w:val="000211D0"/>
    <w:rsid w:val="0002217A"/>
    <w:rsid w:val="000234D6"/>
    <w:rsid w:val="0002420E"/>
    <w:rsid w:val="00024474"/>
    <w:rsid w:val="00024FC3"/>
    <w:rsid w:val="00025B3B"/>
    <w:rsid w:val="00025D73"/>
    <w:rsid w:val="00027136"/>
    <w:rsid w:val="00027345"/>
    <w:rsid w:val="00027723"/>
    <w:rsid w:val="000278C4"/>
    <w:rsid w:val="00027CCD"/>
    <w:rsid w:val="00027CE6"/>
    <w:rsid w:val="00027EE2"/>
    <w:rsid w:val="00030359"/>
    <w:rsid w:val="000308D4"/>
    <w:rsid w:val="00031F5E"/>
    <w:rsid w:val="000331F5"/>
    <w:rsid w:val="00033709"/>
    <w:rsid w:val="00033B69"/>
    <w:rsid w:val="00033C50"/>
    <w:rsid w:val="00034A7F"/>
    <w:rsid w:val="00034F0A"/>
    <w:rsid w:val="00035A23"/>
    <w:rsid w:val="00035BCC"/>
    <w:rsid w:val="00036293"/>
    <w:rsid w:val="00036F06"/>
    <w:rsid w:val="00037610"/>
    <w:rsid w:val="00040716"/>
    <w:rsid w:val="000409A6"/>
    <w:rsid w:val="00040A37"/>
    <w:rsid w:val="00041286"/>
    <w:rsid w:val="00041A18"/>
    <w:rsid w:val="00041B0E"/>
    <w:rsid w:val="00043190"/>
    <w:rsid w:val="000432D4"/>
    <w:rsid w:val="0004393E"/>
    <w:rsid w:val="00043999"/>
    <w:rsid w:val="00043EDB"/>
    <w:rsid w:val="0004427B"/>
    <w:rsid w:val="00044748"/>
    <w:rsid w:val="00044AC3"/>
    <w:rsid w:val="00045C78"/>
    <w:rsid w:val="0004600D"/>
    <w:rsid w:val="00046F50"/>
    <w:rsid w:val="00047707"/>
    <w:rsid w:val="00047E21"/>
    <w:rsid w:val="000518FB"/>
    <w:rsid w:val="00051D51"/>
    <w:rsid w:val="00052C50"/>
    <w:rsid w:val="00052C82"/>
    <w:rsid w:val="0005340A"/>
    <w:rsid w:val="00053C10"/>
    <w:rsid w:val="00053EB4"/>
    <w:rsid w:val="00054074"/>
    <w:rsid w:val="000546D9"/>
    <w:rsid w:val="00054A79"/>
    <w:rsid w:val="00057854"/>
    <w:rsid w:val="00057FA0"/>
    <w:rsid w:val="00060F86"/>
    <w:rsid w:val="000617FB"/>
    <w:rsid w:val="00064C60"/>
    <w:rsid w:val="00064D2A"/>
    <w:rsid w:val="000651BB"/>
    <w:rsid w:val="000657E5"/>
    <w:rsid w:val="00066535"/>
    <w:rsid w:val="0006754A"/>
    <w:rsid w:val="000676FB"/>
    <w:rsid w:val="00067793"/>
    <w:rsid w:val="00067D91"/>
    <w:rsid w:val="000700C0"/>
    <w:rsid w:val="000702A7"/>
    <w:rsid w:val="00070C06"/>
    <w:rsid w:val="00070E90"/>
    <w:rsid w:val="00071A50"/>
    <w:rsid w:val="00071EB1"/>
    <w:rsid w:val="00071F16"/>
    <w:rsid w:val="00072408"/>
    <w:rsid w:val="00072841"/>
    <w:rsid w:val="00072E6D"/>
    <w:rsid w:val="0007350B"/>
    <w:rsid w:val="0007370D"/>
    <w:rsid w:val="00073836"/>
    <w:rsid w:val="00074401"/>
    <w:rsid w:val="0007468D"/>
    <w:rsid w:val="00074984"/>
    <w:rsid w:val="0007526D"/>
    <w:rsid w:val="00076160"/>
    <w:rsid w:val="0007653F"/>
    <w:rsid w:val="00077077"/>
    <w:rsid w:val="00077352"/>
    <w:rsid w:val="0007AE9C"/>
    <w:rsid w:val="00080D4D"/>
    <w:rsid w:val="00080D86"/>
    <w:rsid w:val="000810E7"/>
    <w:rsid w:val="000820A4"/>
    <w:rsid w:val="0008235C"/>
    <w:rsid w:val="000827F4"/>
    <w:rsid w:val="00082DD7"/>
    <w:rsid w:val="00082EBD"/>
    <w:rsid w:val="000832C6"/>
    <w:rsid w:val="000839E0"/>
    <w:rsid w:val="00083C4B"/>
    <w:rsid w:val="00083CCA"/>
    <w:rsid w:val="000840D3"/>
    <w:rsid w:val="0008429E"/>
    <w:rsid w:val="0008504A"/>
    <w:rsid w:val="000856DE"/>
    <w:rsid w:val="00085762"/>
    <w:rsid w:val="00086038"/>
    <w:rsid w:val="00086AEB"/>
    <w:rsid w:val="00087097"/>
    <w:rsid w:val="00087190"/>
    <w:rsid w:val="000875B9"/>
    <w:rsid w:val="00087A64"/>
    <w:rsid w:val="00087F45"/>
    <w:rsid w:val="00090C86"/>
    <w:rsid w:val="000915BE"/>
    <w:rsid w:val="00091DC5"/>
    <w:rsid w:val="0009224A"/>
    <w:rsid w:val="00092645"/>
    <w:rsid w:val="00092FE2"/>
    <w:rsid w:val="00093038"/>
    <w:rsid w:val="00093ED8"/>
    <w:rsid w:val="000943F9"/>
    <w:rsid w:val="0009479B"/>
    <w:rsid w:val="000949FE"/>
    <w:rsid w:val="00094A95"/>
    <w:rsid w:val="00095620"/>
    <w:rsid w:val="00095764"/>
    <w:rsid w:val="0009579B"/>
    <w:rsid w:val="00095836"/>
    <w:rsid w:val="00096242"/>
    <w:rsid w:val="00096474"/>
    <w:rsid w:val="0009656C"/>
    <w:rsid w:val="00096C8D"/>
    <w:rsid w:val="0009722F"/>
    <w:rsid w:val="00097370"/>
    <w:rsid w:val="00097D36"/>
    <w:rsid w:val="00097DF4"/>
    <w:rsid w:val="000A019F"/>
    <w:rsid w:val="000A02B0"/>
    <w:rsid w:val="000A0C46"/>
    <w:rsid w:val="000A0C85"/>
    <w:rsid w:val="000A100A"/>
    <w:rsid w:val="000A1227"/>
    <w:rsid w:val="000A14D9"/>
    <w:rsid w:val="000A19D0"/>
    <w:rsid w:val="000A19DD"/>
    <w:rsid w:val="000A3316"/>
    <w:rsid w:val="000A37A1"/>
    <w:rsid w:val="000A3940"/>
    <w:rsid w:val="000A3D5A"/>
    <w:rsid w:val="000A4754"/>
    <w:rsid w:val="000A4E15"/>
    <w:rsid w:val="000A4E60"/>
    <w:rsid w:val="000A7511"/>
    <w:rsid w:val="000B0657"/>
    <w:rsid w:val="000B0B71"/>
    <w:rsid w:val="000B0D1D"/>
    <w:rsid w:val="000B11D5"/>
    <w:rsid w:val="000B1572"/>
    <w:rsid w:val="000B1927"/>
    <w:rsid w:val="000B1E46"/>
    <w:rsid w:val="000B34B4"/>
    <w:rsid w:val="000B3510"/>
    <w:rsid w:val="000B3919"/>
    <w:rsid w:val="000B4237"/>
    <w:rsid w:val="000B4885"/>
    <w:rsid w:val="000B52BC"/>
    <w:rsid w:val="000B5756"/>
    <w:rsid w:val="000B5C05"/>
    <w:rsid w:val="000B6521"/>
    <w:rsid w:val="000B67B7"/>
    <w:rsid w:val="000B6D45"/>
    <w:rsid w:val="000C028F"/>
    <w:rsid w:val="000C1362"/>
    <w:rsid w:val="000C1ABB"/>
    <w:rsid w:val="000C2952"/>
    <w:rsid w:val="000C2C9D"/>
    <w:rsid w:val="000C2E60"/>
    <w:rsid w:val="000C4137"/>
    <w:rsid w:val="000C4949"/>
    <w:rsid w:val="000C4A09"/>
    <w:rsid w:val="000C4A7A"/>
    <w:rsid w:val="000C513E"/>
    <w:rsid w:val="000C5C72"/>
    <w:rsid w:val="000C602C"/>
    <w:rsid w:val="000C754D"/>
    <w:rsid w:val="000D004F"/>
    <w:rsid w:val="000D0182"/>
    <w:rsid w:val="000D040E"/>
    <w:rsid w:val="000D0A29"/>
    <w:rsid w:val="000D1088"/>
    <w:rsid w:val="000D1710"/>
    <w:rsid w:val="000D19AD"/>
    <w:rsid w:val="000D1BCD"/>
    <w:rsid w:val="000D2E7D"/>
    <w:rsid w:val="000D2FD4"/>
    <w:rsid w:val="000D2FEF"/>
    <w:rsid w:val="000D36B7"/>
    <w:rsid w:val="000D43BB"/>
    <w:rsid w:val="000D4AD0"/>
    <w:rsid w:val="000D4D78"/>
    <w:rsid w:val="000D62D1"/>
    <w:rsid w:val="000E0224"/>
    <w:rsid w:val="000E027C"/>
    <w:rsid w:val="000E082E"/>
    <w:rsid w:val="000E0BD1"/>
    <w:rsid w:val="000E0FDC"/>
    <w:rsid w:val="000E10ED"/>
    <w:rsid w:val="000E13A5"/>
    <w:rsid w:val="000E2DB3"/>
    <w:rsid w:val="000E42F5"/>
    <w:rsid w:val="000E4431"/>
    <w:rsid w:val="000E447A"/>
    <w:rsid w:val="000E453A"/>
    <w:rsid w:val="000E520F"/>
    <w:rsid w:val="000E5494"/>
    <w:rsid w:val="000E5EAA"/>
    <w:rsid w:val="000E6136"/>
    <w:rsid w:val="000E65F5"/>
    <w:rsid w:val="000E6863"/>
    <w:rsid w:val="000E6AE6"/>
    <w:rsid w:val="000E6D2C"/>
    <w:rsid w:val="000F0594"/>
    <w:rsid w:val="000F05C8"/>
    <w:rsid w:val="000F0A57"/>
    <w:rsid w:val="000F0CA8"/>
    <w:rsid w:val="000F1743"/>
    <w:rsid w:val="000F24F5"/>
    <w:rsid w:val="000F2ED9"/>
    <w:rsid w:val="000F366B"/>
    <w:rsid w:val="000F3A5B"/>
    <w:rsid w:val="000F3AAD"/>
    <w:rsid w:val="000F3C43"/>
    <w:rsid w:val="000F3D42"/>
    <w:rsid w:val="000F40F2"/>
    <w:rsid w:val="000F4488"/>
    <w:rsid w:val="000F4B07"/>
    <w:rsid w:val="000F4BD3"/>
    <w:rsid w:val="000F4D1A"/>
    <w:rsid w:val="000F53E8"/>
    <w:rsid w:val="000F5CEE"/>
    <w:rsid w:val="000F5DD2"/>
    <w:rsid w:val="000F60A4"/>
    <w:rsid w:val="000F60AC"/>
    <w:rsid w:val="000F6C1A"/>
    <w:rsid w:val="000F6FBC"/>
    <w:rsid w:val="000F7232"/>
    <w:rsid w:val="000F72AF"/>
    <w:rsid w:val="000F7618"/>
    <w:rsid w:val="0010033F"/>
    <w:rsid w:val="001006CA"/>
    <w:rsid w:val="00100F8B"/>
    <w:rsid w:val="00101191"/>
    <w:rsid w:val="001011E3"/>
    <w:rsid w:val="001012B8"/>
    <w:rsid w:val="001016D8"/>
    <w:rsid w:val="00102172"/>
    <w:rsid w:val="001022EC"/>
    <w:rsid w:val="00103011"/>
    <w:rsid w:val="00103097"/>
    <w:rsid w:val="00105127"/>
    <w:rsid w:val="001079CE"/>
    <w:rsid w:val="00107D0E"/>
    <w:rsid w:val="00110652"/>
    <w:rsid w:val="001106F6"/>
    <w:rsid w:val="00111417"/>
    <w:rsid w:val="0011340B"/>
    <w:rsid w:val="00113CB7"/>
    <w:rsid w:val="0011410A"/>
    <w:rsid w:val="0011457D"/>
    <w:rsid w:val="00114B52"/>
    <w:rsid w:val="001155E8"/>
    <w:rsid w:val="00115851"/>
    <w:rsid w:val="001166FD"/>
    <w:rsid w:val="00116B0A"/>
    <w:rsid w:val="0011781F"/>
    <w:rsid w:val="00117DB1"/>
    <w:rsid w:val="0012090F"/>
    <w:rsid w:val="00120A17"/>
    <w:rsid w:val="00120EDE"/>
    <w:rsid w:val="00120F65"/>
    <w:rsid w:val="00121536"/>
    <w:rsid w:val="0012158F"/>
    <w:rsid w:val="00121FD5"/>
    <w:rsid w:val="0012325F"/>
    <w:rsid w:val="0012455A"/>
    <w:rsid w:val="00125845"/>
    <w:rsid w:val="00125849"/>
    <w:rsid w:val="00125F50"/>
    <w:rsid w:val="001261DE"/>
    <w:rsid w:val="00126617"/>
    <w:rsid w:val="00126EB1"/>
    <w:rsid w:val="0013089A"/>
    <w:rsid w:val="001314FB"/>
    <w:rsid w:val="00132632"/>
    <w:rsid w:val="00134866"/>
    <w:rsid w:val="00135701"/>
    <w:rsid w:val="001358D3"/>
    <w:rsid w:val="00136086"/>
    <w:rsid w:val="001376D6"/>
    <w:rsid w:val="001406B2"/>
    <w:rsid w:val="00140F45"/>
    <w:rsid w:val="00142322"/>
    <w:rsid w:val="001426F6"/>
    <w:rsid w:val="00142C7D"/>
    <w:rsid w:val="00142EAE"/>
    <w:rsid w:val="001431D4"/>
    <w:rsid w:val="0014630F"/>
    <w:rsid w:val="001468FE"/>
    <w:rsid w:val="001470D9"/>
    <w:rsid w:val="00147C57"/>
    <w:rsid w:val="00151A59"/>
    <w:rsid w:val="001522A3"/>
    <w:rsid w:val="001526A2"/>
    <w:rsid w:val="00152B6E"/>
    <w:rsid w:val="00152E4A"/>
    <w:rsid w:val="00153078"/>
    <w:rsid w:val="001541A0"/>
    <w:rsid w:val="00154960"/>
    <w:rsid w:val="001555E1"/>
    <w:rsid w:val="0015585B"/>
    <w:rsid w:val="00156314"/>
    <w:rsid w:val="0015720D"/>
    <w:rsid w:val="00157D4D"/>
    <w:rsid w:val="0016054B"/>
    <w:rsid w:val="001609A4"/>
    <w:rsid w:val="00160CDE"/>
    <w:rsid w:val="001617C5"/>
    <w:rsid w:val="001621DF"/>
    <w:rsid w:val="001622E9"/>
    <w:rsid w:val="00164A31"/>
    <w:rsid w:val="00165218"/>
    <w:rsid w:val="00165F8C"/>
    <w:rsid w:val="0016652E"/>
    <w:rsid w:val="00166AEE"/>
    <w:rsid w:val="00166FFD"/>
    <w:rsid w:val="00167261"/>
    <w:rsid w:val="00167443"/>
    <w:rsid w:val="00170AFA"/>
    <w:rsid w:val="00171230"/>
    <w:rsid w:val="0017159F"/>
    <w:rsid w:val="0017234D"/>
    <w:rsid w:val="00172414"/>
    <w:rsid w:val="001726FC"/>
    <w:rsid w:val="00172B28"/>
    <w:rsid w:val="00173232"/>
    <w:rsid w:val="00173A0D"/>
    <w:rsid w:val="00174017"/>
    <w:rsid w:val="00174449"/>
    <w:rsid w:val="0017688C"/>
    <w:rsid w:val="00176D85"/>
    <w:rsid w:val="00177618"/>
    <w:rsid w:val="00180E1A"/>
    <w:rsid w:val="00181625"/>
    <w:rsid w:val="00181ACE"/>
    <w:rsid w:val="001820C5"/>
    <w:rsid w:val="001821E2"/>
    <w:rsid w:val="0018311B"/>
    <w:rsid w:val="00183912"/>
    <w:rsid w:val="00183E10"/>
    <w:rsid w:val="00183FE0"/>
    <w:rsid w:val="0018434C"/>
    <w:rsid w:val="0018553F"/>
    <w:rsid w:val="0018592E"/>
    <w:rsid w:val="00186C85"/>
    <w:rsid w:val="00187194"/>
    <w:rsid w:val="0018738E"/>
    <w:rsid w:val="0019002A"/>
    <w:rsid w:val="001923E5"/>
    <w:rsid w:val="001924E4"/>
    <w:rsid w:val="00192870"/>
    <w:rsid w:val="00192BE9"/>
    <w:rsid w:val="001932CC"/>
    <w:rsid w:val="001934A7"/>
    <w:rsid w:val="00193604"/>
    <w:rsid w:val="00193B15"/>
    <w:rsid w:val="0019452B"/>
    <w:rsid w:val="001949DB"/>
    <w:rsid w:val="00195718"/>
    <w:rsid w:val="00195B96"/>
    <w:rsid w:val="00195E68"/>
    <w:rsid w:val="00197C5C"/>
    <w:rsid w:val="00197E06"/>
    <w:rsid w:val="001A001C"/>
    <w:rsid w:val="001A02FB"/>
    <w:rsid w:val="001A0AD6"/>
    <w:rsid w:val="001A0BCB"/>
    <w:rsid w:val="001A166E"/>
    <w:rsid w:val="001A1775"/>
    <w:rsid w:val="001A2770"/>
    <w:rsid w:val="001A3975"/>
    <w:rsid w:val="001A4070"/>
    <w:rsid w:val="001A435A"/>
    <w:rsid w:val="001A4B25"/>
    <w:rsid w:val="001A52FD"/>
    <w:rsid w:val="001A5F54"/>
    <w:rsid w:val="001A7220"/>
    <w:rsid w:val="001A74C2"/>
    <w:rsid w:val="001A74D9"/>
    <w:rsid w:val="001A76CF"/>
    <w:rsid w:val="001A79E8"/>
    <w:rsid w:val="001A7E36"/>
    <w:rsid w:val="001B02C5"/>
    <w:rsid w:val="001B0562"/>
    <w:rsid w:val="001B0E0C"/>
    <w:rsid w:val="001B1365"/>
    <w:rsid w:val="001B190A"/>
    <w:rsid w:val="001B225F"/>
    <w:rsid w:val="001B3487"/>
    <w:rsid w:val="001B3803"/>
    <w:rsid w:val="001B4E62"/>
    <w:rsid w:val="001B5C9F"/>
    <w:rsid w:val="001B6A49"/>
    <w:rsid w:val="001B6AF8"/>
    <w:rsid w:val="001B708F"/>
    <w:rsid w:val="001B74D0"/>
    <w:rsid w:val="001B771A"/>
    <w:rsid w:val="001B7B92"/>
    <w:rsid w:val="001B7D88"/>
    <w:rsid w:val="001C0592"/>
    <w:rsid w:val="001C1421"/>
    <w:rsid w:val="001C151A"/>
    <w:rsid w:val="001C1D7B"/>
    <w:rsid w:val="001C22D8"/>
    <w:rsid w:val="001C2697"/>
    <w:rsid w:val="001C30A8"/>
    <w:rsid w:val="001C38BD"/>
    <w:rsid w:val="001C48B3"/>
    <w:rsid w:val="001C4BD5"/>
    <w:rsid w:val="001C51D7"/>
    <w:rsid w:val="001C57A2"/>
    <w:rsid w:val="001C5FCD"/>
    <w:rsid w:val="001C6755"/>
    <w:rsid w:val="001C6805"/>
    <w:rsid w:val="001D008B"/>
    <w:rsid w:val="001D0581"/>
    <w:rsid w:val="001D1049"/>
    <w:rsid w:val="001D1A61"/>
    <w:rsid w:val="001D1B58"/>
    <w:rsid w:val="001D31A7"/>
    <w:rsid w:val="001D43A1"/>
    <w:rsid w:val="001D4414"/>
    <w:rsid w:val="001D4521"/>
    <w:rsid w:val="001D48DC"/>
    <w:rsid w:val="001D4B7A"/>
    <w:rsid w:val="001D4BB1"/>
    <w:rsid w:val="001D63C6"/>
    <w:rsid w:val="001D6BAD"/>
    <w:rsid w:val="001D7D44"/>
    <w:rsid w:val="001E09F4"/>
    <w:rsid w:val="001E2ACD"/>
    <w:rsid w:val="001E2BA5"/>
    <w:rsid w:val="001E345A"/>
    <w:rsid w:val="001E4070"/>
    <w:rsid w:val="001E58DB"/>
    <w:rsid w:val="001E6056"/>
    <w:rsid w:val="001E631A"/>
    <w:rsid w:val="001E6567"/>
    <w:rsid w:val="001E71A9"/>
    <w:rsid w:val="001E760D"/>
    <w:rsid w:val="001E78AF"/>
    <w:rsid w:val="001F09F9"/>
    <w:rsid w:val="001F117E"/>
    <w:rsid w:val="001F1692"/>
    <w:rsid w:val="001F186C"/>
    <w:rsid w:val="001F1D12"/>
    <w:rsid w:val="001F21DB"/>
    <w:rsid w:val="001F2710"/>
    <w:rsid w:val="001F3FB9"/>
    <w:rsid w:val="001F4621"/>
    <w:rsid w:val="001F47A0"/>
    <w:rsid w:val="001F4A02"/>
    <w:rsid w:val="001F4D1B"/>
    <w:rsid w:val="001F51E1"/>
    <w:rsid w:val="001F56F5"/>
    <w:rsid w:val="001F5E04"/>
    <w:rsid w:val="001F5F1A"/>
    <w:rsid w:val="001F604F"/>
    <w:rsid w:val="001F6148"/>
    <w:rsid w:val="001F64B8"/>
    <w:rsid w:val="001F6839"/>
    <w:rsid w:val="001F68AD"/>
    <w:rsid w:val="001F69A2"/>
    <w:rsid w:val="001F6B23"/>
    <w:rsid w:val="001F6F3E"/>
    <w:rsid w:val="001F714A"/>
    <w:rsid w:val="001F7AF5"/>
    <w:rsid w:val="0020079A"/>
    <w:rsid w:val="0020137C"/>
    <w:rsid w:val="002020B5"/>
    <w:rsid w:val="00202B90"/>
    <w:rsid w:val="00202C5E"/>
    <w:rsid w:val="0020384A"/>
    <w:rsid w:val="00204708"/>
    <w:rsid w:val="0020528C"/>
    <w:rsid w:val="0020579E"/>
    <w:rsid w:val="0020705B"/>
    <w:rsid w:val="00207175"/>
    <w:rsid w:val="00207381"/>
    <w:rsid w:val="00207463"/>
    <w:rsid w:val="00207638"/>
    <w:rsid w:val="002077FB"/>
    <w:rsid w:val="00210414"/>
    <w:rsid w:val="00211073"/>
    <w:rsid w:val="0021167D"/>
    <w:rsid w:val="002119C6"/>
    <w:rsid w:val="00212151"/>
    <w:rsid w:val="002122A8"/>
    <w:rsid w:val="0021342D"/>
    <w:rsid w:val="002148DB"/>
    <w:rsid w:val="00214FA5"/>
    <w:rsid w:val="00215282"/>
    <w:rsid w:val="00215564"/>
    <w:rsid w:val="00215ED8"/>
    <w:rsid w:val="00215F36"/>
    <w:rsid w:val="0021650B"/>
    <w:rsid w:val="002176AF"/>
    <w:rsid w:val="002177CD"/>
    <w:rsid w:val="0021781C"/>
    <w:rsid w:val="0021795D"/>
    <w:rsid w:val="00217BDE"/>
    <w:rsid w:val="00217FB8"/>
    <w:rsid w:val="00220299"/>
    <w:rsid w:val="00220E5D"/>
    <w:rsid w:val="00220E67"/>
    <w:rsid w:val="00222322"/>
    <w:rsid w:val="00222959"/>
    <w:rsid w:val="002229C2"/>
    <w:rsid w:val="00222F2A"/>
    <w:rsid w:val="00222F9E"/>
    <w:rsid w:val="002231FC"/>
    <w:rsid w:val="00223B62"/>
    <w:rsid w:val="00223D1D"/>
    <w:rsid w:val="0022496D"/>
    <w:rsid w:val="0022523E"/>
    <w:rsid w:val="0022683D"/>
    <w:rsid w:val="00226C96"/>
    <w:rsid w:val="00226D92"/>
    <w:rsid w:val="00227D99"/>
    <w:rsid w:val="002302A9"/>
    <w:rsid w:val="00230438"/>
    <w:rsid w:val="0023106D"/>
    <w:rsid w:val="002314AF"/>
    <w:rsid w:val="002318BA"/>
    <w:rsid w:val="00233FE0"/>
    <w:rsid w:val="00234130"/>
    <w:rsid w:val="0023580A"/>
    <w:rsid w:val="00235DE8"/>
    <w:rsid w:val="00235EC2"/>
    <w:rsid w:val="002363D4"/>
    <w:rsid w:val="002405C9"/>
    <w:rsid w:val="00241048"/>
    <w:rsid w:val="0024189E"/>
    <w:rsid w:val="00241B9B"/>
    <w:rsid w:val="0024276B"/>
    <w:rsid w:val="002433E6"/>
    <w:rsid w:val="0024465A"/>
    <w:rsid w:val="0024546C"/>
    <w:rsid w:val="00245781"/>
    <w:rsid w:val="00245A8F"/>
    <w:rsid w:val="00245C4C"/>
    <w:rsid w:val="00250407"/>
    <w:rsid w:val="0025043D"/>
    <w:rsid w:val="00250742"/>
    <w:rsid w:val="00250912"/>
    <w:rsid w:val="00251108"/>
    <w:rsid w:val="002516D7"/>
    <w:rsid w:val="00251B0D"/>
    <w:rsid w:val="00251CD0"/>
    <w:rsid w:val="00252AB2"/>
    <w:rsid w:val="00252B81"/>
    <w:rsid w:val="00252EB2"/>
    <w:rsid w:val="0025396B"/>
    <w:rsid w:val="0025575D"/>
    <w:rsid w:val="00255D56"/>
    <w:rsid w:val="00255EB6"/>
    <w:rsid w:val="002562E2"/>
    <w:rsid w:val="00257DAF"/>
    <w:rsid w:val="0026012A"/>
    <w:rsid w:val="00260AE6"/>
    <w:rsid w:val="002615A6"/>
    <w:rsid w:val="00261B6D"/>
    <w:rsid w:val="00261F88"/>
    <w:rsid w:val="00262038"/>
    <w:rsid w:val="002623B7"/>
    <w:rsid w:val="00262ED6"/>
    <w:rsid w:val="0026352F"/>
    <w:rsid w:val="00264464"/>
    <w:rsid w:val="00265D9B"/>
    <w:rsid w:val="002663FF"/>
    <w:rsid w:val="002664AC"/>
    <w:rsid w:val="002665F7"/>
    <w:rsid w:val="002667AA"/>
    <w:rsid w:val="002668D6"/>
    <w:rsid w:val="00266C43"/>
    <w:rsid w:val="00266F5F"/>
    <w:rsid w:val="00270B0D"/>
    <w:rsid w:val="002713C8"/>
    <w:rsid w:val="00271C0D"/>
    <w:rsid w:val="00271FDC"/>
    <w:rsid w:val="002735DD"/>
    <w:rsid w:val="002743A9"/>
    <w:rsid w:val="00274C3F"/>
    <w:rsid w:val="00274F84"/>
    <w:rsid w:val="0027503D"/>
    <w:rsid w:val="00275E44"/>
    <w:rsid w:val="00276A5C"/>
    <w:rsid w:val="00276DC5"/>
    <w:rsid w:val="00276DE1"/>
    <w:rsid w:val="00277232"/>
    <w:rsid w:val="002775B5"/>
    <w:rsid w:val="0027782B"/>
    <w:rsid w:val="0027787F"/>
    <w:rsid w:val="00280609"/>
    <w:rsid w:val="0028060B"/>
    <w:rsid w:val="0028120C"/>
    <w:rsid w:val="00282656"/>
    <w:rsid w:val="00282ECA"/>
    <w:rsid w:val="00283417"/>
    <w:rsid w:val="00284712"/>
    <w:rsid w:val="0028475E"/>
    <w:rsid w:val="00285109"/>
    <w:rsid w:val="002855E6"/>
    <w:rsid w:val="00286368"/>
    <w:rsid w:val="00286403"/>
    <w:rsid w:val="00286D21"/>
    <w:rsid w:val="00287514"/>
    <w:rsid w:val="002879CF"/>
    <w:rsid w:val="00290036"/>
    <w:rsid w:val="00290846"/>
    <w:rsid w:val="002913FC"/>
    <w:rsid w:val="00292B04"/>
    <w:rsid w:val="00292FB8"/>
    <w:rsid w:val="00293A95"/>
    <w:rsid w:val="00293B8C"/>
    <w:rsid w:val="00294073"/>
    <w:rsid w:val="00294235"/>
    <w:rsid w:val="00294F71"/>
    <w:rsid w:val="00295587"/>
    <w:rsid w:val="00295827"/>
    <w:rsid w:val="00295A0D"/>
    <w:rsid w:val="00295F16"/>
    <w:rsid w:val="00295F38"/>
    <w:rsid w:val="002960DF"/>
    <w:rsid w:val="002961C6"/>
    <w:rsid w:val="00296C44"/>
    <w:rsid w:val="0029774F"/>
    <w:rsid w:val="002A033F"/>
    <w:rsid w:val="002A10E9"/>
    <w:rsid w:val="002A152C"/>
    <w:rsid w:val="002A23EB"/>
    <w:rsid w:val="002A26F8"/>
    <w:rsid w:val="002A2D38"/>
    <w:rsid w:val="002A2E55"/>
    <w:rsid w:val="002A404B"/>
    <w:rsid w:val="002A4210"/>
    <w:rsid w:val="002A45B9"/>
    <w:rsid w:val="002A4A29"/>
    <w:rsid w:val="002A543D"/>
    <w:rsid w:val="002A5561"/>
    <w:rsid w:val="002A5B2D"/>
    <w:rsid w:val="002A5F6B"/>
    <w:rsid w:val="002A630A"/>
    <w:rsid w:val="002A65AF"/>
    <w:rsid w:val="002A6DD9"/>
    <w:rsid w:val="002A6EEF"/>
    <w:rsid w:val="002A7987"/>
    <w:rsid w:val="002B1383"/>
    <w:rsid w:val="002B16E6"/>
    <w:rsid w:val="002B20E6"/>
    <w:rsid w:val="002B35CA"/>
    <w:rsid w:val="002B42A0"/>
    <w:rsid w:val="002B42AF"/>
    <w:rsid w:val="002B4BCE"/>
    <w:rsid w:val="002B59DD"/>
    <w:rsid w:val="002B6287"/>
    <w:rsid w:val="002B63C3"/>
    <w:rsid w:val="002B6E98"/>
    <w:rsid w:val="002B73C2"/>
    <w:rsid w:val="002B746A"/>
    <w:rsid w:val="002B7B82"/>
    <w:rsid w:val="002B7BCC"/>
    <w:rsid w:val="002B7C91"/>
    <w:rsid w:val="002B7EB5"/>
    <w:rsid w:val="002C00F7"/>
    <w:rsid w:val="002C09CE"/>
    <w:rsid w:val="002C33C0"/>
    <w:rsid w:val="002C5378"/>
    <w:rsid w:val="002C54D2"/>
    <w:rsid w:val="002C5CD9"/>
    <w:rsid w:val="002C62A0"/>
    <w:rsid w:val="002C6515"/>
    <w:rsid w:val="002C652A"/>
    <w:rsid w:val="002C68D7"/>
    <w:rsid w:val="002C6DC3"/>
    <w:rsid w:val="002C7D35"/>
    <w:rsid w:val="002C7E54"/>
    <w:rsid w:val="002D0CE2"/>
    <w:rsid w:val="002D1FA9"/>
    <w:rsid w:val="002D412D"/>
    <w:rsid w:val="002D4315"/>
    <w:rsid w:val="002D48C1"/>
    <w:rsid w:val="002D50A3"/>
    <w:rsid w:val="002D52BA"/>
    <w:rsid w:val="002D53F2"/>
    <w:rsid w:val="002D5579"/>
    <w:rsid w:val="002D5DF9"/>
    <w:rsid w:val="002D749D"/>
    <w:rsid w:val="002D77A0"/>
    <w:rsid w:val="002D77C2"/>
    <w:rsid w:val="002E0BF6"/>
    <w:rsid w:val="002E19A9"/>
    <w:rsid w:val="002E1F50"/>
    <w:rsid w:val="002E1F83"/>
    <w:rsid w:val="002E2A75"/>
    <w:rsid w:val="002E3000"/>
    <w:rsid w:val="002E33D4"/>
    <w:rsid w:val="002E4521"/>
    <w:rsid w:val="002E4649"/>
    <w:rsid w:val="002E596E"/>
    <w:rsid w:val="002E5D54"/>
    <w:rsid w:val="002E6AF5"/>
    <w:rsid w:val="002E6DE7"/>
    <w:rsid w:val="002E7123"/>
    <w:rsid w:val="002E7D08"/>
    <w:rsid w:val="002E7DD0"/>
    <w:rsid w:val="002F0737"/>
    <w:rsid w:val="002F1080"/>
    <w:rsid w:val="002F1171"/>
    <w:rsid w:val="002F14D6"/>
    <w:rsid w:val="002F1C64"/>
    <w:rsid w:val="002F1EFC"/>
    <w:rsid w:val="002F236F"/>
    <w:rsid w:val="002F2648"/>
    <w:rsid w:val="002F2751"/>
    <w:rsid w:val="002F281C"/>
    <w:rsid w:val="002F35D6"/>
    <w:rsid w:val="002F3650"/>
    <w:rsid w:val="002F3C60"/>
    <w:rsid w:val="002F52D6"/>
    <w:rsid w:val="002F7256"/>
    <w:rsid w:val="002F73AD"/>
    <w:rsid w:val="00300FA8"/>
    <w:rsid w:val="00301D32"/>
    <w:rsid w:val="00302176"/>
    <w:rsid w:val="00302DE3"/>
    <w:rsid w:val="0030371E"/>
    <w:rsid w:val="00304D9F"/>
    <w:rsid w:val="00304FC2"/>
    <w:rsid w:val="0030609C"/>
    <w:rsid w:val="00306945"/>
    <w:rsid w:val="003077E3"/>
    <w:rsid w:val="00307A79"/>
    <w:rsid w:val="003105B2"/>
    <w:rsid w:val="003113F8"/>
    <w:rsid w:val="00311817"/>
    <w:rsid w:val="00311C15"/>
    <w:rsid w:val="0031366E"/>
    <w:rsid w:val="003136C5"/>
    <w:rsid w:val="003146AD"/>
    <w:rsid w:val="00315674"/>
    <w:rsid w:val="00315771"/>
    <w:rsid w:val="00315992"/>
    <w:rsid w:val="00316300"/>
    <w:rsid w:val="003163DE"/>
    <w:rsid w:val="003164C7"/>
    <w:rsid w:val="0031695F"/>
    <w:rsid w:val="00316C6B"/>
    <w:rsid w:val="00316EED"/>
    <w:rsid w:val="003171E5"/>
    <w:rsid w:val="003175DA"/>
    <w:rsid w:val="00317741"/>
    <w:rsid w:val="003177A2"/>
    <w:rsid w:val="0032005D"/>
    <w:rsid w:val="003202C1"/>
    <w:rsid w:val="003204D5"/>
    <w:rsid w:val="0032165D"/>
    <w:rsid w:val="003226D8"/>
    <w:rsid w:val="00322E6A"/>
    <w:rsid w:val="003231AD"/>
    <w:rsid w:val="00323C3C"/>
    <w:rsid w:val="00323CA6"/>
    <w:rsid w:val="00323E8E"/>
    <w:rsid w:val="00323FBB"/>
    <w:rsid w:val="00324C8D"/>
    <w:rsid w:val="00324CFD"/>
    <w:rsid w:val="0032627D"/>
    <w:rsid w:val="00326D1B"/>
    <w:rsid w:val="00326DE5"/>
    <w:rsid w:val="0032713D"/>
    <w:rsid w:val="00327269"/>
    <w:rsid w:val="00327CD4"/>
    <w:rsid w:val="0033003C"/>
    <w:rsid w:val="00330934"/>
    <w:rsid w:val="00330E45"/>
    <w:rsid w:val="00330FA6"/>
    <w:rsid w:val="003314A0"/>
    <w:rsid w:val="003319C3"/>
    <w:rsid w:val="00331C5D"/>
    <w:rsid w:val="00332592"/>
    <w:rsid w:val="003330BC"/>
    <w:rsid w:val="0033384F"/>
    <w:rsid w:val="003340C9"/>
    <w:rsid w:val="00334A7C"/>
    <w:rsid w:val="00335225"/>
    <w:rsid w:val="003353C3"/>
    <w:rsid w:val="00336CD0"/>
    <w:rsid w:val="00336F26"/>
    <w:rsid w:val="00337264"/>
    <w:rsid w:val="0033739D"/>
    <w:rsid w:val="00337AB4"/>
    <w:rsid w:val="00337AE7"/>
    <w:rsid w:val="00337F29"/>
    <w:rsid w:val="00340A87"/>
    <w:rsid w:val="00340B38"/>
    <w:rsid w:val="00341A46"/>
    <w:rsid w:val="00343193"/>
    <w:rsid w:val="00343342"/>
    <w:rsid w:val="00344690"/>
    <w:rsid w:val="00344853"/>
    <w:rsid w:val="00344C87"/>
    <w:rsid w:val="00344FFD"/>
    <w:rsid w:val="00345317"/>
    <w:rsid w:val="00345376"/>
    <w:rsid w:val="003467B1"/>
    <w:rsid w:val="00346F15"/>
    <w:rsid w:val="003479E5"/>
    <w:rsid w:val="003505FE"/>
    <w:rsid w:val="00351534"/>
    <w:rsid w:val="00351FDC"/>
    <w:rsid w:val="00352C77"/>
    <w:rsid w:val="00352E7F"/>
    <w:rsid w:val="0035300D"/>
    <w:rsid w:val="0035323F"/>
    <w:rsid w:val="00353A30"/>
    <w:rsid w:val="00353B09"/>
    <w:rsid w:val="00354882"/>
    <w:rsid w:val="00354A0D"/>
    <w:rsid w:val="003568BC"/>
    <w:rsid w:val="00356E72"/>
    <w:rsid w:val="00357784"/>
    <w:rsid w:val="00357C66"/>
    <w:rsid w:val="00357EB7"/>
    <w:rsid w:val="00360361"/>
    <w:rsid w:val="003606A5"/>
    <w:rsid w:val="00360B4A"/>
    <w:rsid w:val="00360CD3"/>
    <w:rsid w:val="00360CEF"/>
    <w:rsid w:val="00360FFF"/>
    <w:rsid w:val="00361C8F"/>
    <w:rsid w:val="003625E6"/>
    <w:rsid w:val="003629CC"/>
    <w:rsid w:val="00363B8D"/>
    <w:rsid w:val="00363BDD"/>
    <w:rsid w:val="00363F4E"/>
    <w:rsid w:val="003644AC"/>
    <w:rsid w:val="00364D76"/>
    <w:rsid w:val="0036518C"/>
    <w:rsid w:val="00365C07"/>
    <w:rsid w:val="003661C2"/>
    <w:rsid w:val="00366E87"/>
    <w:rsid w:val="00367057"/>
    <w:rsid w:val="00367403"/>
    <w:rsid w:val="0036743F"/>
    <w:rsid w:val="003677C9"/>
    <w:rsid w:val="003726A7"/>
    <w:rsid w:val="003749B1"/>
    <w:rsid w:val="003760E8"/>
    <w:rsid w:val="0037680A"/>
    <w:rsid w:val="003804FB"/>
    <w:rsid w:val="00380E00"/>
    <w:rsid w:val="00381169"/>
    <w:rsid w:val="00381EC7"/>
    <w:rsid w:val="00382C0E"/>
    <w:rsid w:val="0038358E"/>
    <w:rsid w:val="00383A6E"/>
    <w:rsid w:val="00383BE8"/>
    <w:rsid w:val="00383CCD"/>
    <w:rsid w:val="00384450"/>
    <w:rsid w:val="00384806"/>
    <w:rsid w:val="00385E65"/>
    <w:rsid w:val="003861F0"/>
    <w:rsid w:val="0038665B"/>
    <w:rsid w:val="00387391"/>
    <w:rsid w:val="00387AB8"/>
    <w:rsid w:val="00387DD8"/>
    <w:rsid w:val="00387DDE"/>
    <w:rsid w:val="00387FE1"/>
    <w:rsid w:val="00390560"/>
    <w:rsid w:val="0039139E"/>
    <w:rsid w:val="00391A01"/>
    <w:rsid w:val="00392958"/>
    <w:rsid w:val="00393DE6"/>
    <w:rsid w:val="00394029"/>
    <w:rsid w:val="003940A5"/>
    <w:rsid w:val="00394929"/>
    <w:rsid w:val="00394ABB"/>
    <w:rsid w:val="00397216"/>
    <w:rsid w:val="00397E35"/>
    <w:rsid w:val="003A0BE7"/>
    <w:rsid w:val="003A0C27"/>
    <w:rsid w:val="003A0EB5"/>
    <w:rsid w:val="003A10A8"/>
    <w:rsid w:val="003A11C3"/>
    <w:rsid w:val="003A25F0"/>
    <w:rsid w:val="003A2633"/>
    <w:rsid w:val="003A3CA0"/>
    <w:rsid w:val="003A479A"/>
    <w:rsid w:val="003A4EF9"/>
    <w:rsid w:val="003A5711"/>
    <w:rsid w:val="003A5A36"/>
    <w:rsid w:val="003A65EB"/>
    <w:rsid w:val="003A66B8"/>
    <w:rsid w:val="003A68EA"/>
    <w:rsid w:val="003A6B44"/>
    <w:rsid w:val="003A72D8"/>
    <w:rsid w:val="003A7555"/>
    <w:rsid w:val="003A7574"/>
    <w:rsid w:val="003B0A69"/>
    <w:rsid w:val="003B1207"/>
    <w:rsid w:val="003B1238"/>
    <w:rsid w:val="003B1553"/>
    <w:rsid w:val="003B17D6"/>
    <w:rsid w:val="003B1F07"/>
    <w:rsid w:val="003B28AF"/>
    <w:rsid w:val="003B30FB"/>
    <w:rsid w:val="003B33DC"/>
    <w:rsid w:val="003B3B79"/>
    <w:rsid w:val="003B4161"/>
    <w:rsid w:val="003B4948"/>
    <w:rsid w:val="003B5007"/>
    <w:rsid w:val="003B5645"/>
    <w:rsid w:val="003B5F03"/>
    <w:rsid w:val="003B6806"/>
    <w:rsid w:val="003B6DDC"/>
    <w:rsid w:val="003B71D8"/>
    <w:rsid w:val="003B7471"/>
    <w:rsid w:val="003B76E3"/>
    <w:rsid w:val="003B7CB3"/>
    <w:rsid w:val="003B7CE0"/>
    <w:rsid w:val="003C0951"/>
    <w:rsid w:val="003C09FE"/>
    <w:rsid w:val="003C0BAF"/>
    <w:rsid w:val="003C0BD7"/>
    <w:rsid w:val="003C11D6"/>
    <w:rsid w:val="003C12D3"/>
    <w:rsid w:val="003C17BF"/>
    <w:rsid w:val="003C1B2A"/>
    <w:rsid w:val="003C2905"/>
    <w:rsid w:val="003C33CF"/>
    <w:rsid w:val="003C3918"/>
    <w:rsid w:val="003C403F"/>
    <w:rsid w:val="003C4300"/>
    <w:rsid w:val="003C4388"/>
    <w:rsid w:val="003C44A7"/>
    <w:rsid w:val="003C4D4B"/>
    <w:rsid w:val="003C506E"/>
    <w:rsid w:val="003C5103"/>
    <w:rsid w:val="003C5104"/>
    <w:rsid w:val="003C5467"/>
    <w:rsid w:val="003C6189"/>
    <w:rsid w:val="003C64C8"/>
    <w:rsid w:val="003C64D9"/>
    <w:rsid w:val="003C66D9"/>
    <w:rsid w:val="003C6A7E"/>
    <w:rsid w:val="003C6BC4"/>
    <w:rsid w:val="003C6C8B"/>
    <w:rsid w:val="003C70A1"/>
    <w:rsid w:val="003C73C4"/>
    <w:rsid w:val="003C7617"/>
    <w:rsid w:val="003C7B19"/>
    <w:rsid w:val="003D122C"/>
    <w:rsid w:val="003D1F9D"/>
    <w:rsid w:val="003D23E7"/>
    <w:rsid w:val="003D2AC0"/>
    <w:rsid w:val="003D2D89"/>
    <w:rsid w:val="003D3066"/>
    <w:rsid w:val="003D4B3F"/>
    <w:rsid w:val="003D56AD"/>
    <w:rsid w:val="003D6277"/>
    <w:rsid w:val="003D6398"/>
    <w:rsid w:val="003D6659"/>
    <w:rsid w:val="003D6756"/>
    <w:rsid w:val="003D6B08"/>
    <w:rsid w:val="003D72C8"/>
    <w:rsid w:val="003E004D"/>
    <w:rsid w:val="003E02F1"/>
    <w:rsid w:val="003E03C4"/>
    <w:rsid w:val="003E098B"/>
    <w:rsid w:val="003E0FBF"/>
    <w:rsid w:val="003E2893"/>
    <w:rsid w:val="003E2C85"/>
    <w:rsid w:val="003E2E42"/>
    <w:rsid w:val="003E3046"/>
    <w:rsid w:val="003E3150"/>
    <w:rsid w:val="003E46BE"/>
    <w:rsid w:val="003E4705"/>
    <w:rsid w:val="003E4FE9"/>
    <w:rsid w:val="003E5660"/>
    <w:rsid w:val="003E596C"/>
    <w:rsid w:val="003E5FE4"/>
    <w:rsid w:val="003E6132"/>
    <w:rsid w:val="003E70E0"/>
    <w:rsid w:val="003E79DA"/>
    <w:rsid w:val="003E7A3D"/>
    <w:rsid w:val="003E7B13"/>
    <w:rsid w:val="003F0CC5"/>
    <w:rsid w:val="003F23F8"/>
    <w:rsid w:val="003F2917"/>
    <w:rsid w:val="003F3C81"/>
    <w:rsid w:val="003F3E83"/>
    <w:rsid w:val="003F493B"/>
    <w:rsid w:val="003F4A31"/>
    <w:rsid w:val="003F69CA"/>
    <w:rsid w:val="003F6FBB"/>
    <w:rsid w:val="003F7CED"/>
    <w:rsid w:val="00400225"/>
    <w:rsid w:val="0040059A"/>
    <w:rsid w:val="00400719"/>
    <w:rsid w:val="004007BB"/>
    <w:rsid w:val="00400826"/>
    <w:rsid w:val="00400A7A"/>
    <w:rsid w:val="00401015"/>
    <w:rsid w:val="00401AD4"/>
    <w:rsid w:val="00402028"/>
    <w:rsid w:val="004020AC"/>
    <w:rsid w:val="00402280"/>
    <w:rsid w:val="00402C0F"/>
    <w:rsid w:val="00402FEC"/>
    <w:rsid w:val="0040336F"/>
    <w:rsid w:val="004034E5"/>
    <w:rsid w:val="00403CE6"/>
    <w:rsid w:val="00403E2E"/>
    <w:rsid w:val="004048A1"/>
    <w:rsid w:val="00404FC6"/>
    <w:rsid w:val="00405211"/>
    <w:rsid w:val="00405D9B"/>
    <w:rsid w:val="004074F2"/>
    <w:rsid w:val="00407CB9"/>
    <w:rsid w:val="00407E66"/>
    <w:rsid w:val="00410936"/>
    <w:rsid w:val="004110CA"/>
    <w:rsid w:val="0041111B"/>
    <w:rsid w:val="0041160E"/>
    <w:rsid w:val="004119D2"/>
    <w:rsid w:val="0041216A"/>
    <w:rsid w:val="00412289"/>
    <w:rsid w:val="00412376"/>
    <w:rsid w:val="004129FA"/>
    <w:rsid w:val="0041316A"/>
    <w:rsid w:val="00414147"/>
    <w:rsid w:val="00414496"/>
    <w:rsid w:val="004148FD"/>
    <w:rsid w:val="0041498F"/>
    <w:rsid w:val="00415976"/>
    <w:rsid w:val="00416141"/>
    <w:rsid w:val="00416A5A"/>
    <w:rsid w:val="00417315"/>
    <w:rsid w:val="004174C5"/>
    <w:rsid w:val="004176B1"/>
    <w:rsid w:val="004206D3"/>
    <w:rsid w:val="00420C22"/>
    <w:rsid w:val="00421031"/>
    <w:rsid w:val="004212C3"/>
    <w:rsid w:val="00421E0F"/>
    <w:rsid w:val="0042263B"/>
    <w:rsid w:val="00422F36"/>
    <w:rsid w:val="00423139"/>
    <w:rsid w:val="0042338E"/>
    <w:rsid w:val="00427D9E"/>
    <w:rsid w:val="00427E1D"/>
    <w:rsid w:val="00427EA6"/>
    <w:rsid w:val="004308FF"/>
    <w:rsid w:val="00430F2A"/>
    <w:rsid w:val="00431162"/>
    <w:rsid w:val="00432FA9"/>
    <w:rsid w:val="004331AD"/>
    <w:rsid w:val="00435472"/>
    <w:rsid w:val="004356AC"/>
    <w:rsid w:val="00435EA6"/>
    <w:rsid w:val="00435EC7"/>
    <w:rsid w:val="00436D74"/>
    <w:rsid w:val="00437914"/>
    <w:rsid w:val="0044106F"/>
    <w:rsid w:val="0044109D"/>
    <w:rsid w:val="004413C0"/>
    <w:rsid w:val="00441A82"/>
    <w:rsid w:val="00441CC2"/>
    <w:rsid w:val="00442445"/>
    <w:rsid w:val="00442828"/>
    <w:rsid w:val="00443482"/>
    <w:rsid w:val="00443B08"/>
    <w:rsid w:val="00444E86"/>
    <w:rsid w:val="00444EFA"/>
    <w:rsid w:val="004464DC"/>
    <w:rsid w:val="00446F0B"/>
    <w:rsid w:val="00447D6D"/>
    <w:rsid w:val="00450308"/>
    <w:rsid w:val="00450678"/>
    <w:rsid w:val="004510B5"/>
    <w:rsid w:val="00451BA7"/>
    <w:rsid w:val="00451BB9"/>
    <w:rsid w:val="00451D32"/>
    <w:rsid w:val="00451FA0"/>
    <w:rsid w:val="00452173"/>
    <w:rsid w:val="004522E1"/>
    <w:rsid w:val="00452E1A"/>
    <w:rsid w:val="00452FDA"/>
    <w:rsid w:val="00453584"/>
    <w:rsid w:val="0045419F"/>
    <w:rsid w:val="0045471C"/>
    <w:rsid w:val="0045471E"/>
    <w:rsid w:val="00455154"/>
    <w:rsid w:val="00455258"/>
    <w:rsid w:val="004555A4"/>
    <w:rsid w:val="004557B8"/>
    <w:rsid w:val="00456F74"/>
    <w:rsid w:val="004572AB"/>
    <w:rsid w:val="00457500"/>
    <w:rsid w:val="00457AD1"/>
    <w:rsid w:val="00460181"/>
    <w:rsid w:val="00460607"/>
    <w:rsid w:val="00461851"/>
    <w:rsid w:val="00462316"/>
    <w:rsid w:val="00462D65"/>
    <w:rsid w:val="0046427F"/>
    <w:rsid w:val="004642CC"/>
    <w:rsid w:val="004647C7"/>
    <w:rsid w:val="00464924"/>
    <w:rsid w:val="00464ACD"/>
    <w:rsid w:val="00465A46"/>
    <w:rsid w:val="00465F13"/>
    <w:rsid w:val="00466A12"/>
    <w:rsid w:val="0047051B"/>
    <w:rsid w:val="00471607"/>
    <w:rsid w:val="004718AA"/>
    <w:rsid w:val="00471F0A"/>
    <w:rsid w:val="00471F0F"/>
    <w:rsid w:val="00472FD9"/>
    <w:rsid w:val="004731B6"/>
    <w:rsid w:val="00473592"/>
    <w:rsid w:val="00473AD6"/>
    <w:rsid w:val="00473DC3"/>
    <w:rsid w:val="00473F08"/>
    <w:rsid w:val="00475F45"/>
    <w:rsid w:val="00476EBF"/>
    <w:rsid w:val="0047784A"/>
    <w:rsid w:val="00480019"/>
    <w:rsid w:val="004817F3"/>
    <w:rsid w:val="0048354E"/>
    <w:rsid w:val="0048378F"/>
    <w:rsid w:val="00484168"/>
    <w:rsid w:val="00484919"/>
    <w:rsid w:val="00484EF0"/>
    <w:rsid w:val="0048556C"/>
    <w:rsid w:val="004855C1"/>
    <w:rsid w:val="00485665"/>
    <w:rsid w:val="00485C17"/>
    <w:rsid w:val="0048622E"/>
    <w:rsid w:val="004863D2"/>
    <w:rsid w:val="0048670E"/>
    <w:rsid w:val="00486EE2"/>
    <w:rsid w:val="004870FC"/>
    <w:rsid w:val="00487D95"/>
    <w:rsid w:val="00487FF6"/>
    <w:rsid w:val="0049006B"/>
    <w:rsid w:val="00490CFC"/>
    <w:rsid w:val="00490D7E"/>
    <w:rsid w:val="00491977"/>
    <w:rsid w:val="004927C7"/>
    <w:rsid w:val="00492F69"/>
    <w:rsid w:val="004930E1"/>
    <w:rsid w:val="004932F5"/>
    <w:rsid w:val="00494B5C"/>
    <w:rsid w:val="0049545E"/>
    <w:rsid w:val="004959B7"/>
    <w:rsid w:val="004969E2"/>
    <w:rsid w:val="004975BB"/>
    <w:rsid w:val="004A0121"/>
    <w:rsid w:val="004A054C"/>
    <w:rsid w:val="004A0A67"/>
    <w:rsid w:val="004A0BA3"/>
    <w:rsid w:val="004A1329"/>
    <w:rsid w:val="004A15D8"/>
    <w:rsid w:val="004A1B55"/>
    <w:rsid w:val="004A2F79"/>
    <w:rsid w:val="004A2FB4"/>
    <w:rsid w:val="004A3915"/>
    <w:rsid w:val="004A509E"/>
    <w:rsid w:val="004A5CBF"/>
    <w:rsid w:val="004A6BD5"/>
    <w:rsid w:val="004A6DDF"/>
    <w:rsid w:val="004A740A"/>
    <w:rsid w:val="004B07D7"/>
    <w:rsid w:val="004B1335"/>
    <w:rsid w:val="004B27FD"/>
    <w:rsid w:val="004B2834"/>
    <w:rsid w:val="004B2ACF"/>
    <w:rsid w:val="004B2DF8"/>
    <w:rsid w:val="004B30E6"/>
    <w:rsid w:val="004B403C"/>
    <w:rsid w:val="004B46E6"/>
    <w:rsid w:val="004B48EB"/>
    <w:rsid w:val="004B522A"/>
    <w:rsid w:val="004B5580"/>
    <w:rsid w:val="004B56E0"/>
    <w:rsid w:val="004B6031"/>
    <w:rsid w:val="004B62E6"/>
    <w:rsid w:val="004B7291"/>
    <w:rsid w:val="004B7C98"/>
    <w:rsid w:val="004C02C7"/>
    <w:rsid w:val="004C04AD"/>
    <w:rsid w:val="004C0EA8"/>
    <w:rsid w:val="004C12AA"/>
    <w:rsid w:val="004C1457"/>
    <w:rsid w:val="004C154D"/>
    <w:rsid w:val="004C1652"/>
    <w:rsid w:val="004C18FB"/>
    <w:rsid w:val="004C1BBF"/>
    <w:rsid w:val="004C1CD2"/>
    <w:rsid w:val="004C201D"/>
    <w:rsid w:val="004C20D9"/>
    <w:rsid w:val="004C269F"/>
    <w:rsid w:val="004C3352"/>
    <w:rsid w:val="004C3C6A"/>
    <w:rsid w:val="004C491F"/>
    <w:rsid w:val="004C4A2E"/>
    <w:rsid w:val="004C5814"/>
    <w:rsid w:val="004C5FA4"/>
    <w:rsid w:val="004C7504"/>
    <w:rsid w:val="004D0D3D"/>
    <w:rsid w:val="004D0EAF"/>
    <w:rsid w:val="004D14BE"/>
    <w:rsid w:val="004D156F"/>
    <w:rsid w:val="004D15B0"/>
    <w:rsid w:val="004D1FA4"/>
    <w:rsid w:val="004D2058"/>
    <w:rsid w:val="004D21CB"/>
    <w:rsid w:val="004D253C"/>
    <w:rsid w:val="004D2BD3"/>
    <w:rsid w:val="004D2CFE"/>
    <w:rsid w:val="004D3868"/>
    <w:rsid w:val="004D3910"/>
    <w:rsid w:val="004D40F8"/>
    <w:rsid w:val="004D41D3"/>
    <w:rsid w:val="004D47EF"/>
    <w:rsid w:val="004D5060"/>
    <w:rsid w:val="004D5FA9"/>
    <w:rsid w:val="004D6405"/>
    <w:rsid w:val="004D67E1"/>
    <w:rsid w:val="004D681A"/>
    <w:rsid w:val="004D6A03"/>
    <w:rsid w:val="004D6CD8"/>
    <w:rsid w:val="004D7A05"/>
    <w:rsid w:val="004E057E"/>
    <w:rsid w:val="004E05A2"/>
    <w:rsid w:val="004E0B0E"/>
    <w:rsid w:val="004E0C5C"/>
    <w:rsid w:val="004E1D70"/>
    <w:rsid w:val="004E2289"/>
    <w:rsid w:val="004E284F"/>
    <w:rsid w:val="004E2A0F"/>
    <w:rsid w:val="004E2C39"/>
    <w:rsid w:val="004E31D8"/>
    <w:rsid w:val="004E3862"/>
    <w:rsid w:val="004E3D3C"/>
    <w:rsid w:val="004E44C8"/>
    <w:rsid w:val="004E46A6"/>
    <w:rsid w:val="004E4C77"/>
    <w:rsid w:val="004E5127"/>
    <w:rsid w:val="004E53BE"/>
    <w:rsid w:val="004E5D70"/>
    <w:rsid w:val="004E6651"/>
    <w:rsid w:val="004E6780"/>
    <w:rsid w:val="004E74E1"/>
    <w:rsid w:val="004E7F82"/>
    <w:rsid w:val="004F00C4"/>
    <w:rsid w:val="004F0AAE"/>
    <w:rsid w:val="004F0CC3"/>
    <w:rsid w:val="004F0EE3"/>
    <w:rsid w:val="004F15C8"/>
    <w:rsid w:val="004F1895"/>
    <w:rsid w:val="004F356C"/>
    <w:rsid w:val="004F3CFC"/>
    <w:rsid w:val="004F467A"/>
    <w:rsid w:val="004F4B3F"/>
    <w:rsid w:val="004F566C"/>
    <w:rsid w:val="004F5CFD"/>
    <w:rsid w:val="004F61AD"/>
    <w:rsid w:val="004F649B"/>
    <w:rsid w:val="004F68A1"/>
    <w:rsid w:val="004F6ECB"/>
    <w:rsid w:val="004F713E"/>
    <w:rsid w:val="005003D8"/>
    <w:rsid w:val="00501889"/>
    <w:rsid w:val="00501992"/>
    <w:rsid w:val="00502227"/>
    <w:rsid w:val="00502230"/>
    <w:rsid w:val="00502A9E"/>
    <w:rsid w:val="00502BF8"/>
    <w:rsid w:val="0050388E"/>
    <w:rsid w:val="005040C7"/>
    <w:rsid w:val="00504110"/>
    <w:rsid w:val="005043A9"/>
    <w:rsid w:val="005045C1"/>
    <w:rsid w:val="00505170"/>
    <w:rsid w:val="00505307"/>
    <w:rsid w:val="00505407"/>
    <w:rsid w:val="00506CA2"/>
    <w:rsid w:val="00506DD0"/>
    <w:rsid w:val="0050726B"/>
    <w:rsid w:val="005078CE"/>
    <w:rsid w:val="00507D39"/>
    <w:rsid w:val="00510098"/>
    <w:rsid w:val="00510252"/>
    <w:rsid w:val="00510F8F"/>
    <w:rsid w:val="0051136A"/>
    <w:rsid w:val="0051227D"/>
    <w:rsid w:val="00513D27"/>
    <w:rsid w:val="00513DD0"/>
    <w:rsid w:val="00514578"/>
    <w:rsid w:val="00514FCD"/>
    <w:rsid w:val="005177E6"/>
    <w:rsid w:val="00517FCC"/>
    <w:rsid w:val="00520126"/>
    <w:rsid w:val="005207A6"/>
    <w:rsid w:val="00520867"/>
    <w:rsid w:val="005220EA"/>
    <w:rsid w:val="0052275A"/>
    <w:rsid w:val="00524D19"/>
    <w:rsid w:val="005255F9"/>
    <w:rsid w:val="0052570C"/>
    <w:rsid w:val="0052684A"/>
    <w:rsid w:val="0052698A"/>
    <w:rsid w:val="0052711C"/>
    <w:rsid w:val="005273C8"/>
    <w:rsid w:val="00527812"/>
    <w:rsid w:val="00527961"/>
    <w:rsid w:val="00527B5A"/>
    <w:rsid w:val="00527DCE"/>
    <w:rsid w:val="0053062A"/>
    <w:rsid w:val="00531228"/>
    <w:rsid w:val="00532106"/>
    <w:rsid w:val="005330A5"/>
    <w:rsid w:val="005340BE"/>
    <w:rsid w:val="005346AE"/>
    <w:rsid w:val="00534A9C"/>
    <w:rsid w:val="00535050"/>
    <w:rsid w:val="005358ED"/>
    <w:rsid w:val="00535CB1"/>
    <w:rsid w:val="0053665B"/>
    <w:rsid w:val="00536EF2"/>
    <w:rsid w:val="00536F3C"/>
    <w:rsid w:val="00536FE8"/>
    <w:rsid w:val="005373C6"/>
    <w:rsid w:val="0053757A"/>
    <w:rsid w:val="00537597"/>
    <w:rsid w:val="0053773C"/>
    <w:rsid w:val="00540271"/>
    <w:rsid w:val="00540351"/>
    <w:rsid w:val="005404C9"/>
    <w:rsid w:val="0054088A"/>
    <w:rsid w:val="00540F16"/>
    <w:rsid w:val="00541074"/>
    <w:rsid w:val="00541313"/>
    <w:rsid w:val="0054154D"/>
    <w:rsid w:val="00541762"/>
    <w:rsid w:val="00541E2C"/>
    <w:rsid w:val="0054260E"/>
    <w:rsid w:val="00542B16"/>
    <w:rsid w:val="0054348F"/>
    <w:rsid w:val="00544D53"/>
    <w:rsid w:val="00546113"/>
    <w:rsid w:val="00546B8D"/>
    <w:rsid w:val="00547D39"/>
    <w:rsid w:val="0055094F"/>
    <w:rsid w:val="00550D79"/>
    <w:rsid w:val="0055130D"/>
    <w:rsid w:val="00551C36"/>
    <w:rsid w:val="00551C68"/>
    <w:rsid w:val="005521E2"/>
    <w:rsid w:val="0055297C"/>
    <w:rsid w:val="00552BC1"/>
    <w:rsid w:val="00553879"/>
    <w:rsid w:val="00553C20"/>
    <w:rsid w:val="005542B2"/>
    <w:rsid w:val="005543A7"/>
    <w:rsid w:val="00554CBD"/>
    <w:rsid w:val="005555A6"/>
    <w:rsid w:val="005559AC"/>
    <w:rsid w:val="00555D43"/>
    <w:rsid w:val="00555FB3"/>
    <w:rsid w:val="00557B5A"/>
    <w:rsid w:val="00557D6E"/>
    <w:rsid w:val="00560266"/>
    <w:rsid w:val="0056061D"/>
    <w:rsid w:val="005611D0"/>
    <w:rsid w:val="00561908"/>
    <w:rsid w:val="005621AF"/>
    <w:rsid w:val="00562C68"/>
    <w:rsid w:val="005633C2"/>
    <w:rsid w:val="00563A31"/>
    <w:rsid w:val="00563DE1"/>
    <w:rsid w:val="00564358"/>
    <w:rsid w:val="005654C4"/>
    <w:rsid w:val="0056643D"/>
    <w:rsid w:val="005667DF"/>
    <w:rsid w:val="0056693E"/>
    <w:rsid w:val="00566BD4"/>
    <w:rsid w:val="00566DA4"/>
    <w:rsid w:val="00566ECE"/>
    <w:rsid w:val="0056762E"/>
    <w:rsid w:val="00570118"/>
    <w:rsid w:val="005711FA"/>
    <w:rsid w:val="005712F5"/>
    <w:rsid w:val="00572E77"/>
    <w:rsid w:val="005734F8"/>
    <w:rsid w:val="00573F19"/>
    <w:rsid w:val="0057440A"/>
    <w:rsid w:val="00574466"/>
    <w:rsid w:val="0057493E"/>
    <w:rsid w:val="00574E52"/>
    <w:rsid w:val="00574EA1"/>
    <w:rsid w:val="005756CD"/>
    <w:rsid w:val="005767B4"/>
    <w:rsid w:val="005769BC"/>
    <w:rsid w:val="0057700D"/>
    <w:rsid w:val="00577488"/>
    <w:rsid w:val="00577626"/>
    <w:rsid w:val="00577CAF"/>
    <w:rsid w:val="00580223"/>
    <w:rsid w:val="005805C1"/>
    <w:rsid w:val="00580F5D"/>
    <w:rsid w:val="005815B9"/>
    <w:rsid w:val="00582137"/>
    <w:rsid w:val="005825AD"/>
    <w:rsid w:val="00582603"/>
    <w:rsid w:val="00585B4A"/>
    <w:rsid w:val="005877A0"/>
    <w:rsid w:val="005907B6"/>
    <w:rsid w:val="00591983"/>
    <w:rsid w:val="00591B2F"/>
    <w:rsid w:val="00592217"/>
    <w:rsid w:val="00592242"/>
    <w:rsid w:val="0059239C"/>
    <w:rsid w:val="00592E60"/>
    <w:rsid w:val="00594186"/>
    <w:rsid w:val="00595BCE"/>
    <w:rsid w:val="0059647C"/>
    <w:rsid w:val="005964C2"/>
    <w:rsid w:val="005974F0"/>
    <w:rsid w:val="005A0400"/>
    <w:rsid w:val="005A05D1"/>
    <w:rsid w:val="005A147B"/>
    <w:rsid w:val="005A171B"/>
    <w:rsid w:val="005A301E"/>
    <w:rsid w:val="005A3280"/>
    <w:rsid w:val="005A3372"/>
    <w:rsid w:val="005A44E3"/>
    <w:rsid w:val="005A5056"/>
    <w:rsid w:val="005A53B8"/>
    <w:rsid w:val="005A5917"/>
    <w:rsid w:val="005A5C35"/>
    <w:rsid w:val="005A66A0"/>
    <w:rsid w:val="005A6874"/>
    <w:rsid w:val="005A73AB"/>
    <w:rsid w:val="005A74EE"/>
    <w:rsid w:val="005A75B2"/>
    <w:rsid w:val="005A799E"/>
    <w:rsid w:val="005A79CB"/>
    <w:rsid w:val="005B0325"/>
    <w:rsid w:val="005B0BB6"/>
    <w:rsid w:val="005B10E7"/>
    <w:rsid w:val="005B1438"/>
    <w:rsid w:val="005B1752"/>
    <w:rsid w:val="005B1BB9"/>
    <w:rsid w:val="005B202B"/>
    <w:rsid w:val="005B264B"/>
    <w:rsid w:val="005B29FA"/>
    <w:rsid w:val="005B4518"/>
    <w:rsid w:val="005B4C2C"/>
    <w:rsid w:val="005B4C50"/>
    <w:rsid w:val="005B5DCE"/>
    <w:rsid w:val="005B60FC"/>
    <w:rsid w:val="005B72B8"/>
    <w:rsid w:val="005B754F"/>
    <w:rsid w:val="005B7A1A"/>
    <w:rsid w:val="005C0044"/>
    <w:rsid w:val="005C0EB2"/>
    <w:rsid w:val="005C10EB"/>
    <w:rsid w:val="005C16E4"/>
    <w:rsid w:val="005C1D82"/>
    <w:rsid w:val="005C2EA0"/>
    <w:rsid w:val="005C39D2"/>
    <w:rsid w:val="005C3D72"/>
    <w:rsid w:val="005C5A96"/>
    <w:rsid w:val="005C6535"/>
    <w:rsid w:val="005C675B"/>
    <w:rsid w:val="005C6846"/>
    <w:rsid w:val="005C75AF"/>
    <w:rsid w:val="005C75FD"/>
    <w:rsid w:val="005C77FE"/>
    <w:rsid w:val="005C7E2C"/>
    <w:rsid w:val="005D0613"/>
    <w:rsid w:val="005D074F"/>
    <w:rsid w:val="005D1202"/>
    <w:rsid w:val="005D1B5F"/>
    <w:rsid w:val="005D2222"/>
    <w:rsid w:val="005D2544"/>
    <w:rsid w:val="005D25E7"/>
    <w:rsid w:val="005D371D"/>
    <w:rsid w:val="005D63A9"/>
    <w:rsid w:val="005D6688"/>
    <w:rsid w:val="005D73E5"/>
    <w:rsid w:val="005D7A36"/>
    <w:rsid w:val="005E07F3"/>
    <w:rsid w:val="005E0BF2"/>
    <w:rsid w:val="005E0FB3"/>
    <w:rsid w:val="005E1021"/>
    <w:rsid w:val="005E1A06"/>
    <w:rsid w:val="005E2ABF"/>
    <w:rsid w:val="005E2D28"/>
    <w:rsid w:val="005E31C5"/>
    <w:rsid w:val="005E3B15"/>
    <w:rsid w:val="005E410F"/>
    <w:rsid w:val="005E450C"/>
    <w:rsid w:val="005E45A0"/>
    <w:rsid w:val="005E50A8"/>
    <w:rsid w:val="005E513B"/>
    <w:rsid w:val="005E52CE"/>
    <w:rsid w:val="005E5C8C"/>
    <w:rsid w:val="005E60CF"/>
    <w:rsid w:val="005E639C"/>
    <w:rsid w:val="005E6A60"/>
    <w:rsid w:val="005E71BA"/>
    <w:rsid w:val="005E71F3"/>
    <w:rsid w:val="005E7495"/>
    <w:rsid w:val="005F0AB5"/>
    <w:rsid w:val="005F0D84"/>
    <w:rsid w:val="005F12E9"/>
    <w:rsid w:val="005F2437"/>
    <w:rsid w:val="005F2AD1"/>
    <w:rsid w:val="005F2C15"/>
    <w:rsid w:val="005F36CA"/>
    <w:rsid w:val="005F3FF3"/>
    <w:rsid w:val="005F4475"/>
    <w:rsid w:val="005F4480"/>
    <w:rsid w:val="005F50C4"/>
    <w:rsid w:val="005F5587"/>
    <w:rsid w:val="005F7197"/>
    <w:rsid w:val="005F722B"/>
    <w:rsid w:val="005F7295"/>
    <w:rsid w:val="005F731E"/>
    <w:rsid w:val="005F780F"/>
    <w:rsid w:val="005F7A8B"/>
    <w:rsid w:val="005F7BFC"/>
    <w:rsid w:val="006004CC"/>
    <w:rsid w:val="006006C5"/>
    <w:rsid w:val="00603B97"/>
    <w:rsid w:val="00603C8A"/>
    <w:rsid w:val="00603EC5"/>
    <w:rsid w:val="00605172"/>
    <w:rsid w:val="006052DE"/>
    <w:rsid w:val="006055BD"/>
    <w:rsid w:val="006058DC"/>
    <w:rsid w:val="00606227"/>
    <w:rsid w:val="006063D3"/>
    <w:rsid w:val="00606C7A"/>
    <w:rsid w:val="00607454"/>
    <w:rsid w:val="006079A5"/>
    <w:rsid w:val="00607EB4"/>
    <w:rsid w:val="0061007D"/>
    <w:rsid w:val="0061272B"/>
    <w:rsid w:val="00612E21"/>
    <w:rsid w:val="006135F0"/>
    <w:rsid w:val="00613B19"/>
    <w:rsid w:val="00613C23"/>
    <w:rsid w:val="00614074"/>
    <w:rsid w:val="00614E26"/>
    <w:rsid w:val="00615D86"/>
    <w:rsid w:val="00616C9B"/>
    <w:rsid w:val="006174D8"/>
    <w:rsid w:val="00617B0B"/>
    <w:rsid w:val="00617FC4"/>
    <w:rsid w:val="0062109C"/>
    <w:rsid w:val="006211B6"/>
    <w:rsid w:val="006219AB"/>
    <w:rsid w:val="00621C12"/>
    <w:rsid w:val="006220CD"/>
    <w:rsid w:val="00623084"/>
    <w:rsid w:val="00623E18"/>
    <w:rsid w:val="00623F8B"/>
    <w:rsid w:val="00624C33"/>
    <w:rsid w:val="00625827"/>
    <w:rsid w:val="00625C5D"/>
    <w:rsid w:val="0062644C"/>
    <w:rsid w:val="006273EA"/>
    <w:rsid w:val="006274DE"/>
    <w:rsid w:val="00630356"/>
    <w:rsid w:val="00630FE3"/>
    <w:rsid w:val="006318D0"/>
    <w:rsid w:val="00632993"/>
    <w:rsid w:val="00632A58"/>
    <w:rsid w:val="00632B6A"/>
    <w:rsid w:val="00634E6C"/>
    <w:rsid w:val="00634F3E"/>
    <w:rsid w:val="00635008"/>
    <w:rsid w:val="00635A22"/>
    <w:rsid w:val="00635D78"/>
    <w:rsid w:val="00636F50"/>
    <w:rsid w:val="006374D7"/>
    <w:rsid w:val="00637BB0"/>
    <w:rsid w:val="00642083"/>
    <w:rsid w:val="00642642"/>
    <w:rsid w:val="006427E2"/>
    <w:rsid w:val="00642CC1"/>
    <w:rsid w:val="006462BC"/>
    <w:rsid w:val="00646D9D"/>
    <w:rsid w:val="00647067"/>
    <w:rsid w:val="006476BA"/>
    <w:rsid w:val="00647DF1"/>
    <w:rsid w:val="00647F33"/>
    <w:rsid w:val="00651102"/>
    <w:rsid w:val="006529FB"/>
    <w:rsid w:val="00653478"/>
    <w:rsid w:val="006543C8"/>
    <w:rsid w:val="0065550D"/>
    <w:rsid w:val="00655786"/>
    <w:rsid w:val="006557CF"/>
    <w:rsid w:val="00656902"/>
    <w:rsid w:val="0065725E"/>
    <w:rsid w:val="0066018C"/>
    <w:rsid w:val="00660227"/>
    <w:rsid w:val="00660B88"/>
    <w:rsid w:val="0066161A"/>
    <w:rsid w:val="00661CD9"/>
    <w:rsid w:val="00661EA3"/>
    <w:rsid w:val="00663A35"/>
    <w:rsid w:val="00664295"/>
    <w:rsid w:val="0066518C"/>
    <w:rsid w:val="00665364"/>
    <w:rsid w:val="00665414"/>
    <w:rsid w:val="00665D89"/>
    <w:rsid w:val="00666EF7"/>
    <w:rsid w:val="00666F8B"/>
    <w:rsid w:val="006670AF"/>
    <w:rsid w:val="006670D1"/>
    <w:rsid w:val="00667272"/>
    <w:rsid w:val="00667705"/>
    <w:rsid w:val="00667B35"/>
    <w:rsid w:val="00667CE6"/>
    <w:rsid w:val="00667D2B"/>
    <w:rsid w:val="00670EA2"/>
    <w:rsid w:val="006712F2"/>
    <w:rsid w:val="00672332"/>
    <w:rsid w:val="00672E41"/>
    <w:rsid w:val="00672E96"/>
    <w:rsid w:val="006734A0"/>
    <w:rsid w:val="006736EF"/>
    <w:rsid w:val="00673A9B"/>
    <w:rsid w:val="006748C9"/>
    <w:rsid w:val="006749F2"/>
    <w:rsid w:val="00674ECE"/>
    <w:rsid w:val="006753A5"/>
    <w:rsid w:val="0067582B"/>
    <w:rsid w:val="00675C9C"/>
    <w:rsid w:val="0067656E"/>
    <w:rsid w:val="00676906"/>
    <w:rsid w:val="00677152"/>
    <w:rsid w:val="00677597"/>
    <w:rsid w:val="006814DA"/>
    <w:rsid w:val="00681826"/>
    <w:rsid w:val="0068195D"/>
    <w:rsid w:val="00681C5F"/>
    <w:rsid w:val="00683170"/>
    <w:rsid w:val="00683E65"/>
    <w:rsid w:val="006848B4"/>
    <w:rsid w:val="00684D97"/>
    <w:rsid w:val="00685101"/>
    <w:rsid w:val="006852D5"/>
    <w:rsid w:val="00685790"/>
    <w:rsid w:val="00685B32"/>
    <w:rsid w:val="00685E5A"/>
    <w:rsid w:val="00685EDE"/>
    <w:rsid w:val="006876A8"/>
    <w:rsid w:val="006878E9"/>
    <w:rsid w:val="00687C2B"/>
    <w:rsid w:val="00687DC5"/>
    <w:rsid w:val="00690F70"/>
    <w:rsid w:val="00691B5E"/>
    <w:rsid w:val="00691FBD"/>
    <w:rsid w:val="00692007"/>
    <w:rsid w:val="006922B4"/>
    <w:rsid w:val="00693A7E"/>
    <w:rsid w:val="006945FF"/>
    <w:rsid w:val="00694950"/>
    <w:rsid w:val="00694A4B"/>
    <w:rsid w:val="00694FE3"/>
    <w:rsid w:val="00695928"/>
    <w:rsid w:val="006963AD"/>
    <w:rsid w:val="0069730C"/>
    <w:rsid w:val="006974AA"/>
    <w:rsid w:val="006977BF"/>
    <w:rsid w:val="00697A7C"/>
    <w:rsid w:val="006A07D5"/>
    <w:rsid w:val="006A0C10"/>
    <w:rsid w:val="006A0FD5"/>
    <w:rsid w:val="006A1EBE"/>
    <w:rsid w:val="006A2245"/>
    <w:rsid w:val="006A269D"/>
    <w:rsid w:val="006A2E84"/>
    <w:rsid w:val="006A32BC"/>
    <w:rsid w:val="006A40A2"/>
    <w:rsid w:val="006A49E3"/>
    <w:rsid w:val="006A4AE6"/>
    <w:rsid w:val="006A60D7"/>
    <w:rsid w:val="006A627E"/>
    <w:rsid w:val="006A6914"/>
    <w:rsid w:val="006A74FA"/>
    <w:rsid w:val="006A7724"/>
    <w:rsid w:val="006B0B11"/>
    <w:rsid w:val="006B10F7"/>
    <w:rsid w:val="006B1AD2"/>
    <w:rsid w:val="006B1EFD"/>
    <w:rsid w:val="006B27DE"/>
    <w:rsid w:val="006B297D"/>
    <w:rsid w:val="006B34AD"/>
    <w:rsid w:val="006B5D86"/>
    <w:rsid w:val="006B6176"/>
    <w:rsid w:val="006B66B6"/>
    <w:rsid w:val="006B6B87"/>
    <w:rsid w:val="006B73EC"/>
    <w:rsid w:val="006B7DA5"/>
    <w:rsid w:val="006C0C46"/>
    <w:rsid w:val="006C14E4"/>
    <w:rsid w:val="006C1832"/>
    <w:rsid w:val="006C261B"/>
    <w:rsid w:val="006C2648"/>
    <w:rsid w:val="006C3048"/>
    <w:rsid w:val="006C3082"/>
    <w:rsid w:val="006C32F2"/>
    <w:rsid w:val="006C412B"/>
    <w:rsid w:val="006C41A0"/>
    <w:rsid w:val="006C4D36"/>
    <w:rsid w:val="006C588E"/>
    <w:rsid w:val="006C6DA8"/>
    <w:rsid w:val="006C6F25"/>
    <w:rsid w:val="006C7A08"/>
    <w:rsid w:val="006C7F61"/>
    <w:rsid w:val="006D0233"/>
    <w:rsid w:val="006D0CDF"/>
    <w:rsid w:val="006D1EEA"/>
    <w:rsid w:val="006D2452"/>
    <w:rsid w:val="006D2559"/>
    <w:rsid w:val="006D2D00"/>
    <w:rsid w:val="006D2E4E"/>
    <w:rsid w:val="006D33BE"/>
    <w:rsid w:val="006D39C4"/>
    <w:rsid w:val="006D405C"/>
    <w:rsid w:val="006D407F"/>
    <w:rsid w:val="006D40CF"/>
    <w:rsid w:val="006D55A6"/>
    <w:rsid w:val="006D55B7"/>
    <w:rsid w:val="006D5DD3"/>
    <w:rsid w:val="006D5E7F"/>
    <w:rsid w:val="006D6169"/>
    <w:rsid w:val="006D6C1A"/>
    <w:rsid w:val="006E022F"/>
    <w:rsid w:val="006E1097"/>
    <w:rsid w:val="006E12BB"/>
    <w:rsid w:val="006E1736"/>
    <w:rsid w:val="006E207B"/>
    <w:rsid w:val="006E2632"/>
    <w:rsid w:val="006E476E"/>
    <w:rsid w:val="006E5318"/>
    <w:rsid w:val="006E5894"/>
    <w:rsid w:val="006E6C7E"/>
    <w:rsid w:val="006E7670"/>
    <w:rsid w:val="006E775A"/>
    <w:rsid w:val="006F0132"/>
    <w:rsid w:val="006F0442"/>
    <w:rsid w:val="006F0753"/>
    <w:rsid w:val="006F17EA"/>
    <w:rsid w:val="006F19FD"/>
    <w:rsid w:val="006F26A4"/>
    <w:rsid w:val="006F2A88"/>
    <w:rsid w:val="006F3101"/>
    <w:rsid w:val="006F31B9"/>
    <w:rsid w:val="006F344D"/>
    <w:rsid w:val="006F3B2D"/>
    <w:rsid w:val="006F4AEC"/>
    <w:rsid w:val="006F4EA7"/>
    <w:rsid w:val="006F5E62"/>
    <w:rsid w:val="006F61C1"/>
    <w:rsid w:val="006F6620"/>
    <w:rsid w:val="006F7D9A"/>
    <w:rsid w:val="006F7DE7"/>
    <w:rsid w:val="007003DF"/>
    <w:rsid w:val="007006DA"/>
    <w:rsid w:val="00700AF5"/>
    <w:rsid w:val="0070148E"/>
    <w:rsid w:val="00702421"/>
    <w:rsid w:val="00702EBA"/>
    <w:rsid w:val="007037B0"/>
    <w:rsid w:val="00703896"/>
    <w:rsid w:val="00704003"/>
    <w:rsid w:val="00705FB1"/>
    <w:rsid w:val="00707419"/>
    <w:rsid w:val="007074BB"/>
    <w:rsid w:val="0070772B"/>
    <w:rsid w:val="007079A6"/>
    <w:rsid w:val="0071016B"/>
    <w:rsid w:val="007103C0"/>
    <w:rsid w:val="00710CEF"/>
    <w:rsid w:val="00710F9A"/>
    <w:rsid w:val="0071105B"/>
    <w:rsid w:val="007111BD"/>
    <w:rsid w:val="00711300"/>
    <w:rsid w:val="007122B7"/>
    <w:rsid w:val="00712C23"/>
    <w:rsid w:val="00713255"/>
    <w:rsid w:val="0071342E"/>
    <w:rsid w:val="007138FD"/>
    <w:rsid w:val="00713D66"/>
    <w:rsid w:val="0071470B"/>
    <w:rsid w:val="00714B5B"/>
    <w:rsid w:val="00714B72"/>
    <w:rsid w:val="00714D59"/>
    <w:rsid w:val="007150E6"/>
    <w:rsid w:val="00715461"/>
    <w:rsid w:val="007160BE"/>
    <w:rsid w:val="00717191"/>
    <w:rsid w:val="00717E75"/>
    <w:rsid w:val="00717E83"/>
    <w:rsid w:val="0072077C"/>
    <w:rsid w:val="00720853"/>
    <w:rsid w:val="007218EE"/>
    <w:rsid w:val="0072192F"/>
    <w:rsid w:val="00721982"/>
    <w:rsid w:val="00722257"/>
    <w:rsid w:val="00722D16"/>
    <w:rsid w:val="00722F65"/>
    <w:rsid w:val="00722F9E"/>
    <w:rsid w:val="00723335"/>
    <w:rsid w:val="00723539"/>
    <w:rsid w:val="0072498B"/>
    <w:rsid w:val="00725120"/>
    <w:rsid w:val="007257CD"/>
    <w:rsid w:val="00726A4E"/>
    <w:rsid w:val="00726F26"/>
    <w:rsid w:val="0073003C"/>
    <w:rsid w:val="007307DF"/>
    <w:rsid w:val="00731138"/>
    <w:rsid w:val="007312C2"/>
    <w:rsid w:val="00732EBF"/>
    <w:rsid w:val="00732FD5"/>
    <w:rsid w:val="007334C3"/>
    <w:rsid w:val="00733F58"/>
    <w:rsid w:val="007340BF"/>
    <w:rsid w:val="00734918"/>
    <w:rsid w:val="00734A4F"/>
    <w:rsid w:val="00734CF5"/>
    <w:rsid w:val="00735A9F"/>
    <w:rsid w:val="00735EE6"/>
    <w:rsid w:val="0073638D"/>
    <w:rsid w:val="00736681"/>
    <w:rsid w:val="00736EE0"/>
    <w:rsid w:val="00737AF3"/>
    <w:rsid w:val="007402D8"/>
    <w:rsid w:val="00740C0F"/>
    <w:rsid w:val="007414C6"/>
    <w:rsid w:val="00741E9C"/>
    <w:rsid w:val="007420AC"/>
    <w:rsid w:val="00742241"/>
    <w:rsid w:val="00742793"/>
    <w:rsid w:val="00742861"/>
    <w:rsid w:val="00742AE2"/>
    <w:rsid w:val="00742C09"/>
    <w:rsid w:val="00744F06"/>
    <w:rsid w:val="0074580C"/>
    <w:rsid w:val="007458C2"/>
    <w:rsid w:val="00746F14"/>
    <w:rsid w:val="0074714A"/>
    <w:rsid w:val="00747720"/>
    <w:rsid w:val="00747C0F"/>
    <w:rsid w:val="00750AB9"/>
    <w:rsid w:val="007512D5"/>
    <w:rsid w:val="007515EC"/>
    <w:rsid w:val="007525FF"/>
    <w:rsid w:val="007526A3"/>
    <w:rsid w:val="00752A44"/>
    <w:rsid w:val="007537FE"/>
    <w:rsid w:val="007538AD"/>
    <w:rsid w:val="00753D53"/>
    <w:rsid w:val="007551ED"/>
    <w:rsid w:val="00755525"/>
    <w:rsid w:val="00755FC4"/>
    <w:rsid w:val="0075613B"/>
    <w:rsid w:val="007564DF"/>
    <w:rsid w:val="00756572"/>
    <w:rsid w:val="00756F74"/>
    <w:rsid w:val="007575F1"/>
    <w:rsid w:val="00757606"/>
    <w:rsid w:val="007577B3"/>
    <w:rsid w:val="00757F24"/>
    <w:rsid w:val="007602CA"/>
    <w:rsid w:val="0076115E"/>
    <w:rsid w:val="007621F1"/>
    <w:rsid w:val="00762BCC"/>
    <w:rsid w:val="00763AC5"/>
    <w:rsid w:val="00763BA3"/>
    <w:rsid w:val="00765019"/>
    <w:rsid w:val="007650D4"/>
    <w:rsid w:val="007653A2"/>
    <w:rsid w:val="0076572E"/>
    <w:rsid w:val="00765B66"/>
    <w:rsid w:val="00767BB2"/>
    <w:rsid w:val="0077095B"/>
    <w:rsid w:val="00770A67"/>
    <w:rsid w:val="00770C7A"/>
    <w:rsid w:val="0077159C"/>
    <w:rsid w:val="00771F0A"/>
    <w:rsid w:val="007738B5"/>
    <w:rsid w:val="00773FD5"/>
    <w:rsid w:val="007740DB"/>
    <w:rsid w:val="0077417A"/>
    <w:rsid w:val="007749B8"/>
    <w:rsid w:val="007752C5"/>
    <w:rsid w:val="007754A9"/>
    <w:rsid w:val="00775A2D"/>
    <w:rsid w:val="00775BDA"/>
    <w:rsid w:val="007764D7"/>
    <w:rsid w:val="00776976"/>
    <w:rsid w:val="00776CE9"/>
    <w:rsid w:val="00777662"/>
    <w:rsid w:val="00777F53"/>
    <w:rsid w:val="00780376"/>
    <w:rsid w:val="00780EE3"/>
    <w:rsid w:val="0078126E"/>
    <w:rsid w:val="0078156F"/>
    <w:rsid w:val="0078224F"/>
    <w:rsid w:val="007828FA"/>
    <w:rsid w:val="00782CF3"/>
    <w:rsid w:val="0078398B"/>
    <w:rsid w:val="007849B6"/>
    <w:rsid w:val="00785318"/>
    <w:rsid w:val="0078605C"/>
    <w:rsid w:val="00786465"/>
    <w:rsid w:val="0079017C"/>
    <w:rsid w:val="00790680"/>
    <w:rsid w:val="00790CFD"/>
    <w:rsid w:val="00790F7A"/>
    <w:rsid w:val="00791986"/>
    <w:rsid w:val="00791AAC"/>
    <w:rsid w:val="00791B7A"/>
    <w:rsid w:val="00793C61"/>
    <w:rsid w:val="00793E38"/>
    <w:rsid w:val="0079493C"/>
    <w:rsid w:val="00794EB3"/>
    <w:rsid w:val="007954E1"/>
    <w:rsid w:val="007960E8"/>
    <w:rsid w:val="00796F26"/>
    <w:rsid w:val="00797D4C"/>
    <w:rsid w:val="007A1250"/>
    <w:rsid w:val="007A2350"/>
    <w:rsid w:val="007A317F"/>
    <w:rsid w:val="007A3788"/>
    <w:rsid w:val="007A3A89"/>
    <w:rsid w:val="007A4072"/>
    <w:rsid w:val="007A4EA9"/>
    <w:rsid w:val="007A5525"/>
    <w:rsid w:val="007A5A66"/>
    <w:rsid w:val="007A5B64"/>
    <w:rsid w:val="007A6176"/>
    <w:rsid w:val="007A6439"/>
    <w:rsid w:val="007B04C4"/>
    <w:rsid w:val="007B0796"/>
    <w:rsid w:val="007B3503"/>
    <w:rsid w:val="007B4073"/>
    <w:rsid w:val="007B56B1"/>
    <w:rsid w:val="007B5CD8"/>
    <w:rsid w:val="007B7AEC"/>
    <w:rsid w:val="007C06BC"/>
    <w:rsid w:val="007C079E"/>
    <w:rsid w:val="007C0E7E"/>
    <w:rsid w:val="007C222E"/>
    <w:rsid w:val="007C248B"/>
    <w:rsid w:val="007C31C0"/>
    <w:rsid w:val="007C38E2"/>
    <w:rsid w:val="007C3F38"/>
    <w:rsid w:val="007C4098"/>
    <w:rsid w:val="007C5A9F"/>
    <w:rsid w:val="007C624F"/>
    <w:rsid w:val="007C725B"/>
    <w:rsid w:val="007C72C3"/>
    <w:rsid w:val="007C7D1C"/>
    <w:rsid w:val="007D019E"/>
    <w:rsid w:val="007D0220"/>
    <w:rsid w:val="007D06F4"/>
    <w:rsid w:val="007D17C5"/>
    <w:rsid w:val="007D1980"/>
    <w:rsid w:val="007D23B9"/>
    <w:rsid w:val="007D25DD"/>
    <w:rsid w:val="007D457D"/>
    <w:rsid w:val="007D487A"/>
    <w:rsid w:val="007D52EC"/>
    <w:rsid w:val="007D5323"/>
    <w:rsid w:val="007D53D7"/>
    <w:rsid w:val="007D56B1"/>
    <w:rsid w:val="007D6467"/>
    <w:rsid w:val="007D70DC"/>
    <w:rsid w:val="007D7E2B"/>
    <w:rsid w:val="007E09A6"/>
    <w:rsid w:val="007E113E"/>
    <w:rsid w:val="007E1B60"/>
    <w:rsid w:val="007E1EF4"/>
    <w:rsid w:val="007E1F9C"/>
    <w:rsid w:val="007E20A6"/>
    <w:rsid w:val="007E2365"/>
    <w:rsid w:val="007E25AD"/>
    <w:rsid w:val="007E298A"/>
    <w:rsid w:val="007E3479"/>
    <w:rsid w:val="007E35F5"/>
    <w:rsid w:val="007E48BB"/>
    <w:rsid w:val="007E50A5"/>
    <w:rsid w:val="007E5798"/>
    <w:rsid w:val="007E6057"/>
    <w:rsid w:val="007E6344"/>
    <w:rsid w:val="007E74B6"/>
    <w:rsid w:val="007E7915"/>
    <w:rsid w:val="007E7C3B"/>
    <w:rsid w:val="007E7E8A"/>
    <w:rsid w:val="007E7FC9"/>
    <w:rsid w:val="007F0647"/>
    <w:rsid w:val="007F17AF"/>
    <w:rsid w:val="007F1CEE"/>
    <w:rsid w:val="007F1EC0"/>
    <w:rsid w:val="007F29FA"/>
    <w:rsid w:val="007F2B0C"/>
    <w:rsid w:val="007F3990"/>
    <w:rsid w:val="007F46D5"/>
    <w:rsid w:val="007F4E59"/>
    <w:rsid w:val="007F5946"/>
    <w:rsid w:val="007F594E"/>
    <w:rsid w:val="007F6657"/>
    <w:rsid w:val="007F785A"/>
    <w:rsid w:val="007F7C5C"/>
    <w:rsid w:val="00800106"/>
    <w:rsid w:val="008006BB"/>
    <w:rsid w:val="00800997"/>
    <w:rsid w:val="00801458"/>
    <w:rsid w:val="00801C77"/>
    <w:rsid w:val="00802AE5"/>
    <w:rsid w:val="00803713"/>
    <w:rsid w:val="00806148"/>
    <w:rsid w:val="0080629D"/>
    <w:rsid w:val="00806558"/>
    <w:rsid w:val="00807317"/>
    <w:rsid w:val="00807F89"/>
    <w:rsid w:val="0081109B"/>
    <w:rsid w:val="008116A2"/>
    <w:rsid w:val="00811E98"/>
    <w:rsid w:val="0081269B"/>
    <w:rsid w:val="00812D5C"/>
    <w:rsid w:val="00813320"/>
    <w:rsid w:val="008143B1"/>
    <w:rsid w:val="00814D53"/>
    <w:rsid w:val="00814E51"/>
    <w:rsid w:val="00814F48"/>
    <w:rsid w:val="00815024"/>
    <w:rsid w:val="00815588"/>
    <w:rsid w:val="0081567E"/>
    <w:rsid w:val="008167E0"/>
    <w:rsid w:val="00816C2C"/>
    <w:rsid w:val="0082053E"/>
    <w:rsid w:val="00820682"/>
    <w:rsid w:val="00821181"/>
    <w:rsid w:val="00821B02"/>
    <w:rsid w:val="00821B4B"/>
    <w:rsid w:val="00822A0D"/>
    <w:rsid w:val="00822DEA"/>
    <w:rsid w:val="00823234"/>
    <w:rsid w:val="008234E8"/>
    <w:rsid w:val="0082466F"/>
    <w:rsid w:val="00824A0B"/>
    <w:rsid w:val="00824C8E"/>
    <w:rsid w:val="00825181"/>
    <w:rsid w:val="008252A8"/>
    <w:rsid w:val="0082567D"/>
    <w:rsid w:val="00826B68"/>
    <w:rsid w:val="0082769B"/>
    <w:rsid w:val="00827985"/>
    <w:rsid w:val="008302E7"/>
    <w:rsid w:val="008303AA"/>
    <w:rsid w:val="008303C2"/>
    <w:rsid w:val="0083040C"/>
    <w:rsid w:val="008310FB"/>
    <w:rsid w:val="00831F19"/>
    <w:rsid w:val="008320F8"/>
    <w:rsid w:val="00832759"/>
    <w:rsid w:val="00832837"/>
    <w:rsid w:val="00832A4E"/>
    <w:rsid w:val="00832F84"/>
    <w:rsid w:val="008333F9"/>
    <w:rsid w:val="00833D45"/>
    <w:rsid w:val="00833EC5"/>
    <w:rsid w:val="00834113"/>
    <w:rsid w:val="00835243"/>
    <w:rsid w:val="008353D0"/>
    <w:rsid w:val="00836085"/>
    <w:rsid w:val="008372EB"/>
    <w:rsid w:val="00837537"/>
    <w:rsid w:val="00837577"/>
    <w:rsid w:val="00840700"/>
    <w:rsid w:val="00840F8B"/>
    <w:rsid w:val="008417A6"/>
    <w:rsid w:val="00841E03"/>
    <w:rsid w:val="00842034"/>
    <w:rsid w:val="0084242B"/>
    <w:rsid w:val="00842766"/>
    <w:rsid w:val="00842ACB"/>
    <w:rsid w:val="00842CCA"/>
    <w:rsid w:val="0084339B"/>
    <w:rsid w:val="00843618"/>
    <w:rsid w:val="00843CA7"/>
    <w:rsid w:val="0084528C"/>
    <w:rsid w:val="00846887"/>
    <w:rsid w:val="0084787F"/>
    <w:rsid w:val="00850385"/>
    <w:rsid w:val="0085096D"/>
    <w:rsid w:val="00850F83"/>
    <w:rsid w:val="00851F16"/>
    <w:rsid w:val="00852846"/>
    <w:rsid w:val="00852B41"/>
    <w:rsid w:val="00853D02"/>
    <w:rsid w:val="00854314"/>
    <w:rsid w:val="0085442B"/>
    <w:rsid w:val="00854531"/>
    <w:rsid w:val="008548A4"/>
    <w:rsid w:val="0085575C"/>
    <w:rsid w:val="00855787"/>
    <w:rsid w:val="00856998"/>
    <w:rsid w:val="00856AC8"/>
    <w:rsid w:val="008571F6"/>
    <w:rsid w:val="00860250"/>
    <w:rsid w:val="0086094D"/>
    <w:rsid w:val="008609BD"/>
    <w:rsid w:val="00861281"/>
    <w:rsid w:val="008618F8"/>
    <w:rsid w:val="00862180"/>
    <w:rsid w:val="00862D40"/>
    <w:rsid w:val="00863B60"/>
    <w:rsid w:val="008641E1"/>
    <w:rsid w:val="00865D84"/>
    <w:rsid w:val="00866A0D"/>
    <w:rsid w:val="00866CBE"/>
    <w:rsid w:val="00867245"/>
    <w:rsid w:val="00867641"/>
    <w:rsid w:val="008707CC"/>
    <w:rsid w:val="0087173F"/>
    <w:rsid w:val="00872382"/>
    <w:rsid w:val="008730BE"/>
    <w:rsid w:val="00873220"/>
    <w:rsid w:val="008733A6"/>
    <w:rsid w:val="0087395C"/>
    <w:rsid w:val="00874E5D"/>
    <w:rsid w:val="008752C2"/>
    <w:rsid w:val="00875CAA"/>
    <w:rsid w:val="00877004"/>
    <w:rsid w:val="008803B0"/>
    <w:rsid w:val="0088055E"/>
    <w:rsid w:val="00880894"/>
    <w:rsid w:val="00880917"/>
    <w:rsid w:val="00880DBD"/>
    <w:rsid w:val="00881FCB"/>
    <w:rsid w:val="0088275B"/>
    <w:rsid w:val="00882A5F"/>
    <w:rsid w:val="00882CF3"/>
    <w:rsid w:val="008830BD"/>
    <w:rsid w:val="0088322F"/>
    <w:rsid w:val="0088363C"/>
    <w:rsid w:val="00886692"/>
    <w:rsid w:val="008869B9"/>
    <w:rsid w:val="008871FA"/>
    <w:rsid w:val="00890B01"/>
    <w:rsid w:val="00890F24"/>
    <w:rsid w:val="008912FE"/>
    <w:rsid w:val="0089186A"/>
    <w:rsid w:val="0089220F"/>
    <w:rsid w:val="00892972"/>
    <w:rsid w:val="008934C7"/>
    <w:rsid w:val="0089374B"/>
    <w:rsid w:val="0089456C"/>
    <w:rsid w:val="008951EA"/>
    <w:rsid w:val="00895DA8"/>
    <w:rsid w:val="00895FE3"/>
    <w:rsid w:val="00896186"/>
    <w:rsid w:val="00896806"/>
    <w:rsid w:val="00896A2E"/>
    <w:rsid w:val="00897CB8"/>
    <w:rsid w:val="008A04B1"/>
    <w:rsid w:val="008A0AA4"/>
    <w:rsid w:val="008A133E"/>
    <w:rsid w:val="008A13B1"/>
    <w:rsid w:val="008A1E48"/>
    <w:rsid w:val="008A245D"/>
    <w:rsid w:val="008A2964"/>
    <w:rsid w:val="008A31E4"/>
    <w:rsid w:val="008A3B60"/>
    <w:rsid w:val="008A40B0"/>
    <w:rsid w:val="008A482C"/>
    <w:rsid w:val="008A4BB3"/>
    <w:rsid w:val="008A54FC"/>
    <w:rsid w:val="008A5905"/>
    <w:rsid w:val="008A5BA1"/>
    <w:rsid w:val="008A6EDC"/>
    <w:rsid w:val="008A7A33"/>
    <w:rsid w:val="008B0099"/>
    <w:rsid w:val="008B03A6"/>
    <w:rsid w:val="008B088E"/>
    <w:rsid w:val="008B34EB"/>
    <w:rsid w:val="008B46D2"/>
    <w:rsid w:val="008B5A24"/>
    <w:rsid w:val="008B70CD"/>
    <w:rsid w:val="008B77A3"/>
    <w:rsid w:val="008B7AE9"/>
    <w:rsid w:val="008C023F"/>
    <w:rsid w:val="008C0C3C"/>
    <w:rsid w:val="008C0D3A"/>
    <w:rsid w:val="008C1016"/>
    <w:rsid w:val="008C1382"/>
    <w:rsid w:val="008C1A4E"/>
    <w:rsid w:val="008C1ABF"/>
    <w:rsid w:val="008C220E"/>
    <w:rsid w:val="008C28ED"/>
    <w:rsid w:val="008C57AF"/>
    <w:rsid w:val="008C57EE"/>
    <w:rsid w:val="008C5EDD"/>
    <w:rsid w:val="008C69C4"/>
    <w:rsid w:val="008C6BF1"/>
    <w:rsid w:val="008C6E49"/>
    <w:rsid w:val="008C7E2D"/>
    <w:rsid w:val="008D08B9"/>
    <w:rsid w:val="008D136C"/>
    <w:rsid w:val="008D141C"/>
    <w:rsid w:val="008D178D"/>
    <w:rsid w:val="008D2C13"/>
    <w:rsid w:val="008D30CD"/>
    <w:rsid w:val="008D3846"/>
    <w:rsid w:val="008D3FB6"/>
    <w:rsid w:val="008D4B14"/>
    <w:rsid w:val="008D4FEB"/>
    <w:rsid w:val="008D5018"/>
    <w:rsid w:val="008D5D49"/>
    <w:rsid w:val="008D5E3D"/>
    <w:rsid w:val="008D6532"/>
    <w:rsid w:val="008D66BA"/>
    <w:rsid w:val="008D75EB"/>
    <w:rsid w:val="008D774B"/>
    <w:rsid w:val="008D7E02"/>
    <w:rsid w:val="008D7FA6"/>
    <w:rsid w:val="008E19B8"/>
    <w:rsid w:val="008E1B26"/>
    <w:rsid w:val="008E1D1F"/>
    <w:rsid w:val="008E2C79"/>
    <w:rsid w:val="008E397A"/>
    <w:rsid w:val="008E3EFF"/>
    <w:rsid w:val="008E41DB"/>
    <w:rsid w:val="008E5071"/>
    <w:rsid w:val="008E5260"/>
    <w:rsid w:val="008E5E06"/>
    <w:rsid w:val="008E60A9"/>
    <w:rsid w:val="008E6109"/>
    <w:rsid w:val="008E6A2D"/>
    <w:rsid w:val="008F0BBE"/>
    <w:rsid w:val="008F0C59"/>
    <w:rsid w:val="008F1366"/>
    <w:rsid w:val="008F19E6"/>
    <w:rsid w:val="008F1E13"/>
    <w:rsid w:val="008F2AEE"/>
    <w:rsid w:val="008F3284"/>
    <w:rsid w:val="008F3391"/>
    <w:rsid w:val="008F38A0"/>
    <w:rsid w:val="008F3B1D"/>
    <w:rsid w:val="008F4066"/>
    <w:rsid w:val="008F45E7"/>
    <w:rsid w:val="008F47AB"/>
    <w:rsid w:val="008F61E4"/>
    <w:rsid w:val="008F6862"/>
    <w:rsid w:val="008F6E8D"/>
    <w:rsid w:val="008F73D6"/>
    <w:rsid w:val="008F7AC0"/>
    <w:rsid w:val="0090080E"/>
    <w:rsid w:val="00900B80"/>
    <w:rsid w:val="00901594"/>
    <w:rsid w:val="00901836"/>
    <w:rsid w:val="00901D71"/>
    <w:rsid w:val="00902F08"/>
    <w:rsid w:val="00903858"/>
    <w:rsid w:val="00904DBB"/>
    <w:rsid w:val="00905084"/>
    <w:rsid w:val="00905C77"/>
    <w:rsid w:val="009069B9"/>
    <w:rsid w:val="009069BD"/>
    <w:rsid w:val="00906A50"/>
    <w:rsid w:val="00906AF5"/>
    <w:rsid w:val="009075DB"/>
    <w:rsid w:val="00907DCF"/>
    <w:rsid w:val="009111C3"/>
    <w:rsid w:val="00911CA7"/>
    <w:rsid w:val="00912C6D"/>
    <w:rsid w:val="00913467"/>
    <w:rsid w:val="009134A6"/>
    <w:rsid w:val="00913616"/>
    <w:rsid w:val="00913638"/>
    <w:rsid w:val="009138AC"/>
    <w:rsid w:val="00913F35"/>
    <w:rsid w:val="00914124"/>
    <w:rsid w:val="009142A0"/>
    <w:rsid w:val="009143B3"/>
    <w:rsid w:val="00914767"/>
    <w:rsid w:val="00914B5D"/>
    <w:rsid w:val="009151B7"/>
    <w:rsid w:val="0091557D"/>
    <w:rsid w:val="00915AA1"/>
    <w:rsid w:val="009167C2"/>
    <w:rsid w:val="009167E2"/>
    <w:rsid w:val="009170EA"/>
    <w:rsid w:val="00917F87"/>
    <w:rsid w:val="00920282"/>
    <w:rsid w:val="009204C7"/>
    <w:rsid w:val="0092076F"/>
    <w:rsid w:val="00921684"/>
    <w:rsid w:val="00921742"/>
    <w:rsid w:val="00921924"/>
    <w:rsid w:val="00921C65"/>
    <w:rsid w:val="00922262"/>
    <w:rsid w:val="009230F8"/>
    <w:rsid w:val="00925FB3"/>
    <w:rsid w:val="00926163"/>
    <w:rsid w:val="009261AB"/>
    <w:rsid w:val="0092673E"/>
    <w:rsid w:val="00926D68"/>
    <w:rsid w:val="00926D9A"/>
    <w:rsid w:val="0092704E"/>
    <w:rsid w:val="00927B2B"/>
    <w:rsid w:val="00927F81"/>
    <w:rsid w:val="00930439"/>
    <w:rsid w:val="0093056B"/>
    <w:rsid w:val="0093099C"/>
    <w:rsid w:val="00931823"/>
    <w:rsid w:val="00931894"/>
    <w:rsid w:val="009332CD"/>
    <w:rsid w:val="0093371D"/>
    <w:rsid w:val="00933CF6"/>
    <w:rsid w:val="00933D00"/>
    <w:rsid w:val="0093415C"/>
    <w:rsid w:val="00935061"/>
    <w:rsid w:val="00935206"/>
    <w:rsid w:val="00935B53"/>
    <w:rsid w:val="00936778"/>
    <w:rsid w:val="00936807"/>
    <w:rsid w:val="00936BAC"/>
    <w:rsid w:val="00936F8D"/>
    <w:rsid w:val="00937660"/>
    <w:rsid w:val="00937AEB"/>
    <w:rsid w:val="00940C7F"/>
    <w:rsid w:val="009410BC"/>
    <w:rsid w:val="0094133F"/>
    <w:rsid w:val="00941457"/>
    <w:rsid w:val="00941D2D"/>
    <w:rsid w:val="00941D3A"/>
    <w:rsid w:val="00942573"/>
    <w:rsid w:val="00943096"/>
    <w:rsid w:val="00943277"/>
    <w:rsid w:val="00943B54"/>
    <w:rsid w:val="00943E59"/>
    <w:rsid w:val="00944439"/>
    <w:rsid w:val="00944CC7"/>
    <w:rsid w:val="00945518"/>
    <w:rsid w:val="00945706"/>
    <w:rsid w:val="00945AED"/>
    <w:rsid w:val="00945BA9"/>
    <w:rsid w:val="009465E0"/>
    <w:rsid w:val="009468A4"/>
    <w:rsid w:val="00947952"/>
    <w:rsid w:val="00950638"/>
    <w:rsid w:val="009513FE"/>
    <w:rsid w:val="009517B1"/>
    <w:rsid w:val="00951C93"/>
    <w:rsid w:val="00951D5A"/>
    <w:rsid w:val="0095214D"/>
    <w:rsid w:val="009531C0"/>
    <w:rsid w:val="00953339"/>
    <w:rsid w:val="0095441F"/>
    <w:rsid w:val="0095467B"/>
    <w:rsid w:val="009548B2"/>
    <w:rsid w:val="00954A80"/>
    <w:rsid w:val="00955C28"/>
    <w:rsid w:val="00956117"/>
    <w:rsid w:val="009567F2"/>
    <w:rsid w:val="00956E0A"/>
    <w:rsid w:val="00957123"/>
    <w:rsid w:val="009571C6"/>
    <w:rsid w:val="0095793E"/>
    <w:rsid w:val="0096038A"/>
    <w:rsid w:val="00960866"/>
    <w:rsid w:val="009611F8"/>
    <w:rsid w:val="009620A2"/>
    <w:rsid w:val="009623EA"/>
    <w:rsid w:val="00962B06"/>
    <w:rsid w:val="009630A2"/>
    <w:rsid w:val="009630C0"/>
    <w:rsid w:val="009645E6"/>
    <w:rsid w:val="009647CD"/>
    <w:rsid w:val="00964C98"/>
    <w:rsid w:val="009657B5"/>
    <w:rsid w:val="00965E3F"/>
    <w:rsid w:val="009662E3"/>
    <w:rsid w:val="00966560"/>
    <w:rsid w:val="00966DD9"/>
    <w:rsid w:val="00966F77"/>
    <w:rsid w:val="00970289"/>
    <w:rsid w:val="00970638"/>
    <w:rsid w:val="0097069F"/>
    <w:rsid w:val="009715D0"/>
    <w:rsid w:val="00971D2C"/>
    <w:rsid w:val="00973648"/>
    <w:rsid w:val="009746EA"/>
    <w:rsid w:val="00974ABF"/>
    <w:rsid w:val="00974EC5"/>
    <w:rsid w:val="0097707A"/>
    <w:rsid w:val="009775A0"/>
    <w:rsid w:val="00977ECA"/>
    <w:rsid w:val="00980189"/>
    <w:rsid w:val="009803CA"/>
    <w:rsid w:val="0098058E"/>
    <w:rsid w:val="00980A49"/>
    <w:rsid w:val="00980A66"/>
    <w:rsid w:val="00980D1F"/>
    <w:rsid w:val="00980DFC"/>
    <w:rsid w:val="00980E7F"/>
    <w:rsid w:val="00981314"/>
    <w:rsid w:val="00982B3A"/>
    <w:rsid w:val="00982D99"/>
    <w:rsid w:val="009830B7"/>
    <w:rsid w:val="00983562"/>
    <w:rsid w:val="00984DBF"/>
    <w:rsid w:val="0098556B"/>
    <w:rsid w:val="00985957"/>
    <w:rsid w:val="00986287"/>
    <w:rsid w:val="009865FA"/>
    <w:rsid w:val="00986677"/>
    <w:rsid w:val="00986947"/>
    <w:rsid w:val="00986BBE"/>
    <w:rsid w:val="0098760D"/>
    <w:rsid w:val="0098798D"/>
    <w:rsid w:val="009879EF"/>
    <w:rsid w:val="00987C31"/>
    <w:rsid w:val="00990EA5"/>
    <w:rsid w:val="009914EE"/>
    <w:rsid w:val="00991A61"/>
    <w:rsid w:val="00991B53"/>
    <w:rsid w:val="00991B65"/>
    <w:rsid w:val="00992282"/>
    <w:rsid w:val="00992BD9"/>
    <w:rsid w:val="00992D18"/>
    <w:rsid w:val="009934F6"/>
    <w:rsid w:val="00994096"/>
    <w:rsid w:val="0099421C"/>
    <w:rsid w:val="009945AD"/>
    <w:rsid w:val="0099669A"/>
    <w:rsid w:val="00996A8D"/>
    <w:rsid w:val="00996C87"/>
    <w:rsid w:val="00996F4F"/>
    <w:rsid w:val="009A05A3"/>
    <w:rsid w:val="009A1C83"/>
    <w:rsid w:val="009A21BD"/>
    <w:rsid w:val="009A29C2"/>
    <w:rsid w:val="009A2CE8"/>
    <w:rsid w:val="009A2F3A"/>
    <w:rsid w:val="009A3E0E"/>
    <w:rsid w:val="009A451D"/>
    <w:rsid w:val="009A666F"/>
    <w:rsid w:val="009A6C29"/>
    <w:rsid w:val="009A6E14"/>
    <w:rsid w:val="009A71C3"/>
    <w:rsid w:val="009A746E"/>
    <w:rsid w:val="009A7670"/>
    <w:rsid w:val="009A7A45"/>
    <w:rsid w:val="009A7CFB"/>
    <w:rsid w:val="009B022D"/>
    <w:rsid w:val="009B082C"/>
    <w:rsid w:val="009B0C0A"/>
    <w:rsid w:val="009B130E"/>
    <w:rsid w:val="009B13B2"/>
    <w:rsid w:val="009B1451"/>
    <w:rsid w:val="009B1CB2"/>
    <w:rsid w:val="009B1E98"/>
    <w:rsid w:val="009B34D0"/>
    <w:rsid w:val="009B3C27"/>
    <w:rsid w:val="009B4A5D"/>
    <w:rsid w:val="009B61BB"/>
    <w:rsid w:val="009B7149"/>
    <w:rsid w:val="009B74A8"/>
    <w:rsid w:val="009B7C7D"/>
    <w:rsid w:val="009C0084"/>
    <w:rsid w:val="009C0508"/>
    <w:rsid w:val="009C061B"/>
    <w:rsid w:val="009C0864"/>
    <w:rsid w:val="009C0AE4"/>
    <w:rsid w:val="009C1803"/>
    <w:rsid w:val="009C1C01"/>
    <w:rsid w:val="009C218A"/>
    <w:rsid w:val="009C2A8C"/>
    <w:rsid w:val="009C3058"/>
    <w:rsid w:val="009C3368"/>
    <w:rsid w:val="009C3420"/>
    <w:rsid w:val="009C3803"/>
    <w:rsid w:val="009C4BC9"/>
    <w:rsid w:val="009C502C"/>
    <w:rsid w:val="009C6985"/>
    <w:rsid w:val="009C7FE7"/>
    <w:rsid w:val="009D0372"/>
    <w:rsid w:val="009D05A3"/>
    <w:rsid w:val="009D1138"/>
    <w:rsid w:val="009D1464"/>
    <w:rsid w:val="009D15AC"/>
    <w:rsid w:val="009D255A"/>
    <w:rsid w:val="009D2C13"/>
    <w:rsid w:val="009D3BA5"/>
    <w:rsid w:val="009D3C9F"/>
    <w:rsid w:val="009D3CB9"/>
    <w:rsid w:val="009D460D"/>
    <w:rsid w:val="009D4BA1"/>
    <w:rsid w:val="009D5497"/>
    <w:rsid w:val="009D5B41"/>
    <w:rsid w:val="009D5D95"/>
    <w:rsid w:val="009D5FAB"/>
    <w:rsid w:val="009D60B8"/>
    <w:rsid w:val="009D6E75"/>
    <w:rsid w:val="009D7051"/>
    <w:rsid w:val="009D739A"/>
    <w:rsid w:val="009D7C84"/>
    <w:rsid w:val="009D7D5A"/>
    <w:rsid w:val="009D7EFF"/>
    <w:rsid w:val="009E0043"/>
    <w:rsid w:val="009E0292"/>
    <w:rsid w:val="009E1D71"/>
    <w:rsid w:val="009E1F7A"/>
    <w:rsid w:val="009E20D1"/>
    <w:rsid w:val="009E29BF"/>
    <w:rsid w:val="009E3060"/>
    <w:rsid w:val="009E39F4"/>
    <w:rsid w:val="009E45A8"/>
    <w:rsid w:val="009E47EB"/>
    <w:rsid w:val="009E4B51"/>
    <w:rsid w:val="009E5F9B"/>
    <w:rsid w:val="009E61E4"/>
    <w:rsid w:val="009E6849"/>
    <w:rsid w:val="009E694B"/>
    <w:rsid w:val="009E6D48"/>
    <w:rsid w:val="009E6D57"/>
    <w:rsid w:val="009E708A"/>
    <w:rsid w:val="009E7109"/>
    <w:rsid w:val="009F01D4"/>
    <w:rsid w:val="009F075A"/>
    <w:rsid w:val="009F0AD8"/>
    <w:rsid w:val="009F0D21"/>
    <w:rsid w:val="009F1CF9"/>
    <w:rsid w:val="009F22E2"/>
    <w:rsid w:val="009F2517"/>
    <w:rsid w:val="009F2BD1"/>
    <w:rsid w:val="009F3092"/>
    <w:rsid w:val="009F314F"/>
    <w:rsid w:val="009F3A37"/>
    <w:rsid w:val="009F4910"/>
    <w:rsid w:val="009F496A"/>
    <w:rsid w:val="009F51CE"/>
    <w:rsid w:val="009F557D"/>
    <w:rsid w:val="009F5657"/>
    <w:rsid w:val="009F5861"/>
    <w:rsid w:val="009F614A"/>
    <w:rsid w:val="009F625F"/>
    <w:rsid w:val="009F6314"/>
    <w:rsid w:val="009F6B81"/>
    <w:rsid w:val="009F6EA2"/>
    <w:rsid w:val="009F6F9A"/>
    <w:rsid w:val="009F7BEA"/>
    <w:rsid w:val="009F7FD2"/>
    <w:rsid w:val="00A005B7"/>
    <w:rsid w:val="00A00D4A"/>
    <w:rsid w:val="00A01679"/>
    <w:rsid w:val="00A017FF"/>
    <w:rsid w:val="00A02090"/>
    <w:rsid w:val="00A0210A"/>
    <w:rsid w:val="00A03731"/>
    <w:rsid w:val="00A03B9D"/>
    <w:rsid w:val="00A04CFA"/>
    <w:rsid w:val="00A05776"/>
    <w:rsid w:val="00A0580D"/>
    <w:rsid w:val="00A05F2C"/>
    <w:rsid w:val="00A061CE"/>
    <w:rsid w:val="00A06548"/>
    <w:rsid w:val="00A07323"/>
    <w:rsid w:val="00A076B5"/>
    <w:rsid w:val="00A10500"/>
    <w:rsid w:val="00A11526"/>
    <w:rsid w:val="00A1158E"/>
    <w:rsid w:val="00A1197E"/>
    <w:rsid w:val="00A11EEE"/>
    <w:rsid w:val="00A11F94"/>
    <w:rsid w:val="00A123D3"/>
    <w:rsid w:val="00A135C2"/>
    <w:rsid w:val="00A148BB"/>
    <w:rsid w:val="00A14DA8"/>
    <w:rsid w:val="00A14DCA"/>
    <w:rsid w:val="00A15093"/>
    <w:rsid w:val="00A15429"/>
    <w:rsid w:val="00A15CC7"/>
    <w:rsid w:val="00A16266"/>
    <w:rsid w:val="00A16880"/>
    <w:rsid w:val="00A171E6"/>
    <w:rsid w:val="00A17F69"/>
    <w:rsid w:val="00A20E12"/>
    <w:rsid w:val="00A21C4B"/>
    <w:rsid w:val="00A23870"/>
    <w:rsid w:val="00A247A9"/>
    <w:rsid w:val="00A24980"/>
    <w:rsid w:val="00A25477"/>
    <w:rsid w:val="00A26233"/>
    <w:rsid w:val="00A26AC6"/>
    <w:rsid w:val="00A274DB"/>
    <w:rsid w:val="00A30264"/>
    <w:rsid w:val="00A304C7"/>
    <w:rsid w:val="00A30CBC"/>
    <w:rsid w:val="00A315FF"/>
    <w:rsid w:val="00A31666"/>
    <w:rsid w:val="00A31726"/>
    <w:rsid w:val="00A31832"/>
    <w:rsid w:val="00A31DC4"/>
    <w:rsid w:val="00A32682"/>
    <w:rsid w:val="00A32B31"/>
    <w:rsid w:val="00A3358C"/>
    <w:rsid w:val="00A33F34"/>
    <w:rsid w:val="00A343C7"/>
    <w:rsid w:val="00A34511"/>
    <w:rsid w:val="00A3452D"/>
    <w:rsid w:val="00A347A9"/>
    <w:rsid w:val="00A34BB5"/>
    <w:rsid w:val="00A352A3"/>
    <w:rsid w:val="00A3564D"/>
    <w:rsid w:val="00A35910"/>
    <w:rsid w:val="00A35C6F"/>
    <w:rsid w:val="00A36500"/>
    <w:rsid w:val="00A36600"/>
    <w:rsid w:val="00A36BC4"/>
    <w:rsid w:val="00A37593"/>
    <w:rsid w:val="00A377D4"/>
    <w:rsid w:val="00A412C0"/>
    <w:rsid w:val="00A41AEA"/>
    <w:rsid w:val="00A4217E"/>
    <w:rsid w:val="00A427B5"/>
    <w:rsid w:val="00A42B5A"/>
    <w:rsid w:val="00A436E3"/>
    <w:rsid w:val="00A43951"/>
    <w:rsid w:val="00A43DE3"/>
    <w:rsid w:val="00A4504D"/>
    <w:rsid w:val="00A45847"/>
    <w:rsid w:val="00A462D3"/>
    <w:rsid w:val="00A4687B"/>
    <w:rsid w:val="00A468CD"/>
    <w:rsid w:val="00A4694D"/>
    <w:rsid w:val="00A46FFC"/>
    <w:rsid w:val="00A470FB"/>
    <w:rsid w:val="00A47EEF"/>
    <w:rsid w:val="00A50CC5"/>
    <w:rsid w:val="00A51C85"/>
    <w:rsid w:val="00A51FAC"/>
    <w:rsid w:val="00A52C3C"/>
    <w:rsid w:val="00A52F3A"/>
    <w:rsid w:val="00A5493D"/>
    <w:rsid w:val="00A54FCA"/>
    <w:rsid w:val="00A5662A"/>
    <w:rsid w:val="00A567B1"/>
    <w:rsid w:val="00A57B10"/>
    <w:rsid w:val="00A57C58"/>
    <w:rsid w:val="00A57F4D"/>
    <w:rsid w:val="00A61091"/>
    <w:rsid w:val="00A61A83"/>
    <w:rsid w:val="00A61F10"/>
    <w:rsid w:val="00A62346"/>
    <w:rsid w:val="00A62DA1"/>
    <w:rsid w:val="00A62F82"/>
    <w:rsid w:val="00A63DE0"/>
    <w:rsid w:val="00A6411D"/>
    <w:rsid w:val="00A643B8"/>
    <w:rsid w:val="00A643CE"/>
    <w:rsid w:val="00A64953"/>
    <w:rsid w:val="00A64F61"/>
    <w:rsid w:val="00A65008"/>
    <w:rsid w:val="00A65BDC"/>
    <w:rsid w:val="00A65D4E"/>
    <w:rsid w:val="00A664D0"/>
    <w:rsid w:val="00A66D6A"/>
    <w:rsid w:val="00A70282"/>
    <w:rsid w:val="00A72967"/>
    <w:rsid w:val="00A73298"/>
    <w:rsid w:val="00A735FC"/>
    <w:rsid w:val="00A7450F"/>
    <w:rsid w:val="00A74611"/>
    <w:rsid w:val="00A747D7"/>
    <w:rsid w:val="00A74D53"/>
    <w:rsid w:val="00A7596C"/>
    <w:rsid w:val="00A771C1"/>
    <w:rsid w:val="00A80665"/>
    <w:rsid w:val="00A80FB8"/>
    <w:rsid w:val="00A82157"/>
    <w:rsid w:val="00A82DEA"/>
    <w:rsid w:val="00A834C6"/>
    <w:rsid w:val="00A8369E"/>
    <w:rsid w:val="00A83B69"/>
    <w:rsid w:val="00A83C09"/>
    <w:rsid w:val="00A841DF"/>
    <w:rsid w:val="00A8562C"/>
    <w:rsid w:val="00A857FD"/>
    <w:rsid w:val="00A85928"/>
    <w:rsid w:val="00A85B72"/>
    <w:rsid w:val="00A869F6"/>
    <w:rsid w:val="00A86E15"/>
    <w:rsid w:val="00A870EE"/>
    <w:rsid w:val="00A874DB"/>
    <w:rsid w:val="00A89C6D"/>
    <w:rsid w:val="00A9013B"/>
    <w:rsid w:val="00A9033A"/>
    <w:rsid w:val="00A90997"/>
    <w:rsid w:val="00A9145A"/>
    <w:rsid w:val="00A9191C"/>
    <w:rsid w:val="00A91A4F"/>
    <w:rsid w:val="00A925B7"/>
    <w:rsid w:val="00A934D2"/>
    <w:rsid w:val="00A93811"/>
    <w:rsid w:val="00A9382E"/>
    <w:rsid w:val="00A94430"/>
    <w:rsid w:val="00A9481E"/>
    <w:rsid w:val="00A948DA"/>
    <w:rsid w:val="00A94CBD"/>
    <w:rsid w:val="00A9593F"/>
    <w:rsid w:val="00A95AC1"/>
    <w:rsid w:val="00A95ACB"/>
    <w:rsid w:val="00A95C80"/>
    <w:rsid w:val="00A95D7E"/>
    <w:rsid w:val="00A9645B"/>
    <w:rsid w:val="00A97004"/>
    <w:rsid w:val="00A9704B"/>
    <w:rsid w:val="00A97942"/>
    <w:rsid w:val="00A979EB"/>
    <w:rsid w:val="00AA063E"/>
    <w:rsid w:val="00AA079B"/>
    <w:rsid w:val="00AA086A"/>
    <w:rsid w:val="00AA12E2"/>
    <w:rsid w:val="00AA19F0"/>
    <w:rsid w:val="00AA2F4E"/>
    <w:rsid w:val="00AA37D8"/>
    <w:rsid w:val="00AA3C2D"/>
    <w:rsid w:val="00AA46E1"/>
    <w:rsid w:val="00AA4747"/>
    <w:rsid w:val="00AA4788"/>
    <w:rsid w:val="00AA5436"/>
    <w:rsid w:val="00AA54D5"/>
    <w:rsid w:val="00AA5595"/>
    <w:rsid w:val="00AA5C2D"/>
    <w:rsid w:val="00AA6BFE"/>
    <w:rsid w:val="00AA7870"/>
    <w:rsid w:val="00AB0484"/>
    <w:rsid w:val="00AB111A"/>
    <w:rsid w:val="00AB2248"/>
    <w:rsid w:val="00AB2C42"/>
    <w:rsid w:val="00AB2E6C"/>
    <w:rsid w:val="00AB2EE8"/>
    <w:rsid w:val="00AB31F6"/>
    <w:rsid w:val="00AB3DCE"/>
    <w:rsid w:val="00AB3E4A"/>
    <w:rsid w:val="00AB42C8"/>
    <w:rsid w:val="00AB524C"/>
    <w:rsid w:val="00AB5C45"/>
    <w:rsid w:val="00AB6726"/>
    <w:rsid w:val="00AB713E"/>
    <w:rsid w:val="00AC0364"/>
    <w:rsid w:val="00AC0794"/>
    <w:rsid w:val="00AC0EA5"/>
    <w:rsid w:val="00AC10F9"/>
    <w:rsid w:val="00AC113C"/>
    <w:rsid w:val="00AC127B"/>
    <w:rsid w:val="00AC16BF"/>
    <w:rsid w:val="00AC1B45"/>
    <w:rsid w:val="00AC1CB4"/>
    <w:rsid w:val="00AC23F7"/>
    <w:rsid w:val="00AC2686"/>
    <w:rsid w:val="00AC286F"/>
    <w:rsid w:val="00AC29D1"/>
    <w:rsid w:val="00AC341F"/>
    <w:rsid w:val="00AC381B"/>
    <w:rsid w:val="00AC40D6"/>
    <w:rsid w:val="00AC4AB9"/>
    <w:rsid w:val="00AC6691"/>
    <w:rsid w:val="00AC69F9"/>
    <w:rsid w:val="00AC78E9"/>
    <w:rsid w:val="00AC7B4B"/>
    <w:rsid w:val="00AD09A7"/>
    <w:rsid w:val="00AD0B43"/>
    <w:rsid w:val="00AD13AA"/>
    <w:rsid w:val="00AD164C"/>
    <w:rsid w:val="00AD1AD0"/>
    <w:rsid w:val="00AD1BE1"/>
    <w:rsid w:val="00AD1D8A"/>
    <w:rsid w:val="00AD22C8"/>
    <w:rsid w:val="00AD2AED"/>
    <w:rsid w:val="00AD3195"/>
    <w:rsid w:val="00AD46E1"/>
    <w:rsid w:val="00AD5382"/>
    <w:rsid w:val="00AD6D76"/>
    <w:rsid w:val="00AD6E13"/>
    <w:rsid w:val="00AD7257"/>
    <w:rsid w:val="00AD7428"/>
    <w:rsid w:val="00AD7576"/>
    <w:rsid w:val="00AD78A0"/>
    <w:rsid w:val="00AE04A7"/>
    <w:rsid w:val="00AE07D3"/>
    <w:rsid w:val="00AE1146"/>
    <w:rsid w:val="00AE15CF"/>
    <w:rsid w:val="00AE1823"/>
    <w:rsid w:val="00AE2F69"/>
    <w:rsid w:val="00AE3044"/>
    <w:rsid w:val="00AE33A4"/>
    <w:rsid w:val="00AE3535"/>
    <w:rsid w:val="00AE42B7"/>
    <w:rsid w:val="00AE45A1"/>
    <w:rsid w:val="00AE45AE"/>
    <w:rsid w:val="00AE4792"/>
    <w:rsid w:val="00AE54B4"/>
    <w:rsid w:val="00AE6CA1"/>
    <w:rsid w:val="00AE6D8B"/>
    <w:rsid w:val="00AE77F0"/>
    <w:rsid w:val="00AE7AB3"/>
    <w:rsid w:val="00AE7AFD"/>
    <w:rsid w:val="00AE7F12"/>
    <w:rsid w:val="00AF0BBC"/>
    <w:rsid w:val="00AF0CDF"/>
    <w:rsid w:val="00AF1E06"/>
    <w:rsid w:val="00AF1FD1"/>
    <w:rsid w:val="00AF21C2"/>
    <w:rsid w:val="00AF2CA7"/>
    <w:rsid w:val="00AF2D0C"/>
    <w:rsid w:val="00AF452B"/>
    <w:rsid w:val="00AF477D"/>
    <w:rsid w:val="00AF4C0E"/>
    <w:rsid w:val="00AF5165"/>
    <w:rsid w:val="00AF58B8"/>
    <w:rsid w:val="00AF62D1"/>
    <w:rsid w:val="00AF668A"/>
    <w:rsid w:val="00AF696C"/>
    <w:rsid w:val="00AF6DAE"/>
    <w:rsid w:val="00AF709B"/>
    <w:rsid w:val="00AF77AE"/>
    <w:rsid w:val="00B00074"/>
    <w:rsid w:val="00B00158"/>
    <w:rsid w:val="00B0096B"/>
    <w:rsid w:val="00B00B17"/>
    <w:rsid w:val="00B01816"/>
    <w:rsid w:val="00B02245"/>
    <w:rsid w:val="00B02E7C"/>
    <w:rsid w:val="00B03580"/>
    <w:rsid w:val="00B0385C"/>
    <w:rsid w:val="00B03A94"/>
    <w:rsid w:val="00B03CBF"/>
    <w:rsid w:val="00B0447E"/>
    <w:rsid w:val="00B04D70"/>
    <w:rsid w:val="00B051E0"/>
    <w:rsid w:val="00B06C2E"/>
    <w:rsid w:val="00B07CEE"/>
    <w:rsid w:val="00B104ED"/>
    <w:rsid w:val="00B1062E"/>
    <w:rsid w:val="00B10C46"/>
    <w:rsid w:val="00B11149"/>
    <w:rsid w:val="00B111D9"/>
    <w:rsid w:val="00B112F8"/>
    <w:rsid w:val="00B116C9"/>
    <w:rsid w:val="00B11B40"/>
    <w:rsid w:val="00B11DD7"/>
    <w:rsid w:val="00B12686"/>
    <w:rsid w:val="00B126C5"/>
    <w:rsid w:val="00B128A8"/>
    <w:rsid w:val="00B12D02"/>
    <w:rsid w:val="00B12D41"/>
    <w:rsid w:val="00B14231"/>
    <w:rsid w:val="00B14444"/>
    <w:rsid w:val="00B14E5E"/>
    <w:rsid w:val="00B15970"/>
    <w:rsid w:val="00B15A50"/>
    <w:rsid w:val="00B15A82"/>
    <w:rsid w:val="00B16919"/>
    <w:rsid w:val="00B1728B"/>
    <w:rsid w:val="00B17390"/>
    <w:rsid w:val="00B17406"/>
    <w:rsid w:val="00B20E81"/>
    <w:rsid w:val="00B21473"/>
    <w:rsid w:val="00B216B4"/>
    <w:rsid w:val="00B21B72"/>
    <w:rsid w:val="00B23A70"/>
    <w:rsid w:val="00B23CC7"/>
    <w:rsid w:val="00B249F9"/>
    <w:rsid w:val="00B25158"/>
    <w:rsid w:val="00B2543D"/>
    <w:rsid w:val="00B25910"/>
    <w:rsid w:val="00B25C8B"/>
    <w:rsid w:val="00B26973"/>
    <w:rsid w:val="00B27197"/>
    <w:rsid w:val="00B30D3B"/>
    <w:rsid w:val="00B30E06"/>
    <w:rsid w:val="00B313B8"/>
    <w:rsid w:val="00B3174E"/>
    <w:rsid w:val="00B319A2"/>
    <w:rsid w:val="00B31F37"/>
    <w:rsid w:val="00B32C94"/>
    <w:rsid w:val="00B33AB6"/>
    <w:rsid w:val="00B33C66"/>
    <w:rsid w:val="00B34226"/>
    <w:rsid w:val="00B34242"/>
    <w:rsid w:val="00B3499B"/>
    <w:rsid w:val="00B34A3A"/>
    <w:rsid w:val="00B35BE2"/>
    <w:rsid w:val="00B3678D"/>
    <w:rsid w:val="00B372DC"/>
    <w:rsid w:val="00B37909"/>
    <w:rsid w:val="00B37B76"/>
    <w:rsid w:val="00B37B7A"/>
    <w:rsid w:val="00B4065A"/>
    <w:rsid w:val="00B40985"/>
    <w:rsid w:val="00B41117"/>
    <w:rsid w:val="00B416F6"/>
    <w:rsid w:val="00B42031"/>
    <w:rsid w:val="00B424EF"/>
    <w:rsid w:val="00B43198"/>
    <w:rsid w:val="00B432D4"/>
    <w:rsid w:val="00B438C3"/>
    <w:rsid w:val="00B45E58"/>
    <w:rsid w:val="00B4616F"/>
    <w:rsid w:val="00B464BA"/>
    <w:rsid w:val="00B464C4"/>
    <w:rsid w:val="00B46A15"/>
    <w:rsid w:val="00B47247"/>
    <w:rsid w:val="00B513E9"/>
    <w:rsid w:val="00B51826"/>
    <w:rsid w:val="00B51DCE"/>
    <w:rsid w:val="00B52283"/>
    <w:rsid w:val="00B52B79"/>
    <w:rsid w:val="00B5315C"/>
    <w:rsid w:val="00B5384F"/>
    <w:rsid w:val="00B53F15"/>
    <w:rsid w:val="00B54296"/>
    <w:rsid w:val="00B54855"/>
    <w:rsid w:val="00B55135"/>
    <w:rsid w:val="00B551E5"/>
    <w:rsid w:val="00B556E7"/>
    <w:rsid w:val="00B56032"/>
    <w:rsid w:val="00B560EE"/>
    <w:rsid w:val="00B56865"/>
    <w:rsid w:val="00B56F0C"/>
    <w:rsid w:val="00B57268"/>
    <w:rsid w:val="00B576D7"/>
    <w:rsid w:val="00B61347"/>
    <w:rsid w:val="00B613F3"/>
    <w:rsid w:val="00B61952"/>
    <w:rsid w:val="00B630DF"/>
    <w:rsid w:val="00B6361D"/>
    <w:rsid w:val="00B6465A"/>
    <w:rsid w:val="00B6686E"/>
    <w:rsid w:val="00B67C61"/>
    <w:rsid w:val="00B67EFC"/>
    <w:rsid w:val="00B67FCB"/>
    <w:rsid w:val="00B70328"/>
    <w:rsid w:val="00B70A0B"/>
    <w:rsid w:val="00B71235"/>
    <w:rsid w:val="00B71533"/>
    <w:rsid w:val="00B71666"/>
    <w:rsid w:val="00B719A8"/>
    <w:rsid w:val="00B71D5C"/>
    <w:rsid w:val="00B730FD"/>
    <w:rsid w:val="00B73B05"/>
    <w:rsid w:val="00B73C98"/>
    <w:rsid w:val="00B7427E"/>
    <w:rsid w:val="00B7455D"/>
    <w:rsid w:val="00B754D2"/>
    <w:rsid w:val="00B759BA"/>
    <w:rsid w:val="00B75F51"/>
    <w:rsid w:val="00B76C90"/>
    <w:rsid w:val="00B76DA0"/>
    <w:rsid w:val="00B77337"/>
    <w:rsid w:val="00B80892"/>
    <w:rsid w:val="00B8128B"/>
    <w:rsid w:val="00B82429"/>
    <w:rsid w:val="00B82735"/>
    <w:rsid w:val="00B849D4"/>
    <w:rsid w:val="00B85EA6"/>
    <w:rsid w:val="00B86427"/>
    <w:rsid w:val="00B86AB3"/>
    <w:rsid w:val="00B87498"/>
    <w:rsid w:val="00B87703"/>
    <w:rsid w:val="00B9028F"/>
    <w:rsid w:val="00B908A8"/>
    <w:rsid w:val="00B90967"/>
    <w:rsid w:val="00B90CEA"/>
    <w:rsid w:val="00B9172F"/>
    <w:rsid w:val="00B918CA"/>
    <w:rsid w:val="00B9197F"/>
    <w:rsid w:val="00B92306"/>
    <w:rsid w:val="00B9235D"/>
    <w:rsid w:val="00B92861"/>
    <w:rsid w:val="00B92C07"/>
    <w:rsid w:val="00B92CA1"/>
    <w:rsid w:val="00B931B4"/>
    <w:rsid w:val="00B93654"/>
    <w:rsid w:val="00B944D4"/>
    <w:rsid w:val="00B953B1"/>
    <w:rsid w:val="00B96772"/>
    <w:rsid w:val="00B96A41"/>
    <w:rsid w:val="00B97710"/>
    <w:rsid w:val="00B97829"/>
    <w:rsid w:val="00BA03A1"/>
    <w:rsid w:val="00BA09EA"/>
    <w:rsid w:val="00BA0C66"/>
    <w:rsid w:val="00BA0E2E"/>
    <w:rsid w:val="00BA180F"/>
    <w:rsid w:val="00BA3031"/>
    <w:rsid w:val="00BA3486"/>
    <w:rsid w:val="00BA352F"/>
    <w:rsid w:val="00BA3758"/>
    <w:rsid w:val="00BA3FFB"/>
    <w:rsid w:val="00BA6008"/>
    <w:rsid w:val="00BA6102"/>
    <w:rsid w:val="00BA6BE4"/>
    <w:rsid w:val="00BA72FC"/>
    <w:rsid w:val="00BA7A69"/>
    <w:rsid w:val="00BB050A"/>
    <w:rsid w:val="00BB06DB"/>
    <w:rsid w:val="00BB07A4"/>
    <w:rsid w:val="00BB0A2B"/>
    <w:rsid w:val="00BB0FA5"/>
    <w:rsid w:val="00BB12A5"/>
    <w:rsid w:val="00BB15E2"/>
    <w:rsid w:val="00BB1730"/>
    <w:rsid w:val="00BB1982"/>
    <w:rsid w:val="00BB1E7F"/>
    <w:rsid w:val="00BB2350"/>
    <w:rsid w:val="00BB252F"/>
    <w:rsid w:val="00BB30F6"/>
    <w:rsid w:val="00BB34CA"/>
    <w:rsid w:val="00BB3B00"/>
    <w:rsid w:val="00BB3B07"/>
    <w:rsid w:val="00BB3C5F"/>
    <w:rsid w:val="00BB40C8"/>
    <w:rsid w:val="00BB4A88"/>
    <w:rsid w:val="00BB4F59"/>
    <w:rsid w:val="00BB5E94"/>
    <w:rsid w:val="00BB69B8"/>
    <w:rsid w:val="00BB6E2C"/>
    <w:rsid w:val="00BC03FD"/>
    <w:rsid w:val="00BC0BF2"/>
    <w:rsid w:val="00BC0EC9"/>
    <w:rsid w:val="00BC1778"/>
    <w:rsid w:val="00BC1FEF"/>
    <w:rsid w:val="00BC2273"/>
    <w:rsid w:val="00BC28F1"/>
    <w:rsid w:val="00BC4369"/>
    <w:rsid w:val="00BC4F35"/>
    <w:rsid w:val="00BC6AE3"/>
    <w:rsid w:val="00BD02E6"/>
    <w:rsid w:val="00BD02FB"/>
    <w:rsid w:val="00BD09C3"/>
    <w:rsid w:val="00BD0E8F"/>
    <w:rsid w:val="00BD0F78"/>
    <w:rsid w:val="00BD1395"/>
    <w:rsid w:val="00BD181A"/>
    <w:rsid w:val="00BD1DB6"/>
    <w:rsid w:val="00BD28DF"/>
    <w:rsid w:val="00BD2DF8"/>
    <w:rsid w:val="00BD3185"/>
    <w:rsid w:val="00BD3195"/>
    <w:rsid w:val="00BD3217"/>
    <w:rsid w:val="00BD427C"/>
    <w:rsid w:val="00BD5990"/>
    <w:rsid w:val="00BD59F5"/>
    <w:rsid w:val="00BD6147"/>
    <w:rsid w:val="00BD65C5"/>
    <w:rsid w:val="00BD6876"/>
    <w:rsid w:val="00BD7278"/>
    <w:rsid w:val="00BE16C7"/>
    <w:rsid w:val="00BE1B0C"/>
    <w:rsid w:val="00BE233F"/>
    <w:rsid w:val="00BE2864"/>
    <w:rsid w:val="00BE2AF7"/>
    <w:rsid w:val="00BE4FCB"/>
    <w:rsid w:val="00BE512A"/>
    <w:rsid w:val="00BE54E3"/>
    <w:rsid w:val="00BE606C"/>
    <w:rsid w:val="00BE62D7"/>
    <w:rsid w:val="00BE6EEC"/>
    <w:rsid w:val="00BE7404"/>
    <w:rsid w:val="00BE7502"/>
    <w:rsid w:val="00BE7822"/>
    <w:rsid w:val="00BE7B48"/>
    <w:rsid w:val="00BF1A16"/>
    <w:rsid w:val="00BF271F"/>
    <w:rsid w:val="00BF2D74"/>
    <w:rsid w:val="00BF31D2"/>
    <w:rsid w:val="00BF3244"/>
    <w:rsid w:val="00BF3793"/>
    <w:rsid w:val="00BF3BD2"/>
    <w:rsid w:val="00BF4082"/>
    <w:rsid w:val="00BF4A98"/>
    <w:rsid w:val="00BF5462"/>
    <w:rsid w:val="00BF5597"/>
    <w:rsid w:val="00BF563C"/>
    <w:rsid w:val="00BF5FFF"/>
    <w:rsid w:val="00BF6287"/>
    <w:rsid w:val="00BF6CDD"/>
    <w:rsid w:val="00BF7058"/>
    <w:rsid w:val="00BF739A"/>
    <w:rsid w:val="00BF7A2F"/>
    <w:rsid w:val="00BF7BF1"/>
    <w:rsid w:val="00C0030F"/>
    <w:rsid w:val="00C00565"/>
    <w:rsid w:val="00C01022"/>
    <w:rsid w:val="00C0174C"/>
    <w:rsid w:val="00C0176D"/>
    <w:rsid w:val="00C018C4"/>
    <w:rsid w:val="00C02078"/>
    <w:rsid w:val="00C04723"/>
    <w:rsid w:val="00C048BB"/>
    <w:rsid w:val="00C05119"/>
    <w:rsid w:val="00C05341"/>
    <w:rsid w:val="00C06627"/>
    <w:rsid w:val="00C069A5"/>
    <w:rsid w:val="00C07114"/>
    <w:rsid w:val="00C0748A"/>
    <w:rsid w:val="00C076BF"/>
    <w:rsid w:val="00C078A0"/>
    <w:rsid w:val="00C07BF2"/>
    <w:rsid w:val="00C1002B"/>
    <w:rsid w:val="00C10285"/>
    <w:rsid w:val="00C110E8"/>
    <w:rsid w:val="00C11E17"/>
    <w:rsid w:val="00C12C96"/>
    <w:rsid w:val="00C12E55"/>
    <w:rsid w:val="00C13485"/>
    <w:rsid w:val="00C13877"/>
    <w:rsid w:val="00C13CCE"/>
    <w:rsid w:val="00C146A9"/>
    <w:rsid w:val="00C14C73"/>
    <w:rsid w:val="00C150C9"/>
    <w:rsid w:val="00C157E3"/>
    <w:rsid w:val="00C15AE9"/>
    <w:rsid w:val="00C16B56"/>
    <w:rsid w:val="00C20978"/>
    <w:rsid w:val="00C20AD6"/>
    <w:rsid w:val="00C212B5"/>
    <w:rsid w:val="00C21B0A"/>
    <w:rsid w:val="00C21F9D"/>
    <w:rsid w:val="00C22096"/>
    <w:rsid w:val="00C22598"/>
    <w:rsid w:val="00C226A7"/>
    <w:rsid w:val="00C22A84"/>
    <w:rsid w:val="00C22B34"/>
    <w:rsid w:val="00C22DDA"/>
    <w:rsid w:val="00C23135"/>
    <w:rsid w:val="00C23351"/>
    <w:rsid w:val="00C236EE"/>
    <w:rsid w:val="00C25652"/>
    <w:rsid w:val="00C25F81"/>
    <w:rsid w:val="00C25FD7"/>
    <w:rsid w:val="00C262AA"/>
    <w:rsid w:val="00C26768"/>
    <w:rsid w:val="00C26BAE"/>
    <w:rsid w:val="00C2722B"/>
    <w:rsid w:val="00C27F02"/>
    <w:rsid w:val="00C27FD5"/>
    <w:rsid w:val="00C31A56"/>
    <w:rsid w:val="00C346BE"/>
    <w:rsid w:val="00C34BAD"/>
    <w:rsid w:val="00C35B3A"/>
    <w:rsid w:val="00C36064"/>
    <w:rsid w:val="00C36CC4"/>
    <w:rsid w:val="00C370B9"/>
    <w:rsid w:val="00C37234"/>
    <w:rsid w:val="00C3734C"/>
    <w:rsid w:val="00C37B0F"/>
    <w:rsid w:val="00C405A8"/>
    <w:rsid w:val="00C40A14"/>
    <w:rsid w:val="00C418C5"/>
    <w:rsid w:val="00C41B06"/>
    <w:rsid w:val="00C42C5C"/>
    <w:rsid w:val="00C42C90"/>
    <w:rsid w:val="00C42D82"/>
    <w:rsid w:val="00C43ED2"/>
    <w:rsid w:val="00C4407E"/>
    <w:rsid w:val="00C4457A"/>
    <w:rsid w:val="00C44908"/>
    <w:rsid w:val="00C449AB"/>
    <w:rsid w:val="00C45681"/>
    <w:rsid w:val="00C45B2D"/>
    <w:rsid w:val="00C46435"/>
    <w:rsid w:val="00C46773"/>
    <w:rsid w:val="00C46D72"/>
    <w:rsid w:val="00C46F01"/>
    <w:rsid w:val="00C5007E"/>
    <w:rsid w:val="00C500B5"/>
    <w:rsid w:val="00C504F4"/>
    <w:rsid w:val="00C505C3"/>
    <w:rsid w:val="00C50718"/>
    <w:rsid w:val="00C50D10"/>
    <w:rsid w:val="00C52918"/>
    <w:rsid w:val="00C52DA7"/>
    <w:rsid w:val="00C52DE7"/>
    <w:rsid w:val="00C53154"/>
    <w:rsid w:val="00C53B56"/>
    <w:rsid w:val="00C54599"/>
    <w:rsid w:val="00C546AA"/>
    <w:rsid w:val="00C54A13"/>
    <w:rsid w:val="00C5502D"/>
    <w:rsid w:val="00C55B1C"/>
    <w:rsid w:val="00C55B7D"/>
    <w:rsid w:val="00C55E25"/>
    <w:rsid w:val="00C56544"/>
    <w:rsid w:val="00C56B26"/>
    <w:rsid w:val="00C57D2D"/>
    <w:rsid w:val="00C57E85"/>
    <w:rsid w:val="00C57F0B"/>
    <w:rsid w:val="00C600B5"/>
    <w:rsid w:val="00C6050D"/>
    <w:rsid w:val="00C60D8D"/>
    <w:rsid w:val="00C61221"/>
    <w:rsid w:val="00C618B5"/>
    <w:rsid w:val="00C619D9"/>
    <w:rsid w:val="00C61AAF"/>
    <w:rsid w:val="00C63230"/>
    <w:rsid w:val="00C63DC1"/>
    <w:rsid w:val="00C65981"/>
    <w:rsid w:val="00C65BB4"/>
    <w:rsid w:val="00C65FC6"/>
    <w:rsid w:val="00C66667"/>
    <w:rsid w:val="00C671B9"/>
    <w:rsid w:val="00C67503"/>
    <w:rsid w:val="00C677C8"/>
    <w:rsid w:val="00C70AF6"/>
    <w:rsid w:val="00C71747"/>
    <w:rsid w:val="00C71BA9"/>
    <w:rsid w:val="00C71F64"/>
    <w:rsid w:val="00C72318"/>
    <w:rsid w:val="00C7267B"/>
    <w:rsid w:val="00C72D9E"/>
    <w:rsid w:val="00C73A27"/>
    <w:rsid w:val="00C74625"/>
    <w:rsid w:val="00C7480E"/>
    <w:rsid w:val="00C7746D"/>
    <w:rsid w:val="00C77A73"/>
    <w:rsid w:val="00C8071C"/>
    <w:rsid w:val="00C8077A"/>
    <w:rsid w:val="00C816CB"/>
    <w:rsid w:val="00C81826"/>
    <w:rsid w:val="00C82461"/>
    <w:rsid w:val="00C82712"/>
    <w:rsid w:val="00C82F71"/>
    <w:rsid w:val="00C8480D"/>
    <w:rsid w:val="00C85921"/>
    <w:rsid w:val="00C85F10"/>
    <w:rsid w:val="00C86A0E"/>
    <w:rsid w:val="00C86B85"/>
    <w:rsid w:val="00C8722C"/>
    <w:rsid w:val="00C903B0"/>
    <w:rsid w:val="00C90F30"/>
    <w:rsid w:val="00C91BC3"/>
    <w:rsid w:val="00C91DDE"/>
    <w:rsid w:val="00C91E3B"/>
    <w:rsid w:val="00C927B8"/>
    <w:rsid w:val="00C92DAB"/>
    <w:rsid w:val="00C9335C"/>
    <w:rsid w:val="00C94161"/>
    <w:rsid w:val="00C94CA7"/>
    <w:rsid w:val="00C9537F"/>
    <w:rsid w:val="00C9576B"/>
    <w:rsid w:val="00C96B81"/>
    <w:rsid w:val="00C96FA1"/>
    <w:rsid w:val="00C97EB9"/>
    <w:rsid w:val="00CA052C"/>
    <w:rsid w:val="00CA07CC"/>
    <w:rsid w:val="00CA1665"/>
    <w:rsid w:val="00CA2036"/>
    <w:rsid w:val="00CA22B5"/>
    <w:rsid w:val="00CA25B5"/>
    <w:rsid w:val="00CA26ED"/>
    <w:rsid w:val="00CA2CB6"/>
    <w:rsid w:val="00CA2EE2"/>
    <w:rsid w:val="00CA33DF"/>
    <w:rsid w:val="00CA38A4"/>
    <w:rsid w:val="00CA3B23"/>
    <w:rsid w:val="00CA4552"/>
    <w:rsid w:val="00CA4832"/>
    <w:rsid w:val="00CA4DBB"/>
    <w:rsid w:val="00CA4FCE"/>
    <w:rsid w:val="00CA56B4"/>
    <w:rsid w:val="00CA5782"/>
    <w:rsid w:val="00CA5F8F"/>
    <w:rsid w:val="00CA6B2C"/>
    <w:rsid w:val="00CA7006"/>
    <w:rsid w:val="00CA751E"/>
    <w:rsid w:val="00CB1460"/>
    <w:rsid w:val="00CB2366"/>
    <w:rsid w:val="00CB3388"/>
    <w:rsid w:val="00CB3C82"/>
    <w:rsid w:val="00CB42FD"/>
    <w:rsid w:val="00CB4F05"/>
    <w:rsid w:val="00CB551D"/>
    <w:rsid w:val="00CB5AEC"/>
    <w:rsid w:val="00CB5F21"/>
    <w:rsid w:val="00CB6310"/>
    <w:rsid w:val="00CB6F21"/>
    <w:rsid w:val="00CB7B4B"/>
    <w:rsid w:val="00CB7F82"/>
    <w:rsid w:val="00CC01C2"/>
    <w:rsid w:val="00CC0B48"/>
    <w:rsid w:val="00CC0F34"/>
    <w:rsid w:val="00CC11BA"/>
    <w:rsid w:val="00CC2396"/>
    <w:rsid w:val="00CC2DA5"/>
    <w:rsid w:val="00CC2ED2"/>
    <w:rsid w:val="00CC3634"/>
    <w:rsid w:val="00CC3CE6"/>
    <w:rsid w:val="00CC4344"/>
    <w:rsid w:val="00CC4A0B"/>
    <w:rsid w:val="00CC4AB7"/>
    <w:rsid w:val="00CC4AC1"/>
    <w:rsid w:val="00CC4AE6"/>
    <w:rsid w:val="00CC4F99"/>
    <w:rsid w:val="00CC509F"/>
    <w:rsid w:val="00CC548C"/>
    <w:rsid w:val="00CC56C3"/>
    <w:rsid w:val="00CC5A6F"/>
    <w:rsid w:val="00CC5C43"/>
    <w:rsid w:val="00CC61E5"/>
    <w:rsid w:val="00CC64C6"/>
    <w:rsid w:val="00CC6738"/>
    <w:rsid w:val="00CC6C53"/>
    <w:rsid w:val="00CC6F9A"/>
    <w:rsid w:val="00CC7CB7"/>
    <w:rsid w:val="00CC7EE5"/>
    <w:rsid w:val="00CD0657"/>
    <w:rsid w:val="00CD07E7"/>
    <w:rsid w:val="00CD1502"/>
    <w:rsid w:val="00CD1F81"/>
    <w:rsid w:val="00CD29CB"/>
    <w:rsid w:val="00CD2D6F"/>
    <w:rsid w:val="00CD2F8B"/>
    <w:rsid w:val="00CD42E1"/>
    <w:rsid w:val="00CD5B59"/>
    <w:rsid w:val="00CD5C95"/>
    <w:rsid w:val="00CD5FDD"/>
    <w:rsid w:val="00CD6596"/>
    <w:rsid w:val="00CD7A4B"/>
    <w:rsid w:val="00CD7F7A"/>
    <w:rsid w:val="00CE01A3"/>
    <w:rsid w:val="00CE091E"/>
    <w:rsid w:val="00CE09A5"/>
    <w:rsid w:val="00CE0C82"/>
    <w:rsid w:val="00CE0E30"/>
    <w:rsid w:val="00CE0EF0"/>
    <w:rsid w:val="00CE14F5"/>
    <w:rsid w:val="00CE193F"/>
    <w:rsid w:val="00CE25B0"/>
    <w:rsid w:val="00CE271A"/>
    <w:rsid w:val="00CE2AEF"/>
    <w:rsid w:val="00CE2D90"/>
    <w:rsid w:val="00CE34C0"/>
    <w:rsid w:val="00CE40E3"/>
    <w:rsid w:val="00CE444A"/>
    <w:rsid w:val="00CE4638"/>
    <w:rsid w:val="00CE4973"/>
    <w:rsid w:val="00CE52BA"/>
    <w:rsid w:val="00CE5527"/>
    <w:rsid w:val="00CE5600"/>
    <w:rsid w:val="00CE62BF"/>
    <w:rsid w:val="00CE6751"/>
    <w:rsid w:val="00CE6AAE"/>
    <w:rsid w:val="00CE6FF5"/>
    <w:rsid w:val="00CE7030"/>
    <w:rsid w:val="00CE7087"/>
    <w:rsid w:val="00CE7251"/>
    <w:rsid w:val="00CE7433"/>
    <w:rsid w:val="00CE78C8"/>
    <w:rsid w:val="00CE7DAB"/>
    <w:rsid w:val="00CF0D0D"/>
    <w:rsid w:val="00CF138A"/>
    <w:rsid w:val="00CF16E2"/>
    <w:rsid w:val="00CF2DC0"/>
    <w:rsid w:val="00CF3CB8"/>
    <w:rsid w:val="00CF4621"/>
    <w:rsid w:val="00CF4E8C"/>
    <w:rsid w:val="00CF4FE3"/>
    <w:rsid w:val="00CF5245"/>
    <w:rsid w:val="00CF54E1"/>
    <w:rsid w:val="00CF5839"/>
    <w:rsid w:val="00CF6640"/>
    <w:rsid w:val="00CF6C9C"/>
    <w:rsid w:val="00CF6FF4"/>
    <w:rsid w:val="00CF71BE"/>
    <w:rsid w:val="00CF79BA"/>
    <w:rsid w:val="00CF7C94"/>
    <w:rsid w:val="00CF7C9E"/>
    <w:rsid w:val="00D00E75"/>
    <w:rsid w:val="00D0100E"/>
    <w:rsid w:val="00D01415"/>
    <w:rsid w:val="00D01529"/>
    <w:rsid w:val="00D0170A"/>
    <w:rsid w:val="00D02436"/>
    <w:rsid w:val="00D027E7"/>
    <w:rsid w:val="00D02AC8"/>
    <w:rsid w:val="00D03169"/>
    <w:rsid w:val="00D036A0"/>
    <w:rsid w:val="00D043D8"/>
    <w:rsid w:val="00D061C3"/>
    <w:rsid w:val="00D06683"/>
    <w:rsid w:val="00D07B1A"/>
    <w:rsid w:val="00D1002E"/>
    <w:rsid w:val="00D10655"/>
    <w:rsid w:val="00D10A62"/>
    <w:rsid w:val="00D113A5"/>
    <w:rsid w:val="00D1167E"/>
    <w:rsid w:val="00D117D8"/>
    <w:rsid w:val="00D12B85"/>
    <w:rsid w:val="00D13060"/>
    <w:rsid w:val="00D130EF"/>
    <w:rsid w:val="00D1364D"/>
    <w:rsid w:val="00D13D11"/>
    <w:rsid w:val="00D15551"/>
    <w:rsid w:val="00D15908"/>
    <w:rsid w:val="00D15F89"/>
    <w:rsid w:val="00D16EE5"/>
    <w:rsid w:val="00D172FB"/>
    <w:rsid w:val="00D2011B"/>
    <w:rsid w:val="00D20341"/>
    <w:rsid w:val="00D2036A"/>
    <w:rsid w:val="00D2064F"/>
    <w:rsid w:val="00D208EF"/>
    <w:rsid w:val="00D2110A"/>
    <w:rsid w:val="00D21346"/>
    <w:rsid w:val="00D216BC"/>
    <w:rsid w:val="00D21AE7"/>
    <w:rsid w:val="00D21D0B"/>
    <w:rsid w:val="00D21E9A"/>
    <w:rsid w:val="00D22121"/>
    <w:rsid w:val="00D22B4E"/>
    <w:rsid w:val="00D234E7"/>
    <w:rsid w:val="00D2350C"/>
    <w:rsid w:val="00D23666"/>
    <w:rsid w:val="00D24134"/>
    <w:rsid w:val="00D24D56"/>
    <w:rsid w:val="00D25D68"/>
    <w:rsid w:val="00D2604D"/>
    <w:rsid w:val="00D26119"/>
    <w:rsid w:val="00D264FA"/>
    <w:rsid w:val="00D26887"/>
    <w:rsid w:val="00D26929"/>
    <w:rsid w:val="00D277FA"/>
    <w:rsid w:val="00D27CCC"/>
    <w:rsid w:val="00D306C4"/>
    <w:rsid w:val="00D30960"/>
    <w:rsid w:val="00D30C75"/>
    <w:rsid w:val="00D30E46"/>
    <w:rsid w:val="00D30FCB"/>
    <w:rsid w:val="00D32DDB"/>
    <w:rsid w:val="00D32FC7"/>
    <w:rsid w:val="00D33F64"/>
    <w:rsid w:val="00D3482F"/>
    <w:rsid w:val="00D3650B"/>
    <w:rsid w:val="00D37B0F"/>
    <w:rsid w:val="00D40CA2"/>
    <w:rsid w:val="00D411B0"/>
    <w:rsid w:val="00D41428"/>
    <w:rsid w:val="00D41DC8"/>
    <w:rsid w:val="00D42144"/>
    <w:rsid w:val="00D425EE"/>
    <w:rsid w:val="00D43FF0"/>
    <w:rsid w:val="00D44F03"/>
    <w:rsid w:val="00D458AA"/>
    <w:rsid w:val="00D464E2"/>
    <w:rsid w:val="00D4719B"/>
    <w:rsid w:val="00D475F5"/>
    <w:rsid w:val="00D476DE"/>
    <w:rsid w:val="00D47CF9"/>
    <w:rsid w:val="00D47EF6"/>
    <w:rsid w:val="00D4BE9F"/>
    <w:rsid w:val="00D504A7"/>
    <w:rsid w:val="00D506B3"/>
    <w:rsid w:val="00D50AC8"/>
    <w:rsid w:val="00D513DB"/>
    <w:rsid w:val="00D51EBE"/>
    <w:rsid w:val="00D51EC3"/>
    <w:rsid w:val="00D5405E"/>
    <w:rsid w:val="00D54533"/>
    <w:rsid w:val="00D5495F"/>
    <w:rsid w:val="00D556FD"/>
    <w:rsid w:val="00D5578F"/>
    <w:rsid w:val="00D56DB7"/>
    <w:rsid w:val="00D572E0"/>
    <w:rsid w:val="00D578BC"/>
    <w:rsid w:val="00D57978"/>
    <w:rsid w:val="00D603B8"/>
    <w:rsid w:val="00D60A44"/>
    <w:rsid w:val="00D60A59"/>
    <w:rsid w:val="00D60E60"/>
    <w:rsid w:val="00D60F5D"/>
    <w:rsid w:val="00D6103B"/>
    <w:rsid w:val="00D61069"/>
    <w:rsid w:val="00D611B7"/>
    <w:rsid w:val="00D61298"/>
    <w:rsid w:val="00D61542"/>
    <w:rsid w:val="00D6166C"/>
    <w:rsid w:val="00D61BF4"/>
    <w:rsid w:val="00D62B7C"/>
    <w:rsid w:val="00D62D12"/>
    <w:rsid w:val="00D63286"/>
    <w:rsid w:val="00D632CB"/>
    <w:rsid w:val="00D63900"/>
    <w:rsid w:val="00D63B0E"/>
    <w:rsid w:val="00D64092"/>
    <w:rsid w:val="00D657DC"/>
    <w:rsid w:val="00D6618F"/>
    <w:rsid w:val="00D6654E"/>
    <w:rsid w:val="00D667C0"/>
    <w:rsid w:val="00D66DC8"/>
    <w:rsid w:val="00D67B7D"/>
    <w:rsid w:val="00D67C32"/>
    <w:rsid w:val="00D70561"/>
    <w:rsid w:val="00D707FC"/>
    <w:rsid w:val="00D71587"/>
    <w:rsid w:val="00D71661"/>
    <w:rsid w:val="00D71D25"/>
    <w:rsid w:val="00D7204D"/>
    <w:rsid w:val="00D72FDB"/>
    <w:rsid w:val="00D733E7"/>
    <w:rsid w:val="00D73687"/>
    <w:rsid w:val="00D7390F"/>
    <w:rsid w:val="00D741BF"/>
    <w:rsid w:val="00D74F04"/>
    <w:rsid w:val="00D753A6"/>
    <w:rsid w:val="00D75709"/>
    <w:rsid w:val="00D758F2"/>
    <w:rsid w:val="00D7750F"/>
    <w:rsid w:val="00D7772A"/>
    <w:rsid w:val="00D77C49"/>
    <w:rsid w:val="00D807AC"/>
    <w:rsid w:val="00D80F57"/>
    <w:rsid w:val="00D8214C"/>
    <w:rsid w:val="00D8252D"/>
    <w:rsid w:val="00D82C57"/>
    <w:rsid w:val="00D83831"/>
    <w:rsid w:val="00D84A76"/>
    <w:rsid w:val="00D84B33"/>
    <w:rsid w:val="00D851FC"/>
    <w:rsid w:val="00D856AB"/>
    <w:rsid w:val="00D859BC"/>
    <w:rsid w:val="00D85C99"/>
    <w:rsid w:val="00D8600E"/>
    <w:rsid w:val="00D86925"/>
    <w:rsid w:val="00D87485"/>
    <w:rsid w:val="00D87DAD"/>
    <w:rsid w:val="00D87DDB"/>
    <w:rsid w:val="00D90085"/>
    <w:rsid w:val="00D90DE6"/>
    <w:rsid w:val="00D911F5"/>
    <w:rsid w:val="00D913AC"/>
    <w:rsid w:val="00D9174D"/>
    <w:rsid w:val="00D91E1C"/>
    <w:rsid w:val="00D92213"/>
    <w:rsid w:val="00D92BEC"/>
    <w:rsid w:val="00D93783"/>
    <w:rsid w:val="00D93AEF"/>
    <w:rsid w:val="00D94242"/>
    <w:rsid w:val="00D94A96"/>
    <w:rsid w:val="00D95033"/>
    <w:rsid w:val="00D96B5B"/>
    <w:rsid w:val="00D96C5D"/>
    <w:rsid w:val="00D97C36"/>
    <w:rsid w:val="00D97CC7"/>
    <w:rsid w:val="00DA0634"/>
    <w:rsid w:val="00DA0A56"/>
    <w:rsid w:val="00DA13E1"/>
    <w:rsid w:val="00DA18F2"/>
    <w:rsid w:val="00DA1F6A"/>
    <w:rsid w:val="00DA233B"/>
    <w:rsid w:val="00DA24FE"/>
    <w:rsid w:val="00DA2944"/>
    <w:rsid w:val="00DA4A67"/>
    <w:rsid w:val="00DA4A72"/>
    <w:rsid w:val="00DA4F4F"/>
    <w:rsid w:val="00DA6258"/>
    <w:rsid w:val="00DA6A12"/>
    <w:rsid w:val="00DA6D2D"/>
    <w:rsid w:val="00DA7044"/>
    <w:rsid w:val="00DA790A"/>
    <w:rsid w:val="00DA7FFA"/>
    <w:rsid w:val="00DAB8E0"/>
    <w:rsid w:val="00DB12C6"/>
    <w:rsid w:val="00DB17F9"/>
    <w:rsid w:val="00DB1F01"/>
    <w:rsid w:val="00DB1F07"/>
    <w:rsid w:val="00DB34DD"/>
    <w:rsid w:val="00DB3CDF"/>
    <w:rsid w:val="00DB43A4"/>
    <w:rsid w:val="00DB5307"/>
    <w:rsid w:val="00DB65F8"/>
    <w:rsid w:val="00DB6728"/>
    <w:rsid w:val="00DB688F"/>
    <w:rsid w:val="00DB6CC7"/>
    <w:rsid w:val="00DB7FC8"/>
    <w:rsid w:val="00DC1007"/>
    <w:rsid w:val="00DC1591"/>
    <w:rsid w:val="00DC183B"/>
    <w:rsid w:val="00DC184B"/>
    <w:rsid w:val="00DC1C6B"/>
    <w:rsid w:val="00DC21C8"/>
    <w:rsid w:val="00DC2F0A"/>
    <w:rsid w:val="00DC3443"/>
    <w:rsid w:val="00DC3892"/>
    <w:rsid w:val="00DC50C3"/>
    <w:rsid w:val="00DC5577"/>
    <w:rsid w:val="00DC5669"/>
    <w:rsid w:val="00DC5F81"/>
    <w:rsid w:val="00DC6149"/>
    <w:rsid w:val="00DC664C"/>
    <w:rsid w:val="00DC6E9D"/>
    <w:rsid w:val="00DC76B5"/>
    <w:rsid w:val="00DC76F1"/>
    <w:rsid w:val="00DC78AA"/>
    <w:rsid w:val="00DD0AD9"/>
    <w:rsid w:val="00DD1309"/>
    <w:rsid w:val="00DD1BB0"/>
    <w:rsid w:val="00DD21BD"/>
    <w:rsid w:val="00DD21F5"/>
    <w:rsid w:val="00DD284A"/>
    <w:rsid w:val="00DD2D8C"/>
    <w:rsid w:val="00DD3ECE"/>
    <w:rsid w:val="00DD4F65"/>
    <w:rsid w:val="00DD5E14"/>
    <w:rsid w:val="00DD6973"/>
    <w:rsid w:val="00DE044E"/>
    <w:rsid w:val="00DE05C7"/>
    <w:rsid w:val="00DE066E"/>
    <w:rsid w:val="00DE0809"/>
    <w:rsid w:val="00DE18DD"/>
    <w:rsid w:val="00DE24C6"/>
    <w:rsid w:val="00DE3A07"/>
    <w:rsid w:val="00DE3B3A"/>
    <w:rsid w:val="00DE3B8D"/>
    <w:rsid w:val="00DE3C31"/>
    <w:rsid w:val="00DE4BED"/>
    <w:rsid w:val="00DE5798"/>
    <w:rsid w:val="00DE5AB4"/>
    <w:rsid w:val="00DE5B58"/>
    <w:rsid w:val="00DE6373"/>
    <w:rsid w:val="00DE6517"/>
    <w:rsid w:val="00DE65EF"/>
    <w:rsid w:val="00DE7E36"/>
    <w:rsid w:val="00DF0F16"/>
    <w:rsid w:val="00DF2C67"/>
    <w:rsid w:val="00DF2CF5"/>
    <w:rsid w:val="00DF3111"/>
    <w:rsid w:val="00DF35AE"/>
    <w:rsid w:val="00DF3AE2"/>
    <w:rsid w:val="00DF49C8"/>
    <w:rsid w:val="00DF4AD0"/>
    <w:rsid w:val="00DF4EBA"/>
    <w:rsid w:val="00DF4F06"/>
    <w:rsid w:val="00DF4FC2"/>
    <w:rsid w:val="00DF61B8"/>
    <w:rsid w:val="00DF63B6"/>
    <w:rsid w:val="00DF7A2C"/>
    <w:rsid w:val="00DF7D1E"/>
    <w:rsid w:val="00DF7D21"/>
    <w:rsid w:val="00E009AA"/>
    <w:rsid w:val="00E00A68"/>
    <w:rsid w:val="00E00E02"/>
    <w:rsid w:val="00E01554"/>
    <w:rsid w:val="00E03379"/>
    <w:rsid w:val="00E033BE"/>
    <w:rsid w:val="00E03AA8"/>
    <w:rsid w:val="00E03D38"/>
    <w:rsid w:val="00E03E89"/>
    <w:rsid w:val="00E03F33"/>
    <w:rsid w:val="00E04FFB"/>
    <w:rsid w:val="00E059C5"/>
    <w:rsid w:val="00E059F1"/>
    <w:rsid w:val="00E060AC"/>
    <w:rsid w:val="00E061A3"/>
    <w:rsid w:val="00E061D6"/>
    <w:rsid w:val="00E06851"/>
    <w:rsid w:val="00E07EB0"/>
    <w:rsid w:val="00E104C2"/>
    <w:rsid w:val="00E114F3"/>
    <w:rsid w:val="00E11626"/>
    <w:rsid w:val="00E11722"/>
    <w:rsid w:val="00E11790"/>
    <w:rsid w:val="00E11D7E"/>
    <w:rsid w:val="00E12D9D"/>
    <w:rsid w:val="00E12DD4"/>
    <w:rsid w:val="00E137D2"/>
    <w:rsid w:val="00E13C93"/>
    <w:rsid w:val="00E1429A"/>
    <w:rsid w:val="00E14334"/>
    <w:rsid w:val="00E14801"/>
    <w:rsid w:val="00E16390"/>
    <w:rsid w:val="00E17830"/>
    <w:rsid w:val="00E17B67"/>
    <w:rsid w:val="00E20337"/>
    <w:rsid w:val="00E20FB0"/>
    <w:rsid w:val="00E213D2"/>
    <w:rsid w:val="00E21E0E"/>
    <w:rsid w:val="00E224B0"/>
    <w:rsid w:val="00E2303A"/>
    <w:rsid w:val="00E23680"/>
    <w:rsid w:val="00E23694"/>
    <w:rsid w:val="00E23B05"/>
    <w:rsid w:val="00E23C2E"/>
    <w:rsid w:val="00E23DD5"/>
    <w:rsid w:val="00E23EE4"/>
    <w:rsid w:val="00E263D3"/>
    <w:rsid w:val="00E268CB"/>
    <w:rsid w:val="00E26BA0"/>
    <w:rsid w:val="00E26DEC"/>
    <w:rsid w:val="00E271C3"/>
    <w:rsid w:val="00E27F8D"/>
    <w:rsid w:val="00E3159F"/>
    <w:rsid w:val="00E31FD8"/>
    <w:rsid w:val="00E32498"/>
    <w:rsid w:val="00E32D94"/>
    <w:rsid w:val="00E3325A"/>
    <w:rsid w:val="00E336BD"/>
    <w:rsid w:val="00E3395C"/>
    <w:rsid w:val="00E3404D"/>
    <w:rsid w:val="00E340DF"/>
    <w:rsid w:val="00E343BD"/>
    <w:rsid w:val="00E348D9"/>
    <w:rsid w:val="00E35199"/>
    <w:rsid w:val="00E35770"/>
    <w:rsid w:val="00E3602B"/>
    <w:rsid w:val="00E360AA"/>
    <w:rsid w:val="00E36601"/>
    <w:rsid w:val="00E36E0A"/>
    <w:rsid w:val="00E3796B"/>
    <w:rsid w:val="00E4060F"/>
    <w:rsid w:val="00E40974"/>
    <w:rsid w:val="00E417CB"/>
    <w:rsid w:val="00E4191D"/>
    <w:rsid w:val="00E41C6F"/>
    <w:rsid w:val="00E42D0B"/>
    <w:rsid w:val="00E4304C"/>
    <w:rsid w:val="00E434A7"/>
    <w:rsid w:val="00E43AD1"/>
    <w:rsid w:val="00E45503"/>
    <w:rsid w:val="00E45840"/>
    <w:rsid w:val="00E458B1"/>
    <w:rsid w:val="00E45AE6"/>
    <w:rsid w:val="00E45D29"/>
    <w:rsid w:val="00E468FC"/>
    <w:rsid w:val="00E46CE9"/>
    <w:rsid w:val="00E47DD4"/>
    <w:rsid w:val="00E503FE"/>
    <w:rsid w:val="00E51445"/>
    <w:rsid w:val="00E51EC6"/>
    <w:rsid w:val="00E525CE"/>
    <w:rsid w:val="00E528FE"/>
    <w:rsid w:val="00E53143"/>
    <w:rsid w:val="00E53993"/>
    <w:rsid w:val="00E53E10"/>
    <w:rsid w:val="00E550E5"/>
    <w:rsid w:val="00E55B1A"/>
    <w:rsid w:val="00E56D96"/>
    <w:rsid w:val="00E57886"/>
    <w:rsid w:val="00E578AE"/>
    <w:rsid w:val="00E57FF4"/>
    <w:rsid w:val="00E600F4"/>
    <w:rsid w:val="00E60351"/>
    <w:rsid w:val="00E604F2"/>
    <w:rsid w:val="00E60BBC"/>
    <w:rsid w:val="00E613F3"/>
    <w:rsid w:val="00E62579"/>
    <w:rsid w:val="00E6259C"/>
    <w:rsid w:val="00E626F3"/>
    <w:rsid w:val="00E62B0A"/>
    <w:rsid w:val="00E62D86"/>
    <w:rsid w:val="00E63946"/>
    <w:rsid w:val="00E63A37"/>
    <w:rsid w:val="00E6414E"/>
    <w:rsid w:val="00E661F1"/>
    <w:rsid w:val="00E668CE"/>
    <w:rsid w:val="00E66E7A"/>
    <w:rsid w:val="00E67A01"/>
    <w:rsid w:val="00E70358"/>
    <w:rsid w:val="00E70468"/>
    <w:rsid w:val="00E71AE7"/>
    <w:rsid w:val="00E7273F"/>
    <w:rsid w:val="00E73079"/>
    <w:rsid w:val="00E73159"/>
    <w:rsid w:val="00E73C15"/>
    <w:rsid w:val="00E741EE"/>
    <w:rsid w:val="00E74767"/>
    <w:rsid w:val="00E74F66"/>
    <w:rsid w:val="00E752E6"/>
    <w:rsid w:val="00E7572B"/>
    <w:rsid w:val="00E75836"/>
    <w:rsid w:val="00E75895"/>
    <w:rsid w:val="00E761F1"/>
    <w:rsid w:val="00E76740"/>
    <w:rsid w:val="00E76C55"/>
    <w:rsid w:val="00E77D4C"/>
    <w:rsid w:val="00E802BD"/>
    <w:rsid w:val="00E80530"/>
    <w:rsid w:val="00E81644"/>
    <w:rsid w:val="00E81670"/>
    <w:rsid w:val="00E81E05"/>
    <w:rsid w:val="00E81FC3"/>
    <w:rsid w:val="00E82654"/>
    <w:rsid w:val="00E82AC3"/>
    <w:rsid w:val="00E8301B"/>
    <w:rsid w:val="00E83FC9"/>
    <w:rsid w:val="00E8451A"/>
    <w:rsid w:val="00E84716"/>
    <w:rsid w:val="00E84C95"/>
    <w:rsid w:val="00E84F35"/>
    <w:rsid w:val="00E84FD4"/>
    <w:rsid w:val="00E85AF3"/>
    <w:rsid w:val="00E85CE4"/>
    <w:rsid w:val="00E8684B"/>
    <w:rsid w:val="00E871E3"/>
    <w:rsid w:val="00E87771"/>
    <w:rsid w:val="00E90092"/>
    <w:rsid w:val="00E90ABE"/>
    <w:rsid w:val="00E90C7E"/>
    <w:rsid w:val="00E90FAB"/>
    <w:rsid w:val="00E91378"/>
    <w:rsid w:val="00E936C5"/>
    <w:rsid w:val="00E93948"/>
    <w:rsid w:val="00E93A86"/>
    <w:rsid w:val="00E93CE8"/>
    <w:rsid w:val="00E946AF"/>
    <w:rsid w:val="00E9633B"/>
    <w:rsid w:val="00E96FEF"/>
    <w:rsid w:val="00E9742E"/>
    <w:rsid w:val="00E97692"/>
    <w:rsid w:val="00E976D4"/>
    <w:rsid w:val="00EA039C"/>
    <w:rsid w:val="00EA04CB"/>
    <w:rsid w:val="00EA0CA4"/>
    <w:rsid w:val="00EA1DB9"/>
    <w:rsid w:val="00EA1EB5"/>
    <w:rsid w:val="00EA2418"/>
    <w:rsid w:val="00EA2857"/>
    <w:rsid w:val="00EA2B28"/>
    <w:rsid w:val="00EA2ED5"/>
    <w:rsid w:val="00EA31E3"/>
    <w:rsid w:val="00EA352C"/>
    <w:rsid w:val="00EA385A"/>
    <w:rsid w:val="00EA3E39"/>
    <w:rsid w:val="00EA3E48"/>
    <w:rsid w:val="00EA3E6A"/>
    <w:rsid w:val="00EA4275"/>
    <w:rsid w:val="00EA4F5C"/>
    <w:rsid w:val="00EA5AEF"/>
    <w:rsid w:val="00EA5D63"/>
    <w:rsid w:val="00EA6088"/>
    <w:rsid w:val="00EA710A"/>
    <w:rsid w:val="00EA7759"/>
    <w:rsid w:val="00EA7CEC"/>
    <w:rsid w:val="00EA7D66"/>
    <w:rsid w:val="00EA7F35"/>
    <w:rsid w:val="00EB1036"/>
    <w:rsid w:val="00EB1CEE"/>
    <w:rsid w:val="00EB2029"/>
    <w:rsid w:val="00EB2194"/>
    <w:rsid w:val="00EB2A81"/>
    <w:rsid w:val="00EB3306"/>
    <w:rsid w:val="00EB39BA"/>
    <w:rsid w:val="00EB3CF3"/>
    <w:rsid w:val="00EB451C"/>
    <w:rsid w:val="00EB4705"/>
    <w:rsid w:val="00EB4D9F"/>
    <w:rsid w:val="00EB5C36"/>
    <w:rsid w:val="00EB5DF9"/>
    <w:rsid w:val="00EB7451"/>
    <w:rsid w:val="00EB78EB"/>
    <w:rsid w:val="00EB7BD0"/>
    <w:rsid w:val="00EB7DA6"/>
    <w:rsid w:val="00EC013C"/>
    <w:rsid w:val="00EC0273"/>
    <w:rsid w:val="00EC188F"/>
    <w:rsid w:val="00EC1A2C"/>
    <w:rsid w:val="00EC1A41"/>
    <w:rsid w:val="00EC1C11"/>
    <w:rsid w:val="00EC1F83"/>
    <w:rsid w:val="00EC228F"/>
    <w:rsid w:val="00EC24B0"/>
    <w:rsid w:val="00EC2596"/>
    <w:rsid w:val="00EC2F78"/>
    <w:rsid w:val="00EC4427"/>
    <w:rsid w:val="00EC554A"/>
    <w:rsid w:val="00EC5FF9"/>
    <w:rsid w:val="00EC69B6"/>
    <w:rsid w:val="00EC6B48"/>
    <w:rsid w:val="00EC701A"/>
    <w:rsid w:val="00ED159D"/>
    <w:rsid w:val="00ED1874"/>
    <w:rsid w:val="00ED19B9"/>
    <w:rsid w:val="00ED2501"/>
    <w:rsid w:val="00ED25D9"/>
    <w:rsid w:val="00ED2C10"/>
    <w:rsid w:val="00ED2C92"/>
    <w:rsid w:val="00ED310C"/>
    <w:rsid w:val="00ED3311"/>
    <w:rsid w:val="00ED351F"/>
    <w:rsid w:val="00ED3FDC"/>
    <w:rsid w:val="00ED4678"/>
    <w:rsid w:val="00ED4784"/>
    <w:rsid w:val="00ED53AB"/>
    <w:rsid w:val="00ED5918"/>
    <w:rsid w:val="00ED6668"/>
    <w:rsid w:val="00ED6EAA"/>
    <w:rsid w:val="00ED78FC"/>
    <w:rsid w:val="00EE05EB"/>
    <w:rsid w:val="00EE0F0E"/>
    <w:rsid w:val="00EE102C"/>
    <w:rsid w:val="00EE17F0"/>
    <w:rsid w:val="00EE2A9B"/>
    <w:rsid w:val="00EE33C3"/>
    <w:rsid w:val="00EE3CE3"/>
    <w:rsid w:val="00EE451C"/>
    <w:rsid w:val="00EE462B"/>
    <w:rsid w:val="00EE46B9"/>
    <w:rsid w:val="00EE489E"/>
    <w:rsid w:val="00EE4EE0"/>
    <w:rsid w:val="00EE56B3"/>
    <w:rsid w:val="00EE65C7"/>
    <w:rsid w:val="00EE74F8"/>
    <w:rsid w:val="00EE775C"/>
    <w:rsid w:val="00EE7B95"/>
    <w:rsid w:val="00EE7D47"/>
    <w:rsid w:val="00EF11CC"/>
    <w:rsid w:val="00EF2799"/>
    <w:rsid w:val="00EF3420"/>
    <w:rsid w:val="00EF3577"/>
    <w:rsid w:val="00EF45F3"/>
    <w:rsid w:val="00EF4BFE"/>
    <w:rsid w:val="00EF5100"/>
    <w:rsid w:val="00EF513C"/>
    <w:rsid w:val="00EF56B5"/>
    <w:rsid w:val="00EF57BC"/>
    <w:rsid w:val="00EF5AAA"/>
    <w:rsid w:val="00EF5C49"/>
    <w:rsid w:val="00EF5C55"/>
    <w:rsid w:val="00EF64B7"/>
    <w:rsid w:val="00EF6915"/>
    <w:rsid w:val="00EF6AE7"/>
    <w:rsid w:val="00EF7EF2"/>
    <w:rsid w:val="00F007A0"/>
    <w:rsid w:val="00F01121"/>
    <w:rsid w:val="00F016A3"/>
    <w:rsid w:val="00F01F37"/>
    <w:rsid w:val="00F02204"/>
    <w:rsid w:val="00F033D0"/>
    <w:rsid w:val="00F03540"/>
    <w:rsid w:val="00F03BD7"/>
    <w:rsid w:val="00F04300"/>
    <w:rsid w:val="00F049FC"/>
    <w:rsid w:val="00F04B5B"/>
    <w:rsid w:val="00F052F9"/>
    <w:rsid w:val="00F05485"/>
    <w:rsid w:val="00F0596C"/>
    <w:rsid w:val="00F05B7C"/>
    <w:rsid w:val="00F05E72"/>
    <w:rsid w:val="00F06430"/>
    <w:rsid w:val="00F06D3D"/>
    <w:rsid w:val="00F06F3E"/>
    <w:rsid w:val="00F079D9"/>
    <w:rsid w:val="00F07E90"/>
    <w:rsid w:val="00F10269"/>
    <w:rsid w:val="00F1032F"/>
    <w:rsid w:val="00F107B1"/>
    <w:rsid w:val="00F112B7"/>
    <w:rsid w:val="00F123B0"/>
    <w:rsid w:val="00F12518"/>
    <w:rsid w:val="00F12BDB"/>
    <w:rsid w:val="00F12DA9"/>
    <w:rsid w:val="00F12E66"/>
    <w:rsid w:val="00F137AC"/>
    <w:rsid w:val="00F138BA"/>
    <w:rsid w:val="00F14292"/>
    <w:rsid w:val="00F15296"/>
    <w:rsid w:val="00F161E5"/>
    <w:rsid w:val="00F16645"/>
    <w:rsid w:val="00F16B1C"/>
    <w:rsid w:val="00F17867"/>
    <w:rsid w:val="00F20BBB"/>
    <w:rsid w:val="00F21170"/>
    <w:rsid w:val="00F212EB"/>
    <w:rsid w:val="00F21828"/>
    <w:rsid w:val="00F227FA"/>
    <w:rsid w:val="00F234CA"/>
    <w:rsid w:val="00F23D13"/>
    <w:rsid w:val="00F26620"/>
    <w:rsid w:val="00F26811"/>
    <w:rsid w:val="00F26DE5"/>
    <w:rsid w:val="00F27677"/>
    <w:rsid w:val="00F27CFE"/>
    <w:rsid w:val="00F27F20"/>
    <w:rsid w:val="00F30A7B"/>
    <w:rsid w:val="00F31230"/>
    <w:rsid w:val="00F3286F"/>
    <w:rsid w:val="00F33DAF"/>
    <w:rsid w:val="00F33EB8"/>
    <w:rsid w:val="00F3440A"/>
    <w:rsid w:val="00F34581"/>
    <w:rsid w:val="00F356A8"/>
    <w:rsid w:val="00F356CD"/>
    <w:rsid w:val="00F35F89"/>
    <w:rsid w:val="00F36AB5"/>
    <w:rsid w:val="00F377B0"/>
    <w:rsid w:val="00F37C15"/>
    <w:rsid w:val="00F40441"/>
    <w:rsid w:val="00F40BCA"/>
    <w:rsid w:val="00F42261"/>
    <w:rsid w:val="00F437FF"/>
    <w:rsid w:val="00F43E24"/>
    <w:rsid w:val="00F4436E"/>
    <w:rsid w:val="00F44444"/>
    <w:rsid w:val="00F44F0B"/>
    <w:rsid w:val="00F45E54"/>
    <w:rsid w:val="00F465D3"/>
    <w:rsid w:val="00F47148"/>
    <w:rsid w:val="00F474D6"/>
    <w:rsid w:val="00F509CF"/>
    <w:rsid w:val="00F51628"/>
    <w:rsid w:val="00F51BD6"/>
    <w:rsid w:val="00F52378"/>
    <w:rsid w:val="00F5258A"/>
    <w:rsid w:val="00F533DD"/>
    <w:rsid w:val="00F538B1"/>
    <w:rsid w:val="00F53E88"/>
    <w:rsid w:val="00F5441E"/>
    <w:rsid w:val="00F56675"/>
    <w:rsid w:val="00F56F06"/>
    <w:rsid w:val="00F56F62"/>
    <w:rsid w:val="00F5798F"/>
    <w:rsid w:val="00F608ED"/>
    <w:rsid w:val="00F60F9C"/>
    <w:rsid w:val="00F61671"/>
    <w:rsid w:val="00F61B62"/>
    <w:rsid w:val="00F62BC8"/>
    <w:rsid w:val="00F637D3"/>
    <w:rsid w:val="00F63D5E"/>
    <w:rsid w:val="00F644F6"/>
    <w:rsid w:val="00F645D2"/>
    <w:rsid w:val="00F6463A"/>
    <w:rsid w:val="00F64F9B"/>
    <w:rsid w:val="00F6512E"/>
    <w:rsid w:val="00F660B9"/>
    <w:rsid w:val="00F70533"/>
    <w:rsid w:val="00F7083C"/>
    <w:rsid w:val="00F70841"/>
    <w:rsid w:val="00F70BBC"/>
    <w:rsid w:val="00F73348"/>
    <w:rsid w:val="00F73815"/>
    <w:rsid w:val="00F74141"/>
    <w:rsid w:val="00F7440E"/>
    <w:rsid w:val="00F74619"/>
    <w:rsid w:val="00F7502E"/>
    <w:rsid w:val="00F75AD8"/>
    <w:rsid w:val="00F771EB"/>
    <w:rsid w:val="00F773D0"/>
    <w:rsid w:val="00F77680"/>
    <w:rsid w:val="00F7770D"/>
    <w:rsid w:val="00F77B89"/>
    <w:rsid w:val="00F80904"/>
    <w:rsid w:val="00F818F7"/>
    <w:rsid w:val="00F81902"/>
    <w:rsid w:val="00F823D9"/>
    <w:rsid w:val="00F832D9"/>
    <w:rsid w:val="00F8435B"/>
    <w:rsid w:val="00F84F2A"/>
    <w:rsid w:val="00F859B9"/>
    <w:rsid w:val="00F86699"/>
    <w:rsid w:val="00F870C6"/>
    <w:rsid w:val="00F870F9"/>
    <w:rsid w:val="00F87BE6"/>
    <w:rsid w:val="00F9021C"/>
    <w:rsid w:val="00F90307"/>
    <w:rsid w:val="00F91020"/>
    <w:rsid w:val="00F911D8"/>
    <w:rsid w:val="00F92BC2"/>
    <w:rsid w:val="00F92E0E"/>
    <w:rsid w:val="00F93103"/>
    <w:rsid w:val="00F93115"/>
    <w:rsid w:val="00F93458"/>
    <w:rsid w:val="00F937AA"/>
    <w:rsid w:val="00F938E3"/>
    <w:rsid w:val="00F94917"/>
    <w:rsid w:val="00F94A83"/>
    <w:rsid w:val="00F94F34"/>
    <w:rsid w:val="00F9520C"/>
    <w:rsid w:val="00F95386"/>
    <w:rsid w:val="00F95694"/>
    <w:rsid w:val="00F9625B"/>
    <w:rsid w:val="00F972C7"/>
    <w:rsid w:val="00FA003D"/>
    <w:rsid w:val="00FA09AE"/>
    <w:rsid w:val="00FA0A08"/>
    <w:rsid w:val="00FA0E9E"/>
    <w:rsid w:val="00FA0EB0"/>
    <w:rsid w:val="00FA1387"/>
    <w:rsid w:val="00FA1752"/>
    <w:rsid w:val="00FA1BF2"/>
    <w:rsid w:val="00FA1C36"/>
    <w:rsid w:val="00FA1F82"/>
    <w:rsid w:val="00FA2536"/>
    <w:rsid w:val="00FA2A8B"/>
    <w:rsid w:val="00FA3797"/>
    <w:rsid w:val="00FA43C6"/>
    <w:rsid w:val="00FA5792"/>
    <w:rsid w:val="00FA6414"/>
    <w:rsid w:val="00FA7E09"/>
    <w:rsid w:val="00FB04BE"/>
    <w:rsid w:val="00FB0B9F"/>
    <w:rsid w:val="00FB0C0F"/>
    <w:rsid w:val="00FB0D66"/>
    <w:rsid w:val="00FB143D"/>
    <w:rsid w:val="00FB1F6E"/>
    <w:rsid w:val="00FB200D"/>
    <w:rsid w:val="00FB218D"/>
    <w:rsid w:val="00FB24FD"/>
    <w:rsid w:val="00FB279C"/>
    <w:rsid w:val="00FB2DB8"/>
    <w:rsid w:val="00FB2F33"/>
    <w:rsid w:val="00FB30CF"/>
    <w:rsid w:val="00FB3571"/>
    <w:rsid w:val="00FB40F9"/>
    <w:rsid w:val="00FB4F1D"/>
    <w:rsid w:val="00FB4F6D"/>
    <w:rsid w:val="00FB5175"/>
    <w:rsid w:val="00FB60A2"/>
    <w:rsid w:val="00FB697B"/>
    <w:rsid w:val="00FB7019"/>
    <w:rsid w:val="00FB76A8"/>
    <w:rsid w:val="00FB79FD"/>
    <w:rsid w:val="00FC02D6"/>
    <w:rsid w:val="00FC0569"/>
    <w:rsid w:val="00FC061D"/>
    <w:rsid w:val="00FC0C6E"/>
    <w:rsid w:val="00FC0DD5"/>
    <w:rsid w:val="00FC18BD"/>
    <w:rsid w:val="00FC27EE"/>
    <w:rsid w:val="00FC294C"/>
    <w:rsid w:val="00FC2F63"/>
    <w:rsid w:val="00FC3554"/>
    <w:rsid w:val="00FC35DE"/>
    <w:rsid w:val="00FC39AC"/>
    <w:rsid w:val="00FC3CBD"/>
    <w:rsid w:val="00FC4244"/>
    <w:rsid w:val="00FC4380"/>
    <w:rsid w:val="00FC44D5"/>
    <w:rsid w:val="00FC554A"/>
    <w:rsid w:val="00FC55BD"/>
    <w:rsid w:val="00FC56BB"/>
    <w:rsid w:val="00FD0A5F"/>
    <w:rsid w:val="00FD0BF0"/>
    <w:rsid w:val="00FD1CAA"/>
    <w:rsid w:val="00FD2081"/>
    <w:rsid w:val="00FD27AE"/>
    <w:rsid w:val="00FD3FF7"/>
    <w:rsid w:val="00FD49A2"/>
    <w:rsid w:val="00FD5651"/>
    <w:rsid w:val="00FD657A"/>
    <w:rsid w:val="00FD7428"/>
    <w:rsid w:val="00FD796E"/>
    <w:rsid w:val="00FE06EE"/>
    <w:rsid w:val="00FE1980"/>
    <w:rsid w:val="00FE1B6C"/>
    <w:rsid w:val="00FE1F7B"/>
    <w:rsid w:val="00FE22CB"/>
    <w:rsid w:val="00FE26E7"/>
    <w:rsid w:val="00FE2EB8"/>
    <w:rsid w:val="00FE3E91"/>
    <w:rsid w:val="00FE4838"/>
    <w:rsid w:val="00FE4B1C"/>
    <w:rsid w:val="00FE5970"/>
    <w:rsid w:val="00FE5F09"/>
    <w:rsid w:val="00FE7010"/>
    <w:rsid w:val="00FE706F"/>
    <w:rsid w:val="00FE70BA"/>
    <w:rsid w:val="00FE7DF8"/>
    <w:rsid w:val="00FE7EEC"/>
    <w:rsid w:val="00FEFDCD"/>
    <w:rsid w:val="00FF0F18"/>
    <w:rsid w:val="00FF10EC"/>
    <w:rsid w:val="00FF2389"/>
    <w:rsid w:val="00FF25B9"/>
    <w:rsid w:val="00FF2D6D"/>
    <w:rsid w:val="00FF3075"/>
    <w:rsid w:val="00FF37BB"/>
    <w:rsid w:val="00FF3BD9"/>
    <w:rsid w:val="00FF4596"/>
    <w:rsid w:val="00FF4A29"/>
    <w:rsid w:val="00FF536D"/>
    <w:rsid w:val="00FF569E"/>
    <w:rsid w:val="00FF589B"/>
    <w:rsid w:val="00FF58BA"/>
    <w:rsid w:val="00FF6CAA"/>
    <w:rsid w:val="00FF73BB"/>
    <w:rsid w:val="01070A5E"/>
    <w:rsid w:val="0111ED43"/>
    <w:rsid w:val="012E2CB7"/>
    <w:rsid w:val="015C3D69"/>
    <w:rsid w:val="01A61881"/>
    <w:rsid w:val="01D2E8FC"/>
    <w:rsid w:val="01D7218C"/>
    <w:rsid w:val="020FBB3F"/>
    <w:rsid w:val="0237AD0C"/>
    <w:rsid w:val="0243B8F4"/>
    <w:rsid w:val="02509ED3"/>
    <w:rsid w:val="027E45B3"/>
    <w:rsid w:val="02CFC470"/>
    <w:rsid w:val="02D73D4B"/>
    <w:rsid w:val="03D7FD3A"/>
    <w:rsid w:val="04264F6E"/>
    <w:rsid w:val="046FAFB1"/>
    <w:rsid w:val="049350CB"/>
    <w:rsid w:val="04F7CBA6"/>
    <w:rsid w:val="055FFCE1"/>
    <w:rsid w:val="058EF2F4"/>
    <w:rsid w:val="05CC92C5"/>
    <w:rsid w:val="05EF50E6"/>
    <w:rsid w:val="06471FEC"/>
    <w:rsid w:val="0665F625"/>
    <w:rsid w:val="06815569"/>
    <w:rsid w:val="06D4F13A"/>
    <w:rsid w:val="0718836D"/>
    <w:rsid w:val="073FFCE4"/>
    <w:rsid w:val="077E378D"/>
    <w:rsid w:val="080C45C3"/>
    <w:rsid w:val="0846C570"/>
    <w:rsid w:val="0876AA6F"/>
    <w:rsid w:val="08A13C37"/>
    <w:rsid w:val="08A3D323"/>
    <w:rsid w:val="08FAFDE9"/>
    <w:rsid w:val="093B2B5A"/>
    <w:rsid w:val="09C38F77"/>
    <w:rsid w:val="09E3D4B9"/>
    <w:rsid w:val="0A0ADF8B"/>
    <w:rsid w:val="0A33463E"/>
    <w:rsid w:val="0A42A678"/>
    <w:rsid w:val="0A6631BD"/>
    <w:rsid w:val="0A74B006"/>
    <w:rsid w:val="0ACFF2C7"/>
    <w:rsid w:val="0AD784D9"/>
    <w:rsid w:val="0B204CBA"/>
    <w:rsid w:val="0B3DF3C5"/>
    <w:rsid w:val="0B783868"/>
    <w:rsid w:val="0B94F610"/>
    <w:rsid w:val="0BF6285A"/>
    <w:rsid w:val="0C5476C9"/>
    <w:rsid w:val="0CBB10D0"/>
    <w:rsid w:val="0CE56F53"/>
    <w:rsid w:val="0D08F3ED"/>
    <w:rsid w:val="0D24A54F"/>
    <w:rsid w:val="0D3D679B"/>
    <w:rsid w:val="0DA2D4B6"/>
    <w:rsid w:val="0DC71B4A"/>
    <w:rsid w:val="0DDBEA92"/>
    <w:rsid w:val="0E463FE8"/>
    <w:rsid w:val="0E473555"/>
    <w:rsid w:val="0E8E75C7"/>
    <w:rsid w:val="0EB7E126"/>
    <w:rsid w:val="0EDD838F"/>
    <w:rsid w:val="0F073982"/>
    <w:rsid w:val="0F291973"/>
    <w:rsid w:val="0F2D3293"/>
    <w:rsid w:val="0F4E4EA8"/>
    <w:rsid w:val="0F7943CB"/>
    <w:rsid w:val="0FBCB921"/>
    <w:rsid w:val="1009AB94"/>
    <w:rsid w:val="1031DB94"/>
    <w:rsid w:val="10357AED"/>
    <w:rsid w:val="1176700E"/>
    <w:rsid w:val="118E60FF"/>
    <w:rsid w:val="11DD7DB6"/>
    <w:rsid w:val="128F95A1"/>
    <w:rsid w:val="12C73A29"/>
    <w:rsid w:val="13EA30CA"/>
    <w:rsid w:val="14896A7D"/>
    <w:rsid w:val="149BF461"/>
    <w:rsid w:val="14B74665"/>
    <w:rsid w:val="14C187DE"/>
    <w:rsid w:val="14E30277"/>
    <w:rsid w:val="153BDD57"/>
    <w:rsid w:val="156CBD14"/>
    <w:rsid w:val="158227C5"/>
    <w:rsid w:val="15CABEE6"/>
    <w:rsid w:val="162B42D3"/>
    <w:rsid w:val="169F91FC"/>
    <w:rsid w:val="16A3510D"/>
    <w:rsid w:val="16BA0145"/>
    <w:rsid w:val="16DD357F"/>
    <w:rsid w:val="1700EF89"/>
    <w:rsid w:val="17AA9A62"/>
    <w:rsid w:val="18699F9C"/>
    <w:rsid w:val="18C47AF2"/>
    <w:rsid w:val="18CD9BDA"/>
    <w:rsid w:val="18DC32D7"/>
    <w:rsid w:val="191CC34F"/>
    <w:rsid w:val="195BDEDB"/>
    <w:rsid w:val="1987B0F8"/>
    <w:rsid w:val="19AE1BC0"/>
    <w:rsid w:val="1A138AB0"/>
    <w:rsid w:val="1A56E415"/>
    <w:rsid w:val="1AC3AD50"/>
    <w:rsid w:val="1B486E8A"/>
    <w:rsid w:val="1B643A8A"/>
    <w:rsid w:val="1BA920E3"/>
    <w:rsid w:val="1C0CBA61"/>
    <w:rsid w:val="1C35C78D"/>
    <w:rsid w:val="1C46E3F3"/>
    <w:rsid w:val="1C64F8FB"/>
    <w:rsid w:val="1C7CCD74"/>
    <w:rsid w:val="1CA5331E"/>
    <w:rsid w:val="1CAC1573"/>
    <w:rsid w:val="1CC21D0E"/>
    <w:rsid w:val="1CD92756"/>
    <w:rsid w:val="1D3194F3"/>
    <w:rsid w:val="1DEA4977"/>
    <w:rsid w:val="1E3671E4"/>
    <w:rsid w:val="1E57F359"/>
    <w:rsid w:val="1EC37247"/>
    <w:rsid w:val="1EF190DC"/>
    <w:rsid w:val="1F21B2C5"/>
    <w:rsid w:val="1F550F36"/>
    <w:rsid w:val="1F9819EC"/>
    <w:rsid w:val="2067709B"/>
    <w:rsid w:val="20AEEC5B"/>
    <w:rsid w:val="20ED7BC9"/>
    <w:rsid w:val="20F90E70"/>
    <w:rsid w:val="2117E4AE"/>
    <w:rsid w:val="213BF886"/>
    <w:rsid w:val="2151FF93"/>
    <w:rsid w:val="2159F678"/>
    <w:rsid w:val="2201A585"/>
    <w:rsid w:val="22882BCC"/>
    <w:rsid w:val="22F639A5"/>
    <w:rsid w:val="2368BB08"/>
    <w:rsid w:val="24343B78"/>
    <w:rsid w:val="244D4152"/>
    <w:rsid w:val="246E144F"/>
    <w:rsid w:val="247844D1"/>
    <w:rsid w:val="24ACF363"/>
    <w:rsid w:val="24AFC153"/>
    <w:rsid w:val="24B532E3"/>
    <w:rsid w:val="24F04FCD"/>
    <w:rsid w:val="24F6D0AC"/>
    <w:rsid w:val="25243029"/>
    <w:rsid w:val="2534ECA6"/>
    <w:rsid w:val="254D3FCB"/>
    <w:rsid w:val="257A994A"/>
    <w:rsid w:val="2583B3ED"/>
    <w:rsid w:val="259BEB03"/>
    <w:rsid w:val="25C270AD"/>
    <w:rsid w:val="25C70291"/>
    <w:rsid w:val="26569610"/>
    <w:rsid w:val="268A3530"/>
    <w:rsid w:val="26CF5EDA"/>
    <w:rsid w:val="26D68DB3"/>
    <w:rsid w:val="26FC4808"/>
    <w:rsid w:val="27020460"/>
    <w:rsid w:val="271D5C04"/>
    <w:rsid w:val="272319EB"/>
    <w:rsid w:val="2730A8B6"/>
    <w:rsid w:val="27405444"/>
    <w:rsid w:val="27732B38"/>
    <w:rsid w:val="27A62584"/>
    <w:rsid w:val="27AB2E0F"/>
    <w:rsid w:val="27D50DD9"/>
    <w:rsid w:val="281B0E83"/>
    <w:rsid w:val="2836F458"/>
    <w:rsid w:val="2873C319"/>
    <w:rsid w:val="2878638E"/>
    <w:rsid w:val="28E82AF1"/>
    <w:rsid w:val="28EBF719"/>
    <w:rsid w:val="28F876B1"/>
    <w:rsid w:val="292BFA2D"/>
    <w:rsid w:val="2947AFED"/>
    <w:rsid w:val="295B128B"/>
    <w:rsid w:val="295C899A"/>
    <w:rsid w:val="295F2C72"/>
    <w:rsid w:val="296E4B1F"/>
    <w:rsid w:val="29D23775"/>
    <w:rsid w:val="2A42337E"/>
    <w:rsid w:val="2AA83516"/>
    <w:rsid w:val="2B0BC197"/>
    <w:rsid w:val="2B24BF0F"/>
    <w:rsid w:val="2BC1BCAD"/>
    <w:rsid w:val="2CEDD0D6"/>
    <w:rsid w:val="2D2CCF92"/>
    <w:rsid w:val="2D917DFA"/>
    <w:rsid w:val="2DF601A7"/>
    <w:rsid w:val="2E0CF9EA"/>
    <w:rsid w:val="2E351F30"/>
    <w:rsid w:val="2EA39EE1"/>
    <w:rsid w:val="2EDFC58E"/>
    <w:rsid w:val="2EFF6766"/>
    <w:rsid w:val="2F2E7678"/>
    <w:rsid w:val="2F5C9656"/>
    <w:rsid w:val="2F6D0D22"/>
    <w:rsid w:val="2F9A523D"/>
    <w:rsid w:val="2FB191FE"/>
    <w:rsid w:val="2FFE1A4B"/>
    <w:rsid w:val="304BF88C"/>
    <w:rsid w:val="30B544C1"/>
    <w:rsid w:val="316021D7"/>
    <w:rsid w:val="31691E0C"/>
    <w:rsid w:val="31D24DE3"/>
    <w:rsid w:val="31F3FF06"/>
    <w:rsid w:val="3249AB6E"/>
    <w:rsid w:val="327D9CD4"/>
    <w:rsid w:val="330E0CEA"/>
    <w:rsid w:val="334949C7"/>
    <w:rsid w:val="338BE609"/>
    <w:rsid w:val="33925B51"/>
    <w:rsid w:val="33944388"/>
    <w:rsid w:val="33A744E2"/>
    <w:rsid w:val="33AA6A5D"/>
    <w:rsid w:val="33C84A3D"/>
    <w:rsid w:val="343D63A1"/>
    <w:rsid w:val="34E240D9"/>
    <w:rsid w:val="354C2BE4"/>
    <w:rsid w:val="3590DF84"/>
    <w:rsid w:val="35D3C516"/>
    <w:rsid w:val="363AADB3"/>
    <w:rsid w:val="36402727"/>
    <w:rsid w:val="3642537C"/>
    <w:rsid w:val="3647C2BF"/>
    <w:rsid w:val="369C5AE9"/>
    <w:rsid w:val="36A35643"/>
    <w:rsid w:val="36FAD2D1"/>
    <w:rsid w:val="370353B3"/>
    <w:rsid w:val="371B2EF9"/>
    <w:rsid w:val="372F39BA"/>
    <w:rsid w:val="3758B5D4"/>
    <w:rsid w:val="37884ECE"/>
    <w:rsid w:val="378A7F1A"/>
    <w:rsid w:val="37CBE86A"/>
    <w:rsid w:val="37F2698B"/>
    <w:rsid w:val="37FD978F"/>
    <w:rsid w:val="380DFD20"/>
    <w:rsid w:val="3830CFCD"/>
    <w:rsid w:val="387A3D55"/>
    <w:rsid w:val="38A824F8"/>
    <w:rsid w:val="393791CE"/>
    <w:rsid w:val="394C7BA5"/>
    <w:rsid w:val="3973B317"/>
    <w:rsid w:val="3977A65B"/>
    <w:rsid w:val="39817072"/>
    <w:rsid w:val="3A1D809A"/>
    <w:rsid w:val="3A3F2B5A"/>
    <w:rsid w:val="3A4AB93A"/>
    <w:rsid w:val="3A80FF6C"/>
    <w:rsid w:val="3A949F67"/>
    <w:rsid w:val="3ADECA6F"/>
    <w:rsid w:val="3AEA608B"/>
    <w:rsid w:val="3B209BD7"/>
    <w:rsid w:val="3B4E859F"/>
    <w:rsid w:val="3B5CC728"/>
    <w:rsid w:val="3BA014E8"/>
    <w:rsid w:val="3BCD1888"/>
    <w:rsid w:val="3BE0ECF3"/>
    <w:rsid w:val="3BF4C1C2"/>
    <w:rsid w:val="3CEB2812"/>
    <w:rsid w:val="3CF3722D"/>
    <w:rsid w:val="3D14A0A7"/>
    <w:rsid w:val="3D2F1953"/>
    <w:rsid w:val="3D4C9ECA"/>
    <w:rsid w:val="3D5AC8E3"/>
    <w:rsid w:val="3D7DE161"/>
    <w:rsid w:val="3DD2BD75"/>
    <w:rsid w:val="3DDAE807"/>
    <w:rsid w:val="3DF0BA86"/>
    <w:rsid w:val="3E622088"/>
    <w:rsid w:val="3EB70D9C"/>
    <w:rsid w:val="3EF1F42F"/>
    <w:rsid w:val="3F5EB559"/>
    <w:rsid w:val="3F6886C6"/>
    <w:rsid w:val="3F805AEA"/>
    <w:rsid w:val="3FBCBCE6"/>
    <w:rsid w:val="3FEAE531"/>
    <w:rsid w:val="40082318"/>
    <w:rsid w:val="403E675B"/>
    <w:rsid w:val="4060B324"/>
    <w:rsid w:val="4069AFAC"/>
    <w:rsid w:val="406FD46F"/>
    <w:rsid w:val="4089ABB7"/>
    <w:rsid w:val="41950F5E"/>
    <w:rsid w:val="420DCBFE"/>
    <w:rsid w:val="422883DC"/>
    <w:rsid w:val="42ADA767"/>
    <w:rsid w:val="4367661D"/>
    <w:rsid w:val="43B345A9"/>
    <w:rsid w:val="444F825D"/>
    <w:rsid w:val="44A136D6"/>
    <w:rsid w:val="44D12F98"/>
    <w:rsid w:val="45832468"/>
    <w:rsid w:val="459F800E"/>
    <w:rsid w:val="45F3F21D"/>
    <w:rsid w:val="460C7935"/>
    <w:rsid w:val="4677A6B0"/>
    <w:rsid w:val="46BF757F"/>
    <w:rsid w:val="4764579B"/>
    <w:rsid w:val="478231C0"/>
    <w:rsid w:val="47EFBDCD"/>
    <w:rsid w:val="4800302D"/>
    <w:rsid w:val="481AFE20"/>
    <w:rsid w:val="4850FE23"/>
    <w:rsid w:val="48719241"/>
    <w:rsid w:val="4874D6EA"/>
    <w:rsid w:val="489F9EB2"/>
    <w:rsid w:val="48CEAECE"/>
    <w:rsid w:val="48F555A8"/>
    <w:rsid w:val="4926BF27"/>
    <w:rsid w:val="495FE1F7"/>
    <w:rsid w:val="49757B2B"/>
    <w:rsid w:val="4978A866"/>
    <w:rsid w:val="499AF01C"/>
    <w:rsid w:val="49DB7019"/>
    <w:rsid w:val="4A70764A"/>
    <w:rsid w:val="4A9859AF"/>
    <w:rsid w:val="4A9CBB17"/>
    <w:rsid w:val="4B051FFB"/>
    <w:rsid w:val="4B08070D"/>
    <w:rsid w:val="4B800109"/>
    <w:rsid w:val="4B81496B"/>
    <w:rsid w:val="4BDA1C38"/>
    <w:rsid w:val="4BDD382D"/>
    <w:rsid w:val="4BDDE184"/>
    <w:rsid w:val="4BE96F3F"/>
    <w:rsid w:val="4C4550E0"/>
    <w:rsid w:val="4C5D2CEB"/>
    <w:rsid w:val="4C5F7CE7"/>
    <w:rsid w:val="4CE37502"/>
    <w:rsid w:val="4CF8FDCB"/>
    <w:rsid w:val="4D02422C"/>
    <w:rsid w:val="4D5BC8F9"/>
    <w:rsid w:val="4D7B6D69"/>
    <w:rsid w:val="4D9062F7"/>
    <w:rsid w:val="4DC78F96"/>
    <w:rsid w:val="4DE35EE6"/>
    <w:rsid w:val="4DECA065"/>
    <w:rsid w:val="4E05E501"/>
    <w:rsid w:val="4E0A5145"/>
    <w:rsid w:val="4E3A7B72"/>
    <w:rsid w:val="4E58BFE3"/>
    <w:rsid w:val="4E61C059"/>
    <w:rsid w:val="4E7260A1"/>
    <w:rsid w:val="4E87A376"/>
    <w:rsid w:val="4F140088"/>
    <w:rsid w:val="4F514BA0"/>
    <w:rsid w:val="4F9345DF"/>
    <w:rsid w:val="4FAF84B1"/>
    <w:rsid w:val="501A3BE3"/>
    <w:rsid w:val="5035C25A"/>
    <w:rsid w:val="50508E2F"/>
    <w:rsid w:val="5070518C"/>
    <w:rsid w:val="5074FB48"/>
    <w:rsid w:val="50E758C1"/>
    <w:rsid w:val="511959C4"/>
    <w:rsid w:val="512CF317"/>
    <w:rsid w:val="5135F62E"/>
    <w:rsid w:val="513F5572"/>
    <w:rsid w:val="51516CFA"/>
    <w:rsid w:val="516AFA43"/>
    <w:rsid w:val="519FC6A4"/>
    <w:rsid w:val="51A7A137"/>
    <w:rsid w:val="51BDD7C6"/>
    <w:rsid w:val="51CFBBF5"/>
    <w:rsid w:val="5203D308"/>
    <w:rsid w:val="52305902"/>
    <w:rsid w:val="5244FF76"/>
    <w:rsid w:val="5265480F"/>
    <w:rsid w:val="5295AC79"/>
    <w:rsid w:val="529C2824"/>
    <w:rsid w:val="529F2D92"/>
    <w:rsid w:val="52AC0929"/>
    <w:rsid w:val="53395F47"/>
    <w:rsid w:val="533BDC6B"/>
    <w:rsid w:val="53F8A601"/>
    <w:rsid w:val="5438797B"/>
    <w:rsid w:val="5475BA8F"/>
    <w:rsid w:val="54BF0E77"/>
    <w:rsid w:val="54E1316D"/>
    <w:rsid w:val="54EB7765"/>
    <w:rsid w:val="5572B052"/>
    <w:rsid w:val="55EF3CEF"/>
    <w:rsid w:val="56111FFB"/>
    <w:rsid w:val="566C2260"/>
    <w:rsid w:val="56CCDACF"/>
    <w:rsid w:val="56EB5413"/>
    <w:rsid w:val="57049848"/>
    <w:rsid w:val="5714BFD0"/>
    <w:rsid w:val="57C89C3C"/>
    <w:rsid w:val="582590C6"/>
    <w:rsid w:val="5848E401"/>
    <w:rsid w:val="58606925"/>
    <w:rsid w:val="586C1D75"/>
    <w:rsid w:val="58914F06"/>
    <w:rsid w:val="58C651F2"/>
    <w:rsid w:val="58C848AF"/>
    <w:rsid w:val="58CF0FD1"/>
    <w:rsid w:val="592905C9"/>
    <w:rsid w:val="59359699"/>
    <w:rsid w:val="596E46EC"/>
    <w:rsid w:val="597BCD7E"/>
    <w:rsid w:val="5A27967A"/>
    <w:rsid w:val="5A4522DE"/>
    <w:rsid w:val="5A6A66D2"/>
    <w:rsid w:val="5A982B35"/>
    <w:rsid w:val="5ABD2F9C"/>
    <w:rsid w:val="5AF7E406"/>
    <w:rsid w:val="5B070CE6"/>
    <w:rsid w:val="5BE11120"/>
    <w:rsid w:val="5C02ACBA"/>
    <w:rsid w:val="5C759CE9"/>
    <w:rsid w:val="5C93E468"/>
    <w:rsid w:val="5C96CE94"/>
    <w:rsid w:val="5C9FE541"/>
    <w:rsid w:val="5CD2ABBB"/>
    <w:rsid w:val="5CDFA89F"/>
    <w:rsid w:val="5CE9D08B"/>
    <w:rsid w:val="5D404D26"/>
    <w:rsid w:val="5D482220"/>
    <w:rsid w:val="5D8E3484"/>
    <w:rsid w:val="5D9EF4E1"/>
    <w:rsid w:val="5E36EA55"/>
    <w:rsid w:val="5E9CA8EA"/>
    <w:rsid w:val="5EA3EC8F"/>
    <w:rsid w:val="5EAF0626"/>
    <w:rsid w:val="5EE3DB0A"/>
    <w:rsid w:val="5FB23E53"/>
    <w:rsid w:val="5FC4D7C1"/>
    <w:rsid w:val="5FC519E3"/>
    <w:rsid w:val="5FDC13C0"/>
    <w:rsid w:val="603E4014"/>
    <w:rsid w:val="606F93EC"/>
    <w:rsid w:val="6089646F"/>
    <w:rsid w:val="60BEC329"/>
    <w:rsid w:val="60CB1414"/>
    <w:rsid w:val="615E60F5"/>
    <w:rsid w:val="6190EF79"/>
    <w:rsid w:val="61A2818C"/>
    <w:rsid w:val="61C16A80"/>
    <w:rsid w:val="61C69C93"/>
    <w:rsid w:val="6269103D"/>
    <w:rsid w:val="62783E60"/>
    <w:rsid w:val="62A6E19F"/>
    <w:rsid w:val="62A924F4"/>
    <w:rsid w:val="62FB92A6"/>
    <w:rsid w:val="63B08D4F"/>
    <w:rsid w:val="63B379E2"/>
    <w:rsid w:val="640E1646"/>
    <w:rsid w:val="641FC1E7"/>
    <w:rsid w:val="642F1349"/>
    <w:rsid w:val="6499E2C6"/>
    <w:rsid w:val="64AB661A"/>
    <w:rsid w:val="654AE8ED"/>
    <w:rsid w:val="6571912B"/>
    <w:rsid w:val="65830D55"/>
    <w:rsid w:val="671226FA"/>
    <w:rsid w:val="67700A15"/>
    <w:rsid w:val="684A7990"/>
    <w:rsid w:val="685D7237"/>
    <w:rsid w:val="68D7FC80"/>
    <w:rsid w:val="68E11D3E"/>
    <w:rsid w:val="695BCA71"/>
    <w:rsid w:val="69E35FA1"/>
    <w:rsid w:val="69FFA93C"/>
    <w:rsid w:val="6A08E8ED"/>
    <w:rsid w:val="6A0E1D21"/>
    <w:rsid w:val="6AD5D234"/>
    <w:rsid w:val="6AFDC402"/>
    <w:rsid w:val="6B63665B"/>
    <w:rsid w:val="6C495CF7"/>
    <w:rsid w:val="6C504ABE"/>
    <w:rsid w:val="6CA1E0A3"/>
    <w:rsid w:val="6CB05C82"/>
    <w:rsid w:val="6CD352B8"/>
    <w:rsid w:val="6D302C45"/>
    <w:rsid w:val="6D30BA9E"/>
    <w:rsid w:val="6D6D8D64"/>
    <w:rsid w:val="6DF03A5B"/>
    <w:rsid w:val="6E2D4D14"/>
    <w:rsid w:val="6E4B3990"/>
    <w:rsid w:val="6EA9D46F"/>
    <w:rsid w:val="6EEB47FE"/>
    <w:rsid w:val="6F47459E"/>
    <w:rsid w:val="6F4D4567"/>
    <w:rsid w:val="6FA6283F"/>
    <w:rsid w:val="70241733"/>
    <w:rsid w:val="70A3D390"/>
    <w:rsid w:val="70A9B8C2"/>
    <w:rsid w:val="70AD40DB"/>
    <w:rsid w:val="70B2F121"/>
    <w:rsid w:val="71439109"/>
    <w:rsid w:val="721D2F80"/>
    <w:rsid w:val="723083B3"/>
    <w:rsid w:val="7285E199"/>
    <w:rsid w:val="729A2BB8"/>
    <w:rsid w:val="72A751BA"/>
    <w:rsid w:val="73178ECB"/>
    <w:rsid w:val="73254214"/>
    <w:rsid w:val="7338CE8F"/>
    <w:rsid w:val="735F7163"/>
    <w:rsid w:val="736C55E7"/>
    <w:rsid w:val="73E69F16"/>
    <w:rsid w:val="74324B18"/>
    <w:rsid w:val="74873B60"/>
    <w:rsid w:val="74CEEB0C"/>
    <w:rsid w:val="74D35126"/>
    <w:rsid w:val="753A2FBC"/>
    <w:rsid w:val="75760497"/>
    <w:rsid w:val="75B365D9"/>
    <w:rsid w:val="7669E29C"/>
    <w:rsid w:val="767FC725"/>
    <w:rsid w:val="76A989AC"/>
    <w:rsid w:val="76F63CC4"/>
    <w:rsid w:val="77039E1C"/>
    <w:rsid w:val="77397ABF"/>
    <w:rsid w:val="77E87F46"/>
    <w:rsid w:val="781021CA"/>
    <w:rsid w:val="78688217"/>
    <w:rsid w:val="78BEAB49"/>
    <w:rsid w:val="78DCA8E3"/>
    <w:rsid w:val="79257C47"/>
    <w:rsid w:val="795016D8"/>
    <w:rsid w:val="79BFA477"/>
    <w:rsid w:val="7A365BA2"/>
    <w:rsid w:val="7A5D9C45"/>
    <w:rsid w:val="7A864636"/>
    <w:rsid w:val="7B074F41"/>
    <w:rsid w:val="7B0AA973"/>
    <w:rsid w:val="7B9E24F2"/>
    <w:rsid w:val="7BA71CF1"/>
    <w:rsid w:val="7BBE92F4"/>
    <w:rsid w:val="7BD0FD59"/>
    <w:rsid w:val="7BE7C862"/>
    <w:rsid w:val="7BEF1D4D"/>
    <w:rsid w:val="7C18F689"/>
    <w:rsid w:val="7C2390B7"/>
    <w:rsid w:val="7C35D537"/>
    <w:rsid w:val="7C36BDF4"/>
    <w:rsid w:val="7CB42253"/>
    <w:rsid w:val="7D19045D"/>
    <w:rsid w:val="7D7D5739"/>
    <w:rsid w:val="7DA0B299"/>
    <w:rsid w:val="7DA712BC"/>
    <w:rsid w:val="7E408072"/>
    <w:rsid w:val="7E66D047"/>
    <w:rsid w:val="7E71A0B6"/>
    <w:rsid w:val="7E8D5CCE"/>
    <w:rsid w:val="7F02A0E4"/>
    <w:rsid w:val="7F263FD2"/>
    <w:rsid w:val="7F6BF31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C0A0E8"/>
  <w15:docId w15:val="{9583BAB7-362B-477A-A7E0-967EE69D4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C677C8"/>
    <w:pPr>
      <w:spacing w:before="0" w:after="0"/>
      <w:jc w:val="left"/>
    </w:pPr>
    <w:rPr>
      <w:rFonts w:ascii="Times New Roman" w:hAnsi="Times New Roman"/>
      <w:sz w:val="24"/>
      <w:szCs w:val="24"/>
      <w:lang w:val="en-GB" w:eastAsia="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tabs>
        <w:tab w:val="clear" w:pos="859"/>
        <w:tab w:val="num" w:pos="576"/>
      </w:tabs>
      <w:spacing w:before="480"/>
      <w:ind w:left="576"/>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98058E"/>
    <w:pPr>
      <w:keepNext/>
      <w:numPr>
        <w:ilvl w:val="3"/>
        <w:numId w:val="6"/>
      </w:numPr>
      <w:tabs>
        <w:tab w:val="clear" w:pos="3416"/>
        <w:tab w:val="num" w:pos="864"/>
      </w:tabs>
      <w:spacing w:before="360"/>
      <w:ind w:left="864"/>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style>
  <w:style w:type="paragraph" w:styleId="Heading8">
    <w:name w:val="heading 8"/>
    <w:basedOn w:val="Normal"/>
    <w:next w:val="Normal"/>
    <w:semiHidden/>
    <w:qFormat/>
    <w:locked/>
    <w:rsid w:val="009E47EB"/>
    <w:pPr>
      <w:numPr>
        <w:ilvl w:val="7"/>
        <w:numId w:val="6"/>
      </w:numPr>
      <w:outlineLvl w:val="7"/>
    </w:pPr>
    <w:rPr>
      <w:i/>
      <w:iCs/>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4308FF"/>
    <w:pPr>
      <w:numPr>
        <w:numId w:val="2"/>
      </w:numPr>
      <w:tabs>
        <w:tab w:val="left" w:pos="340"/>
      </w:tabs>
      <w:spacing w:before="60"/>
      <w:ind w:left="340" w:hanging="340"/>
    </w:pPr>
    <w:rPr>
      <w:rFonts w:ascii="Arial" w:hAnsi="Arial"/>
      <w:sz w:val="20"/>
    </w:r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F86699"/>
    <w:pPr>
      <w:keepNext/>
      <w:pageBreakBefore/>
      <w:numPr>
        <w:numId w:val="1"/>
      </w:numPr>
      <w:outlineLvl w:val="0"/>
    </w:pPr>
    <w:rPr>
      <w:b/>
      <w:caps/>
      <w:color w:val="D2232A"/>
    </w:rPr>
  </w:style>
  <w:style w:type="paragraph" w:styleId="TOC1">
    <w:name w:val="toc 1"/>
    <w:aliases w:val="ECC Index 1"/>
    <w:basedOn w:val="Normal"/>
    <w:next w:val="Normal"/>
    <w:link w:val="TOC1Char"/>
    <w:uiPriority w:val="39"/>
    <w:rsid w:val="005E450C"/>
    <w:pPr>
      <w:spacing w:before="120"/>
    </w:pPr>
    <w:rPr>
      <w:rFonts w:ascii="Arial" w:hAnsi="Arial"/>
      <w:bCs/>
      <w:iCs/>
      <w:sz w:val="20"/>
    </w:rPr>
  </w:style>
  <w:style w:type="paragraph" w:styleId="FootnoteText">
    <w:name w:val="footnote text"/>
    <w:aliases w:val="ECC Footnote"/>
    <w:basedOn w:val="Normal"/>
    <w:link w:val="FootnoteTextChar"/>
    <w:uiPriority w:val="99"/>
    <w:qFormat/>
    <w:rsid w:val="00ED3311"/>
    <w:pPr>
      <w:widowControl w:val="0"/>
      <w:tabs>
        <w:tab w:val="left" w:pos="284"/>
      </w:tabs>
      <w:spacing w:before="60" w:line="288" w:lineRule="auto"/>
      <w:ind w:left="284" w:hanging="284"/>
    </w:pPr>
    <w:rPr>
      <w:rFonts w:ascii="Arial" w:hAnsi="Arial"/>
      <w:sz w:val="16"/>
      <w:szCs w:val="16"/>
      <w14:cntxtAlts/>
    </w:rPr>
  </w:style>
  <w:style w:type="paragraph" w:styleId="TOC2">
    <w:name w:val="toc 2"/>
    <w:aliases w:val="ECC Index 2"/>
    <w:basedOn w:val="Normal"/>
    <w:next w:val="Normal"/>
    <w:uiPriority w:val="39"/>
    <w:rsid w:val="00210414"/>
    <w:pPr>
      <w:spacing w:before="120"/>
      <w:ind w:left="240"/>
    </w:pPr>
    <w:rPr>
      <w:rFonts w:asciiTheme="minorHAnsi" w:hAnsiTheme="minorHAnsi"/>
      <w:b/>
      <w:bCs/>
      <w:sz w:val="22"/>
      <w:szCs w:val="22"/>
    </w:rPr>
  </w:style>
  <w:style w:type="paragraph" w:styleId="TOC3">
    <w:name w:val="toc 3"/>
    <w:aliases w:val="ECC Index 3"/>
    <w:basedOn w:val="Normal"/>
    <w:next w:val="Normal"/>
    <w:uiPriority w:val="39"/>
    <w:rsid w:val="00210414"/>
    <w:pPr>
      <w:ind w:left="480"/>
    </w:pPr>
    <w:rPr>
      <w:rFonts w:asciiTheme="minorHAnsi" w:hAnsiTheme="minorHAnsi"/>
      <w:sz w:val="20"/>
      <w:szCs w:val="20"/>
    </w:rPr>
  </w:style>
  <w:style w:type="paragraph" w:styleId="TOC4">
    <w:name w:val="toc 4"/>
    <w:aliases w:val="ECC Index 4"/>
    <w:basedOn w:val="Normal"/>
    <w:next w:val="Normal"/>
    <w:uiPriority w:val="39"/>
    <w:rsid w:val="00210414"/>
    <w:pPr>
      <w:ind w:left="720"/>
    </w:pPr>
    <w:rPr>
      <w:rFonts w:asciiTheme="minorHAnsi" w:hAnsiTheme="minorHAnsi"/>
      <w:sz w:val="20"/>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uiPriority w:val="99"/>
    <w:qFormat/>
    <w:rsid w:val="00ED3311"/>
    <w:rPr>
      <w:sz w:val="16"/>
      <w:szCs w:val="16"/>
      <w:lang w:val="en-GB" w:eastAsia="en-GB"/>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qFormat/>
    <w:rsid w:val="00DB17F9"/>
    <w:rPr>
      <w:rFonts w:ascii="Arial" w:hAnsi="Arial"/>
      <w:sz w:val="20"/>
      <w:vertAlign w:val="superscript"/>
    </w:rPr>
  </w:style>
  <w:style w:type="paragraph" w:styleId="Caption">
    <w:name w:val="caption"/>
    <w:aliases w:val="ECC Figure Caption,ECC Caption"/>
    <w:next w:val="Normal"/>
    <w:link w:val="CaptionChar"/>
    <w:qFormat/>
    <w:rsid w:val="00F7502E"/>
    <w:pPr>
      <w:keepLines/>
      <w:tabs>
        <w:tab w:val="left" w:pos="0"/>
        <w:tab w:val="center" w:pos="4820"/>
        <w:tab w:val="right" w:pos="9639"/>
      </w:tabs>
      <w:spacing w:after="240"/>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9A451D"/>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98058E"/>
    <w:pPr>
      <w:keepNext/>
      <w:numPr>
        <w:ilvl w:val="3"/>
        <w:numId w:val="1"/>
      </w:numPr>
      <w:overflowPunct w:val="0"/>
      <w:autoSpaceDE w:val="0"/>
      <w:autoSpaceDN w:val="0"/>
      <w:adjustRightInd w:val="0"/>
      <w:spacing w:before="360"/>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pPr>
    <w:rPr>
      <w:szCs w:val="20"/>
    </w:rPr>
  </w:style>
  <w:style w:type="paragraph" w:customStyle="1" w:styleId="ECCReference">
    <w:name w:val="ECC Reference"/>
    <w:basedOn w:val="Normal"/>
    <w:qFormat/>
    <w:rsid w:val="000E6D2C"/>
    <w:pPr>
      <w:numPr>
        <w:numId w:val="5"/>
      </w:numPr>
      <w:spacing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8"/>
      </w:numPr>
      <w:shd w:val="solid" w:color="FFFF00" w:fill="auto"/>
      <w:spacing w:before="120" w:after="120" w:line="360" w:lineRule="auto"/>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B551E5"/>
    <w:pPr>
      <w:keepNext/>
      <w:spacing w:before="60" w:after="60"/>
    </w:pPr>
    <w:rPr>
      <w:rFonts w:ascii="Arial" w:hAnsi="Arial"/>
      <w:sz w:val="20"/>
    </w:rPr>
  </w:style>
  <w:style w:type="paragraph" w:styleId="Signature">
    <w:name w:val="Signature"/>
    <w:basedOn w:val="Normal"/>
    <w:link w:val="SignatureChar"/>
    <w:uiPriority w:val="99"/>
    <w:semiHidden/>
    <w:locked/>
    <w:rsid w:val="007D52EC"/>
    <w:pPr>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rsid w:val="005E450C"/>
    <w:rPr>
      <w:bCs/>
      <w:iCs/>
      <w:szCs w:val="24"/>
      <w:lang w:val="en-GB" w:eastAsia="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ind w:left="960"/>
    </w:pPr>
    <w:rPr>
      <w:rFonts w:asciiTheme="minorHAnsi" w:hAnsiTheme="minorHAnsi"/>
      <w:sz w:val="20"/>
      <w:szCs w:val="20"/>
    </w:rPr>
  </w:style>
  <w:style w:type="paragraph" w:styleId="TOC6">
    <w:name w:val="toc 6"/>
    <w:basedOn w:val="Normal"/>
    <w:next w:val="Normal"/>
    <w:autoRedefine/>
    <w:uiPriority w:val="39"/>
    <w:semiHidden/>
    <w:locked/>
    <w:rsid w:val="00B61952"/>
    <w:pPr>
      <w:ind w:left="1200"/>
    </w:pPr>
    <w:rPr>
      <w:rFonts w:asciiTheme="minorHAnsi" w:hAnsiTheme="minorHAnsi"/>
      <w:sz w:val="20"/>
      <w:szCs w:val="20"/>
    </w:rPr>
  </w:style>
  <w:style w:type="paragraph" w:styleId="TOC7">
    <w:name w:val="toc 7"/>
    <w:basedOn w:val="Normal"/>
    <w:next w:val="Normal"/>
    <w:autoRedefine/>
    <w:uiPriority w:val="39"/>
    <w:semiHidden/>
    <w:locked/>
    <w:rsid w:val="00B61952"/>
    <w:pPr>
      <w:ind w:left="1440"/>
    </w:pPr>
    <w:rPr>
      <w:rFonts w:asciiTheme="minorHAnsi" w:hAnsiTheme="minorHAnsi"/>
      <w:sz w:val="20"/>
      <w:szCs w:val="20"/>
    </w:rPr>
  </w:style>
  <w:style w:type="paragraph" w:styleId="TOC8">
    <w:name w:val="toc 8"/>
    <w:basedOn w:val="Normal"/>
    <w:next w:val="Normal"/>
    <w:autoRedefine/>
    <w:uiPriority w:val="39"/>
    <w:semiHidden/>
    <w:locked/>
    <w:rsid w:val="00B61952"/>
    <w:pPr>
      <w:ind w:left="1680"/>
    </w:pPr>
    <w:rPr>
      <w:rFonts w:asciiTheme="minorHAnsi" w:hAnsiTheme="minorHAnsi"/>
      <w:sz w:val="20"/>
      <w:szCs w:val="20"/>
    </w:rPr>
  </w:style>
  <w:style w:type="paragraph" w:styleId="TOC9">
    <w:name w:val="toc 9"/>
    <w:basedOn w:val="Normal"/>
    <w:next w:val="Normal"/>
    <w:autoRedefine/>
    <w:uiPriority w:val="39"/>
    <w:semiHidden/>
    <w:locked/>
    <w:rsid w:val="00B61952"/>
    <w:pPr>
      <w:ind w:left="1920"/>
    </w:pPr>
    <w:rPr>
      <w:rFonts w:asciiTheme="minorHAnsi" w:hAnsiTheme="minorHAnsi"/>
      <w:sz w:val="20"/>
      <w:szCs w:val="20"/>
    </w:rPr>
  </w:style>
  <w:style w:type="paragraph" w:styleId="Footer">
    <w:name w:val="footer"/>
    <w:basedOn w:val="Normal"/>
    <w:link w:val="FooterChar"/>
    <w:uiPriority w:val="99"/>
    <w:semiHidden/>
    <w:locked/>
    <w:rsid w:val="000F0A57"/>
    <w:pPr>
      <w:tabs>
        <w:tab w:val="center" w:pos="4536"/>
        <w:tab w:val="right" w:pos="9072"/>
      </w:tabs>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
    <w:link w:val="Caption"/>
    <w:qFormat/>
    <w:rsid w:val="00F7502E"/>
    <w:rPr>
      <w:b/>
      <w:bCs/>
      <w:color w:val="D2232A"/>
    </w:rPr>
  </w:style>
  <w:style w:type="paragraph" w:styleId="NormalWeb">
    <w:name w:val="Normal (Web)"/>
    <w:basedOn w:val="Normal"/>
    <w:uiPriority w:val="99"/>
    <w:semiHidden/>
    <w:unhideWhenUsed/>
    <w:locked/>
    <w:rsid w:val="00485C17"/>
  </w:style>
  <w:style w:type="character" w:customStyle="1" w:styleId="UnresolvedMention1">
    <w:name w:val="Unresolved Mention1"/>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13"/>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basedOn w:val="DefaultParagraphFont"/>
    <w:link w:val="CommentSubject"/>
    <w:uiPriority w:val="99"/>
    <w:semiHidden/>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semiHidden/>
    <w:unhideWhenUsed/>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28"/>
      </w:numPr>
    </w:pPr>
  </w:style>
  <w:style w:type="numbering" w:customStyle="1" w:styleId="ECCLetteredListlevel2">
    <w:name w:val="ECC Lettered List level 2"/>
    <w:basedOn w:val="NoList"/>
    <w:uiPriority w:val="99"/>
    <w:rsid w:val="00394ABB"/>
    <w:pPr>
      <w:numPr>
        <w:numId w:val="31"/>
      </w:numPr>
    </w:pPr>
  </w:style>
  <w:style w:type="paragraph" w:customStyle="1" w:styleId="ECCLetteredListLevel20">
    <w:name w:val="ECC Lettered List Level 2"/>
    <w:basedOn w:val="ECCLetteredList"/>
    <w:qFormat/>
    <w:rsid w:val="00466A12"/>
    <w:pPr>
      <w:numPr>
        <w:ilvl w:val="1"/>
        <w:numId w:val="33"/>
      </w:numPr>
    </w:pPr>
  </w:style>
  <w:style w:type="character" w:styleId="UnresolvedMention">
    <w:name w:val="Unresolved Mention"/>
    <w:basedOn w:val="DefaultParagraphFont"/>
    <w:uiPriority w:val="99"/>
    <w:unhideWhenUsed/>
    <w:rsid w:val="009F1CF9"/>
    <w:rPr>
      <w:color w:val="605E5C"/>
      <w:shd w:val="clear" w:color="auto" w:fill="E1DFDD"/>
    </w:rPr>
  </w:style>
  <w:style w:type="character" w:styleId="HTMLVariable">
    <w:name w:val="HTML Variable"/>
    <w:basedOn w:val="DefaultParagraphFont"/>
    <w:uiPriority w:val="99"/>
    <w:semiHidden/>
    <w:unhideWhenUsed/>
    <w:locked/>
    <w:rsid w:val="00EA4F5C"/>
    <w:rPr>
      <w:i/>
      <w:iCs/>
    </w:rPr>
  </w:style>
  <w:style w:type="paragraph" w:customStyle="1" w:styleId="StyleHeading2ECCHeading2Before0ptAfter72pt">
    <w:name w:val="Style Heading 2ECC Heading 2 + Before:  0 pt After:  72 pt"/>
    <w:basedOn w:val="Heading2"/>
    <w:rsid w:val="00057854"/>
    <w:pPr>
      <w:ind w:left="578" w:hanging="578"/>
    </w:pPr>
    <w:rPr>
      <w:rFonts w:cs="Times New Roman"/>
      <w:iCs w:val="0"/>
      <w:szCs w:val="20"/>
    </w:rPr>
  </w:style>
  <w:style w:type="character" w:styleId="Mention">
    <w:name w:val="Mention"/>
    <w:basedOn w:val="DefaultParagraphFont"/>
    <w:uiPriority w:val="99"/>
    <w:unhideWhenUsed/>
    <w:rsid w:val="00B25C8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1335">
      <w:bodyDiv w:val="1"/>
      <w:marLeft w:val="0"/>
      <w:marRight w:val="0"/>
      <w:marTop w:val="0"/>
      <w:marBottom w:val="0"/>
      <w:divBdr>
        <w:top w:val="none" w:sz="0" w:space="0" w:color="auto"/>
        <w:left w:val="none" w:sz="0" w:space="0" w:color="auto"/>
        <w:bottom w:val="none" w:sz="0" w:space="0" w:color="auto"/>
        <w:right w:val="none" w:sz="0" w:space="0" w:color="auto"/>
      </w:divBdr>
    </w:div>
    <w:div w:id="33114757">
      <w:bodyDiv w:val="1"/>
      <w:marLeft w:val="0"/>
      <w:marRight w:val="0"/>
      <w:marTop w:val="0"/>
      <w:marBottom w:val="0"/>
      <w:divBdr>
        <w:top w:val="none" w:sz="0" w:space="0" w:color="auto"/>
        <w:left w:val="none" w:sz="0" w:space="0" w:color="auto"/>
        <w:bottom w:val="none" w:sz="0" w:space="0" w:color="auto"/>
        <w:right w:val="none" w:sz="0" w:space="0" w:color="auto"/>
      </w:divBdr>
    </w:div>
    <w:div w:id="67654715">
      <w:bodyDiv w:val="1"/>
      <w:marLeft w:val="0"/>
      <w:marRight w:val="0"/>
      <w:marTop w:val="0"/>
      <w:marBottom w:val="0"/>
      <w:divBdr>
        <w:top w:val="none" w:sz="0" w:space="0" w:color="auto"/>
        <w:left w:val="none" w:sz="0" w:space="0" w:color="auto"/>
        <w:bottom w:val="none" w:sz="0" w:space="0" w:color="auto"/>
        <w:right w:val="none" w:sz="0" w:space="0" w:color="auto"/>
      </w:divBdr>
    </w:div>
    <w:div w:id="135421090">
      <w:bodyDiv w:val="1"/>
      <w:marLeft w:val="0"/>
      <w:marRight w:val="0"/>
      <w:marTop w:val="0"/>
      <w:marBottom w:val="0"/>
      <w:divBdr>
        <w:top w:val="none" w:sz="0" w:space="0" w:color="auto"/>
        <w:left w:val="none" w:sz="0" w:space="0" w:color="auto"/>
        <w:bottom w:val="none" w:sz="0" w:space="0" w:color="auto"/>
        <w:right w:val="none" w:sz="0" w:space="0" w:color="auto"/>
      </w:divBdr>
    </w:div>
    <w:div w:id="157120535">
      <w:bodyDiv w:val="1"/>
      <w:marLeft w:val="0"/>
      <w:marRight w:val="0"/>
      <w:marTop w:val="0"/>
      <w:marBottom w:val="0"/>
      <w:divBdr>
        <w:top w:val="none" w:sz="0" w:space="0" w:color="auto"/>
        <w:left w:val="none" w:sz="0" w:space="0" w:color="auto"/>
        <w:bottom w:val="none" w:sz="0" w:space="0" w:color="auto"/>
        <w:right w:val="none" w:sz="0" w:space="0" w:color="auto"/>
      </w:divBdr>
    </w:div>
    <w:div w:id="330959964">
      <w:bodyDiv w:val="1"/>
      <w:marLeft w:val="0"/>
      <w:marRight w:val="0"/>
      <w:marTop w:val="0"/>
      <w:marBottom w:val="0"/>
      <w:divBdr>
        <w:top w:val="none" w:sz="0" w:space="0" w:color="auto"/>
        <w:left w:val="none" w:sz="0" w:space="0" w:color="auto"/>
        <w:bottom w:val="none" w:sz="0" w:space="0" w:color="auto"/>
        <w:right w:val="none" w:sz="0" w:space="0" w:color="auto"/>
      </w:divBdr>
    </w:div>
    <w:div w:id="334385938">
      <w:bodyDiv w:val="1"/>
      <w:marLeft w:val="0"/>
      <w:marRight w:val="0"/>
      <w:marTop w:val="0"/>
      <w:marBottom w:val="0"/>
      <w:divBdr>
        <w:top w:val="none" w:sz="0" w:space="0" w:color="auto"/>
        <w:left w:val="none" w:sz="0" w:space="0" w:color="auto"/>
        <w:bottom w:val="none" w:sz="0" w:space="0" w:color="auto"/>
        <w:right w:val="none" w:sz="0" w:space="0" w:color="auto"/>
      </w:divBdr>
    </w:div>
    <w:div w:id="347681284">
      <w:bodyDiv w:val="1"/>
      <w:marLeft w:val="0"/>
      <w:marRight w:val="0"/>
      <w:marTop w:val="0"/>
      <w:marBottom w:val="0"/>
      <w:divBdr>
        <w:top w:val="none" w:sz="0" w:space="0" w:color="auto"/>
        <w:left w:val="none" w:sz="0" w:space="0" w:color="auto"/>
        <w:bottom w:val="none" w:sz="0" w:space="0" w:color="auto"/>
        <w:right w:val="none" w:sz="0" w:space="0" w:color="auto"/>
      </w:divBdr>
    </w:div>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6665391">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397754183">
      <w:bodyDiv w:val="1"/>
      <w:marLeft w:val="0"/>
      <w:marRight w:val="0"/>
      <w:marTop w:val="0"/>
      <w:marBottom w:val="0"/>
      <w:divBdr>
        <w:top w:val="none" w:sz="0" w:space="0" w:color="auto"/>
        <w:left w:val="none" w:sz="0" w:space="0" w:color="auto"/>
        <w:bottom w:val="none" w:sz="0" w:space="0" w:color="auto"/>
        <w:right w:val="none" w:sz="0" w:space="0" w:color="auto"/>
      </w:divBdr>
    </w:div>
    <w:div w:id="530343128">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567426710">
      <w:bodyDiv w:val="1"/>
      <w:marLeft w:val="0"/>
      <w:marRight w:val="0"/>
      <w:marTop w:val="0"/>
      <w:marBottom w:val="0"/>
      <w:divBdr>
        <w:top w:val="none" w:sz="0" w:space="0" w:color="auto"/>
        <w:left w:val="none" w:sz="0" w:space="0" w:color="auto"/>
        <w:bottom w:val="none" w:sz="0" w:space="0" w:color="auto"/>
        <w:right w:val="none" w:sz="0" w:space="0" w:color="auto"/>
      </w:divBdr>
    </w:div>
    <w:div w:id="635141986">
      <w:bodyDiv w:val="1"/>
      <w:marLeft w:val="0"/>
      <w:marRight w:val="0"/>
      <w:marTop w:val="0"/>
      <w:marBottom w:val="0"/>
      <w:divBdr>
        <w:top w:val="none" w:sz="0" w:space="0" w:color="auto"/>
        <w:left w:val="none" w:sz="0" w:space="0" w:color="auto"/>
        <w:bottom w:val="none" w:sz="0" w:space="0" w:color="auto"/>
        <w:right w:val="none" w:sz="0" w:space="0" w:color="auto"/>
      </w:divBdr>
    </w:div>
    <w:div w:id="637763569">
      <w:bodyDiv w:val="1"/>
      <w:marLeft w:val="0"/>
      <w:marRight w:val="0"/>
      <w:marTop w:val="0"/>
      <w:marBottom w:val="0"/>
      <w:divBdr>
        <w:top w:val="none" w:sz="0" w:space="0" w:color="auto"/>
        <w:left w:val="none" w:sz="0" w:space="0" w:color="auto"/>
        <w:bottom w:val="none" w:sz="0" w:space="0" w:color="auto"/>
        <w:right w:val="none" w:sz="0" w:space="0" w:color="auto"/>
      </w:divBdr>
    </w:div>
    <w:div w:id="653607996">
      <w:bodyDiv w:val="1"/>
      <w:marLeft w:val="0"/>
      <w:marRight w:val="0"/>
      <w:marTop w:val="0"/>
      <w:marBottom w:val="0"/>
      <w:divBdr>
        <w:top w:val="none" w:sz="0" w:space="0" w:color="auto"/>
        <w:left w:val="none" w:sz="0" w:space="0" w:color="auto"/>
        <w:bottom w:val="none" w:sz="0" w:space="0" w:color="auto"/>
        <w:right w:val="none" w:sz="0" w:space="0" w:color="auto"/>
      </w:divBdr>
    </w:div>
    <w:div w:id="657537366">
      <w:bodyDiv w:val="1"/>
      <w:marLeft w:val="0"/>
      <w:marRight w:val="0"/>
      <w:marTop w:val="0"/>
      <w:marBottom w:val="0"/>
      <w:divBdr>
        <w:top w:val="none" w:sz="0" w:space="0" w:color="auto"/>
        <w:left w:val="none" w:sz="0" w:space="0" w:color="auto"/>
        <w:bottom w:val="none" w:sz="0" w:space="0" w:color="auto"/>
        <w:right w:val="none" w:sz="0" w:space="0" w:color="auto"/>
      </w:divBdr>
    </w:div>
    <w:div w:id="659962720">
      <w:bodyDiv w:val="1"/>
      <w:marLeft w:val="0"/>
      <w:marRight w:val="0"/>
      <w:marTop w:val="0"/>
      <w:marBottom w:val="0"/>
      <w:divBdr>
        <w:top w:val="none" w:sz="0" w:space="0" w:color="auto"/>
        <w:left w:val="none" w:sz="0" w:space="0" w:color="auto"/>
        <w:bottom w:val="none" w:sz="0" w:space="0" w:color="auto"/>
        <w:right w:val="none" w:sz="0" w:space="0" w:color="auto"/>
      </w:divBdr>
    </w:div>
    <w:div w:id="671689533">
      <w:bodyDiv w:val="1"/>
      <w:marLeft w:val="0"/>
      <w:marRight w:val="0"/>
      <w:marTop w:val="0"/>
      <w:marBottom w:val="0"/>
      <w:divBdr>
        <w:top w:val="none" w:sz="0" w:space="0" w:color="auto"/>
        <w:left w:val="none" w:sz="0" w:space="0" w:color="auto"/>
        <w:bottom w:val="none" w:sz="0" w:space="0" w:color="auto"/>
        <w:right w:val="none" w:sz="0" w:space="0" w:color="auto"/>
      </w:divBdr>
    </w:div>
    <w:div w:id="724138966">
      <w:bodyDiv w:val="1"/>
      <w:marLeft w:val="0"/>
      <w:marRight w:val="0"/>
      <w:marTop w:val="0"/>
      <w:marBottom w:val="0"/>
      <w:divBdr>
        <w:top w:val="none" w:sz="0" w:space="0" w:color="auto"/>
        <w:left w:val="none" w:sz="0" w:space="0" w:color="auto"/>
        <w:bottom w:val="none" w:sz="0" w:space="0" w:color="auto"/>
        <w:right w:val="none" w:sz="0" w:space="0" w:color="auto"/>
      </w:divBdr>
      <w:divsChild>
        <w:div w:id="1566187627">
          <w:marLeft w:val="0"/>
          <w:marRight w:val="0"/>
          <w:marTop w:val="0"/>
          <w:marBottom w:val="0"/>
          <w:divBdr>
            <w:top w:val="none" w:sz="0" w:space="0" w:color="auto"/>
            <w:left w:val="none" w:sz="0" w:space="0" w:color="auto"/>
            <w:bottom w:val="none" w:sz="0" w:space="0" w:color="auto"/>
            <w:right w:val="none" w:sz="0" w:space="0" w:color="auto"/>
          </w:divBdr>
          <w:divsChild>
            <w:div w:id="1855876696">
              <w:marLeft w:val="0"/>
              <w:marRight w:val="0"/>
              <w:marTop w:val="0"/>
              <w:marBottom w:val="0"/>
              <w:divBdr>
                <w:top w:val="none" w:sz="0" w:space="0" w:color="auto"/>
                <w:left w:val="none" w:sz="0" w:space="0" w:color="auto"/>
                <w:bottom w:val="none" w:sz="0" w:space="0" w:color="auto"/>
                <w:right w:val="none" w:sz="0" w:space="0" w:color="auto"/>
              </w:divBdr>
              <w:divsChild>
                <w:div w:id="272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08478">
      <w:bodyDiv w:val="1"/>
      <w:marLeft w:val="0"/>
      <w:marRight w:val="0"/>
      <w:marTop w:val="0"/>
      <w:marBottom w:val="0"/>
      <w:divBdr>
        <w:top w:val="none" w:sz="0" w:space="0" w:color="auto"/>
        <w:left w:val="none" w:sz="0" w:space="0" w:color="auto"/>
        <w:bottom w:val="none" w:sz="0" w:space="0" w:color="auto"/>
        <w:right w:val="none" w:sz="0" w:space="0" w:color="auto"/>
      </w:divBdr>
    </w:div>
    <w:div w:id="757868069">
      <w:bodyDiv w:val="1"/>
      <w:marLeft w:val="0"/>
      <w:marRight w:val="0"/>
      <w:marTop w:val="0"/>
      <w:marBottom w:val="0"/>
      <w:divBdr>
        <w:top w:val="none" w:sz="0" w:space="0" w:color="auto"/>
        <w:left w:val="none" w:sz="0" w:space="0" w:color="auto"/>
        <w:bottom w:val="none" w:sz="0" w:space="0" w:color="auto"/>
        <w:right w:val="none" w:sz="0" w:space="0" w:color="auto"/>
      </w:divBdr>
    </w:div>
    <w:div w:id="767238804">
      <w:bodyDiv w:val="1"/>
      <w:marLeft w:val="0"/>
      <w:marRight w:val="0"/>
      <w:marTop w:val="0"/>
      <w:marBottom w:val="0"/>
      <w:divBdr>
        <w:top w:val="none" w:sz="0" w:space="0" w:color="auto"/>
        <w:left w:val="none" w:sz="0" w:space="0" w:color="auto"/>
        <w:bottom w:val="none" w:sz="0" w:space="0" w:color="auto"/>
        <w:right w:val="none" w:sz="0" w:space="0" w:color="auto"/>
      </w:divBdr>
    </w:div>
    <w:div w:id="796794585">
      <w:bodyDiv w:val="1"/>
      <w:marLeft w:val="0"/>
      <w:marRight w:val="0"/>
      <w:marTop w:val="0"/>
      <w:marBottom w:val="0"/>
      <w:divBdr>
        <w:top w:val="none" w:sz="0" w:space="0" w:color="auto"/>
        <w:left w:val="none" w:sz="0" w:space="0" w:color="auto"/>
        <w:bottom w:val="none" w:sz="0" w:space="0" w:color="auto"/>
        <w:right w:val="none" w:sz="0" w:space="0" w:color="auto"/>
      </w:divBdr>
    </w:div>
    <w:div w:id="806359005">
      <w:bodyDiv w:val="1"/>
      <w:marLeft w:val="0"/>
      <w:marRight w:val="0"/>
      <w:marTop w:val="0"/>
      <w:marBottom w:val="0"/>
      <w:divBdr>
        <w:top w:val="none" w:sz="0" w:space="0" w:color="auto"/>
        <w:left w:val="none" w:sz="0" w:space="0" w:color="auto"/>
        <w:bottom w:val="none" w:sz="0" w:space="0" w:color="auto"/>
        <w:right w:val="none" w:sz="0" w:space="0" w:color="auto"/>
      </w:divBdr>
    </w:div>
    <w:div w:id="807087884">
      <w:bodyDiv w:val="1"/>
      <w:marLeft w:val="0"/>
      <w:marRight w:val="0"/>
      <w:marTop w:val="0"/>
      <w:marBottom w:val="0"/>
      <w:divBdr>
        <w:top w:val="none" w:sz="0" w:space="0" w:color="auto"/>
        <w:left w:val="none" w:sz="0" w:space="0" w:color="auto"/>
        <w:bottom w:val="none" w:sz="0" w:space="0" w:color="auto"/>
        <w:right w:val="none" w:sz="0" w:space="0" w:color="auto"/>
      </w:divBdr>
      <w:divsChild>
        <w:div w:id="1637761390">
          <w:marLeft w:val="0"/>
          <w:marRight w:val="0"/>
          <w:marTop w:val="0"/>
          <w:marBottom w:val="0"/>
          <w:divBdr>
            <w:top w:val="none" w:sz="0" w:space="0" w:color="auto"/>
            <w:left w:val="none" w:sz="0" w:space="0" w:color="auto"/>
            <w:bottom w:val="none" w:sz="0" w:space="0" w:color="auto"/>
            <w:right w:val="none" w:sz="0" w:space="0" w:color="auto"/>
          </w:divBdr>
          <w:divsChild>
            <w:div w:id="10239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391">
      <w:bodyDiv w:val="1"/>
      <w:marLeft w:val="0"/>
      <w:marRight w:val="0"/>
      <w:marTop w:val="0"/>
      <w:marBottom w:val="0"/>
      <w:divBdr>
        <w:top w:val="none" w:sz="0" w:space="0" w:color="auto"/>
        <w:left w:val="none" w:sz="0" w:space="0" w:color="auto"/>
        <w:bottom w:val="none" w:sz="0" w:space="0" w:color="auto"/>
        <w:right w:val="none" w:sz="0" w:space="0" w:color="auto"/>
      </w:divBdr>
    </w:div>
    <w:div w:id="900752519">
      <w:bodyDiv w:val="1"/>
      <w:marLeft w:val="0"/>
      <w:marRight w:val="0"/>
      <w:marTop w:val="0"/>
      <w:marBottom w:val="0"/>
      <w:divBdr>
        <w:top w:val="none" w:sz="0" w:space="0" w:color="auto"/>
        <w:left w:val="none" w:sz="0" w:space="0" w:color="auto"/>
        <w:bottom w:val="none" w:sz="0" w:space="0" w:color="auto"/>
        <w:right w:val="none" w:sz="0" w:space="0" w:color="auto"/>
      </w:divBdr>
    </w:div>
    <w:div w:id="946036470">
      <w:bodyDiv w:val="1"/>
      <w:marLeft w:val="0"/>
      <w:marRight w:val="0"/>
      <w:marTop w:val="0"/>
      <w:marBottom w:val="0"/>
      <w:divBdr>
        <w:top w:val="none" w:sz="0" w:space="0" w:color="auto"/>
        <w:left w:val="none" w:sz="0" w:space="0" w:color="auto"/>
        <w:bottom w:val="none" w:sz="0" w:space="0" w:color="auto"/>
        <w:right w:val="none" w:sz="0" w:space="0" w:color="auto"/>
      </w:divBdr>
    </w:div>
    <w:div w:id="953170000">
      <w:bodyDiv w:val="1"/>
      <w:marLeft w:val="0"/>
      <w:marRight w:val="0"/>
      <w:marTop w:val="0"/>
      <w:marBottom w:val="0"/>
      <w:divBdr>
        <w:top w:val="none" w:sz="0" w:space="0" w:color="auto"/>
        <w:left w:val="none" w:sz="0" w:space="0" w:color="auto"/>
        <w:bottom w:val="none" w:sz="0" w:space="0" w:color="auto"/>
        <w:right w:val="none" w:sz="0" w:space="0" w:color="auto"/>
      </w:divBdr>
    </w:div>
    <w:div w:id="977998902">
      <w:bodyDiv w:val="1"/>
      <w:marLeft w:val="0"/>
      <w:marRight w:val="0"/>
      <w:marTop w:val="0"/>
      <w:marBottom w:val="0"/>
      <w:divBdr>
        <w:top w:val="none" w:sz="0" w:space="0" w:color="auto"/>
        <w:left w:val="none" w:sz="0" w:space="0" w:color="auto"/>
        <w:bottom w:val="none" w:sz="0" w:space="0" w:color="auto"/>
        <w:right w:val="none" w:sz="0" w:space="0" w:color="auto"/>
      </w:divBdr>
    </w:div>
    <w:div w:id="993728731">
      <w:bodyDiv w:val="1"/>
      <w:marLeft w:val="0"/>
      <w:marRight w:val="0"/>
      <w:marTop w:val="0"/>
      <w:marBottom w:val="0"/>
      <w:divBdr>
        <w:top w:val="none" w:sz="0" w:space="0" w:color="auto"/>
        <w:left w:val="none" w:sz="0" w:space="0" w:color="auto"/>
        <w:bottom w:val="none" w:sz="0" w:space="0" w:color="auto"/>
        <w:right w:val="none" w:sz="0" w:space="0" w:color="auto"/>
      </w:divBdr>
    </w:div>
    <w:div w:id="1041513693">
      <w:bodyDiv w:val="1"/>
      <w:marLeft w:val="0"/>
      <w:marRight w:val="0"/>
      <w:marTop w:val="0"/>
      <w:marBottom w:val="0"/>
      <w:divBdr>
        <w:top w:val="none" w:sz="0" w:space="0" w:color="auto"/>
        <w:left w:val="none" w:sz="0" w:space="0" w:color="auto"/>
        <w:bottom w:val="none" w:sz="0" w:space="0" w:color="auto"/>
        <w:right w:val="none" w:sz="0" w:space="0" w:color="auto"/>
      </w:divBdr>
    </w:div>
    <w:div w:id="1114331075">
      <w:bodyDiv w:val="1"/>
      <w:marLeft w:val="0"/>
      <w:marRight w:val="0"/>
      <w:marTop w:val="0"/>
      <w:marBottom w:val="0"/>
      <w:divBdr>
        <w:top w:val="none" w:sz="0" w:space="0" w:color="auto"/>
        <w:left w:val="none" w:sz="0" w:space="0" w:color="auto"/>
        <w:bottom w:val="none" w:sz="0" w:space="0" w:color="auto"/>
        <w:right w:val="none" w:sz="0" w:space="0" w:color="auto"/>
      </w:divBdr>
    </w:div>
    <w:div w:id="1130318872">
      <w:bodyDiv w:val="1"/>
      <w:marLeft w:val="0"/>
      <w:marRight w:val="0"/>
      <w:marTop w:val="0"/>
      <w:marBottom w:val="0"/>
      <w:divBdr>
        <w:top w:val="none" w:sz="0" w:space="0" w:color="auto"/>
        <w:left w:val="none" w:sz="0" w:space="0" w:color="auto"/>
        <w:bottom w:val="none" w:sz="0" w:space="0" w:color="auto"/>
        <w:right w:val="none" w:sz="0" w:space="0" w:color="auto"/>
      </w:divBdr>
    </w:div>
    <w:div w:id="1257709575">
      <w:bodyDiv w:val="1"/>
      <w:marLeft w:val="0"/>
      <w:marRight w:val="0"/>
      <w:marTop w:val="0"/>
      <w:marBottom w:val="0"/>
      <w:divBdr>
        <w:top w:val="none" w:sz="0" w:space="0" w:color="auto"/>
        <w:left w:val="none" w:sz="0" w:space="0" w:color="auto"/>
        <w:bottom w:val="none" w:sz="0" w:space="0" w:color="auto"/>
        <w:right w:val="none" w:sz="0" w:space="0" w:color="auto"/>
      </w:divBdr>
      <w:divsChild>
        <w:div w:id="1565482296">
          <w:marLeft w:val="0"/>
          <w:marRight w:val="0"/>
          <w:marTop w:val="0"/>
          <w:marBottom w:val="0"/>
          <w:divBdr>
            <w:top w:val="none" w:sz="0" w:space="0" w:color="auto"/>
            <w:left w:val="none" w:sz="0" w:space="0" w:color="auto"/>
            <w:bottom w:val="none" w:sz="0" w:space="0" w:color="auto"/>
            <w:right w:val="none" w:sz="0" w:space="0" w:color="auto"/>
          </w:divBdr>
          <w:divsChild>
            <w:div w:id="10711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421442432">
      <w:bodyDiv w:val="1"/>
      <w:marLeft w:val="0"/>
      <w:marRight w:val="0"/>
      <w:marTop w:val="0"/>
      <w:marBottom w:val="0"/>
      <w:divBdr>
        <w:top w:val="none" w:sz="0" w:space="0" w:color="auto"/>
        <w:left w:val="none" w:sz="0" w:space="0" w:color="auto"/>
        <w:bottom w:val="none" w:sz="0" w:space="0" w:color="auto"/>
        <w:right w:val="none" w:sz="0" w:space="0" w:color="auto"/>
      </w:divBdr>
    </w:div>
    <w:div w:id="1464612735">
      <w:bodyDiv w:val="1"/>
      <w:marLeft w:val="0"/>
      <w:marRight w:val="0"/>
      <w:marTop w:val="0"/>
      <w:marBottom w:val="0"/>
      <w:divBdr>
        <w:top w:val="none" w:sz="0" w:space="0" w:color="auto"/>
        <w:left w:val="none" w:sz="0" w:space="0" w:color="auto"/>
        <w:bottom w:val="none" w:sz="0" w:space="0" w:color="auto"/>
        <w:right w:val="none" w:sz="0" w:space="0" w:color="auto"/>
      </w:divBdr>
    </w:div>
    <w:div w:id="1492256273">
      <w:bodyDiv w:val="1"/>
      <w:marLeft w:val="0"/>
      <w:marRight w:val="0"/>
      <w:marTop w:val="0"/>
      <w:marBottom w:val="0"/>
      <w:divBdr>
        <w:top w:val="none" w:sz="0" w:space="0" w:color="auto"/>
        <w:left w:val="none" w:sz="0" w:space="0" w:color="auto"/>
        <w:bottom w:val="none" w:sz="0" w:space="0" w:color="auto"/>
        <w:right w:val="none" w:sz="0" w:space="0" w:color="auto"/>
      </w:divBdr>
    </w:div>
    <w:div w:id="1499271427">
      <w:bodyDiv w:val="1"/>
      <w:marLeft w:val="0"/>
      <w:marRight w:val="0"/>
      <w:marTop w:val="0"/>
      <w:marBottom w:val="0"/>
      <w:divBdr>
        <w:top w:val="none" w:sz="0" w:space="0" w:color="auto"/>
        <w:left w:val="none" w:sz="0" w:space="0" w:color="auto"/>
        <w:bottom w:val="none" w:sz="0" w:space="0" w:color="auto"/>
        <w:right w:val="none" w:sz="0" w:space="0" w:color="auto"/>
      </w:divBdr>
    </w:div>
    <w:div w:id="1533112297">
      <w:bodyDiv w:val="1"/>
      <w:marLeft w:val="0"/>
      <w:marRight w:val="0"/>
      <w:marTop w:val="0"/>
      <w:marBottom w:val="0"/>
      <w:divBdr>
        <w:top w:val="none" w:sz="0" w:space="0" w:color="auto"/>
        <w:left w:val="none" w:sz="0" w:space="0" w:color="auto"/>
        <w:bottom w:val="none" w:sz="0" w:space="0" w:color="auto"/>
        <w:right w:val="none" w:sz="0" w:space="0" w:color="auto"/>
      </w:divBdr>
    </w:div>
    <w:div w:id="1587153941">
      <w:bodyDiv w:val="1"/>
      <w:marLeft w:val="0"/>
      <w:marRight w:val="0"/>
      <w:marTop w:val="0"/>
      <w:marBottom w:val="0"/>
      <w:divBdr>
        <w:top w:val="none" w:sz="0" w:space="0" w:color="auto"/>
        <w:left w:val="none" w:sz="0" w:space="0" w:color="auto"/>
        <w:bottom w:val="none" w:sz="0" w:space="0" w:color="auto"/>
        <w:right w:val="none" w:sz="0" w:space="0" w:color="auto"/>
      </w:divBdr>
    </w:div>
    <w:div w:id="1589726979">
      <w:bodyDiv w:val="1"/>
      <w:marLeft w:val="0"/>
      <w:marRight w:val="0"/>
      <w:marTop w:val="0"/>
      <w:marBottom w:val="0"/>
      <w:divBdr>
        <w:top w:val="none" w:sz="0" w:space="0" w:color="auto"/>
        <w:left w:val="none" w:sz="0" w:space="0" w:color="auto"/>
        <w:bottom w:val="none" w:sz="0" w:space="0" w:color="auto"/>
        <w:right w:val="none" w:sz="0" w:space="0" w:color="auto"/>
      </w:divBdr>
    </w:div>
    <w:div w:id="1636526625">
      <w:bodyDiv w:val="1"/>
      <w:marLeft w:val="0"/>
      <w:marRight w:val="0"/>
      <w:marTop w:val="0"/>
      <w:marBottom w:val="0"/>
      <w:divBdr>
        <w:top w:val="none" w:sz="0" w:space="0" w:color="auto"/>
        <w:left w:val="none" w:sz="0" w:space="0" w:color="auto"/>
        <w:bottom w:val="none" w:sz="0" w:space="0" w:color="auto"/>
        <w:right w:val="none" w:sz="0" w:space="0" w:color="auto"/>
      </w:divBdr>
    </w:div>
    <w:div w:id="1690567790">
      <w:bodyDiv w:val="1"/>
      <w:marLeft w:val="0"/>
      <w:marRight w:val="0"/>
      <w:marTop w:val="0"/>
      <w:marBottom w:val="0"/>
      <w:divBdr>
        <w:top w:val="none" w:sz="0" w:space="0" w:color="auto"/>
        <w:left w:val="none" w:sz="0" w:space="0" w:color="auto"/>
        <w:bottom w:val="none" w:sz="0" w:space="0" w:color="auto"/>
        <w:right w:val="none" w:sz="0" w:space="0" w:color="auto"/>
      </w:divBdr>
    </w:div>
    <w:div w:id="1695693722">
      <w:bodyDiv w:val="1"/>
      <w:marLeft w:val="0"/>
      <w:marRight w:val="0"/>
      <w:marTop w:val="0"/>
      <w:marBottom w:val="0"/>
      <w:divBdr>
        <w:top w:val="none" w:sz="0" w:space="0" w:color="auto"/>
        <w:left w:val="none" w:sz="0" w:space="0" w:color="auto"/>
        <w:bottom w:val="none" w:sz="0" w:space="0" w:color="auto"/>
        <w:right w:val="none" w:sz="0" w:space="0" w:color="auto"/>
      </w:divBdr>
    </w:div>
    <w:div w:id="1762212848">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 w:id="1796556009">
      <w:bodyDiv w:val="1"/>
      <w:marLeft w:val="0"/>
      <w:marRight w:val="0"/>
      <w:marTop w:val="0"/>
      <w:marBottom w:val="0"/>
      <w:divBdr>
        <w:top w:val="none" w:sz="0" w:space="0" w:color="auto"/>
        <w:left w:val="none" w:sz="0" w:space="0" w:color="auto"/>
        <w:bottom w:val="none" w:sz="0" w:space="0" w:color="auto"/>
        <w:right w:val="none" w:sz="0" w:space="0" w:color="auto"/>
      </w:divBdr>
    </w:div>
    <w:div w:id="1815557928">
      <w:bodyDiv w:val="1"/>
      <w:marLeft w:val="0"/>
      <w:marRight w:val="0"/>
      <w:marTop w:val="0"/>
      <w:marBottom w:val="0"/>
      <w:divBdr>
        <w:top w:val="none" w:sz="0" w:space="0" w:color="auto"/>
        <w:left w:val="none" w:sz="0" w:space="0" w:color="auto"/>
        <w:bottom w:val="none" w:sz="0" w:space="0" w:color="auto"/>
        <w:right w:val="none" w:sz="0" w:space="0" w:color="auto"/>
      </w:divBdr>
    </w:div>
    <w:div w:id="1822236856">
      <w:bodyDiv w:val="1"/>
      <w:marLeft w:val="0"/>
      <w:marRight w:val="0"/>
      <w:marTop w:val="0"/>
      <w:marBottom w:val="0"/>
      <w:divBdr>
        <w:top w:val="none" w:sz="0" w:space="0" w:color="auto"/>
        <w:left w:val="none" w:sz="0" w:space="0" w:color="auto"/>
        <w:bottom w:val="none" w:sz="0" w:space="0" w:color="auto"/>
        <w:right w:val="none" w:sz="0" w:space="0" w:color="auto"/>
      </w:divBdr>
    </w:div>
    <w:div w:id="1936084536">
      <w:bodyDiv w:val="1"/>
      <w:marLeft w:val="0"/>
      <w:marRight w:val="0"/>
      <w:marTop w:val="0"/>
      <w:marBottom w:val="0"/>
      <w:divBdr>
        <w:top w:val="none" w:sz="0" w:space="0" w:color="auto"/>
        <w:left w:val="none" w:sz="0" w:space="0" w:color="auto"/>
        <w:bottom w:val="none" w:sz="0" w:space="0" w:color="auto"/>
        <w:right w:val="none" w:sz="0" w:space="0" w:color="auto"/>
      </w:divBdr>
    </w:div>
    <w:div w:id="1945258792">
      <w:bodyDiv w:val="1"/>
      <w:marLeft w:val="0"/>
      <w:marRight w:val="0"/>
      <w:marTop w:val="0"/>
      <w:marBottom w:val="0"/>
      <w:divBdr>
        <w:top w:val="none" w:sz="0" w:space="0" w:color="auto"/>
        <w:left w:val="none" w:sz="0" w:space="0" w:color="auto"/>
        <w:bottom w:val="none" w:sz="0" w:space="0" w:color="auto"/>
        <w:right w:val="none" w:sz="0" w:space="0" w:color="auto"/>
      </w:divBdr>
    </w:div>
    <w:div w:id="1974017964">
      <w:bodyDiv w:val="1"/>
      <w:marLeft w:val="0"/>
      <w:marRight w:val="0"/>
      <w:marTop w:val="0"/>
      <w:marBottom w:val="0"/>
      <w:divBdr>
        <w:top w:val="none" w:sz="0" w:space="0" w:color="auto"/>
        <w:left w:val="none" w:sz="0" w:space="0" w:color="auto"/>
        <w:bottom w:val="none" w:sz="0" w:space="0" w:color="auto"/>
        <w:right w:val="none" w:sz="0" w:space="0" w:color="auto"/>
      </w:divBdr>
    </w:div>
    <w:div w:id="1985238334">
      <w:bodyDiv w:val="1"/>
      <w:marLeft w:val="0"/>
      <w:marRight w:val="0"/>
      <w:marTop w:val="0"/>
      <w:marBottom w:val="0"/>
      <w:divBdr>
        <w:top w:val="none" w:sz="0" w:space="0" w:color="auto"/>
        <w:left w:val="none" w:sz="0" w:space="0" w:color="auto"/>
        <w:bottom w:val="none" w:sz="0" w:space="0" w:color="auto"/>
        <w:right w:val="none" w:sz="0" w:space="0" w:color="auto"/>
      </w:divBdr>
    </w:div>
    <w:div w:id="2056545667">
      <w:bodyDiv w:val="1"/>
      <w:marLeft w:val="0"/>
      <w:marRight w:val="0"/>
      <w:marTop w:val="0"/>
      <w:marBottom w:val="0"/>
      <w:divBdr>
        <w:top w:val="none" w:sz="0" w:space="0" w:color="auto"/>
        <w:left w:val="none" w:sz="0" w:space="0" w:color="auto"/>
        <w:bottom w:val="none" w:sz="0" w:space="0" w:color="auto"/>
        <w:right w:val="none" w:sz="0" w:space="0" w:color="auto"/>
      </w:divBdr>
    </w:div>
    <w:div w:id="210711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png"/><Relationship Id="rId21" Type="http://schemas.openxmlformats.org/officeDocument/2006/relationships/hyperlink" Target="https://www.itu.int/rec/R-REC-RA.769/" TargetMode="External"/><Relationship Id="rId42" Type="http://schemas.openxmlformats.org/officeDocument/2006/relationships/hyperlink" Target="https://craf.eu/radio-observatories-in-europe/espiunca/" TargetMode="External"/><Relationship Id="rId63" Type="http://schemas.openxmlformats.org/officeDocument/2006/relationships/hyperlink" Target="https://www.itu.int/rec/R-REC-S.1586/" TargetMode="External"/><Relationship Id="rId84" Type="http://schemas.openxmlformats.org/officeDocument/2006/relationships/hyperlink" Target="https://www.itu.int/rec/R-REC-RA.769/" TargetMode="External"/><Relationship Id="rId138" Type="http://schemas.openxmlformats.org/officeDocument/2006/relationships/hyperlink" Target="https://bwinkel.github.io/pycraf/api/pycraf.antenna.imt2020_composite_pattern.html" TargetMode="External"/><Relationship Id="rId159" Type="http://schemas.openxmlformats.org/officeDocument/2006/relationships/image" Target="media/image71.png"/><Relationship Id="rId170" Type="http://schemas.openxmlformats.org/officeDocument/2006/relationships/image" Target="media/image82.png"/><Relationship Id="rId191" Type="http://schemas.openxmlformats.org/officeDocument/2006/relationships/image" Target="media/image103.png"/><Relationship Id="rId205" Type="http://schemas.openxmlformats.org/officeDocument/2006/relationships/hyperlink" Target="https://spacenews.com/kineis-raises-100-million-euros-to-build-and-launch-25-iot-cubesats/" TargetMode="External"/><Relationship Id="rId107" Type="http://schemas.openxmlformats.org/officeDocument/2006/relationships/image" Target="media/image21.png"/><Relationship Id="rId11" Type="http://schemas.openxmlformats.org/officeDocument/2006/relationships/hyperlink" Target="https://www.itu.int/rec/R-REC-RA.769/" TargetMode="External"/><Relationship Id="rId32" Type="http://schemas.openxmlformats.org/officeDocument/2006/relationships/hyperlink" Target="https://www.craf.eu/radio-observatories-in-europe/noema/" TargetMode="External"/><Relationship Id="rId53" Type="http://schemas.openxmlformats.org/officeDocument/2006/relationships/hyperlink" Target="https://www.itu.int/rec/R-REC-RA.769/" TargetMode="External"/><Relationship Id="rId74" Type="http://schemas.openxmlformats.org/officeDocument/2006/relationships/hyperlink" Target="https://en.wikipedia.org/wiki/Epoch_(astronomy)" TargetMode="External"/><Relationship Id="rId128" Type="http://schemas.openxmlformats.org/officeDocument/2006/relationships/image" Target="media/image41.png"/><Relationship Id="rId149" Type="http://schemas.openxmlformats.org/officeDocument/2006/relationships/image" Target="media/image61.png"/><Relationship Id="rId5" Type="http://schemas.openxmlformats.org/officeDocument/2006/relationships/numbering" Target="numbering.xml"/><Relationship Id="rId95" Type="http://schemas.openxmlformats.org/officeDocument/2006/relationships/hyperlink" Target="https://www.itu.int/rec/R-REC-RA.769/" TargetMode="External"/><Relationship Id="rId160" Type="http://schemas.openxmlformats.org/officeDocument/2006/relationships/image" Target="media/image72.png"/><Relationship Id="rId181" Type="http://schemas.openxmlformats.org/officeDocument/2006/relationships/image" Target="media/image93.png"/><Relationship Id="rId216" Type="http://schemas.openxmlformats.org/officeDocument/2006/relationships/hyperlink" Target="https://jupyter.org/" TargetMode="External"/><Relationship Id="rId22" Type="http://schemas.openxmlformats.org/officeDocument/2006/relationships/hyperlink" Target="https://www.itu.int/rec/R-REC-RA.1513/" TargetMode="External"/><Relationship Id="rId43" Type="http://schemas.openxmlformats.org/officeDocument/2006/relationships/hyperlink" Target="https://www.craf.eu/radio-observatories-in-europe/santamaria/" TargetMode="External"/><Relationship Id="rId64" Type="http://schemas.openxmlformats.org/officeDocument/2006/relationships/hyperlink" Target="https://www.itu.int/rec/R-REC-M.1583/" TargetMode="External"/><Relationship Id="rId118" Type="http://schemas.openxmlformats.org/officeDocument/2006/relationships/image" Target="media/image31.png"/><Relationship Id="rId139" Type="http://schemas.openxmlformats.org/officeDocument/2006/relationships/image" Target="media/image51.png"/><Relationship Id="rId85" Type="http://schemas.openxmlformats.org/officeDocument/2006/relationships/image" Target="media/image6.png"/><Relationship Id="rId150" Type="http://schemas.openxmlformats.org/officeDocument/2006/relationships/image" Target="media/image62.png"/><Relationship Id="rId171" Type="http://schemas.openxmlformats.org/officeDocument/2006/relationships/image" Target="media/image83.png"/><Relationship Id="rId192" Type="http://schemas.openxmlformats.org/officeDocument/2006/relationships/image" Target="media/image104.png"/><Relationship Id="rId206" Type="http://schemas.openxmlformats.org/officeDocument/2006/relationships/hyperlink" Target="https://digitalcommons.usu.edu/smallsat/2014/Workshop/3/" TargetMode="External"/><Relationship Id="rId12" Type="http://schemas.openxmlformats.org/officeDocument/2006/relationships/hyperlink" Target="https://www.itu.int/rec/R-REC-SA.509/" TargetMode="External"/><Relationship Id="rId33" Type="http://schemas.openxmlformats.org/officeDocument/2006/relationships/hyperlink" Target="https://craf.eu/radio-observatories-in-europe/effelsberg/" TargetMode="External"/><Relationship Id="rId108" Type="http://schemas.openxmlformats.org/officeDocument/2006/relationships/image" Target="media/image22.png"/><Relationship Id="rId129" Type="http://schemas.openxmlformats.org/officeDocument/2006/relationships/image" Target="media/image42.png"/><Relationship Id="rId54" Type="http://schemas.openxmlformats.org/officeDocument/2006/relationships/hyperlink" Target="https://www.itu.int/rec/R-REC-RA.769/" TargetMode="External"/><Relationship Id="rId75" Type="http://schemas.openxmlformats.org/officeDocument/2006/relationships/hyperlink" Target="https://www.itu.int/rec/R-REC-RA.769/" TargetMode="External"/><Relationship Id="rId96" Type="http://schemas.openxmlformats.org/officeDocument/2006/relationships/image" Target="media/image10.png"/><Relationship Id="rId140" Type="http://schemas.openxmlformats.org/officeDocument/2006/relationships/image" Target="media/image52.png"/><Relationship Id="rId161" Type="http://schemas.openxmlformats.org/officeDocument/2006/relationships/image" Target="media/image73.png"/><Relationship Id="rId182" Type="http://schemas.openxmlformats.org/officeDocument/2006/relationships/image" Target="media/image94.png"/><Relationship Id="rId217" Type="http://schemas.openxmlformats.org/officeDocument/2006/relationships/hyperlink" Target="https://github.com/bwinkel/pycraf" TargetMode="External"/><Relationship Id="rId6" Type="http://schemas.openxmlformats.org/officeDocument/2006/relationships/styles" Target="styles.xml"/><Relationship Id="rId23" Type="http://schemas.openxmlformats.org/officeDocument/2006/relationships/hyperlink" Target="https://www.itu.int/rec/R-REC-RA.769/" TargetMode="External"/><Relationship Id="rId119" Type="http://schemas.openxmlformats.org/officeDocument/2006/relationships/image" Target="media/image32.png"/><Relationship Id="rId44" Type="http://schemas.openxmlformats.org/officeDocument/2006/relationships/hyperlink" Target="https://craf.eu/radio-observatories-in-europe/pico-veleta/" TargetMode="External"/><Relationship Id="rId65" Type="http://schemas.openxmlformats.org/officeDocument/2006/relationships/hyperlink" Target="https://www.itu.int/rec/R-REC-M.1583/" TargetMode="External"/><Relationship Id="rId86" Type="http://schemas.openxmlformats.org/officeDocument/2006/relationships/image" Target="media/image7.png"/><Relationship Id="rId130" Type="http://schemas.openxmlformats.org/officeDocument/2006/relationships/image" Target="media/image43.png"/><Relationship Id="rId151" Type="http://schemas.openxmlformats.org/officeDocument/2006/relationships/image" Target="media/image63.png"/><Relationship Id="rId172" Type="http://schemas.openxmlformats.org/officeDocument/2006/relationships/image" Target="media/image84.png"/><Relationship Id="rId193" Type="http://schemas.openxmlformats.org/officeDocument/2006/relationships/image" Target="media/image105.png"/><Relationship Id="rId207" Type="http://schemas.openxmlformats.org/officeDocument/2006/relationships/hyperlink" Target="https://www.fcc.gov/document/fcc-authorizes-kuiper-satellite-constellation" TargetMode="External"/><Relationship Id="rId13" Type="http://schemas.openxmlformats.org/officeDocument/2006/relationships/hyperlink" Target="https://www.itu.int/rec/R-REC-RA.1631" TargetMode="External"/><Relationship Id="rId109" Type="http://schemas.openxmlformats.org/officeDocument/2006/relationships/hyperlink" Target="https://github.com/bwinkel/cysgp4" TargetMode="External"/><Relationship Id="rId34" Type="http://schemas.openxmlformats.org/officeDocument/2006/relationships/hyperlink" Target="https://www.craf.eu/radio-observatories-in-europe/wettzell/" TargetMode="External"/><Relationship Id="rId55" Type="http://schemas.openxmlformats.org/officeDocument/2006/relationships/image" Target="media/image1.png"/><Relationship Id="rId76" Type="http://schemas.openxmlformats.org/officeDocument/2006/relationships/hyperlink" Target="https://www.itu.int/rec/R-REC-M.1583/" TargetMode="External"/><Relationship Id="rId97" Type="http://schemas.openxmlformats.org/officeDocument/2006/relationships/image" Target="media/image11.png"/><Relationship Id="rId120" Type="http://schemas.openxmlformats.org/officeDocument/2006/relationships/image" Target="media/image33.png"/><Relationship Id="rId141" Type="http://schemas.openxmlformats.org/officeDocument/2006/relationships/image" Target="media/image53.png"/><Relationship Id="rId7" Type="http://schemas.openxmlformats.org/officeDocument/2006/relationships/settings" Target="settings.xml"/><Relationship Id="rId162" Type="http://schemas.openxmlformats.org/officeDocument/2006/relationships/image" Target="media/image74.png"/><Relationship Id="rId183" Type="http://schemas.openxmlformats.org/officeDocument/2006/relationships/image" Target="media/image95.png"/><Relationship Id="rId218" Type="http://schemas.openxmlformats.org/officeDocument/2006/relationships/hyperlink" Target="https://github.com/bwinkel/cysgp4" TargetMode="External"/><Relationship Id="rId24" Type="http://schemas.openxmlformats.org/officeDocument/2006/relationships/hyperlink" Target="https://www.itu.int/rec/R-REC-RA.1513/" TargetMode="External"/><Relationship Id="rId45" Type="http://schemas.openxmlformats.org/officeDocument/2006/relationships/hyperlink" Target="https://craf.eu/radio-observatories-in-europe/robledo/" TargetMode="External"/><Relationship Id="rId66" Type="http://schemas.openxmlformats.org/officeDocument/2006/relationships/image" Target="media/image4.png"/><Relationship Id="rId87" Type="http://schemas.openxmlformats.org/officeDocument/2006/relationships/hyperlink" Target="https://www.itu.int/rec/R-REC-SM.1542" TargetMode="External"/><Relationship Id="rId110" Type="http://schemas.openxmlformats.org/officeDocument/2006/relationships/image" Target="media/image23.png"/><Relationship Id="rId131" Type="http://schemas.openxmlformats.org/officeDocument/2006/relationships/image" Target="media/image44.png"/><Relationship Id="rId152" Type="http://schemas.openxmlformats.org/officeDocument/2006/relationships/image" Target="media/image64.png"/><Relationship Id="rId173" Type="http://schemas.openxmlformats.org/officeDocument/2006/relationships/image" Target="media/image85.png"/><Relationship Id="rId194" Type="http://schemas.openxmlformats.org/officeDocument/2006/relationships/image" Target="media/image106.png"/><Relationship Id="rId208" Type="http://schemas.openxmlformats.org/officeDocument/2006/relationships/hyperlink" Target="https://www.fcc.gov/document/fcc-grants-kepler-communications-access-us-market" TargetMode="External"/><Relationship Id="rId14" Type="http://schemas.openxmlformats.org/officeDocument/2006/relationships/hyperlink" Target="https://www.itu.int/rec/R-REC-S.1428/" TargetMode="External"/><Relationship Id="rId35" Type="http://schemas.openxmlformats.org/officeDocument/2006/relationships/hyperlink" Target="https://www.craf.eu/radio-observatories-in-europe/matera/" TargetMode="External"/><Relationship Id="rId56" Type="http://schemas.openxmlformats.org/officeDocument/2006/relationships/hyperlink" Target="https://www.itu.int/rec/R-REC-RA.1631/" TargetMode="External"/><Relationship Id="rId77" Type="http://schemas.openxmlformats.org/officeDocument/2006/relationships/hyperlink" Target="https://www.itu.int/rec/R-REC-S.1586/" TargetMode="External"/><Relationship Id="rId100"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docdb.cept.org/document/28554" TargetMode="External"/><Relationship Id="rId72" Type="http://schemas.openxmlformats.org/officeDocument/2006/relationships/hyperlink" Target="https://www.itu.int/pub/R-ACT-WRC.14-2019" TargetMode="External"/><Relationship Id="rId93" Type="http://schemas.openxmlformats.org/officeDocument/2006/relationships/image" Target="media/image8.png"/><Relationship Id="rId98" Type="http://schemas.openxmlformats.org/officeDocument/2006/relationships/image" Target="media/image12.png"/><Relationship Id="rId121" Type="http://schemas.openxmlformats.org/officeDocument/2006/relationships/image" Target="media/image34.png"/><Relationship Id="rId142" Type="http://schemas.openxmlformats.org/officeDocument/2006/relationships/image" Target="media/image54.png"/><Relationship Id="rId163" Type="http://schemas.openxmlformats.org/officeDocument/2006/relationships/image" Target="media/image75.png"/><Relationship Id="rId184" Type="http://schemas.openxmlformats.org/officeDocument/2006/relationships/image" Target="media/image96.png"/><Relationship Id="rId189" Type="http://schemas.openxmlformats.org/officeDocument/2006/relationships/image" Target="media/image101.png"/><Relationship Id="rId219" Type="http://schemas.openxmlformats.org/officeDocument/2006/relationships/header" Target="header1.xml"/><Relationship Id="rId3" Type="http://schemas.openxmlformats.org/officeDocument/2006/relationships/customXml" Target="../customXml/item3.xml"/><Relationship Id="rId214" Type="http://schemas.openxmlformats.org/officeDocument/2006/relationships/hyperlink" Target="https://www.itu.int/rec/R-REC-SM.1633/recommendation.asp?lang=en&amp;parent=R-REC-SM.1633-0-200306-I" TargetMode="External"/><Relationship Id="rId25" Type="http://schemas.openxmlformats.org/officeDocument/2006/relationships/hyperlink" Target="https://www.itu.int/rec/R-REC-RA.769/" TargetMode="External"/><Relationship Id="rId46" Type="http://schemas.openxmlformats.org/officeDocument/2006/relationships/hyperlink" Target="https://craf.eu/radio-observatories-in-europe/yebes/" TargetMode="External"/><Relationship Id="rId67" Type="http://schemas.openxmlformats.org/officeDocument/2006/relationships/hyperlink" Target="https://www.itu.int/rec/R-REC-M.1583/" TargetMode="External"/><Relationship Id="rId116" Type="http://schemas.openxmlformats.org/officeDocument/2006/relationships/image" Target="media/image29.png"/><Relationship Id="rId137" Type="http://schemas.openxmlformats.org/officeDocument/2006/relationships/image" Target="media/image50.png"/><Relationship Id="rId158" Type="http://schemas.openxmlformats.org/officeDocument/2006/relationships/image" Target="media/image70.png"/><Relationship Id="rId20" Type="http://schemas.openxmlformats.org/officeDocument/2006/relationships/hyperlink" Target="https://www.itu.int/rec/R-REC-S.1586/" TargetMode="External"/><Relationship Id="rId41" Type="http://schemas.openxmlformats.org/officeDocument/2006/relationships/hyperlink" Target="https://craf.eu/torun/" TargetMode="External"/><Relationship Id="rId62" Type="http://schemas.openxmlformats.org/officeDocument/2006/relationships/hyperlink" Target="https://www.itu.int/rec/R-REC-RA.769/" TargetMode="External"/><Relationship Id="rId83" Type="http://schemas.openxmlformats.org/officeDocument/2006/relationships/hyperlink" Target="https://www.itu.int/rec/R-REC-S.1586/" TargetMode="External"/><Relationship Id="rId88" Type="http://schemas.openxmlformats.org/officeDocument/2006/relationships/hyperlink" Target="https://www.itu.int/pub/R-REP-SM.2091" TargetMode="External"/><Relationship Id="rId111" Type="http://schemas.openxmlformats.org/officeDocument/2006/relationships/image" Target="media/image24.png"/><Relationship Id="rId132" Type="http://schemas.openxmlformats.org/officeDocument/2006/relationships/image" Target="media/image45.png"/><Relationship Id="rId153" Type="http://schemas.openxmlformats.org/officeDocument/2006/relationships/image" Target="media/image65.png"/><Relationship Id="rId174" Type="http://schemas.openxmlformats.org/officeDocument/2006/relationships/image" Target="media/image86.png"/><Relationship Id="rId179" Type="http://schemas.openxmlformats.org/officeDocument/2006/relationships/image" Target="media/image91.png"/><Relationship Id="rId195" Type="http://schemas.openxmlformats.org/officeDocument/2006/relationships/chart" Target="charts/chart1.xml"/><Relationship Id="rId209" Type="http://schemas.openxmlformats.org/officeDocument/2006/relationships/hyperlink" Target="https://fcc.report/IBFS/SAT-LOA-20200526-00059/2379224.pdf" TargetMode="External"/><Relationship Id="rId190" Type="http://schemas.openxmlformats.org/officeDocument/2006/relationships/image" Target="media/image102.png"/><Relationship Id="rId204" Type="http://schemas.openxmlformats.org/officeDocument/2006/relationships/hyperlink" Target="https://www.itu.int/pub/R-ACT-WRC.14-2019" TargetMode="External"/><Relationship Id="rId220" Type="http://schemas.openxmlformats.org/officeDocument/2006/relationships/header" Target="header2.xml"/><Relationship Id="rId15" Type="http://schemas.openxmlformats.org/officeDocument/2006/relationships/hyperlink" Target="https://www.itu.int/rec/R-REC-RA.769/" TargetMode="External"/><Relationship Id="rId36" Type="http://schemas.openxmlformats.org/officeDocument/2006/relationships/hyperlink" Target="https://craf.eu/radio-observatories-in-europe/medicina/" TargetMode="External"/><Relationship Id="rId57" Type="http://schemas.openxmlformats.org/officeDocument/2006/relationships/image" Target="media/image2.png"/><Relationship Id="rId106" Type="http://schemas.openxmlformats.org/officeDocument/2006/relationships/image" Target="media/image20.png"/><Relationship Id="rId12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hyperlink" Target="https://craf.eu/radio-observatories-in-europe/nancay/" TargetMode="External"/><Relationship Id="rId52" Type="http://schemas.openxmlformats.org/officeDocument/2006/relationships/hyperlink" Target="https://eccwp.cept.org/WI_Detail.aspx?wiid=408" TargetMode="External"/><Relationship Id="rId73" Type="http://schemas.openxmlformats.org/officeDocument/2006/relationships/image" Target="media/image5.png"/><Relationship Id="rId78" Type="http://schemas.openxmlformats.org/officeDocument/2006/relationships/hyperlink" Target="https://www.itu.int/rec/R-REC-M.1583/" TargetMode="External"/><Relationship Id="rId94" Type="http://schemas.openxmlformats.org/officeDocument/2006/relationships/image" Target="media/image9.png"/><Relationship Id="rId99" Type="http://schemas.openxmlformats.org/officeDocument/2006/relationships/image" Target="media/image13.emf"/><Relationship Id="rId101" Type="http://schemas.openxmlformats.org/officeDocument/2006/relationships/image" Target="media/image15.png"/><Relationship Id="rId122" Type="http://schemas.openxmlformats.org/officeDocument/2006/relationships/image" Target="media/image35.png"/><Relationship Id="rId143" Type="http://schemas.openxmlformats.org/officeDocument/2006/relationships/image" Target="media/image55.png"/><Relationship Id="rId148" Type="http://schemas.openxmlformats.org/officeDocument/2006/relationships/image" Target="media/image60.png"/><Relationship Id="rId164" Type="http://schemas.openxmlformats.org/officeDocument/2006/relationships/image" Target="media/image76.png"/><Relationship Id="rId169" Type="http://schemas.openxmlformats.org/officeDocument/2006/relationships/image" Target="media/image81.png"/><Relationship Id="rId185" Type="http://schemas.openxmlformats.org/officeDocument/2006/relationships/image" Target="media/image9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92.png"/><Relationship Id="rId210" Type="http://schemas.openxmlformats.org/officeDocument/2006/relationships/hyperlink" Target="https://www.fcc.gov/document/partial-grant-oneweb-ngso-modification-application" TargetMode="External"/><Relationship Id="rId215" Type="http://schemas.openxmlformats.org/officeDocument/2006/relationships/hyperlink" Target="https://www.python.org/" TargetMode="External"/><Relationship Id="rId26" Type="http://schemas.openxmlformats.org/officeDocument/2006/relationships/hyperlink" Target="https://www.itu.int/rec/R-REC-RA.769/" TargetMode="External"/><Relationship Id="rId47" Type="http://schemas.openxmlformats.org/officeDocument/2006/relationships/hyperlink" Target="https://craf.eu/radio-observatories-in-europe/onsala/" TargetMode="External"/><Relationship Id="rId68" Type="http://schemas.openxmlformats.org/officeDocument/2006/relationships/hyperlink" Target="https://www.itu.int/rec/R-REC-RA.1513/" TargetMode="External"/><Relationship Id="rId89" Type="http://schemas.openxmlformats.org/officeDocument/2006/relationships/hyperlink" Target="https://www.itu.int/rec/R-REC-SM.1633" TargetMode="External"/><Relationship Id="rId112" Type="http://schemas.openxmlformats.org/officeDocument/2006/relationships/image" Target="media/image25.png"/><Relationship Id="rId133" Type="http://schemas.openxmlformats.org/officeDocument/2006/relationships/image" Target="media/image46.png"/><Relationship Id="rId154" Type="http://schemas.openxmlformats.org/officeDocument/2006/relationships/image" Target="media/image66.png"/><Relationship Id="rId175" Type="http://schemas.openxmlformats.org/officeDocument/2006/relationships/image" Target="media/image87.png"/><Relationship Id="rId196" Type="http://schemas.openxmlformats.org/officeDocument/2006/relationships/hyperlink" Target="https://www.itu.int/rec/R-REC-M.1583/" TargetMode="External"/><Relationship Id="rId200" Type="http://schemas.openxmlformats.org/officeDocument/2006/relationships/hyperlink" Target="https://www.itu.int/pub/R-ACT-WRC.14-2019" TargetMode="External"/><Relationship Id="rId16" Type="http://schemas.openxmlformats.org/officeDocument/2006/relationships/hyperlink" Target="https://www.itu.int/rec/R-REC-SA.509/" TargetMode="External"/><Relationship Id="rId221" Type="http://schemas.openxmlformats.org/officeDocument/2006/relationships/header" Target="header3.xml"/><Relationship Id="rId37" Type="http://schemas.openxmlformats.org/officeDocument/2006/relationships/hyperlink" Target="https://craf.eu/radio-observatories-in-europe/noto/" TargetMode="External"/><Relationship Id="rId58" Type="http://schemas.openxmlformats.org/officeDocument/2006/relationships/image" Target="media/image3.png"/><Relationship Id="rId79" Type="http://schemas.openxmlformats.org/officeDocument/2006/relationships/hyperlink" Target="https://www.itu.int/rec/R-REC-S.1586/" TargetMode="External"/><Relationship Id="rId102" Type="http://schemas.openxmlformats.org/officeDocument/2006/relationships/image" Target="media/image16.emf"/><Relationship Id="rId123" Type="http://schemas.openxmlformats.org/officeDocument/2006/relationships/image" Target="media/image36.png"/><Relationship Id="rId144" Type="http://schemas.openxmlformats.org/officeDocument/2006/relationships/image" Target="media/image56.png"/><Relationship Id="rId90" Type="http://schemas.openxmlformats.org/officeDocument/2006/relationships/hyperlink" Target="https://www.itu.int/rec/R-REC-SM.1633" TargetMode="External"/><Relationship Id="rId165" Type="http://schemas.openxmlformats.org/officeDocument/2006/relationships/image" Target="media/image77.png"/><Relationship Id="rId186" Type="http://schemas.openxmlformats.org/officeDocument/2006/relationships/image" Target="media/image98.png"/><Relationship Id="rId211" Type="http://schemas.openxmlformats.org/officeDocument/2006/relationships/hyperlink" Target="https://www.fcc.gov/document/fcc-grants-spacexs-satellite-broadband-modification-application" TargetMode="External"/><Relationship Id="rId27" Type="http://schemas.openxmlformats.org/officeDocument/2006/relationships/hyperlink" Target="https://craf.eu/radio-observatories-in-europe/lustbuhel/" TargetMode="External"/><Relationship Id="rId48" Type="http://schemas.openxmlformats.org/officeDocument/2006/relationships/hyperlink" Target="https://craf.eu/radio-observatories-in-europe/kayseri/" TargetMode="External"/><Relationship Id="rId69" Type="http://schemas.openxmlformats.org/officeDocument/2006/relationships/hyperlink" Target="https://www.itu.int/rec/R-REC-RA.1513/" TargetMode="External"/><Relationship Id="rId113" Type="http://schemas.openxmlformats.org/officeDocument/2006/relationships/image" Target="media/image26.png"/><Relationship Id="rId134" Type="http://schemas.openxmlformats.org/officeDocument/2006/relationships/image" Target="media/image47.png"/><Relationship Id="rId80" Type="http://schemas.openxmlformats.org/officeDocument/2006/relationships/hyperlink" Target="https://www.itu.int/rec/R-REC-M.1583/" TargetMode="External"/><Relationship Id="rId155" Type="http://schemas.openxmlformats.org/officeDocument/2006/relationships/image" Target="media/image67.png"/><Relationship Id="rId176" Type="http://schemas.openxmlformats.org/officeDocument/2006/relationships/image" Target="media/image88.png"/><Relationship Id="rId197" Type="http://schemas.openxmlformats.org/officeDocument/2006/relationships/hyperlink" Target="https://www.itu.int/rec/R-REC-M.1583/" TargetMode="External"/><Relationship Id="rId201" Type="http://schemas.openxmlformats.org/officeDocument/2006/relationships/hyperlink" Target="https://www.itu.int/rec/R-REC-M.1583/" TargetMode="External"/><Relationship Id="rId222" Type="http://schemas.openxmlformats.org/officeDocument/2006/relationships/fontTable" Target="fontTable.xml"/><Relationship Id="rId17" Type="http://schemas.openxmlformats.org/officeDocument/2006/relationships/hyperlink" Target="https://www.itu.int/rec/R-REC-RA.769/" TargetMode="External"/><Relationship Id="rId38" Type="http://schemas.openxmlformats.org/officeDocument/2006/relationships/hyperlink" Target="https://craf.eu/radio-observatories-in-europe/sardinia/" TargetMode="External"/><Relationship Id="rId59" Type="http://schemas.openxmlformats.org/officeDocument/2006/relationships/hyperlink" Target="https://www.itu.int/rec/R-REC-S.1586/" TargetMode="External"/><Relationship Id="rId103" Type="http://schemas.openxmlformats.org/officeDocument/2006/relationships/image" Target="media/image17.png"/><Relationship Id="rId124" Type="http://schemas.openxmlformats.org/officeDocument/2006/relationships/image" Target="media/image37.png"/><Relationship Id="rId70" Type="http://schemas.openxmlformats.org/officeDocument/2006/relationships/hyperlink" Target="https://www.itu.int/rec/R-REC-RA.769/" TargetMode="External"/><Relationship Id="rId91" Type="http://schemas.openxmlformats.org/officeDocument/2006/relationships/hyperlink" Target="https://www.itu.int/rec/R-REC-RA.769/" TargetMode="External"/><Relationship Id="rId145" Type="http://schemas.openxmlformats.org/officeDocument/2006/relationships/image" Target="media/image57.png"/><Relationship Id="rId166" Type="http://schemas.openxmlformats.org/officeDocument/2006/relationships/image" Target="media/image78.png"/><Relationship Id="rId187" Type="http://schemas.openxmlformats.org/officeDocument/2006/relationships/image" Target="media/image99.png"/><Relationship Id="rId1" Type="http://schemas.openxmlformats.org/officeDocument/2006/relationships/customXml" Target="../customXml/item1.xml"/><Relationship Id="rId212" Type="http://schemas.openxmlformats.org/officeDocument/2006/relationships/hyperlink" Target="https://fcc.report/IBFS/SAT-MPL-20200526-00053/2378318.pdf" TargetMode="External"/><Relationship Id="rId28" Type="http://schemas.openxmlformats.org/officeDocument/2006/relationships/hyperlink" Target="https://craf.eu/radio-observatories-in-europe/humain/" TargetMode="External"/><Relationship Id="rId49" Type="http://schemas.openxmlformats.org/officeDocument/2006/relationships/hyperlink" Target="https://craf.eu/radio-observatories-in-europe/cambridge/" TargetMode="External"/><Relationship Id="rId114" Type="http://schemas.openxmlformats.org/officeDocument/2006/relationships/image" Target="media/image27.png"/><Relationship Id="rId60" Type="http://schemas.openxmlformats.org/officeDocument/2006/relationships/hyperlink" Target="https://www.itu.int/rec/R-REC-M.1583/" TargetMode="External"/><Relationship Id="rId81" Type="http://schemas.openxmlformats.org/officeDocument/2006/relationships/hyperlink" Target="https://www.itu.int/rec/R-REC-S.1586/" TargetMode="External"/><Relationship Id="rId135" Type="http://schemas.openxmlformats.org/officeDocument/2006/relationships/image" Target="media/image48.png"/><Relationship Id="rId156" Type="http://schemas.openxmlformats.org/officeDocument/2006/relationships/image" Target="media/image68.png"/><Relationship Id="rId177" Type="http://schemas.openxmlformats.org/officeDocument/2006/relationships/image" Target="media/image89.png"/><Relationship Id="rId198" Type="http://schemas.openxmlformats.org/officeDocument/2006/relationships/hyperlink" Target="https://www.itu.int/rec/R-REC-RA.1631/" TargetMode="External"/><Relationship Id="rId202" Type="http://schemas.openxmlformats.org/officeDocument/2006/relationships/hyperlink" Target="https://www.itu.int/rec/R-REC-RA.769/" TargetMode="External"/><Relationship Id="rId223" Type="http://schemas.openxmlformats.org/officeDocument/2006/relationships/theme" Target="theme/theme1.xml"/><Relationship Id="rId18" Type="http://schemas.openxmlformats.org/officeDocument/2006/relationships/hyperlink" Target="https://www.itu.int/rec/R-REC-RA.769/" TargetMode="External"/><Relationship Id="rId39" Type="http://schemas.openxmlformats.org/officeDocument/2006/relationships/hyperlink" Target="https://craf.eu/radio-observatories-in-europe/westerbork/" TargetMode="External"/><Relationship Id="rId50" Type="http://schemas.openxmlformats.org/officeDocument/2006/relationships/hyperlink" Target="https://www.craf.eu/radio-observatories-in-europe/jodrell-bank/" TargetMode="External"/><Relationship Id="rId104" Type="http://schemas.openxmlformats.org/officeDocument/2006/relationships/image" Target="media/image18.png"/><Relationship Id="rId125" Type="http://schemas.openxmlformats.org/officeDocument/2006/relationships/image" Target="media/image38.png"/><Relationship Id="rId146" Type="http://schemas.openxmlformats.org/officeDocument/2006/relationships/image" Target="media/image58.png"/><Relationship Id="rId167" Type="http://schemas.openxmlformats.org/officeDocument/2006/relationships/image" Target="media/image79.png"/><Relationship Id="rId188" Type="http://schemas.openxmlformats.org/officeDocument/2006/relationships/image" Target="media/image100.png"/><Relationship Id="rId71" Type="http://schemas.openxmlformats.org/officeDocument/2006/relationships/hyperlink" Target="https://www.itu.int/rec/R-REC-RA.1631/" TargetMode="External"/><Relationship Id="rId92" Type="http://schemas.openxmlformats.org/officeDocument/2006/relationships/hyperlink" Target="https://www.itu.int/rec/R-REC-RA.769/" TargetMode="External"/><Relationship Id="rId213" Type="http://schemas.openxmlformats.org/officeDocument/2006/relationships/hyperlink" Target="https://www.itu.int/rec/R-REC-SM.1542/recommendation.asp?lang=en&amp;parent=R-REC-SM.1542-0-200107-I" TargetMode="External"/><Relationship Id="rId2" Type="http://schemas.openxmlformats.org/officeDocument/2006/relationships/customXml" Target="../customXml/item2.xml"/><Relationship Id="rId29" Type="http://schemas.openxmlformats.org/officeDocument/2006/relationships/hyperlink" Target="https://craf.eu/radio-observatories-in-europe/metsahovi/" TargetMode="External"/><Relationship Id="rId40" Type="http://schemas.openxmlformats.org/officeDocument/2006/relationships/hyperlink" Target="https://craf.eu/radio-observatories-in-europe/krakow/" TargetMode="External"/><Relationship Id="rId115" Type="http://schemas.openxmlformats.org/officeDocument/2006/relationships/image" Target="media/image28.png"/><Relationship Id="rId136" Type="http://schemas.openxmlformats.org/officeDocument/2006/relationships/image" Target="media/image49.png"/><Relationship Id="rId157" Type="http://schemas.openxmlformats.org/officeDocument/2006/relationships/image" Target="media/image69.png"/><Relationship Id="rId178" Type="http://schemas.openxmlformats.org/officeDocument/2006/relationships/image" Target="media/image90.png"/><Relationship Id="rId61" Type="http://schemas.openxmlformats.org/officeDocument/2006/relationships/hyperlink" Target="https://www.itu.int/rec/R-REC-RA.769/" TargetMode="External"/><Relationship Id="rId82" Type="http://schemas.openxmlformats.org/officeDocument/2006/relationships/hyperlink" Target="https://www.itu.int/rec/R-REC-M.1583/" TargetMode="External"/><Relationship Id="rId199" Type="http://schemas.openxmlformats.org/officeDocument/2006/relationships/hyperlink" Target="https://www.itu.int/rec/R-REC-RA.1631/" TargetMode="External"/><Relationship Id="rId203" Type="http://schemas.openxmlformats.org/officeDocument/2006/relationships/hyperlink" Target="https://www.itu.int/rec/R-REC-S.1428/recommendation.asp?lang=en&amp;parent=R-REC-S.1428-1-200102-I" TargetMode="External"/><Relationship Id="rId19" Type="http://schemas.openxmlformats.org/officeDocument/2006/relationships/hyperlink" Target="https://www.itu.int/rec/R-REC-M.1583/" TargetMode="External"/><Relationship Id="rId30" Type="http://schemas.openxmlformats.org/officeDocument/2006/relationships/hyperlink" Target="https://craf.eu/radio-observatories-in-europe/bordeaux/" TargetMode="External"/><Relationship Id="rId105" Type="http://schemas.openxmlformats.org/officeDocument/2006/relationships/image" Target="media/image19.emf"/><Relationship Id="rId126" Type="http://schemas.openxmlformats.org/officeDocument/2006/relationships/image" Target="media/image39.png"/><Relationship Id="rId147" Type="http://schemas.openxmlformats.org/officeDocument/2006/relationships/image" Target="media/image59.png"/><Relationship Id="rId168" Type="http://schemas.openxmlformats.org/officeDocument/2006/relationships/image" Target="media/image80.png"/></Relationships>
</file>

<file path=word/_rels/header3.xml.rels><?xml version="1.0" encoding="UTF-8" standalone="yes"?>
<Relationships xmlns="http://schemas.openxmlformats.org/package/2006/relationships"><Relationship Id="rId2" Type="http://schemas.openxmlformats.org/officeDocument/2006/relationships/image" Target="media/image108.emf"/><Relationship Id="rId1" Type="http://schemas.openxmlformats.org/officeDocument/2006/relationships/image" Target="media/image10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vot\Desktop\QuickTool\S.M.%201541%20Emissions%20hors%20bande%20Annexe%20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SM.1541</a:t>
            </a:r>
            <a:r>
              <a:rPr lang="fr-FR" baseline="0"/>
              <a:t> Out of Band Emission Mask</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Feuil2!$D$2:$D$252</c:f>
              <c:numCache>
                <c:formatCode>General</c:formatCode>
                <c:ptCount val="251"/>
                <c:pt idx="0">
                  <c:v>10700</c:v>
                </c:pt>
                <c:pt idx="1">
                  <c:v>10699</c:v>
                </c:pt>
                <c:pt idx="2">
                  <c:v>10698</c:v>
                </c:pt>
                <c:pt idx="3">
                  <c:v>10697</c:v>
                </c:pt>
                <c:pt idx="4">
                  <c:v>10696</c:v>
                </c:pt>
                <c:pt idx="5">
                  <c:v>10695</c:v>
                </c:pt>
                <c:pt idx="6">
                  <c:v>10694</c:v>
                </c:pt>
                <c:pt idx="7">
                  <c:v>10693</c:v>
                </c:pt>
                <c:pt idx="8">
                  <c:v>10692</c:v>
                </c:pt>
                <c:pt idx="9">
                  <c:v>10691</c:v>
                </c:pt>
                <c:pt idx="10">
                  <c:v>10690</c:v>
                </c:pt>
                <c:pt idx="11">
                  <c:v>10689</c:v>
                </c:pt>
                <c:pt idx="12">
                  <c:v>10688</c:v>
                </c:pt>
                <c:pt idx="13">
                  <c:v>10687</c:v>
                </c:pt>
                <c:pt idx="14">
                  <c:v>10686</c:v>
                </c:pt>
                <c:pt idx="15">
                  <c:v>10685</c:v>
                </c:pt>
                <c:pt idx="16">
                  <c:v>10684</c:v>
                </c:pt>
                <c:pt idx="17">
                  <c:v>10683</c:v>
                </c:pt>
                <c:pt idx="18">
                  <c:v>10682</c:v>
                </c:pt>
                <c:pt idx="19">
                  <c:v>10681</c:v>
                </c:pt>
                <c:pt idx="20">
                  <c:v>10680</c:v>
                </c:pt>
                <c:pt idx="21">
                  <c:v>10679</c:v>
                </c:pt>
                <c:pt idx="22">
                  <c:v>10678</c:v>
                </c:pt>
                <c:pt idx="23">
                  <c:v>10677</c:v>
                </c:pt>
                <c:pt idx="24">
                  <c:v>10676</c:v>
                </c:pt>
                <c:pt idx="25">
                  <c:v>10675</c:v>
                </c:pt>
                <c:pt idx="26">
                  <c:v>10674</c:v>
                </c:pt>
                <c:pt idx="27">
                  <c:v>10673</c:v>
                </c:pt>
                <c:pt idx="28">
                  <c:v>10672</c:v>
                </c:pt>
                <c:pt idx="29">
                  <c:v>10671</c:v>
                </c:pt>
                <c:pt idx="30">
                  <c:v>10670</c:v>
                </c:pt>
                <c:pt idx="31">
                  <c:v>10669</c:v>
                </c:pt>
                <c:pt idx="32">
                  <c:v>10668</c:v>
                </c:pt>
                <c:pt idx="33">
                  <c:v>10667</c:v>
                </c:pt>
                <c:pt idx="34">
                  <c:v>10666</c:v>
                </c:pt>
                <c:pt idx="35">
                  <c:v>10665</c:v>
                </c:pt>
                <c:pt idx="36">
                  <c:v>10664</c:v>
                </c:pt>
                <c:pt idx="37">
                  <c:v>10663</c:v>
                </c:pt>
                <c:pt idx="38">
                  <c:v>10662</c:v>
                </c:pt>
                <c:pt idx="39">
                  <c:v>10661</c:v>
                </c:pt>
                <c:pt idx="40">
                  <c:v>10660</c:v>
                </c:pt>
                <c:pt idx="41">
                  <c:v>10659</c:v>
                </c:pt>
                <c:pt idx="42">
                  <c:v>10658</c:v>
                </c:pt>
                <c:pt idx="43">
                  <c:v>10657</c:v>
                </c:pt>
                <c:pt idx="44">
                  <c:v>10656</c:v>
                </c:pt>
                <c:pt idx="45">
                  <c:v>10655</c:v>
                </c:pt>
                <c:pt idx="46">
                  <c:v>10654</c:v>
                </c:pt>
                <c:pt idx="47">
                  <c:v>10653</c:v>
                </c:pt>
                <c:pt idx="48">
                  <c:v>10652</c:v>
                </c:pt>
                <c:pt idx="49">
                  <c:v>10651</c:v>
                </c:pt>
                <c:pt idx="50">
                  <c:v>10650</c:v>
                </c:pt>
                <c:pt idx="51">
                  <c:v>10649</c:v>
                </c:pt>
                <c:pt idx="52">
                  <c:v>10648</c:v>
                </c:pt>
                <c:pt idx="53">
                  <c:v>10647</c:v>
                </c:pt>
                <c:pt idx="54">
                  <c:v>10646</c:v>
                </c:pt>
                <c:pt idx="55">
                  <c:v>10645</c:v>
                </c:pt>
                <c:pt idx="56">
                  <c:v>10644</c:v>
                </c:pt>
                <c:pt idx="57">
                  <c:v>10643</c:v>
                </c:pt>
                <c:pt idx="58">
                  <c:v>10642</c:v>
                </c:pt>
                <c:pt idx="59">
                  <c:v>10641</c:v>
                </c:pt>
                <c:pt idx="60">
                  <c:v>10640</c:v>
                </c:pt>
                <c:pt idx="61">
                  <c:v>10639</c:v>
                </c:pt>
                <c:pt idx="62">
                  <c:v>10638</c:v>
                </c:pt>
                <c:pt idx="63">
                  <c:v>10637</c:v>
                </c:pt>
                <c:pt idx="64">
                  <c:v>10636</c:v>
                </c:pt>
                <c:pt idx="65">
                  <c:v>10635</c:v>
                </c:pt>
                <c:pt idx="66">
                  <c:v>10634</c:v>
                </c:pt>
                <c:pt idx="67">
                  <c:v>10633</c:v>
                </c:pt>
                <c:pt idx="68">
                  <c:v>10632</c:v>
                </c:pt>
                <c:pt idx="69">
                  <c:v>10631</c:v>
                </c:pt>
                <c:pt idx="70">
                  <c:v>10630</c:v>
                </c:pt>
                <c:pt idx="71">
                  <c:v>10629</c:v>
                </c:pt>
                <c:pt idx="72">
                  <c:v>10628</c:v>
                </c:pt>
                <c:pt idx="73">
                  <c:v>10627</c:v>
                </c:pt>
                <c:pt idx="74">
                  <c:v>10626</c:v>
                </c:pt>
                <c:pt idx="75">
                  <c:v>10625</c:v>
                </c:pt>
                <c:pt idx="76">
                  <c:v>10624</c:v>
                </c:pt>
                <c:pt idx="77">
                  <c:v>10623</c:v>
                </c:pt>
                <c:pt idx="78">
                  <c:v>10622</c:v>
                </c:pt>
                <c:pt idx="79">
                  <c:v>10621</c:v>
                </c:pt>
                <c:pt idx="80">
                  <c:v>10620</c:v>
                </c:pt>
                <c:pt idx="81">
                  <c:v>10619</c:v>
                </c:pt>
                <c:pt idx="82">
                  <c:v>10618</c:v>
                </c:pt>
                <c:pt idx="83">
                  <c:v>10617</c:v>
                </c:pt>
                <c:pt idx="84">
                  <c:v>10616</c:v>
                </c:pt>
                <c:pt idx="85">
                  <c:v>10615</c:v>
                </c:pt>
                <c:pt idx="86">
                  <c:v>10614</c:v>
                </c:pt>
                <c:pt idx="87">
                  <c:v>10613</c:v>
                </c:pt>
                <c:pt idx="88">
                  <c:v>10612</c:v>
                </c:pt>
                <c:pt idx="89">
                  <c:v>10611</c:v>
                </c:pt>
                <c:pt idx="90">
                  <c:v>10610</c:v>
                </c:pt>
                <c:pt idx="91">
                  <c:v>10609</c:v>
                </c:pt>
                <c:pt idx="92">
                  <c:v>10608</c:v>
                </c:pt>
                <c:pt idx="93">
                  <c:v>10607</c:v>
                </c:pt>
                <c:pt idx="94">
                  <c:v>10606</c:v>
                </c:pt>
                <c:pt idx="95">
                  <c:v>10605</c:v>
                </c:pt>
                <c:pt idx="96">
                  <c:v>10604</c:v>
                </c:pt>
                <c:pt idx="97">
                  <c:v>10603</c:v>
                </c:pt>
                <c:pt idx="98">
                  <c:v>10602</c:v>
                </c:pt>
                <c:pt idx="99">
                  <c:v>10601</c:v>
                </c:pt>
                <c:pt idx="100">
                  <c:v>10600</c:v>
                </c:pt>
                <c:pt idx="101">
                  <c:v>10599</c:v>
                </c:pt>
                <c:pt idx="102">
                  <c:v>10598</c:v>
                </c:pt>
                <c:pt idx="103">
                  <c:v>10597</c:v>
                </c:pt>
                <c:pt idx="104">
                  <c:v>10596</c:v>
                </c:pt>
                <c:pt idx="105">
                  <c:v>10595</c:v>
                </c:pt>
                <c:pt idx="106">
                  <c:v>10594</c:v>
                </c:pt>
                <c:pt idx="107">
                  <c:v>10593</c:v>
                </c:pt>
                <c:pt idx="108">
                  <c:v>10592</c:v>
                </c:pt>
                <c:pt idx="109">
                  <c:v>10591</c:v>
                </c:pt>
                <c:pt idx="110">
                  <c:v>10590</c:v>
                </c:pt>
                <c:pt idx="111">
                  <c:v>10589</c:v>
                </c:pt>
                <c:pt idx="112">
                  <c:v>10588</c:v>
                </c:pt>
                <c:pt idx="113">
                  <c:v>10587</c:v>
                </c:pt>
                <c:pt idx="114">
                  <c:v>10586</c:v>
                </c:pt>
                <c:pt idx="115">
                  <c:v>10585</c:v>
                </c:pt>
                <c:pt idx="116">
                  <c:v>10584</c:v>
                </c:pt>
                <c:pt idx="117">
                  <c:v>10583</c:v>
                </c:pt>
                <c:pt idx="118">
                  <c:v>10582</c:v>
                </c:pt>
                <c:pt idx="119">
                  <c:v>10581</c:v>
                </c:pt>
                <c:pt idx="120">
                  <c:v>10580</c:v>
                </c:pt>
                <c:pt idx="121">
                  <c:v>10579</c:v>
                </c:pt>
                <c:pt idx="122">
                  <c:v>10578</c:v>
                </c:pt>
                <c:pt idx="123">
                  <c:v>10577</c:v>
                </c:pt>
                <c:pt idx="124">
                  <c:v>10576</c:v>
                </c:pt>
                <c:pt idx="125">
                  <c:v>10575</c:v>
                </c:pt>
                <c:pt idx="126">
                  <c:v>10574</c:v>
                </c:pt>
                <c:pt idx="127">
                  <c:v>10573</c:v>
                </c:pt>
                <c:pt idx="128">
                  <c:v>10572</c:v>
                </c:pt>
                <c:pt idx="129">
                  <c:v>10571</c:v>
                </c:pt>
                <c:pt idx="130">
                  <c:v>10570</c:v>
                </c:pt>
                <c:pt idx="131">
                  <c:v>10569</c:v>
                </c:pt>
                <c:pt idx="132">
                  <c:v>10568</c:v>
                </c:pt>
                <c:pt idx="133">
                  <c:v>10567</c:v>
                </c:pt>
                <c:pt idx="134">
                  <c:v>10566</c:v>
                </c:pt>
                <c:pt idx="135">
                  <c:v>10565</c:v>
                </c:pt>
                <c:pt idx="136">
                  <c:v>10564</c:v>
                </c:pt>
                <c:pt idx="137">
                  <c:v>10563</c:v>
                </c:pt>
                <c:pt idx="138">
                  <c:v>10562</c:v>
                </c:pt>
                <c:pt idx="139">
                  <c:v>10561</c:v>
                </c:pt>
                <c:pt idx="140">
                  <c:v>10560</c:v>
                </c:pt>
                <c:pt idx="141">
                  <c:v>10559</c:v>
                </c:pt>
                <c:pt idx="142">
                  <c:v>10558</c:v>
                </c:pt>
                <c:pt idx="143">
                  <c:v>10557</c:v>
                </c:pt>
                <c:pt idx="144">
                  <c:v>10556</c:v>
                </c:pt>
                <c:pt idx="145">
                  <c:v>10555</c:v>
                </c:pt>
                <c:pt idx="146">
                  <c:v>10554</c:v>
                </c:pt>
                <c:pt idx="147">
                  <c:v>10553</c:v>
                </c:pt>
                <c:pt idx="148">
                  <c:v>10552</c:v>
                </c:pt>
                <c:pt idx="149">
                  <c:v>10551</c:v>
                </c:pt>
                <c:pt idx="150">
                  <c:v>10550</c:v>
                </c:pt>
                <c:pt idx="151">
                  <c:v>10549</c:v>
                </c:pt>
                <c:pt idx="152">
                  <c:v>10548</c:v>
                </c:pt>
                <c:pt idx="153">
                  <c:v>10547</c:v>
                </c:pt>
                <c:pt idx="154">
                  <c:v>10546</c:v>
                </c:pt>
                <c:pt idx="155">
                  <c:v>10545</c:v>
                </c:pt>
                <c:pt idx="156">
                  <c:v>10544</c:v>
                </c:pt>
                <c:pt idx="157">
                  <c:v>10543</c:v>
                </c:pt>
                <c:pt idx="158">
                  <c:v>10542</c:v>
                </c:pt>
                <c:pt idx="159">
                  <c:v>10541</c:v>
                </c:pt>
                <c:pt idx="160">
                  <c:v>10540</c:v>
                </c:pt>
                <c:pt idx="161">
                  <c:v>10539</c:v>
                </c:pt>
                <c:pt idx="162">
                  <c:v>10538</c:v>
                </c:pt>
                <c:pt idx="163">
                  <c:v>10537</c:v>
                </c:pt>
                <c:pt idx="164">
                  <c:v>10536</c:v>
                </c:pt>
                <c:pt idx="165">
                  <c:v>10535</c:v>
                </c:pt>
                <c:pt idx="166">
                  <c:v>10534</c:v>
                </c:pt>
                <c:pt idx="167">
                  <c:v>10533</c:v>
                </c:pt>
                <c:pt idx="168">
                  <c:v>10532</c:v>
                </c:pt>
                <c:pt idx="169">
                  <c:v>10531</c:v>
                </c:pt>
                <c:pt idx="170">
                  <c:v>10530</c:v>
                </c:pt>
                <c:pt idx="171">
                  <c:v>10529</c:v>
                </c:pt>
                <c:pt idx="172">
                  <c:v>10528</c:v>
                </c:pt>
                <c:pt idx="173">
                  <c:v>10527</c:v>
                </c:pt>
                <c:pt idx="174">
                  <c:v>10526</c:v>
                </c:pt>
                <c:pt idx="175">
                  <c:v>10525</c:v>
                </c:pt>
                <c:pt idx="176">
                  <c:v>10524</c:v>
                </c:pt>
                <c:pt idx="177">
                  <c:v>10523</c:v>
                </c:pt>
                <c:pt idx="178">
                  <c:v>10522</c:v>
                </c:pt>
                <c:pt idx="179">
                  <c:v>10521</c:v>
                </c:pt>
                <c:pt idx="180">
                  <c:v>10520</c:v>
                </c:pt>
                <c:pt idx="181">
                  <c:v>10519</c:v>
                </c:pt>
                <c:pt idx="182">
                  <c:v>10518</c:v>
                </c:pt>
                <c:pt idx="183">
                  <c:v>10517</c:v>
                </c:pt>
                <c:pt idx="184">
                  <c:v>10516</c:v>
                </c:pt>
                <c:pt idx="185">
                  <c:v>10515</c:v>
                </c:pt>
                <c:pt idx="186">
                  <c:v>10514</c:v>
                </c:pt>
                <c:pt idx="187">
                  <c:v>10513</c:v>
                </c:pt>
                <c:pt idx="188">
                  <c:v>10512</c:v>
                </c:pt>
                <c:pt idx="189">
                  <c:v>10511</c:v>
                </c:pt>
                <c:pt idx="190">
                  <c:v>10510</c:v>
                </c:pt>
                <c:pt idx="191">
                  <c:v>10509</c:v>
                </c:pt>
                <c:pt idx="192">
                  <c:v>10508</c:v>
                </c:pt>
                <c:pt idx="193">
                  <c:v>10507</c:v>
                </c:pt>
                <c:pt idx="194">
                  <c:v>10506</c:v>
                </c:pt>
                <c:pt idx="195">
                  <c:v>10505</c:v>
                </c:pt>
                <c:pt idx="196">
                  <c:v>10504</c:v>
                </c:pt>
                <c:pt idx="197">
                  <c:v>10503</c:v>
                </c:pt>
                <c:pt idx="198">
                  <c:v>10502</c:v>
                </c:pt>
                <c:pt idx="199">
                  <c:v>10501</c:v>
                </c:pt>
                <c:pt idx="200">
                  <c:v>10500</c:v>
                </c:pt>
                <c:pt idx="201">
                  <c:v>10499</c:v>
                </c:pt>
                <c:pt idx="202">
                  <c:v>10498</c:v>
                </c:pt>
                <c:pt idx="203">
                  <c:v>10497</c:v>
                </c:pt>
                <c:pt idx="204">
                  <c:v>10496</c:v>
                </c:pt>
                <c:pt idx="205">
                  <c:v>10495</c:v>
                </c:pt>
                <c:pt idx="206">
                  <c:v>10494</c:v>
                </c:pt>
                <c:pt idx="207">
                  <c:v>10493</c:v>
                </c:pt>
                <c:pt idx="208">
                  <c:v>10492</c:v>
                </c:pt>
                <c:pt idx="209">
                  <c:v>10491</c:v>
                </c:pt>
                <c:pt idx="210">
                  <c:v>10490</c:v>
                </c:pt>
                <c:pt idx="211">
                  <c:v>10489</c:v>
                </c:pt>
                <c:pt idx="212">
                  <c:v>10488</c:v>
                </c:pt>
                <c:pt idx="213">
                  <c:v>10487</c:v>
                </c:pt>
                <c:pt idx="214">
                  <c:v>10486</c:v>
                </c:pt>
                <c:pt idx="215">
                  <c:v>10485</c:v>
                </c:pt>
                <c:pt idx="216">
                  <c:v>10484</c:v>
                </c:pt>
                <c:pt idx="217">
                  <c:v>10483</c:v>
                </c:pt>
                <c:pt idx="218">
                  <c:v>10482</c:v>
                </c:pt>
                <c:pt idx="219">
                  <c:v>10481</c:v>
                </c:pt>
                <c:pt idx="220">
                  <c:v>10480</c:v>
                </c:pt>
                <c:pt idx="221">
                  <c:v>10479</c:v>
                </c:pt>
                <c:pt idx="222">
                  <c:v>10478</c:v>
                </c:pt>
                <c:pt idx="223">
                  <c:v>10477</c:v>
                </c:pt>
                <c:pt idx="224">
                  <c:v>10476</c:v>
                </c:pt>
                <c:pt idx="225">
                  <c:v>10475</c:v>
                </c:pt>
                <c:pt idx="226">
                  <c:v>10474</c:v>
                </c:pt>
                <c:pt idx="227">
                  <c:v>10473</c:v>
                </c:pt>
                <c:pt idx="228">
                  <c:v>10472</c:v>
                </c:pt>
                <c:pt idx="229">
                  <c:v>10471</c:v>
                </c:pt>
                <c:pt idx="230">
                  <c:v>10470</c:v>
                </c:pt>
                <c:pt idx="231">
                  <c:v>10469</c:v>
                </c:pt>
                <c:pt idx="232">
                  <c:v>10468</c:v>
                </c:pt>
                <c:pt idx="233">
                  <c:v>10467</c:v>
                </c:pt>
                <c:pt idx="234">
                  <c:v>10466</c:v>
                </c:pt>
                <c:pt idx="235">
                  <c:v>10465</c:v>
                </c:pt>
                <c:pt idx="236">
                  <c:v>10464</c:v>
                </c:pt>
                <c:pt idx="237">
                  <c:v>10463</c:v>
                </c:pt>
                <c:pt idx="238">
                  <c:v>10462</c:v>
                </c:pt>
                <c:pt idx="239">
                  <c:v>10461</c:v>
                </c:pt>
                <c:pt idx="240">
                  <c:v>10460</c:v>
                </c:pt>
                <c:pt idx="241">
                  <c:v>10459</c:v>
                </c:pt>
                <c:pt idx="242">
                  <c:v>10458</c:v>
                </c:pt>
                <c:pt idx="243">
                  <c:v>10457</c:v>
                </c:pt>
                <c:pt idx="244">
                  <c:v>10456</c:v>
                </c:pt>
                <c:pt idx="245">
                  <c:v>10455</c:v>
                </c:pt>
                <c:pt idx="246">
                  <c:v>10454</c:v>
                </c:pt>
                <c:pt idx="247">
                  <c:v>10453</c:v>
                </c:pt>
                <c:pt idx="248">
                  <c:v>10452</c:v>
                </c:pt>
                <c:pt idx="249">
                  <c:v>10451</c:v>
                </c:pt>
                <c:pt idx="250">
                  <c:v>10450</c:v>
                </c:pt>
              </c:numCache>
            </c:numRef>
          </c:xVal>
          <c:yVal>
            <c:numRef>
              <c:f>Feuil2!$F$2:$F$252</c:f>
              <c:numCache>
                <c:formatCode>0.00</c:formatCode>
                <c:ptCount val="251"/>
                <c:pt idx="0">
                  <c:v>0</c:v>
                </c:pt>
                <c:pt idx="1">
                  <c:v>-0.28714338508493503</c:v>
                </c:pt>
                <c:pt idx="2">
                  <c:v>-0.56961756458441137</c:v>
                </c:pt>
                <c:pt idx="3">
                  <c:v>-0.84757196279752367</c:v>
                </c:pt>
                <c:pt idx="4">
                  <c:v>-1.1211489440097413</c:v>
                </c:pt>
                <c:pt idx="5">
                  <c:v>-1.3904842503684764</c:v>
                </c:pt>
                <c:pt idx="6">
                  <c:v>-1.6557074063290032</c:v>
                </c:pt>
                <c:pt idx="7">
                  <c:v>-1.9169420926873126</c:v>
                </c:pt>
                <c:pt idx="8">
                  <c:v>-2.1743064929037068</c:v>
                </c:pt>
                <c:pt idx="9">
                  <c:v>-2.4279136141444662</c:v>
                </c:pt>
                <c:pt idx="10">
                  <c:v>-2.6778715852245289</c:v>
                </c:pt>
                <c:pt idx="11">
                  <c:v>-2.9242839334172666</c:v>
                </c:pt>
                <c:pt idx="12">
                  <c:v>-3.1672498419049928</c:v>
                </c:pt>
                <c:pt idx="13">
                  <c:v>-3.4068643894724926</c:v>
                </c:pt>
                <c:pt idx="14">
                  <c:v>-3.6432187738933033</c:v>
                </c:pt>
                <c:pt idx="15">
                  <c:v>-3.8764005203222567</c:v>
                </c:pt>
                <c:pt idx="16">
                  <c:v>-4.1064936758859076</c:v>
                </c:pt>
                <c:pt idx="17">
                  <c:v>-4.3335789915535274</c:v>
                </c:pt>
                <c:pt idx="18">
                  <c:v>-4.5577340922734715</c:v>
                </c:pt>
                <c:pt idx="19">
                  <c:v>-4.7790336362719117</c:v>
                </c:pt>
                <c:pt idx="20">
                  <c:v>-4.9975494643319971</c:v>
                </c:pt>
                <c:pt idx="21">
                  <c:v>-5.2133507398002452</c:v>
                </c:pt>
                <c:pt idx="22">
                  <c:v>-5.4265040800029229</c:v>
                </c:pt>
                <c:pt idx="23">
                  <c:v>-5.6370736796972114</c:v>
                </c:pt>
                <c:pt idx="24">
                  <c:v>-5.84512142712952</c:v>
                </c:pt>
                <c:pt idx="25">
                  <c:v>-6.0507070132259653</c:v>
                </c:pt>
                <c:pt idx="26">
                  <c:v>-6.2538880343969634</c:v>
                </c:pt>
                <c:pt idx="27">
                  <c:v>-6.4547200893989949</c:v>
                </c:pt>
                <c:pt idx="28">
                  <c:v>-6.6532568706610009</c:v>
                </c:pt>
                <c:pt idx="29">
                  <c:v>-6.8495502504507666</c:v>
                </c:pt>
                <c:pt idx="30">
                  <c:v>-7.0436503622272495</c:v>
                </c:pt>
                <c:pt idx="31">
                  <c:v>-7.2356056774979987</c:v>
                </c:pt>
                <c:pt idx="32">
                  <c:v>-7.4254630784764641</c:v>
                </c:pt>
                <c:pt idx="33">
                  <c:v>-7.6132679268116599</c:v>
                </c:pt>
                <c:pt idx="34">
                  <c:v>-7.7990641286422013</c:v>
                </c:pt>
                <c:pt idx="35">
                  <c:v>-7.982894196208167</c:v>
                </c:pt>
                <c:pt idx="36">
                  <c:v>-8.1647993062369917</c:v>
                </c:pt>
                <c:pt idx="37">
                  <c:v>-8.3448193553040504</c:v>
                </c:pt>
                <c:pt idx="38">
                  <c:v>-8.522993012354048</c:v>
                </c:pt>
                <c:pt idx="39">
                  <c:v>-8.6993577685562506</c:v>
                </c:pt>
                <c:pt idx="40">
                  <c:v>-8.8739499846542529</c:v>
                </c:pt>
                <c:pt idx="41">
                  <c:v>-9.0468049359599583</c:v>
                </c:pt>
                <c:pt idx="42">
                  <c:v>-9.2179568551309572</c:v>
                </c:pt>
                <c:pt idx="43">
                  <c:v>-9.387438972861144</c:v>
                </c:pt>
                <c:pt idx="44">
                  <c:v>-9.5552835566054704</c:v>
                </c:pt>
                <c:pt idx="45">
                  <c:v>-9.7215219474517784</c:v>
                </c:pt>
                <c:pt idx="46">
                  <c:v>-9.886184595245064</c:v>
                </c:pt>
                <c:pt idx="47">
                  <c:v>-10.049301092062638</c:v>
                </c:pt>
                <c:pt idx="48">
                  <c:v>-10.210900204132242</c:v>
                </c:pt>
                <c:pt idx="49">
                  <c:v>-10.3710099022792</c:v>
                </c:pt>
                <c:pt idx="50">
                  <c:v>-10.529657390983258</c:v>
                </c:pt>
                <c:pt idx="51">
                  <c:v>-10.686869136120553</c:v>
                </c:pt>
                <c:pt idx="52">
                  <c:v>-10.84267089146152</c:v>
                </c:pt>
                <c:pt idx="53">
                  <c:v>-10.997087723991044</c:v>
                </c:pt>
                <c:pt idx="54">
                  <c:v>-11.150144038113156</c:v>
                </c:pt>
                <c:pt idx="55">
                  <c:v>-11.30186359879872</c:v>
                </c:pt>
                <c:pt idx="56">
                  <c:v>-11.452269553730993</c:v>
                </c:pt>
                <c:pt idx="57">
                  <c:v>-11.601384454500721</c:v>
                </c:pt>
                <c:pt idx="58">
                  <c:v>-11.749230276899272</c:v>
                </c:pt>
                <c:pt idx="59">
                  <c:v>-11.895828440355485</c:v>
                </c:pt>
                <c:pt idx="60">
                  <c:v>-12.041199826559248</c:v>
                </c:pt>
                <c:pt idx="61">
                  <c:v>-12.185364797312257</c:v>
                </c:pt>
                <c:pt idx="62">
                  <c:v>-12.328343211644183</c:v>
                </c:pt>
                <c:pt idx="63">
                  <c:v>-12.47015444223017</c:v>
                </c:pt>
                <c:pt idx="64">
                  <c:v>-12.610817391143655</c:v>
                </c:pt>
                <c:pt idx="65">
                  <c:v>-12.75035050497651</c:v>
                </c:pt>
                <c:pt idx="66">
                  <c:v>-12.888771789356772</c:v>
                </c:pt>
                <c:pt idx="67">
                  <c:v>-13.026098822892529</c:v>
                </c:pt>
                <c:pt idx="68">
                  <c:v>-13.16234877056899</c:v>
                </c:pt>
                <c:pt idx="69">
                  <c:v>-13.297538396624214</c:v>
                </c:pt>
                <c:pt idx="70">
                  <c:v>-13.431684076927727</c:v>
                </c:pt>
                <c:pt idx="71">
                  <c:v>-13.564801810884827</c:v>
                </c:pt>
                <c:pt idx="72">
                  <c:v>-13.69690723288825</c:v>
                </c:pt>
                <c:pt idx="73">
                  <c:v>-13.828015623337688</c:v>
                </c:pt>
                <c:pt idx="74">
                  <c:v>-13.958141919246561</c:v>
                </c:pt>
                <c:pt idx="75">
                  <c:v>-14.087300724454499</c:v>
                </c:pt>
                <c:pt idx="76">
                  <c:v>-14.215506319462953</c:v>
                </c:pt>
                <c:pt idx="77">
                  <c:v>-14.342772670910524</c:v>
                </c:pt>
                <c:pt idx="78">
                  <c:v>-14.469113440703714</c:v>
                </c:pt>
                <c:pt idx="79">
                  <c:v>-14.594541994818055</c:v>
                </c:pt>
                <c:pt idx="80">
                  <c:v>-14.719071411783773</c:v>
                </c:pt>
                <c:pt idx="81">
                  <c:v>-14.842714490869451</c:v>
                </c:pt>
                <c:pt idx="82">
                  <c:v>-14.965483759976514</c:v>
                </c:pt>
                <c:pt idx="83">
                  <c:v>-15.087391483256727</c:v>
                </c:pt>
                <c:pt idx="84">
                  <c:v>-15.20844966846424</c:v>
                </c:pt>
                <c:pt idx="85">
                  <c:v>-15.328670074053253</c:v>
                </c:pt>
                <c:pt idx="86">
                  <c:v>-15.448064216031741</c:v>
                </c:pt>
                <c:pt idx="87">
                  <c:v>-15.5666433745813</c:v>
                </c:pt>
                <c:pt idx="88">
                  <c:v>-15.684418600452553</c:v>
                </c:pt>
                <c:pt idx="89">
                  <c:v>-15.801400721145216</c:v>
                </c:pt>
                <c:pt idx="90">
                  <c:v>-15.917600346881503</c:v>
                </c:pt>
                <c:pt idx="91">
                  <c:v>-16.033027876381031</c:v>
                </c:pt>
                <c:pt idx="92">
                  <c:v>-16.147693502445154</c:v>
                </c:pt>
                <c:pt idx="93">
                  <c:v>-16.261607217358204</c:v>
                </c:pt>
                <c:pt idx="94">
                  <c:v>-16.374778818112777</c:v>
                </c:pt>
                <c:pt idx="95">
                  <c:v>-16.487217911465912</c:v>
                </c:pt>
                <c:pt idx="96">
                  <c:v>-16.598933918832721</c:v>
                </c:pt>
                <c:pt idx="97">
                  <c:v>-16.709936081023603</c:v>
                </c:pt>
                <c:pt idx="98">
                  <c:v>-16.820233462831162</c:v>
                </c:pt>
                <c:pt idx="99">
                  <c:v>-16.929834957472313</c:v>
                </c:pt>
                <c:pt idx="100">
                  <c:v>-17.03874929089125</c:v>
                </c:pt>
                <c:pt idx="101">
                  <c:v>-17.146985025928245</c:v>
                </c:pt>
                <c:pt idx="102">
                  <c:v>-17.254550566359494</c:v>
                </c:pt>
                <c:pt idx="103">
                  <c:v>-17.361454160812567</c:v>
                </c:pt>
                <c:pt idx="104">
                  <c:v>-17.467703906562171</c:v>
                </c:pt>
                <c:pt idx="105">
                  <c:v>-17.573307753210507</c:v>
                </c:pt>
                <c:pt idx="106">
                  <c:v>-17.67827350625646</c:v>
                </c:pt>
                <c:pt idx="107">
                  <c:v>-17.782608830557585</c:v>
                </c:pt>
                <c:pt idx="108">
                  <c:v>-17.88632125368877</c:v>
                </c:pt>
                <c:pt idx="109">
                  <c:v>-17.989418169201194</c:v>
                </c:pt>
                <c:pt idx="110">
                  <c:v>-18.09190683978521</c:v>
                </c:pt>
                <c:pt idx="111">
                  <c:v>-18.193794400340408</c:v>
                </c:pt>
                <c:pt idx="112">
                  <c:v>-18.295087860956212</c:v>
                </c:pt>
                <c:pt idx="113">
                  <c:v>-18.395794109806072</c:v>
                </c:pt>
                <c:pt idx="114">
                  <c:v>-18.495919915958243</c:v>
                </c:pt>
                <c:pt idx="115">
                  <c:v>-18.595471932106033</c:v>
                </c:pt>
                <c:pt idx="116">
                  <c:v>-18.69445669722025</c:v>
                </c:pt>
                <c:pt idx="117">
                  <c:v>-18.792880639126523</c:v>
                </c:pt>
                <c:pt idx="118">
                  <c:v>-18.890750077010015</c:v>
                </c:pt>
                <c:pt idx="119">
                  <c:v>-18.988071223849982</c:v>
                </c:pt>
                <c:pt idx="120">
                  <c:v>-19.084850188786497</c:v>
                </c:pt>
                <c:pt idx="121">
                  <c:v>-19.181092979421635</c:v>
                </c:pt>
                <c:pt idx="122">
                  <c:v>-19.276805504057247</c:v>
                </c:pt>
                <c:pt idx="123">
                  <c:v>-19.371993573871432</c:v>
                </c:pt>
                <c:pt idx="124">
                  <c:v>-19.466662905035715</c:v>
                </c:pt>
                <c:pt idx="125">
                  <c:v>-19.560819120774809</c:v>
                </c:pt>
                <c:pt idx="126">
                  <c:v>-19.654467753370909</c:v>
                </c:pt>
                <c:pt idx="127">
                  <c:v>-19.747614246114214</c:v>
                </c:pt>
                <c:pt idx="128">
                  <c:v>-19.840263955201451</c:v>
                </c:pt>
                <c:pt idx="129">
                  <c:v>-19.932422151584021</c:v>
                </c:pt>
                <c:pt idx="130">
                  <c:v>-20.024094022767414</c:v>
                </c:pt>
                <c:pt idx="131">
                  <c:v>-20.115284674563355</c:v>
                </c:pt>
                <c:pt idx="132">
                  <c:v>-20.205999132796244</c:v>
                </c:pt>
                <c:pt idx="133">
                  <c:v>-20.296242344965204</c:v>
                </c:pt>
                <c:pt idx="134">
                  <c:v>-20.386019181863297</c:v>
                </c:pt>
                <c:pt idx="135">
                  <c:v>-20.475334439154974</c:v>
                </c:pt>
                <c:pt idx="136">
                  <c:v>-20.564192838913296</c:v>
                </c:pt>
                <c:pt idx="137">
                  <c:v>-20.652599031117973</c:v>
                </c:pt>
                <c:pt idx="138">
                  <c:v>-20.740557595115497</c:v>
                </c:pt>
                <c:pt idx="139">
                  <c:v>-20.828073041042522</c:v>
                </c:pt>
                <c:pt idx="140">
                  <c:v>-20.915149811213503</c:v>
                </c:pt>
                <c:pt idx="141">
                  <c:v>-21.001792281473808</c:v>
                </c:pt>
                <c:pt idx="142">
                  <c:v>-21.088004762519205</c:v>
                </c:pt>
                <c:pt idx="143">
                  <c:v>-21.17379150118277</c:v>
                </c:pt>
                <c:pt idx="144">
                  <c:v>-21.259156681690207</c:v>
                </c:pt>
                <c:pt idx="145">
                  <c:v>-21.344104426884428</c:v>
                </c:pt>
                <c:pt idx="146">
                  <c:v>-21.428638799420391</c:v>
                </c:pt>
                <c:pt idx="147">
                  <c:v>-21.512763802930969</c:v>
                </c:pt>
                <c:pt idx="148">
                  <c:v>-21.596483383164717</c:v>
                </c:pt>
                <c:pt idx="149">
                  <c:v>-21.679801429096415</c:v>
                </c:pt>
                <c:pt idx="150">
                  <c:v>-21.762721774011027</c:v>
                </c:pt>
                <c:pt idx="151">
                  <c:v>-21.845248196561961</c:v>
                </c:pt>
                <c:pt idx="152">
                  <c:v>-21.927384421804312</c:v>
                </c:pt>
                <c:pt idx="153">
                  <c:v>-22.009134122203765</c:v>
                </c:pt>
                <c:pt idx="154">
                  <c:v>-22.090500918621888</c:v>
                </c:pt>
                <c:pt idx="155">
                  <c:v>-22.171488381278472</c:v>
                </c:pt>
                <c:pt idx="156">
                  <c:v>-22.252100030691491</c:v>
                </c:pt>
                <c:pt idx="157">
                  <c:v>-22.332339338595439</c:v>
                </c:pt>
                <c:pt idx="158">
                  <c:v>-22.412209728838448</c:v>
                </c:pt>
                <c:pt idx="159">
                  <c:v>-22.491714578258989</c:v>
                </c:pt>
                <c:pt idx="160">
                  <c:v>-22.570857217542503</c:v>
                </c:pt>
                <c:pt idx="161">
                  <c:v>-22.649640932058684</c:v>
                </c:pt>
                <c:pt idx="162">
                  <c:v>-22.728068962679799</c:v>
                </c:pt>
                <c:pt idx="163">
                  <c:v>-22.806144506580679</c:v>
                </c:pt>
                <c:pt idx="164">
                  <c:v>-22.88387071802077</c:v>
                </c:pt>
                <c:pt idx="165">
                  <c:v>-22.961250709108754</c:v>
                </c:pt>
                <c:pt idx="166">
                  <c:v>-23.03828755055029</c:v>
                </c:pt>
                <c:pt idx="167">
                  <c:v>-23.114984272379164</c:v>
                </c:pt>
                <c:pt idx="168">
                  <c:v>-23.191343864672405</c:v>
                </c:pt>
                <c:pt idx="169">
                  <c:v>-23.267369278249777</c:v>
                </c:pt>
                <c:pt idx="170">
                  <c:v>-23.343063425357972</c:v>
                </c:pt>
                <c:pt idx="171">
                  <c:v>-23.418429180340027</c:v>
                </c:pt>
                <c:pt idx="172">
                  <c:v>-23.493469380290243</c:v>
                </c:pt>
                <c:pt idx="173">
                  <c:v>-23.568186825695015</c:v>
                </c:pt>
                <c:pt idx="174">
                  <c:v>-23.642584281059968</c:v>
                </c:pt>
                <c:pt idx="175">
                  <c:v>-23.716664475523707</c:v>
                </c:pt>
                <c:pt idx="176">
                  <c:v>-23.790430103458515</c:v>
                </c:pt>
                <c:pt idx="177">
                  <c:v>-23.863883825058409</c:v>
                </c:pt>
                <c:pt idx="178">
                  <c:v>-23.937028266914734</c:v>
                </c:pt>
                <c:pt idx="179">
                  <c:v>-24.009866022579764</c:v>
                </c:pt>
                <c:pt idx="180">
                  <c:v>-24.082399653118497</c:v>
                </c:pt>
                <c:pt idx="181">
                  <c:v>-24.154631687648987</c:v>
                </c:pt>
                <c:pt idx="182">
                  <c:v>-24.226564623871507</c:v>
                </c:pt>
                <c:pt idx="183">
                  <c:v>-24.298200928586738</c:v>
                </c:pt>
                <c:pt idx="184">
                  <c:v>-24.369543038203432</c:v>
                </c:pt>
                <c:pt idx="185">
                  <c:v>-24.440593359235553</c:v>
                </c:pt>
                <c:pt idx="186">
                  <c:v>-24.511354268789418</c:v>
                </c:pt>
                <c:pt idx="187">
                  <c:v>-24.581828115040885</c:v>
                </c:pt>
                <c:pt idx="188">
                  <c:v>-24.652017217702902</c:v>
                </c:pt>
                <c:pt idx="189">
                  <c:v>-24.721923868483707</c:v>
                </c:pt>
                <c:pt idx="190">
                  <c:v>-24.79155033153576</c:v>
                </c:pt>
                <c:pt idx="191">
                  <c:v>-24.860898843895782</c:v>
                </c:pt>
                <c:pt idx="192">
                  <c:v>-24.929971615916017</c:v>
                </c:pt>
                <c:pt idx="193">
                  <c:v>-24.998770831686976</c:v>
                </c:pt>
                <c:pt idx="194">
                  <c:v>-25.067298649451779</c:v>
                </c:pt>
                <c:pt idx="195">
                  <c:v>-25.13555720201246</c:v>
                </c:pt>
                <c:pt idx="196">
                  <c:v>-25.20354859712824</c:v>
                </c:pt>
                <c:pt idx="197">
                  <c:v>-25.271274917906034</c:v>
                </c:pt>
                <c:pt idx="198">
                  <c:v>-25.338738223183462</c:v>
                </c:pt>
                <c:pt idx="199">
                  <c:v>-25.405940547904326</c:v>
                </c:pt>
                <c:pt idx="200">
                  <c:v>-25.472883903486974</c:v>
                </c:pt>
                <c:pt idx="201">
                  <c:v>-25.539570278185494</c:v>
                </c:pt>
                <c:pt idx="202">
                  <c:v>-25.606001637444074</c:v>
                </c:pt>
                <c:pt idx="203">
                  <c:v>-25.672179924244567</c:v>
                </c:pt>
                <c:pt idx="204">
                  <c:v>-25.738107059447497</c:v>
                </c:pt>
                <c:pt idx="205">
                  <c:v>-25.803784942126565</c:v>
                </c:pt>
                <c:pt idx="206">
                  <c:v>-25.869215449896934</c:v>
                </c:pt>
                <c:pt idx="207">
                  <c:v>-25.934400439237265</c:v>
                </c:pt>
                <c:pt idx="208">
                  <c:v>-25.999341745805808</c:v>
                </c:pt>
                <c:pt idx="209">
                  <c:v>-26.064041184750572</c:v>
                </c:pt>
                <c:pt idx="210">
                  <c:v>-26.128500551013751</c:v>
                </c:pt>
                <c:pt idx="211">
                  <c:v>-26.192721619630483</c:v>
                </c:pt>
                <c:pt idx="212">
                  <c:v>-26.256706146022204</c:v>
                </c:pt>
                <c:pt idx="213">
                  <c:v>-26.320455866284497</c:v>
                </c:pt>
                <c:pt idx="214">
                  <c:v>-26.38397249746977</c:v>
                </c:pt>
                <c:pt idx="215">
                  <c:v>-26.447257737864764</c:v>
                </c:pt>
                <c:pt idx="216">
                  <c:v>-26.510313267262966</c:v>
                </c:pt>
                <c:pt idx="217">
                  <c:v>-26.573140747232202</c:v>
                </c:pt>
                <c:pt idx="218">
                  <c:v>-26.635741821377302</c:v>
                </c:pt>
                <c:pt idx="219">
                  <c:v>-26.69811811559816</c:v>
                </c:pt>
                <c:pt idx="220">
                  <c:v>-26.760271238343023</c:v>
                </c:pt>
                <c:pt idx="221">
                  <c:v>-26.822202780857452</c:v>
                </c:pt>
                <c:pt idx="222">
                  <c:v>-26.883914317428701</c:v>
                </c:pt>
                <c:pt idx="223">
                  <c:v>-26.945407405625865</c:v>
                </c:pt>
                <c:pt idx="224">
                  <c:v>-27.006683586535761</c:v>
                </c:pt>
                <c:pt idx="225">
                  <c:v>-27.067744384994661</c:v>
                </c:pt>
                <c:pt idx="226">
                  <c:v>-27.128591309815974</c:v>
                </c:pt>
                <c:pt idx="227">
                  <c:v>-27.189225854013944</c:v>
                </c:pt>
                <c:pt idx="228">
                  <c:v>-27.249649495023487</c:v>
                </c:pt>
                <c:pt idx="229">
                  <c:v>-27.309863694916171</c:v>
                </c:pt>
                <c:pt idx="230">
                  <c:v>-27.369869900612503</c:v>
                </c:pt>
                <c:pt idx="231">
                  <c:v>-27.429669544090544</c:v>
                </c:pt>
                <c:pt idx="232">
                  <c:v>-27.489264042590985</c:v>
                </c:pt>
                <c:pt idx="233">
                  <c:v>-27.548654798818632</c:v>
                </c:pt>
                <c:pt idx="234">
                  <c:v>-27.60784320114055</c:v>
                </c:pt>
                <c:pt idx="235">
                  <c:v>-27.666830623780776</c:v>
                </c:pt>
                <c:pt idx="236">
                  <c:v>-27.725618427011799</c:v>
                </c:pt>
                <c:pt idx="237">
                  <c:v>-27.784207957342751</c:v>
                </c:pt>
                <c:pt idx="238">
                  <c:v>-27.842600547704464</c:v>
                </c:pt>
                <c:pt idx="239">
                  <c:v>-27.900797517631442</c:v>
                </c:pt>
                <c:pt idx="240">
                  <c:v>-27.958800173440753</c:v>
                </c:pt>
                <c:pt idx="241">
                  <c:v>-40</c:v>
                </c:pt>
                <c:pt idx="242">
                  <c:v>-40</c:v>
                </c:pt>
                <c:pt idx="243">
                  <c:v>-40</c:v>
                </c:pt>
                <c:pt idx="244">
                  <c:v>-40</c:v>
                </c:pt>
                <c:pt idx="245">
                  <c:v>-40</c:v>
                </c:pt>
                <c:pt idx="246">
                  <c:v>-40</c:v>
                </c:pt>
                <c:pt idx="247">
                  <c:v>-40</c:v>
                </c:pt>
                <c:pt idx="248">
                  <c:v>-40</c:v>
                </c:pt>
                <c:pt idx="249">
                  <c:v>-40</c:v>
                </c:pt>
                <c:pt idx="250">
                  <c:v>-40</c:v>
                </c:pt>
              </c:numCache>
            </c:numRef>
          </c:yVal>
          <c:smooth val="1"/>
          <c:extLst>
            <c:ext xmlns:c16="http://schemas.microsoft.com/office/drawing/2014/chart" uri="{C3380CC4-5D6E-409C-BE32-E72D297353CC}">
              <c16:uniqueId val="{00000000-6DFD-3F49-95F8-52E1707C0C50}"/>
            </c:ext>
          </c:extLst>
        </c:ser>
        <c:ser>
          <c:idx val="1"/>
          <c:order val="1"/>
          <c:spPr>
            <a:ln w="19050" cap="rnd">
              <a:solidFill>
                <a:schemeClr val="accent2"/>
              </a:solidFill>
              <a:round/>
            </a:ln>
            <a:effectLst/>
          </c:spPr>
          <c:marker>
            <c:symbol val="none"/>
          </c:marker>
          <c:xVal>
            <c:numRef>
              <c:f>Feuil2!$C$256:$C$257</c:f>
              <c:numCache>
                <c:formatCode>General</c:formatCode>
                <c:ptCount val="2"/>
                <c:pt idx="0">
                  <c:v>10600</c:v>
                </c:pt>
                <c:pt idx="1">
                  <c:v>10600.00001</c:v>
                </c:pt>
              </c:numCache>
            </c:numRef>
          </c:xVal>
          <c:yVal>
            <c:numRef>
              <c:f>Feuil2!$D$256:$D$257</c:f>
              <c:numCache>
                <c:formatCode>General</c:formatCode>
                <c:ptCount val="2"/>
                <c:pt idx="0">
                  <c:v>0</c:v>
                </c:pt>
                <c:pt idx="1">
                  <c:v>-45</c:v>
                </c:pt>
              </c:numCache>
            </c:numRef>
          </c:yVal>
          <c:smooth val="1"/>
          <c:extLst>
            <c:ext xmlns:c16="http://schemas.microsoft.com/office/drawing/2014/chart" uri="{C3380CC4-5D6E-409C-BE32-E72D297353CC}">
              <c16:uniqueId val="{00000001-6DFD-3F49-95F8-52E1707C0C50}"/>
            </c:ext>
          </c:extLst>
        </c:ser>
        <c:ser>
          <c:idx val="2"/>
          <c:order val="2"/>
          <c:spPr>
            <a:ln w="19050" cap="rnd">
              <a:solidFill>
                <a:schemeClr val="accent3"/>
              </a:solidFill>
              <a:round/>
            </a:ln>
            <a:effectLst/>
          </c:spPr>
          <c:marker>
            <c:symbol val="none"/>
          </c:marker>
          <c:dPt>
            <c:idx val="1"/>
            <c:marker>
              <c:symbol val="none"/>
            </c:marker>
            <c:bubble3D val="0"/>
            <c:spPr>
              <a:ln w="19050" cap="rnd">
                <a:solidFill>
                  <a:schemeClr val="accent2"/>
                </a:solidFill>
                <a:round/>
              </a:ln>
              <a:effectLst/>
            </c:spPr>
            <c:extLst>
              <c:ext xmlns:c16="http://schemas.microsoft.com/office/drawing/2014/chart" uri="{C3380CC4-5D6E-409C-BE32-E72D297353CC}">
                <c16:uniqueId val="{00000003-6DFD-3F49-95F8-52E1707C0C50}"/>
              </c:ext>
            </c:extLst>
          </c:dPt>
          <c:xVal>
            <c:numRef>
              <c:f>Feuil2!$C$258:$C$259</c:f>
              <c:numCache>
                <c:formatCode>General</c:formatCode>
                <c:ptCount val="2"/>
                <c:pt idx="0">
                  <c:v>10700</c:v>
                </c:pt>
                <c:pt idx="1">
                  <c:v>10700.00001</c:v>
                </c:pt>
              </c:numCache>
            </c:numRef>
          </c:xVal>
          <c:yVal>
            <c:numRef>
              <c:f>Feuil2!$D$258:$D$259</c:f>
              <c:numCache>
                <c:formatCode>General</c:formatCode>
                <c:ptCount val="2"/>
                <c:pt idx="0">
                  <c:v>0</c:v>
                </c:pt>
                <c:pt idx="1">
                  <c:v>-45</c:v>
                </c:pt>
              </c:numCache>
            </c:numRef>
          </c:yVal>
          <c:smooth val="1"/>
          <c:extLst>
            <c:ext xmlns:c16="http://schemas.microsoft.com/office/drawing/2014/chart" uri="{C3380CC4-5D6E-409C-BE32-E72D297353CC}">
              <c16:uniqueId val="{00000004-6DFD-3F49-95F8-52E1707C0C50}"/>
            </c:ext>
          </c:extLst>
        </c:ser>
        <c:dLbls>
          <c:showLegendKey val="0"/>
          <c:showVal val="0"/>
          <c:showCatName val="0"/>
          <c:showSerName val="0"/>
          <c:showPercent val="0"/>
          <c:showBubbleSize val="0"/>
        </c:dLbls>
        <c:axId val="319881632"/>
        <c:axId val="1825740016"/>
      </c:scatterChart>
      <c:valAx>
        <c:axId val="319881632"/>
        <c:scaling>
          <c:orientation val="minMax"/>
          <c:max val="10750"/>
          <c:min val="104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Frequency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740016"/>
        <c:crosses val="autoZero"/>
        <c:crossBetween val="midCat"/>
      </c:valAx>
      <c:valAx>
        <c:axId val="1825740016"/>
        <c:scaling>
          <c:orientation val="minMax"/>
          <c:min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OoB Mask level of emission (dBsd)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8816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2B486F-C72B-45E3-B515-A7E8DB5B09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6312A2-C34B-4055-816F-12CA004CCF9E}">
  <ds:schemaRefs>
    <ds:schemaRef ds:uri="http://schemas.openxmlformats.org/officeDocument/2006/bibliography"/>
  </ds:schemaRefs>
</ds:datastoreItem>
</file>

<file path=customXml/itemProps4.xml><?xml version="1.0" encoding="utf-8"?>
<ds:datastoreItem xmlns:ds="http://schemas.openxmlformats.org/officeDocument/2006/customXml" ds:itemID="{2BF675E8-A7AC-41E3-AAC9-C07B51C0E7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69</Pages>
  <Words>26883</Words>
  <Characters>137108</Characters>
  <Application>Microsoft Office Word</Application>
  <DocSecurity>0</DocSecurity>
  <Lines>4422</Lines>
  <Paragraphs>3489</Paragraphs>
  <ScaleCrop>false</ScaleCrop>
  <HeadingPairs>
    <vt:vector size="2" baseType="variant">
      <vt:variant>
        <vt:lpstr>Title</vt:lpstr>
      </vt:variant>
      <vt:variant>
        <vt:i4>1</vt:i4>
      </vt:variant>
    </vt:vector>
  </HeadingPairs>
  <TitlesOfParts>
    <vt:vector size="1" baseType="lpstr">
      <vt:lpstr>Draft ECC Report 363</vt:lpstr>
    </vt:vector>
  </TitlesOfParts>
  <Manager>stella.lyubchenko@eco.cept.org</Manager>
  <Company>ECO</Company>
  <LinksUpToDate>false</LinksUpToDate>
  <CharactersWithSpaces>160502</CharactersWithSpaces>
  <SharedDoc>false</SharedDoc>
  <HLinks>
    <vt:vector size="918" baseType="variant">
      <vt:variant>
        <vt:i4>1704058</vt:i4>
      </vt:variant>
      <vt:variant>
        <vt:i4>1794</vt:i4>
      </vt:variant>
      <vt:variant>
        <vt:i4>0</vt:i4>
      </vt:variant>
      <vt:variant>
        <vt:i4>5</vt:i4>
      </vt:variant>
      <vt:variant>
        <vt:lpwstr>C:\Users\jozsa\Desktop\SE40\SE40_45\SE40_45_240528\</vt:lpwstr>
      </vt:variant>
      <vt:variant>
        <vt:lpwstr/>
      </vt:variant>
      <vt:variant>
        <vt:i4>720980</vt:i4>
      </vt:variant>
      <vt:variant>
        <vt:i4>1791</vt:i4>
      </vt:variant>
      <vt:variant>
        <vt:i4>0</vt:i4>
      </vt:variant>
      <vt:variant>
        <vt:i4>5</vt:i4>
      </vt:variant>
      <vt:variant>
        <vt:lpwstr>https://jupyter.org/</vt:lpwstr>
      </vt:variant>
      <vt:variant>
        <vt:lpwstr/>
      </vt:variant>
      <vt:variant>
        <vt:i4>4128887</vt:i4>
      </vt:variant>
      <vt:variant>
        <vt:i4>1788</vt:i4>
      </vt:variant>
      <vt:variant>
        <vt:i4>0</vt:i4>
      </vt:variant>
      <vt:variant>
        <vt:i4>5</vt:i4>
      </vt:variant>
      <vt:variant>
        <vt:lpwstr>https://www.python.org/</vt:lpwstr>
      </vt:variant>
      <vt:variant>
        <vt:lpwstr/>
      </vt:variant>
      <vt:variant>
        <vt:i4>262220</vt:i4>
      </vt:variant>
      <vt:variant>
        <vt:i4>1785</vt:i4>
      </vt:variant>
      <vt:variant>
        <vt:i4>0</vt:i4>
      </vt:variant>
      <vt:variant>
        <vt:i4>5</vt:i4>
      </vt:variant>
      <vt:variant>
        <vt:lpwstr>https://docdb.cept.org/document/1032</vt:lpwstr>
      </vt:variant>
      <vt:variant>
        <vt:lpwstr/>
      </vt:variant>
      <vt:variant>
        <vt:i4>393289</vt:i4>
      </vt:variant>
      <vt:variant>
        <vt:i4>1782</vt:i4>
      </vt:variant>
      <vt:variant>
        <vt:i4>0</vt:i4>
      </vt:variant>
      <vt:variant>
        <vt:i4>5</vt:i4>
      </vt:variant>
      <vt:variant>
        <vt:lpwstr>https://docdb.cept.org/document/28589</vt:lpwstr>
      </vt:variant>
      <vt:variant>
        <vt:lpwstr/>
      </vt:variant>
      <vt:variant>
        <vt:i4>3342461</vt:i4>
      </vt:variant>
      <vt:variant>
        <vt:i4>1779</vt:i4>
      </vt:variant>
      <vt:variant>
        <vt:i4>0</vt:i4>
      </vt:variant>
      <vt:variant>
        <vt:i4>5</vt:i4>
      </vt:variant>
      <vt:variant>
        <vt:lpwstr>https://docdb.cept.org/document/352</vt:lpwstr>
      </vt:variant>
      <vt:variant>
        <vt:lpwstr/>
      </vt:variant>
      <vt:variant>
        <vt:i4>3473533</vt:i4>
      </vt:variant>
      <vt:variant>
        <vt:i4>1776</vt:i4>
      </vt:variant>
      <vt:variant>
        <vt:i4>0</vt:i4>
      </vt:variant>
      <vt:variant>
        <vt:i4>5</vt:i4>
      </vt:variant>
      <vt:variant>
        <vt:lpwstr>https://docdb.cept.org/document/332</vt:lpwstr>
      </vt:variant>
      <vt:variant>
        <vt:lpwstr/>
      </vt:variant>
      <vt:variant>
        <vt:i4>3211388</vt:i4>
      </vt:variant>
      <vt:variant>
        <vt:i4>1773</vt:i4>
      </vt:variant>
      <vt:variant>
        <vt:i4>0</vt:i4>
      </vt:variant>
      <vt:variant>
        <vt:i4>5</vt:i4>
      </vt:variant>
      <vt:variant>
        <vt:lpwstr>https://docdb.cept.org/document/279</vt:lpwstr>
      </vt:variant>
      <vt:variant>
        <vt:lpwstr/>
      </vt:variant>
      <vt:variant>
        <vt:i4>1310798</vt:i4>
      </vt:variant>
      <vt:variant>
        <vt:i4>1770</vt:i4>
      </vt:variant>
      <vt:variant>
        <vt:i4>0</vt:i4>
      </vt:variant>
      <vt:variant>
        <vt:i4>5</vt:i4>
      </vt:variant>
      <vt:variant>
        <vt:lpwstr>https://www.itu.int/rec/R-REC-SM.1633/recommendation.asp?lang=en&amp;parent=R-REC-SM.1633-0-200306-I</vt:lpwstr>
      </vt:variant>
      <vt:variant>
        <vt:lpwstr/>
      </vt:variant>
      <vt:variant>
        <vt:i4>1507406</vt:i4>
      </vt:variant>
      <vt:variant>
        <vt:i4>1767</vt:i4>
      </vt:variant>
      <vt:variant>
        <vt:i4>0</vt:i4>
      </vt:variant>
      <vt:variant>
        <vt:i4>5</vt:i4>
      </vt:variant>
      <vt:variant>
        <vt:lpwstr>https://www.itu.int/rec/R-REC-SM.1542/recommendation.asp?lang=en&amp;parent=R-REC-SM.1542-0-200107-I</vt:lpwstr>
      </vt:variant>
      <vt:variant>
        <vt:lpwstr/>
      </vt:variant>
      <vt:variant>
        <vt:i4>3866744</vt:i4>
      </vt:variant>
      <vt:variant>
        <vt:i4>1764</vt:i4>
      </vt:variant>
      <vt:variant>
        <vt:i4>0</vt:i4>
      </vt:variant>
      <vt:variant>
        <vt:i4>5</vt:i4>
      </vt:variant>
      <vt:variant>
        <vt:lpwstr>https://fcc.report/IBFS/SAT-MPL-20200526-00053/2378318.pdf</vt:lpwstr>
      </vt:variant>
      <vt:variant>
        <vt:lpwstr/>
      </vt:variant>
      <vt:variant>
        <vt:i4>4587535</vt:i4>
      </vt:variant>
      <vt:variant>
        <vt:i4>1761</vt:i4>
      </vt:variant>
      <vt:variant>
        <vt:i4>0</vt:i4>
      </vt:variant>
      <vt:variant>
        <vt:i4>5</vt:i4>
      </vt:variant>
      <vt:variant>
        <vt:lpwstr>https://www.fcc.gov/document/fcc-grants-spacexs-satellite-broadband-modification-application</vt:lpwstr>
      </vt:variant>
      <vt:variant>
        <vt:lpwstr/>
      </vt:variant>
      <vt:variant>
        <vt:i4>2228260</vt:i4>
      </vt:variant>
      <vt:variant>
        <vt:i4>1758</vt:i4>
      </vt:variant>
      <vt:variant>
        <vt:i4>0</vt:i4>
      </vt:variant>
      <vt:variant>
        <vt:i4>5</vt:i4>
      </vt:variant>
      <vt:variant>
        <vt:lpwstr>https://fcc.report/IBFS/SAT-MPL-20200526-000622</vt:lpwstr>
      </vt:variant>
      <vt:variant>
        <vt:lpwstr/>
      </vt:variant>
      <vt:variant>
        <vt:i4>2293878</vt:i4>
      </vt:variant>
      <vt:variant>
        <vt:i4>1755</vt:i4>
      </vt:variant>
      <vt:variant>
        <vt:i4>0</vt:i4>
      </vt:variant>
      <vt:variant>
        <vt:i4>5</vt:i4>
      </vt:variant>
      <vt:variant>
        <vt:lpwstr>https://fcc.report/IBFS/SAT-LOA-20200526-00059/2379224.pdf</vt:lpwstr>
      </vt:variant>
      <vt:variant>
        <vt:lpwstr/>
      </vt:variant>
      <vt:variant>
        <vt:i4>6619199</vt:i4>
      </vt:variant>
      <vt:variant>
        <vt:i4>1752</vt:i4>
      </vt:variant>
      <vt:variant>
        <vt:i4>0</vt:i4>
      </vt:variant>
      <vt:variant>
        <vt:i4>5</vt:i4>
      </vt:variant>
      <vt:variant>
        <vt:lpwstr>https://www.fcc.gov/document/fcc-grants-kepler-communications-access-us-market</vt:lpwstr>
      </vt:variant>
      <vt:variant>
        <vt:lpwstr/>
      </vt:variant>
      <vt:variant>
        <vt:i4>7536674</vt:i4>
      </vt:variant>
      <vt:variant>
        <vt:i4>1749</vt:i4>
      </vt:variant>
      <vt:variant>
        <vt:i4>0</vt:i4>
      </vt:variant>
      <vt:variant>
        <vt:i4>5</vt:i4>
      </vt:variant>
      <vt:variant>
        <vt:lpwstr>https://www.fcc.gov/document/fcc-authorizes-kuiper-satellite-constellation</vt:lpwstr>
      </vt:variant>
      <vt:variant>
        <vt:lpwstr/>
      </vt:variant>
      <vt:variant>
        <vt:i4>6225930</vt:i4>
      </vt:variant>
      <vt:variant>
        <vt:i4>1746</vt:i4>
      </vt:variant>
      <vt:variant>
        <vt:i4>0</vt:i4>
      </vt:variant>
      <vt:variant>
        <vt:i4>5</vt:i4>
      </vt:variant>
      <vt:variant>
        <vt:lpwstr>https://digitalcommons.usu.edu/smallsat/2014/Workshop/3/</vt:lpwstr>
      </vt:variant>
      <vt:variant>
        <vt:lpwstr/>
      </vt:variant>
      <vt:variant>
        <vt:i4>6750330</vt:i4>
      </vt:variant>
      <vt:variant>
        <vt:i4>1743</vt:i4>
      </vt:variant>
      <vt:variant>
        <vt:i4>0</vt:i4>
      </vt:variant>
      <vt:variant>
        <vt:i4>5</vt:i4>
      </vt:variant>
      <vt:variant>
        <vt:lpwstr>https://spacenews.com/kineis-raises-100-million-euros-to-build-and-launch-25-iot-cubesats/</vt:lpwstr>
      </vt:variant>
      <vt:variant>
        <vt:lpwstr/>
      </vt:variant>
      <vt:variant>
        <vt:i4>3342456</vt:i4>
      </vt:variant>
      <vt:variant>
        <vt:i4>1740</vt:i4>
      </vt:variant>
      <vt:variant>
        <vt:i4>0</vt:i4>
      </vt:variant>
      <vt:variant>
        <vt:i4>5</vt:i4>
      </vt:variant>
      <vt:variant>
        <vt:lpwstr>https://docdb.cept.org/document/654</vt:lpwstr>
      </vt:variant>
      <vt:variant>
        <vt:lpwstr/>
      </vt:variant>
      <vt:variant>
        <vt:i4>720969</vt:i4>
      </vt:variant>
      <vt:variant>
        <vt:i4>1737</vt:i4>
      </vt:variant>
      <vt:variant>
        <vt:i4>0</vt:i4>
      </vt:variant>
      <vt:variant>
        <vt:i4>5</vt:i4>
      </vt:variant>
      <vt:variant>
        <vt:lpwstr>https://docdb.cept.org/document/28554</vt:lpwstr>
      </vt:variant>
      <vt:variant>
        <vt:lpwstr/>
      </vt:variant>
      <vt:variant>
        <vt:i4>30</vt:i4>
      </vt:variant>
      <vt:variant>
        <vt:i4>1734</vt:i4>
      </vt:variant>
      <vt:variant>
        <vt:i4>0</vt:i4>
      </vt:variant>
      <vt:variant>
        <vt:i4>5</vt:i4>
      </vt:variant>
      <vt:variant>
        <vt:lpwstr>https://www.itu.int/pub/R-ACT-WRC.14-2019</vt:lpwstr>
      </vt:variant>
      <vt:variant>
        <vt:lpwstr>gsc.tab=0</vt:lpwstr>
      </vt:variant>
      <vt:variant>
        <vt:i4>2490491</vt:i4>
      </vt:variant>
      <vt:variant>
        <vt:i4>1731</vt:i4>
      </vt:variant>
      <vt:variant>
        <vt:i4>0</vt:i4>
      </vt:variant>
      <vt:variant>
        <vt:i4>5</vt:i4>
      </vt:variant>
      <vt:variant>
        <vt:lpwstr>https://www.itu.int/rec/R-REC-S.1428/recommendation.asp?lang=en&amp;parent=R-REC-S.1428-1-200102-I</vt:lpwstr>
      </vt:variant>
      <vt:variant>
        <vt:lpwstr/>
      </vt:variant>
      <vt:variant>
        <vt:i4>5505111</vt:i4>
      </vt:variant>
      <vt:variant>
        <vt:i4>1710</vt:i4>
      </vt:variant>
      <vt:variant>
        <vt:i4>0</vt:i4>
      </vt:variant>
      <vt:variant>
        <vt:i4>5</vt:i4>
      </vt:variant>
      <vt:variant>
        <vt:lpwstr>https://www.itu.int/rec/R-REC-M.1583/</vt:lpwstr>
      </vt:variant>
      <vt:variant>
        <vt:lpwstr/>
      </vt:variant>
      <vt:variant>
        <vt:i4>30</vt:i4>
      </vt:variant>
      <vt:variant>
        <vt:i4>1707</vt:i4>
      </vt:variant>
      <vt:variant>
        <vt:i4>0</vt:i4>
      </vt:variant>
      <vt:variant>
        <vt:i4>5</vt:i4>
      </vt:variant>
      <vt:variant>
        <vt:lpwstr>https://www.itu.int/pub/R-ACT-WRC.14-2019</vt:lpwstr>
      </vt:variant>
      <vt:variant>
        <vt:lpwstr>gsc.tab=0</vt:lpwstr>
      </vt:variant>
      <vt:variant>
        <vt:i4>3145832</vt:i4>
      </vt:variant>
      <vt:variant>
        <vt:i4>1701</vt:i4>
      </vt:variant>
      <vt:variant>
        <vt:i4>0</vt:i4>
      </vt:variant>
      <vt:variant>
        <vt:i4>5</vt:i4>
      </vt:variant>
      <vt:variant>
        <vt:lpwstr>https://www.itu.int/rec/R-REC-RA.1631/</vt:lpwstr>
      </vt:variant>
      <vt:variant>
        <vt:lpwstr/>
      </vt:variant>
      <vt:variant>
        <vt:i4>3145832</vt:i4>
      </vt:variant>
      <vt:variant>
        <vt:i4>1695</vt:i4>
      </vt:variant>
      <vt:variant>
        <vt:i4>0</vt:i4>
      </vt:variant>
      <vt:variant>
        <vt:i4>5</vt:i4>
      </vt:variant>
      <vt:variant>
        <vt:lpwstr>https://www.itu.int/rec/R-REC-RA.1631/</vt:lpwstr>
      </vt:variant>
      <vt:variant>
        <vt:lpwstr/>
      </vt:variant>
      <vt:variant>
        <vt:i4>5505111</vt:i4>
      </vt:variant>
      <vt:variant>
        <vt:i4>1671</vt:i4>
      </vt:variant>
      <vt:variant>
        <vt:i4>0</vt:i4>
      </vt:variant>
      <vt:variant>
        <vt:i4>5</vt:i4>
      </vt:variant>
      <vt:variant>
        <vt:lpwstr>https://www.itu.int/rec/R-REC-M.1583/</vt:lpwstr>
      </vt:variant>
      <vt:variant>
        <vt:lpwstr/>
      </vt:variant>
      <vt:variant>
        <vt:i4>5505111</vt:i4>
      </vt:variant>
      <vt:variant>
        <vt:i4>1665</vt:i4>
      </vt:variant>
      <vt:variant>
        <vt:i4>0</vt:i4>
      </vt:variant>
      <vt:variant>
        <vt:i4>5</vt:i4>
      </vt:variant>
      <vt:variant>
        <vt:lpwstr>https://www.itu.int/rec/R-REC-M.1583/</vt:lpwstr>
      </vt:variant>
      <vt:variant>
        <vt:lpwstr/>
      </vt:variant>
      <vt:variant>
        <vt:i4>3670113</vt:i4>
      </vt:variant>
      <vt:variant>
        <vt:i4>1392</vt:i4>
      </vt:variant>
      <vt:variant>
        <vt:i4>0</vt:i4>
      </vt:variant>
      <vt:variant>
        <vt:i4>5</vt:i4>
      </vt:variant>
      <vt:variant>
        <vt:lpwstr>https://bwinkel.github.io/pycraf/api/pycraf.antenna.imt2020_composite_pattern.html</vt:lpwstr>
      </vt:variant>
      <vt:variant>
        <vt:lpwstr>pycraf.antenna.imt2020_composite_pattern</vt:lpwstr>
      </vt:variant>
      <vt:variant>
        <vt:i4>1048581</vt:i4>
      </vt:variant>
      <vt:variant>
        <vt:i4>1299</vt:i4>
      </vt:variant>
      <vt:variant>
        <vt:i4>0</vt:i4>
      </vt:variant>
      <vt:variant>
        <vt:i4>5</vt:i4>
      </vt:variant>
      <vt:variant>
        <vt:lpwstr>https://github.com/bwinkel/cysgp4</vt:lpwstr>
      </vt:variant>
      <vt:variant>
        <vt:lpwstr/>
      </vt:variant>
      <vt:variant>
        <vt:i4>1245273</vt:i4>
      </vt:variant>
      <vt:variant>
        <vt:i4>1182</vt:i4>
      </vt:variant>
      <vt:variant>
        <vt:i4>0</vt:i4>
      </vt:variant>
      <vt:variant>
        <vt:i4>5</vt:i4>
      </vt:variant>
      <vt:variant>
        <vt:lpwstr>https://www.itu.int/rec/R-REC-RA.769/</vt:lpwstr>
      </vt:variant>
      <vt:variant>
        <vt:lpwstr/>
      </vt:variant>
      <vt:variant>
        <vt:i4>1245273</vt:i4>
      </vt:variant>
      <vt:variant>
        <vt:i4>1164</vt:i4>
      </vt:variant>
      <vt:variant>
        <vt:i4>0</vt:i4>
      </vt:variant>
      <vt:variant>
        <vt:i4>5</vt:i4>
      </vt:variant>
      <vt:variant>
        <vt:lpwstr>https://www.itu.int/rec/R-REC-RA.769/</vt:lpwstr>
      </vt:variant>
      <vt:variant>
        <vt:lpwstr/>
      </vt:variant>
      <vt:variant>
        <vt:i4>1245273</vt:i4>
      </vt:variant>
      <vt:variant>
        <vt:i4>1158</vt:i4>
      </vt:variant>
      <vt:variant>
        <vt:i4>0</vt:i4>
      </vt:variant>
      <vt:variant>
        <vt:i4>5</vt:i4>
      </vt:variant>
      <vt:variant>
        <vt:lpwstr>https://www.itu.int/rec/R-REC-RA.769/</vt:lpwstr>
      </vt:variant>
      <vt:variant>
        <vt:lpwstr/>
      </vt:variant>
      <vt:variant>
        <vt:i4>1245272</vt:i4>
      </vt:variant>
      <vt:variant>
        <vt:i4>1014</vt:i4>
      </vt:variant>
      <vt:variant>
        <vt:i4>0</vt:i4>
      </vt:variant>
      <vt:variant>
        <vt:i4>5</vt:i4>
      </vt:variant>
      <vt:variant>
        <vt:lpwstr>https://www.itu.int/rec/R-REC-SM.1633</vt:lpwstr>
      </vt:variant>
      <vt:variant>
        <vt:lpwstr/>
      </vt:variant>
      <vt:variant>
        <vt:i4>1245272</vt:i4>
      </vt:variant>
      <vt:variant>
        <vt:i4>1008</vt:i4>
      </vt:variant>
      <vt:variant>
        <vt:i4>0</vt:i4>
      </vt:variant>
      <vt:variant>
        <vt:i4>5</vt:i4>
      </vt:variant>
      <vt:variant>
        <vt:lpwstr>https://www.itu.int/rec/R-REC-SM.1633</vt:lpwstr>
      </vt:variant>
      <vt:variant>
        <vt:lpwstr/>
      </vt:variant>
      <vt:variant>
        <vt:i4>720988</vt:i4>
      </vt:variant>
      <vt:variant>
        <vt:i4>996</vt:i4>
      </vt:variant>
      <vt:variant>
        <vt:i4>0</vt:i4>
      </vt:variant>
      <vt:variant>
        <vt:i4>5</vt:i4>
      </vt:variant>
      <vt:variant>
        <vt:lpwstr>https://www.itu.int/pub/R-REP-SM.2091</vt:lpwstr>
      </vt:variant>
      <vt:variant>
        <vt:lpwstr>gsc.tab=0</vt:lpwstr>
      </vt:variant>
      <vt:variant>
        <vt:i4>1310811</vt:i4>
      </vt:variant>
      <vt:variant>
        <vt:i4>927</vt:i4>
      </vt:variant>
      <vt:variant>
        <vt:i4>0</vt:i4>
      </vt:variant>
      <vt:variant>
        <vt:i4>5</vt:i4>
      </vt:variant>
      <vt:variant>
        <vt:lpwstr>https://www.itu.int/rec/R-REC-SM.1542</vt:lpwstr>
      </vt:variant>
      <vt:variant>
        <vt:lpwstr/>
      </vt:variant>
      <vt:variant>
        <vt:i4>1245273</vt:i4>
      </vt:variant>
      <vt:variant>
        <vt:i4>849</vt:i4>
      </vt:variant>
      <vt:variant>
        <vt:i4>0</vt:i4>
      </vt:variant>
      <vt:variant>
        <vt:i4>5</vt:i4>
      </vt:variant>
      <vt:variant>
        <vt:lpwstr>https://www.itu.int/rec/R-REC-RA.769/</vt:lpwstr>
      </vt:variant>
      <vt:variant>
        <vt:lpwstr/>
      </vt:variant>
      <vt:variant>
        <vt:i4>5308489</vt:i4>
      </vt:variant>
      <vt:variant>
        <vt:i4>843</vt:i4>
      </vt:variant>
      <vt:variant>
        <vt:i4>0</vt:i4>
      </vt:variant>
      <vt:variant>
        <vt:i4>5</vt:i4>
      </vt:variant>
      <vt:variant>
        <vt:lpwstr>https://www.itu.int/rec/R-REC-S.1586/</vt:lpwstr>
      </vt:variant>
      <vt:variant>
        <vt:lpwstr/>
      </vt:variant>
      <vt:variant>
        <vt:i4>5505111</vt:i4>
      </vt:variant>
      <vt:variant>
        <vt:i4>837</vt:i4>
      </vt:variant>
      <vt:variant>
        <vt:i4>0</vt:i4>
      </vt:variant>
      <vt:variant>
        <vt:i4>5</vt:i4>
      </vt:variant>
      <vt:variant>
        <vt:lpwstr>https://www.itu.int/rec/R-REC-M.1583/</vt:lpwstr>
      </vt:variant>
      <vt:variant>
        <vt:lpwstr/>
      </vt:variant>
      <vt:variant>
        <vt:i4>5308489</vt:i4>
      </vt:variant>
      <vt:variant>
        <vt:i4>828</vt:i4>
      </vt:variant>
      <vt:variant>
        <vt:i4>0</vt:i4>
      </vt:variant>
      <vt:variant>
        <vt:i4>5</vt:i4>
      </vt:variant>
      <vt:variant>
        <vt:lpwstr>https://www.itu.int/rec/R-REC-S.1586/</vt:lpwstr>
      </vt:variant>
      <vt:variant>
        <vt:lpwstr/>
      </vt:variant>
      <vt:variant>
        <vt:i4>5505111</vt:i4>
      </vt:variant>
      <vt:variant>
        <vt:i4>822</vt:i4>
      </vt:variant>
      <vt:variant>
        <vt:i4>0</vt:i4>
      </vt:variant>
      <vt:variant>
        <vt:i4>5</vt:i4>
      </vt:variant>
      <vt:variant>
        <vt:lpwstr>https://www.itu.int/rec/R-REC-M.1583/</vt:lpwstr>
      </vt:variant>
      <vt:variant>
        <vt:lpwstr/>
      </vt:variant>
      <vt:variant>
        <vt:i4>5308489</vt:i4>
      </vt:variant>
      <vt:variant>
        <vt:i4>816</vt:i4>
      </vt:variant>
      <vt:variant>
        <vt:i4>0</vt:i4>
      </vt:variant>
      <vt:variant>
        <vt:i4>5</vt:i4>
      </vt:variant>
      <vt:variant>
        <vt:lpwstr>https://www.itu.int/rec/R-REC-S.1586/</vt:lpwstr>
      </vt:variant>
      <vt:variant>
        <vt:lpwstr/>
      </vt:variant>
      <vt:variant>
        <vt:i4>5505111</vt:i4>
      </vt:variant>
      <vt:variant>
        <vt:i4>810</vt:i4>
      </vt:variant>
      <vt:variant>
        <vt:i4>0</vt:i4>
      </vt:variant>
      <vt:variant>
        <vt:i4>5</vt:i4>
      </vt:variant>
      <vt:variant>
        <vt:lpwstr>https://www.itu.int/rec/R-REC-M.1583/</vt:lpwstr>
      </vt:variant>
      <vt:variant>
        <vt:lpwstr/>
      </vt:variant>
      <vt:variant>
        <vt:i4>5308489</vt:i4>
      </vt:variant>
      <vt:variant>
        <vt:i4>804</vt:i4>
      </vt:variant>
      <vt:variant>
        <vt:i4>0</vt:i4>
      </vt:variant>
      <vt:variant>
        <vt:i4>5</vt:i4>
      </vt:variant>
      <vt:variant>
        <vt:lpwstr>https://www.itu.int/rec/R-REC-S.1586/</vt:lpwstr>
      </vt:variant>
      <vt:variant>
        <vt:lpwstr/>
      </vt:variant>
      <vt:variant>
        <vt:i4>5505111</vt:i4>
      </vt:variant>
      <vt:variant>
        <vt:i4>798</vt:i4>
      </vt:variant>
      <vt:variant>
        <vt:i4>0</vt:i4>
      </vt:variant>
      <vt:variant>
        <vt:i4>5</vt:i4>
      </vt:variant>
      <vt:variant>
        <vt:lpwstr>https://www.itu.int/rec/R-REC-M.1583/</vt:lpwstr>
      </vt:variant>
      <vt:variant>
        <vt:lpwstr/>
      </vt:variant>
      <vt:variant>
        <vt:i4>1245273</vt:i4>
      </vt:variant>
      <vt:variant>
        <vt:i4>783</vt:i4>
      </vt:variant>
      <vt:variant>
        <vt:i4>0</vt:i4>
      </vt:variant>
      <vt:variant>
        <vt:i4>5</vt:i4>
      </vt:variant>
      <vt:variant>
        <vt:lpwstr>https://www.itu.int/rec/R-REC-RA.769/</vt:lpwstr>
      </vt:variant>
      <vt:variant>
        <vt:lpwstr/>
      </vt:variant>
      <vt:variant>
        <vt:i4>852028</vt:i4>
      </vt:variant>
      <vt:variant>
        <vt:i4>756</vt:i4>
      </vt:variant>
      <vt:variant>
        <vt:i4>0</vt:i4>
      </vt:variant>
      <vt:variant>
        <vt:i4>5</vt:i4>
      </vt:variant>
      <vt:variant>
        <vt:lpwstr>https://en.wikipedia.org/wiki/Epoch_(astronomy)</vt:lpwstr>
      </vt:variant>
      <vt:variant>
        <vt:lpwstr/>
      </vt:variant>
      <vt:variant>
        <vt:i4>30</vt:i4>
      </vt:variant>
      <vt:variant>
        <vt:i4>738</vt:i4>
      </vt:variant>
      <vt:variant>
        <vt:i4>0</vt:i4>
      </vt:variant>
      <vt:variant>
        <vt:i4>5</vt:i4>
      </vt:variant>
      <vt:variant>
        <vt:lpwstr>https://www.itu.int/pub/R-ACT-WRC.14-2019</vt:lpwstr>
      </vt:variant>
      <vt:variant>
        <vt:lpwstr>gsc.tab=0</vt:lpwstr>
      </vt:variant>
      <vt:variant>
        <vt:i4>3145832</vt:i4>
      </vt:variant>
      <vt:variant>
        <vt:i4>726</vt:i4>
      </vt:variant>
      <vt:variant>
        <vt:i4>0</vt:i4>
      </vt:variant>
      <vt:variant>
        <vt:i4>5</vt:i4>
      </vt:variant>
      <vt:variant>
        <vt:lpwstr>https://www.itu.int/rec/R-REC-RA.1631/</vt:lpwstr>
      </vt:variant>
      <vt:variant>
        <vt:lpwstr/>
      </vt:variant>
      <vt:variant>
        <vt:i4>1245273</vt:i4>
      </vt:variant>
      <vt:variant>
        <vt:i4>714</vt:i4>
      </vt:variant>
      <vt:variant>
        <vt:i4>0</vt:i4>
      </vt:variant>
      <vt:variant>
        <vt:i4>5</vt:i4>
      </vt:variant>
      <vt:variant>
        <vt:lpwstr>https://www.itu.int/rec/R-REC-RA.769/</vt:lpwstr>
      </vt:variant>
      <vt:variant>
        <vt:lpwstr/>
      </vt:variant>
      <vt:variant>
        <vt:i4>3276905</vt:i4>
      </vt:variant>
      <vt:variant>
        <vt:i4>711</vt:i4>
      </vt:variant>
      <vt:variant>
        <vt:i4>0</vt:i4>
      </vt:variant>
      <vt:variant>
        <vt:i4>5</vt:i4>
      </vt:variant>
      <vt:variant>
        <vt:lpwstr>https://www.itu.int/rec/R-REC-RA.1513/</vt:lpwstr>
      </vt:variant>
      <vt:variant>
        <vt:lpwstr/>
      </vt:variant>
      <vt:variant>
        <vt:i4>3276905</vt:i4>
      </vt:variant>
      <vt:variant>
        <vt:i4>705</vt:i4>
      </vt:variant>
      <vt:variant>
        <vt:i4>0</vt:i4>
      </vt:variant>
      <vt:variant>
        <vt:i4>5</vt:i4>
      </vt:variant>
      <vt:variant>
        <vt:lpwstr>https://www.itu.int/rec/R-REC-RA.1513/</vt:lpwstr>
      </vt:variant>
      <vt:variant>
        <vt:lpwstr/>
      </vt:variant>
      <vt:variant>
        <vt:i4>5505111</vt:i4>
      </vt:variant>
      <vt:variant>
        <vt:i4>699</vt:i4>
      </vt:variant>
      <vt:variant>
        <vt:i4>0</vt:i4>
      </vt:variant>
      <vt:variant>
        <vt:i4>5</vt:i4>
      </vt:variant>
      <vt:variant>
        <vt:lpwstr>https://www.itu.int/rec/R-REC-M.1583/</vt:lpwstr>
      </vt:variant>
      <vt:variant>
        <vt:lpwstr/>
      </vt:variant>
      <vt:variant>
        <vt:i4>5505111</vt:i4>
      </vt:variant>
      <vt:variant>
        <vt:i4>672</vt:i4>
      </vt:variant>
      <vt:variant>
        <vt:i4>0</vt:i4>
      </vt:variant>
      <vt:variant>
        <vt:i4>5</vt:i4>
      </vt:variant>
      <vt:variant>
        <vt:lpwstr>https://www.itu.int/rec/R-REC-M.1583/</vt:lpwstr>
      </vt:variant>
      <vt:variant>
        <vt:lpwstr/>
      </vt:variant>
      <vt:variant>
        <vt:i4>5505111</vt:i4>
      </vt:variant>
      <vt:variant>
        <vt:i4>666</vt:i4>
      </vt:variant>
      <vt:variant>
        <vt:i4>0</vt:i4>
      </vt:variant>
      <vt:variant>
        <vt:i4>5</vt:i4>
      </vt:variant>
      <vt:variant>
        <vt:lpwstr>https://www.itu.int/rec/R-REC-M.1583/</vt:lpwstr>
      </vt:variant>
      <vt:variant>
        <vt:lpwstr/>
      </vt:variant>
      <vt:variant>
        <vt:i4>5308489</vt:i4>
      </vt:variant>
      <vt:variant>
        <vt:i4>660</vt:i4>
      </vt:variant>
      <vt:variant>
        <vt:i4>0</vt:i4>
      </vt:variant>
      <vt:variant>
        <vt:i4>5</vt:i4>
      </vt:variant>
      <vt:variant>
        <vt:lpwstr>https://www.itu.int/rec/R-REC-S.1586/</vt:lpwstr>
      </vt:variant>
      <vt:variant>
        <vt:lpwstr/>
      </vt:variant>
      <vt:variant>
        <vt:i4>1245273</vt:i4>
      </vt:variant>
      <vt:variant>
        <vt:i4>654</vt:i4>
      </vt:variant>
      <vt:variant>
        <vt:i4>0</vt:i4>
      </vt:variant>
      <vt:variant>
        <vt:i4>5</vt:i4>
      </vt:variant>
      <vt:variant>
        <vt:lpwstr>https://www.itu.int/rec/R-REC-RA.769/</vt:lpwstr>
      </vt:variant>
      <vt:variant>
        <vt:lpwstr/>
      </vt:variant>
      <vt:variant>
        <vt:i4>1245273</vt:i4>
      </vt:variant>
      <vt:variant>
        <vt:i4>645</vt:i4>
      </vt:variant>
      <vt:variant>
        <vt:i4>0</vt:i4>
      </vt:variant>
      <vt:variant>
        <vt:i4>5</vt:i4>
      </vt:variant>
      <vt:variant>
        <vt:lpwstr>https://www.itu.int/rec/R-REC-RA.769/</vt:lpwstr>
      </vt:variant>
      <vt:variant>
        <vt:lpwstr/>
      </vt:variant>
      <vt:variant>
        <vt:i4>5505111</vt:i4>
      </vt:variant>
      <vt:variant>
        <vt:i4>636</vt:i4>
      </vt:variant>
      <vt:variant>
        <vt:i4>0</vt:i4>
      </vt:variant>
      <vt:variant>
        <vt:i4>5</vt:i4>
      </vt:variant>
      <vt:variant>
        <vt:lpwstr>https://www.itu.int/rec/R-REC-M.1583/</vt:lpwstr>
      </vt:variant>
      <vt:variant>
        <vt:lpwstr/>
      </vt:variant>
      <vt:variant>
        <vt:i4>5308489</vt:i4>
      </vt:variant>
      <vt:variant>
        <vt:i4>630</vt:i4>
      </vt:variant>
      <vt:variant>
        <vt:i4>0</vt:i4>
      </vt:variant>
      <vt:variant>
        <vt:i4>5</vt:i4>
      </vt:variant>
      <vt:variant>
        <vt:lpwstr>https://www.itu.int/rec/R-REC-S.1586/</vt:lpwstr>
      </vt:variant>
      <vt:variant>
        <vt:lpwstr/>
      </vt:variant>
      <vt:variant>
        <vt:i4>3145832</vt:i4>
      </vt:variant>
      <vt:variant>
        <vt:i4>591</vt:i4>
      </vt:variant>
      <vt:variant>
        <vt:i4>0</vt:i4>
      </vt:variant>
      <vt:variant>
        <vt:i4>5</vt:i4>
      </vt:variant>
      <vt:variant>
        <vt:lpwstr>https://www.itu.int/rec/R-REC-RA.1631/</vt:lpwstr>
      </vt:variant>
      <vt:variant>
        <vt:lpwstr/>
      </vt:variant>
      <vt:variant>
        <vt:i4>1245273</vt:i4>
      </vt:variant>
      <vt:variant>
        <vt:i4>579</vt:i4>
      </vt:variant>
      <vt:variant>
        <vt:i4>0</vt:i4>
      </vt:variant>
      <vt:variant>
        <vt:i4>5</vt:i4>
      </vt:variant>
      <vt:variant>
        <vt:lpwstr>https://www.itu.int/rec/R-REC-RA.769/</vt:lpwstr>
      </vt:variant>
      <vt:variant>
        <vt:lpwstr/>
      </vt:variant>
      <vt:variant>
        <vt:i4>1245273</vt:i4>
      </vt:variant>
      <vt:variant>
        <vt:i4>573</vt:i4>
      </vt:variant>
      <vt:variant>
        <vt:i4>0</vt:i4>
      </vt:variant>
      <vt:variant>
        <vt:i4>5</vt:i4>
      </vt:variant>
      <vt:variant>
        <vt:lpwstr>https://www.itu.int/rec/R-REC-RA.769/</vt:lpwstr>
      </vt:variant>
      <vt:variant>
        <vt:lpwstr/>
      </vt:variant>
      <vt:variant>
        <vt:i4>6094960</vt:i4>
      </vt:variant>
      <vt:variant>
        <vt:i4>537</vt:i4>
      </vt:variant>
      <vt:variant>
        <vt:i4>0</vt:i4>
      </vt:variant>
      <vt:variant>
        <vt:i4>5</vt:i4>
      </vt:variant>
      <vt:variant>
        <vt:lpwstr>https://eccwp.cept.org/WI_Detail.aspx?wiid=408</vt:lpwstr>
      </vt:variant>
      <vt:variant>
        <vt:lpwstr/>
      </vt:variant>
      <vt:variant>
        <vt:i4>720969</vt:i4>
      </vt:variant>
      <vt:variant>
        <vt:i4>519</vt:i4>
      </vt:variant>
      <vt:variant>
        <vt:i4>0</vt:i4>
      </vt:variant>
      <vt:variant>
        <vt:i4>5</vt:i4>
      </vt:variant>
      <vt:variant>
        <vt:lpwstr>https://docdb.cept.org/document/28554</vt:lpwstr>
      </vt:variant>
      <vt:variant>
        <vt:lpwstr/>
      </vt:variant>
      <vt:variant>
        <vt:i4>8126506</vt:i4>
      </vt:variant>
      <vt:variant>
        <vt:i4>495</vt:i4>
      </vt:variant>
      <vt:variant>
        <vt:i4>0</vt:i4>
      </vt:variant>
      <vt:variant>
        <vt:i4>5</vt:i4>
      </vt:variant>
      <vt:variant>
        <vt:lpwstr>https://www.craf.eu/radio-observatories-in-europe/jodrell-bank/</vt:lpwstr>
      </vt:variant>
      <vt:variant>
        <vt:lpwstr/>
      </vt:variant>
      <vt:variant>
        <vt:i4>5308508</vt:i4>
      </vt:variant>
      <vt:variant>
        <vt:i4>492</vt:i4>
      </vt:variant>
      <vt:variant>
        <vt:i4>0</vt:i4>
      </vt:variant>
      <vt:variant>
        <vt:i4>5</vt:i4>
      </vt:variant>
      <vt:variant>
        <vt:lpwstr>https://craf.eu/radio-observatories-in-europe/cambridge/</vt:lpwstr>
      </vt:variant>
      <vt:variant>
        <vt:lpwstr/>
      </vt:variant>
      <vt:variant>
        <vt:i4>3932223</vt:i4>
      </vt:variant>
      <vt:variant>
        <vt:i4>489</vt:i4>
      </vt:variant>
      <vt:variant>
        <vt:i4>0</vt:i4>
      </vt:variant>
      <vt:variant>
        <vt:i4>5</vt:i4>
      </vt:variant>
      <vt:variant>
        <vt:lpwstr>https://craf.eu/radio-observatories-in-europe/kayseri/</vt:lpwstr>
      </vt:variant>
      <vt:variant>
        <vt:lpwstr/>
      </vt:variant>
      <vt:variant>
        <vt:i4>6160458</vt:i4>
      </vt:variant>
      <vt:variant>
        <vt:i4>486</vt:i4>
      </vt:variant>
      <vt:variant>
        <vt:i4>0</vt:i4>
      </vt:variant>
      <vt:variant>
        <vt:i4>5</vt:i4>
      </vt:variant>
      <vt:variant>
        <vt:lpwstr>https://www.craf.eu/radio-observatories-in-europe/zurich/</vt:lpwstr>
      </vt:variant>
      <vt:variant>
        <vt:lpwstr/>
      </vt:variant>
      <vt:variant>
        <vt:i4>1900625</vt:i4>
      </vt:variant>
      <vt:variant>
        <vt:i4>483</vt:i4>
      </vt:variant>
      <vt:variant>
        <vt:i4>0</vt:i4>
      </vt:variant>
      <vt:variant>
        <vt:i4>5</vt:i4>
      </vt:variant>
      <vt:variant>
        <vt:lpwstr>https://craf.eu/radio-observatories-in-europe/onsala/</vt:lpwstr>
      </vt:variant>
      <vt:variant>
        <vt:lpwstr/>
      </vt:variant>
      <vt:variant>
        <vt:i4>6029385</vt:i4>
      </vt:variant>
      <vt:variant>
        <vt:i4>480</vt:i4>
      </vt:variant>
      <vt:variant>
        <vt:i4>0</vt:i4>
      </vt:variant>
      <vt:variant>
        <vt:i4>5</vt:i4>
      </vt:variant>
      <vt:variant>
        <vt:lpwstr>https://craf.eu/radio-observatories-in-europe/yebes/</vt:lpwstr>
      </vt:variant>
      <vt:variant>
        <vt:lpwstr/>
      </vt:variant>
      <vt:variant>
        <vt:i4>3866683</vt:i4>
      </vt:variant>
      <vt:variant>
        <vt:i4>477</vt:i4>
      </vt:variant>
      <vt:variant>
        <vt:i4>0</vt:i4>
      </vt:variant>
      <vt:variant>
        <vt:i4>5</vt:i4>
      </vt:variant>
      <vt:variant>
        <vt:lpwstr>https://craf.eu/radio-observatories-in-europe/robledo/</vt:lpwstr>
      </vt:variant>
      <vt:variant>
        <vt:lpwstr/>
      </vt:variant>
      <vt:variant>
        <vt:i4>3407998</vt:i4>
      </vt:variant>
      <vt:variant>
        <vt:i4>474</vt:i4>
      </vt:variant>
      <vt:variant>
        <vt:i4>0</vt:i4>
      </vt:variant>
      <vt:variant>
        <vt:i4>5</vt:i4>
      </vt:variant>
      <vt:variant>
        <vt:lpwstr>https://craf.eu/radio-observatories-in-europe/pico-veleta/</vt:lpwstr>
      </vt:variant>
      <vt:variant>
        <vt:lpwstr/>
      </vt:variant>
      <vt:variant>
        <vt:i4>4259925</vt:i4>
      </vt:variant>
      <vt:variant>
        <vt:i4>471</vt:i4>
      </vt:variant>
      <vt:variant>
        <vt:i4>0</vt:i4>
      </vt:variant>
      <vt:variant>
        <vt:i4>5</vt:i4>
      </vt:variant>
      <vt:variant>
        <vt:lpwstr>https://www.craf.eu/radio-observatories-in-europe/santamaria/</vt:lpwstr>
      </vt:variant>
      <vt:variant>
        <vt:lpwstr/>
      </vt:variant>
      <vt:variant>
        <vt:i4>6684706</vt:i4>
      </vt:variant>
      <vt:variant>
        <vt:i4>468</vt:i4>
      </vt:variant>
      <vt:variant>
        <vt:i4>0</vt:i4>
      </vt:variant>
      <vt:variant>
        <vt:i4>5</vt:i4>
      </vt:variant>
      <vt:variant>
        <vt:lpwstr>https://craf.eu/radio-observatories-in-europe/espiunca/</vt:lpwstr>
      </vt:variant>
      <vt:variant>
        <vt:lpwstr/>
      </vt:variant>
      <vt:variant>
        <vt:i4>7995505</vt:i4>
      </vt:variant>
      <vt:variant>
        <vt:i4>465</vt:i4>
      </vt:variant>
      <vt:variant>
        <vt:i4>0</vt:i4>
      </vt:variant>
      <vt:variant>
        <vt:i4>5</vt:i4>
      </vt:variant>
      <vt:variant>
        <vt:lpwstr>https://craf.eu/torun/</vt:lpwstr>
      </vt:variant>
      <vt:variant>
        <vt:lpwstr/>
      </vt:variant>
      <vt:variant>
        <vt:i4>1900612</vt:i4>
      </vt:variant>
      <vt:variant>
        <vt:i4>462</vt:i4>
      </vt:variant>
      <vt:variant>
        <vt:i4>0</vt:i4>
      </vt:variant>
      <vt:variant>
        <vt:i4>5</vt:i4>
      </vt:variant>
      <vt:variant>
        <vt:lpwstr>https://craf.eu/radio-observatories-in-europe/krakow/</vt:lpwstr>
      </vt:variant>
      <vt:variant>
        <vt:lpwstr/>
      </vt:variant>
      <vt:variant>
        <vt:i4>1310800</vt:i4>
      </vt:variant>
      <vt:variant>
        <vt:i4>459</vt:i4>
      </vt:variant>
      <vt:variant>
        <vt:i4>0</vt:i4>
      </vt:variant>
      <vt:variant>
        <vt:i4>5</vt:i4>
      </vt:variant>
      <vt:variant>
        <vt:lpwstr>https://craf.eu/radio-observatories-in-europe/westerbork/</vt:lpwstr>
      </vt:variant>
      <vt:variant>
        <vt:lpwstr/>
      </vt:variant>
      <vt:variant>
        <vt:i4>7929888</vt:i4>
      </vt:variant>
      <vt:variant>
        <vt:i4>456</vt:i4>
      </vt:variant>
      <vt:variant>
        <vt:i4>0</vt:i4>
      </vt:variant>
      <vt:variant>
        <vt:i4>5</vt:i4>
      </vt:variant>
      <vt:variant>
        <vt:lpwstr>https://craf.eu/radio-observatories-in-europe/sardinia/</vt:lpwstr>
      </vt:variant>
      <vt:variant>
        <vt:lpwstr/>
      </vt:variant>
      <vt:variant>
        <vt:i4>7536699</vt:i4>
      </vt:variant>
      <vt:variant>
        <vt:i4>453</vt:i4>
      </vt:variant>
      <vt:variant>
        <vt:i4>0</vt:i4>
      </vt:variant>
      <vt:variant>
        <vt:i4>5</vt:i4>
      </vt:variant>
      <vt:variant>
        <vt:lpwstr>https://craf.eu/radio-observatories-in-europe/noto/</vt:lpwstr>
      </vt:variant>
      <vt:variant>
        <vt:lpwstr/>
      </vt:variant>
      <vt:variant>
        <vt:i4>7798821</vt:i4>
      </vt:variant>
      <vt:variant>
        <vt:i4>450</vt:i4>
      </vt:variant>
      <vt:variant>
        <vt:i4>0</vt:i4>
      </vt:variant>
      <vt:variant>
        <vt:i4>5</vt:i4>
      </vt:variant>
      <vt:variant>
        <vt:lpwstr>https://craf.eu/radio-observatories-in-europe/medicina/</vt:lpwstr>
      </vt:variant>
      <vt:variant>
        <vt:lpwstr/>
      </vt:variant>
      <vt:variant>
        <vt:i4>5177418</vt:i4>
      </vt:variant>
      <vt:variant>
        <vt:i4>447</vt:i4>
      </vt:variant>
      <vt:variant>
        <vt:i4>0</vt:i4>
      </vt:variant>
      <vt:variant>
        <vt:i4>5</vt:i4>
      </vt:variant>
      <vt:variant>
        <vt:lpwstr>https://www.craf.eu/radio-observatories-in-europe/matera/</vt:lpwstr>
      </vt:variant>
      <vt:variant>
        <vt:lpwstr/>
      </vt:variant>
      <vt:variant>
        <vt:i4>3276852</vt:i4>
      </vt:variant>
      <vt:variant>
        <vt:i4>444</vt:i4>
      </vt:variant>
      <vt:variant>
        <vt:i4>0</vt:i4>
      </vt:variant>
      <vt:variant>
        <vt:i4>5</vt:i4>
      </vt:variant>
      <vt:variant>
        <vt:lpwstr>https://www.craf.eu/radio-observatories-in-europe/wettzell/</vt:lpwstr>
      </vt:variant>
      <vt:variant>
        <vt:lpwstr/>
      </vt:variant>
      <vt:variant>
        <vt:i4>65630</vt:i4>
      </vt:variant>
      <vt:variant>
        <vt:i4>441</vt:i4>
      </vt:variant>
      <vt:variant>
        <vt:i4>0</vt:i4>
      </vt:variant>
      <vt:variant>
        <vt:i4>5</vt:i4>
      </vt:variant>
      <vt:variant>
        <vt:lpwstr>https://craf.eu/radio-observatories-in-europe/effelsberg/</vt:lpwstr>
      </vt:variant>
      <vt:variant>
        <vt:lpwstr/>
      </vt:variant>
      <vt:variant>
        <vt:i4>458827</vt:i4>
      </vt:variant>
      <vt:variant>
        <vt:i4>438</vt:i4>
      </vt:variant>
      <vt:variant>
        <vt:i4>0</vt:i4>
      </vt:variant>
      <vt:variant>
        <vt:i4>5</vt:i4>
      </vt:variant>
      <vt:variant>
        <vt:lpwstr>https://www.craf.eu/radio-observatories-in-europe/noema/</vt:lpwstr>
      </vt:variant>
      <vt:variant>
        <vt:lpwstr/>
      </vt:variant>
      <vt:variant>
        <vt:i4>524352</vt:i4>
      </vt:variant>
      <vt:variant>
        <vt:i4>435</vt:i4>
      </vt:variant>
      <vt:variant>
        <vt:i4>0</vt:i4>
      </vt:variant>
      <vt:variant>
        <vt:i4>5</vt:i4>
      </vt:variant>
      <vt:variant>
        <vt:lpwstr>https://craf.eu/radio-observatories-in-europe/nancay/</vt:lpwstr>
      </vt:variant>
      <vt:variant>
        <vt:lpwstr/>
      </vt:variant>
      <vt:variant>
        <vt:i4>6357025</vt:i4>
      </vt:variant>
      <vt:variant>
        <vt:i4>432</vt:i4>
      </vt:variant>
      <vt:variant>
        <vt:i4>0</vt:i4>
      </vt:variant>
      <vt:variant>
        <vt:i4>5</vt:i4>
      </vt:variant>
      <vt:variant>
        <vt:lpwstr>https://craf.eu/radio-observatories-in-europe/bordeaux/</vt:lpwstr>
      </vt:variant>
      <vt:variant>
        <vt:lpwstr/>
      </vt:variant>
      <vt:variant>
        <vt:i4>5505119</vt:i4>
      </vt:variant>
      <vt:variant>
        <vt:i4>429</vt:i4>
      </vt:variant>
      <vt:variant>
        <vt:i4>0</vt:i4>
      </vt:variant>
      <vt:variant>
        <vt:i4>5</vt:i4>
      </vt:variant>
      <vt:variant>
        <vt:lpwstr>https://craf.eu/radio-observatories-in-europe/metsahovi/</vt:lpwstr>
      </vt:variant>
      <vt:variant>
        <vt:lpwstr/>
      </vt:variant>
      <vt:variant>
        <vt:i4>589901</vt:i4>
      </vt:variant>
      <vt:variant>
        <vt:i4>426</vt:i4>
      </vt:variant>
      <vt:variant>
        <vt:i4>0</vt:i4>
      </vt:variant>
      <vt:variant>
        <vt:i4>5</vt:i4>
      </vt:variant>
      <vt:variant>
        <vt:lpwstr>https://craf.eu/radio-observatories-in-europe/humain/</vt:lpwstr>
      </vt:variant>
      <vt:variant>
        <vt:lpwstr/>
      </vt:variant>
      <vt:variant>
        <vt:i4>5046360</vt:i4>
      </vt:variant>
      <vt:variant>
        <vt:i4>423</vt:i4>
      </vt:variant>
      <vt:variant>
        <vt:i4>0</vt:i4>
      </vt:variant>
      <vt:variant>
        <vt:i4>5</vt:i4>
      </vt:variant>
      <vt:variant>
        <vt:lpwstr>https://craf.eu/radio-observatories-in-europe/lustbuhel/</vt:lpwstr>
      </vt:variant>
      <vt:variant>
        <vt:lpwstr/>
      </vt:variant>
      <vt:variant>
        <vt:i4>1245273</vt:i4>
      </vt:variant>
      <vt:variant>
        <vt:i4>396</vt:i4>
      </vt:variant>
      <vt:variant>
        <vt:i4>0</vt:i4>
      </vt:variant>
      <vt:variant>
        <vt:i4>5</vt:i4>
      </vt:variant>
      <vt:variant>
        <vt:lpwstr>https://www.itu.int/rec/R-REC-RA.769/</vt:lpwstr>
      </vt:variant>
      <vt:variant>
        <vt:lpwstr/>
      </vt:variant>
      <vt:variant>
        <vt:i4>1245273</vt:i4>
      </vt:variant>
      <vt:variant>
        <vt:i4>390</vt:i4>
      </vt:variant>
      <vt:variant>
        <vt:i4>0</vt:i4>
      </vt:variant>
      <vt:variant>
        <vt:i4>5</vt:i4>
      </vt:variant>
      <vt:variant>
        <vt:lpwstr>https://www.itu.int/rec/R-REC-RA.769/</vt:lpwstr>
      </vt:variant>
      <vt:variant>
        <vt:lpwstr/>
      </vt:variant>
      <vt:variant>
        <vt:i4>3276905</vt:i4>
      </vt:variant>
      <vt:variant>
        <vt:i4>384</vt:i4>
      </vt:variant>
      <vt:variant>
        <vt:i4>0</vt:i4>
      </vt:variant>
      <vt:variant>
        <vt:i4>5</vt:i4>
      </vt:variant>
      <vt:variant>
        <vt:lpwstr>https://www.itu.int/rec/R-REC-RA.1513/</vt:lpwstr>
      </vt:variant>
      <vt:variant>
        <vt:lpwstr/>
      </vt:variant>
      <vt:variant>
        <vt:i4>1245273</vt:i4>
      </vt:variant>
      <vt:variant>
        <vt:i4>378</vt:i4>
      </vt:variant>
      <vt:variant>
        <vt:i4>0</vt:i4>
      </vt:variant>
      <vt:variant>
        <vt:i4>5</vt:i4>
      </vt:variant>
      <vt:variant>
        <vt:lpwstr>https://www.itu.int/rec/R-REC-RA.769/</vt:lpwstr>
      </vt:variant>
      <vt:variant>
        <vt:lpwstr/>
      </vt:variant>
      <vt:variant>
        <vt:i4>3276905</vt:i4>
      </vt:variant>
      <vt:variant>
        <vt:i4>372</vt:i4>
      </vt:variant>
      <vt:variant>
        <vt:i4>0</vt:i4>
      </vt:variant>
      <vt:variant>
        <vt:i4>5</vt:i4>
      </vt:variant>
      <vt:variant>
        <vt:lpwstr>https://www.itu.int/rec/R-REC-RA.1513/</vt:lpwstr>
      </vt:variant>
      <vt:variant>
        <vt:lpwstr/>
      </vt:variant>
      <vt:variant>
        <vt:i4>1245273</vt:i4>
      </vt:variant>
      <vt:variant>
        <vt:i4>366</vt:i4>
      </vt:variant>
      <vt:variant>
        <vt:i4>0</vt:i4>
      </vt:variant>
      <vt:variant>
        <vt:i4>5</vt:i4>
      </vt:variant>
      <vt:variant>
        <vt:lpwstr>https://www.itu.int/rec/R-REC-RA.769/</vt:lpwstr>
      </vt:variant>
      <vt:variant>
        <vt:lpwstr/>
      </vt:variant>
      <vt:variant>
        <vt:i4>5308489</vt:i4>
      </vt:variant>
      <vt:variant>
        <vt:i4>360</vt:i4>
      </vt:variant>
      <vt:variant>
        <vt:i4>0</vt:i4>
      </vt:variant>
      <vt:variant>
        <vt:i4>5</vt:i4>
      </vt:variant>
      <vt:variant>
        <vt:lpwstr>https://www.itu.int/rec/R-REC-S.1586/</vt:lpwstr>
      </vt:variant>
      <vt:variant>
        <vt:lpwstr/>
      </vt:variant>
      <vt:variant>
        <vt:i4>5505111</vt:i4>
      </vt:variant>
      <vt:variant>
        <vt:i4>354</vt:i4>
      </vt:variant>
      <vt:variant>
        <vt:i4>0</vt:i4>
      </vt:variant>
      <vt:variant>
        <vt:i4>5</vt:i4>
      </vt:variant>
      <vt:variant>
        <vt:lpwstr>https://www.itu.int/rec/R-REC-M.1583/</vt:lpwstr>
      </vt:variant>
      <vt:variant>
        <vt:lpwstr/>
      </vt:variant>
      <vt:variant>
        <vt:i4>1245273</vt:i4>
      </vt:variant>
      <vt:variant>
        <vt:i4>342</vt:i4>
      </vt:variant>
      <vt:variant>
        <vt:i4>0</vt:i4>
      </vt:variant>
      <vt:variant>
        <vt:i4>5</vt:i4>
      </vt:variant>
      <vt:variant>
        <vt:lpwstr>https://www.itu.int/rec/R-REC-RA.769/</vt:lpwstr>
      </vt:variant>
      <vt:variant>
        <vt:lpwstr/>
      </vt:variant>
      <vt:variant>
        <vt:i4>1245273</vt:i4>
      </vt:variant>
      <vt:variant>
        <vt:i4>333</vt:i4>
      </vt:variant>
      <vt:variant>
        <vt:i4>0</vt:i4>
      </vt:variant>
      <vt:variant>
        <vt:i4>5</vt:i4>
      </vt:variant>
      <vt:variant>
        <vt:lpwstr>https://www.itu.int/rec/R-REC-RA.769/</vt:lpwstr>
      </vt:variant>
      <vt:variant>
        <vt:lpwstr/>
      </vt:variant>
      <vt:variant>
        <vt:i4>1114206</vt:i4>
      </vt:variant>
      <vt:variant>
        <vt:i4>327</vt:i4>
      </vt:variant>
      <vt:variant>
        <vt:i4>0</vt:i4>
      </vt:variant>
      <vt:variant>
        <vt:i4>5</vt:i4>
      </vt:variant>
      <vt:variant>
        <vt:lpwstr>https://www.itu.int/rec/R-REC-SA.509/</vt:lpwstr>
      </vt:variant>
      <vt:variant>
        <vt:lpwstr/>
      </vt:variant>
      <vt:variant>
        <vt:i4>1245273</vt:i4>
      </vt:variant>
      <vt:variant>
        <vt:i4>321</vt:i4>
      </vt:variant>
      <vt:variant>
        <vt:i4>0</vt:i4>
      </vt:variant>
      <vt:variant>
        <vt:i4>5</vt:i4>
      </vt:variant>
      <vt:variant>
        <vt:lpwstr>https://www.itu.int/rec/R-REC-RA.769/</vt:lpwstr>
      </vt:variant>
      <vt:variant>
        <vt:lpwstr/>
      </vt:variant>
      <vt:variant>
        <vt:i4>6160451</vt:i4>
      </vt:variant>
      <vt:variant>
        <vt:i4>315</vt:i4>
      </vt:variant>
      <vt:variant>
        <vt:i4>0</vt:i4>
      </vt:variant>
      <vt:variant>
        <vt:i4>5</vt:i4>
      </vt:variant>
      <vt:variant>
        <vt:lpwstr>https://www.itu.int/rec/R-REC-S.1428/</vt:lpwstr>
      </vt:variant>
      <vt:variant>
        <vt:lpwstr/>
      </vt:variant>
      <vt:variant>
        <vt:i4>2031705</vt:i4>
      </vt:variant>
      <vt:variant>
        <vt:i4>309</vt:i4>
      </vt:variant>
      <vt:variant>
        <vt:i4>0</vt:i4>
      </vt:variant>
      <vt:variant>
        <vt:i4>5</vt:i4>
      </vt:variant>
      <vt:variant>
        <vt:lpwstr>https://www.itu.int/rec/R-REC-RA.1631</vt:lpwstr>
      </vt:variant>
      <vt:variant>
        <vt:lpwstr/>
      </vt:variant>
      <vt:variant>
        <vt:i4>1114206</vt:i4>
      </vt:variant>
      <vt:variant>
        <vt:i4>303</vt:i4>
      </vt:variant>
      <vt:variant>
        <vt:i4>0</vt:i4>
      </vt:variant>
      <vt:variant>
        <vt:i4>5</vt:i4>
      </vt:variant>
      <vt:variant>
        <vt:lpwstr>https://www.itu.int/rec/R-REC-SA.509/</vt:lpwstr>
      </vt:variant>
      <vt:variant>
        <vt:lpwstr/>
      </vt:variant>
      <vt:variant>
        <vt:i4>1376310</vt:i4>
      </vt:variant>
      <vt:variant>
        <vt:i4>296</vt:i4>
      </vt:variant>
      <vt:variant>
        <vt:i4>0</vt:i4>
      </vt:variant>
      <vt:variant>
        <vt:i4>5</vt:i4>
      </vt:variant>
      <vt:variant>
        <vt:lpwstr/>
      </vt:variant>
      <vt:variant>
        <vt:lpwstr>_Toc174631026</vt:lpwstr>
      </vt:variant>
      <vt:variant>
        <vt:i4>1376310</vt:i4>
      </vt:variant>
      <vt:variant>
        <vt:i4>290</vt:i4>
      </vt:variant>
      <vt:variant>
        <vt:i4>0</vt:i4>
      </vt:variant>
      <vt:variant>
        <vt:i4>5</vt:i4>
      </vt:variant>
      <vt:variant>
        <vt:lpwstr/>
      </vt:variant>
      <vt:variant>
        <vt:lpwstr>_Toc174631025</vt:lpwstr>
      </vt:variant>
      <vt:variant>
        <vt:i4>1376310</vt:i4>
      </vt:variant>
      <vt:variant>
        <vt:i4>284</vt:i4>
      </vt:variant>
      <vt:variant>
        <vt:i4>0</vt:i4>
      </vt:variant>
      <vt:variant>
        <vt:i4>5</vt:i4>
      </vt:variant>
      <vt:variant>
        <vt:lpwstr/>
      </vt:variant>
      <vt:variant>
        <vt:lpwstr>_Toc174631024</vt:lpwstr>
      </vt:variant>
      <vt:variant>
        <vt:i4>1376310</vt:i4>
      </vt:variant>
      <vt:variant>
        <vt:i4>278</vt:i4>
      </vt:variant>
      <vt:variant>
        <vt:i4>0</vt:i4>
      </vt:variant>
      <vt:variant>
        <vt:i4>5</vt:i4>
      </vt:variant>
      <vt:variant>
        <vt:lpwstr/>
      </vt:variant>
      <vt:variant>
        <vt:lpwstr>_Toc174631023</vt:lpwstr>
      </vt:variant>
      <vt:variant>
        <vt:i4>1376310</vt:i4>
      </vt:variant>
      <vt:variant>
        <vt:i4>272</vt:i4>
      </vt:variant>
      <vt:variant>
        <vt:i4>0</vt:i4>
      </vt:variant>
      <vt:variant>
        <vt:i4>5</vt:i4>
      </vt:variant>
      <vt:variant>
        <vt:lpwstr/>
      </vt:variant>
      <vt:variant>
        <vt:lpwstr>_Toc174631022</vt:lpwstr>
      </vt:variant>
      <vt:variant>
        <vt:i4>1376310</vt:i4>
      </vt:variant>
      <vt:variant>
        <vt:i4>266</vt:i4>
      </vt:variant>
      <vt:variant>
        <vt:i4>0</vt:i4>
      </vt:variant>
      <vt:variant>
        <vt:i4>5</vt:i4>
      </vt:variant>
      <vt:variant>
        <vt:lpwstr/>
      </vt:variant>
      <vt:variant>
        <vt:lpwstr>_Toc174631021</vt:lpwstr>
      </vt:variant>
      <vt:variant>
        <vt:i4>1376310</vt:i4>
      </vt:variant>
      <vt:variant>
        <vt:i4>260</vt:i4>
      </vt:variant>
      <vt:variant>
        <vt:i4>0</vt:i4>
      </vt:variant>
      <vt:variant>
        <vt:i4>5</vt:i4>
      </vt:variant>
      <vt:variant>
        <vt:lpwstr/>
      </vt:variant>
      <vt:variant>
        <vt:lpwstr>_Toc174631020</vt:lpwstr>
      </vt:variant>
      <vt:variant>
        <vt:i4>1441846</vt:i4>
      </vt:variant>
      <vt:variant>
        <vt:i4>254</vt:i4>
      </vt:variant>
      <vt:variant>
        <vt:i4>0</vt:i4>
      </vt:variant>
      <vt:variant>
        <vt:i4>5</vt:i4>
      </vt:variant>
      <vt:variant>
        <vt:lpwstr/>
      </vt:variant>
      <vt:variant>
        <vt:lpwstr>_Toc174631019</vt:lpwstr>
      </vt:variant>
      <vt:variant>
        <vt:i4>1441846</vt:i4>
      </vt:variant>
      <vt:variant>
        <vt:i4>248</vt:i4>
      </vt:variant>
      <vt:variant>
        <vt:i4>0</vt:i4>
      </vt:variant>
      <vt:variant>
        <vt:i4>5</vt:i4>
      </vt:variant>
      <vt:variant>
        <vt:lpwstr/>
      </vt:variant>
      <vt:variant>
        <vt:lpwstr>_Toc174631018</vt:lpwstr>
      </vt:variant>
      <vt:variant>
        <vt:i4>1441846</vt:i4>
      </vt:variant>
      <vt:variant>
        <vt:i4>242</vt:i4>
      </vt:variant>
      <vt:variant>
        <vt:i4>0</vt:i4>
      </vt:variant>
      <vt:variant>
        <vt:i4>5</vt:i4>
      </vt:variant>
      <vt:variant>
        <vt:lpwstr/>
      </vt:variant>
      <vt:variant>
        <vt:lpwstr>_Toc174631017</vt:lpwstr>
      </vt:variant>
      <vt:variant>
        <vt:i4>1441846</vt:i4>
      </vt:variant>
      <vt:variant>
        <vt:i4>236</vt:i4>
      </vt:variant>
      <vt:variant>
        <vt:i4>0</vt:i4>
      </vt:variant>
      <vt:variant>
        <vt:i4>5</vt:i4>
      </vt:variant>
      <vt:variant>
        <vt:lpwstr/>
      </vt:variant>
      <vt:variant>
        <vt:lpwstr>_Toc174631016</vt:lpwstr>
      </vt:variant>
      <vt:variant>
        <vt:i4>1441846</vt:i4>
      </vt:variant>
      <vt:variant>
        <vt:i4>230</vt:i4>
      </vt:variant>
      <vt:variant>
        <vt:i4>0</vt:i4>
      </vt:variant>
      <vt:variant>
        <vt:i4>5</vt:i4>
      </vt:variant>
      <vt:variant>
        <vt:lpwstr/>
      </vt:variant>
      <vt:variant>
        <vt:lpwstr>_Toc174631015</vt:lpwstr>
      </vt:variant>
      <vt:variant>
        <vt:i4>1441846</vt:i4>
      </vt:variant>
      <vt:variant>
        <vt:i4>224</vt:i4>
      </vt:variant>
      <vt:variant>
        <vt:i4>0</vt:i4>
      </vt:variant>
      <vt:variant>
        <vt:i4>5</vt:i4>
      </vt:variant>
      <vt:variant>
        <vt:lpwstr/>
      </vt:variant>
      <vt:variant>
        <vt:lpwstr>_Toc174631014</vt:lpwstr>
      </vt:variant>
      <vt:variant>
        <vt:i4>1441846</vt:i4>
      </vt:variant>
      <vt:variant>
        <vt:i4>218</vt:i4>
      </vt:variant>
      <vt:variant>
        <vt:i4>0</vt:i4>
      </vt:variant>
      <vt:variant>
        <vt:i4>5</vt:i4>
      </vt:variant>
      <vt:variant>
        <vt:lpwstr/>
      </vt:variant>
      <vt:variant>
        <vt:lpwstr>_Toc174631013</vt:lpwstr>
      </vt:variant>
      <vt:variant>
        <vt:i4>1441846</vt:i4>
      </vt:variant>
      <vt:variant>
        <vt:i4>212</vt:i4>
      </vt:variant>
      <vt:variant>
        <vt:i4>0</vt:i4>
      </vt:variant>
      <vt:variant>
        <vt:i4>5</vt:i4>
      </vt:variant>
      <vt:variant>
        <vt:lpwstr/>
      </vt:variant>
      <vt:variant>
        <vt:lpwstr>_Toc174631012</vt:lpwstr>
      </vt:variant>
      <vt:variant>
        <vt:i4>1441846</vt:i4>
      </vt:variant>
      <vt:variant>
        <vt:i4>206</vt:i4>
      </vt:variant>
      <vt:variant>
        <vt:i4>0</vt:i4>
      </vt:variant>
      <vt:variant>
        <vt:i4>5</vt:i4>
      </vt:variant>
      <vt:variant>
        <vt:lpwstr/>
      </vt:variant>
      <vt:variant>
        <vt:lpwstr>_Toc174631011</vt:lpwstr>
      </vt:variant>
      <vt:variant>
        <vt:i4>1441846</vt:i4>
      </vt:variant>
      <vt:variant>
        <vt:i4>200</vt:i4>
      </vt:variant>
      <vt:variant>
        <vt:i4>0</vt:i4>
      </vt:variant>
      <vt:variant>
        <vt:i4>5</vt:i4>
      </vt:variant>
      <vt:variant>
        <vt:lpwstr/>
      </vt:variant>
      <vt:variant>
        <vt:lpwstr>_Toc174631010</vt:lpwstr>
      </vt:variant>
      <vt:variant>
        <vt:i4>1507382</vt:i4>
      </vt:variant>
      <vt:variant>
        <vt:i4>194</vt:i4>
      </vt:variant>
      <vt:variant>
        <vt:i4>0</vt:i4>
      </vt:variant>
      <vt:variant>
        <vt:i4>5</vt:i4>
      </vt:variant>
      <vt:variant>
        <vt:lpwstr/>
      </vt:variant>
      <vt:variant>
        <vt:lpwstr>_Toc174631009</vt:lpwstr>
      </vt:variant>
      <vt:variant>
        <vt:i4>1507382</vt:i4>
      </vt:variant>
      <vt:variant>
        <vt:i4>188</vt:i4>
      </vt:variant>
      <vt:variant>
        <vt:i4>0</vt:i4>
      </vt:variant>
      <vt:variant>
        <vt:i4>5</vt:i4>
      </vt:variant>
      <vt:variant>
        <vt:lpwstr/>
      </vt:variant>
      <vt:variant>
        <vt:lpwstr>_Toc174631008</vt:lpwstr>
      </vt:variant>
      <vt:variant>
        <vt:i4>1507382</vt:i4>
      </vt:variant>
      <vt:variant>
        <vt:i4>182</vt:i4>
      </vt:variant>
      <vt:variant>
        <vt:i4>0</vt:i4>
      </vt:variant>
      <vt:variant>
        <vt:i4>5</vt:i4>
      </vt:variant>
      <vt:variant>
        <vt:lpwstr/>
      </vt:variant>
      <vt:variant>
        <vt:lpwstr>_Toc174631007</vt:lpwstr>
      </vt:variant>
      <vt:variant>
        <vt:i4>1507382</vt:i4>
      </vt:variant>
      <vt:variant>
        <vt:i4>176</vt:i4>
      </vt:variant>
      <vt:variant>
        <vt:i4>0</vt:i4>
      </vt:variant>
      <vt:variant>
        <vt:i4>5</vt:i4>
      </vt:variant>
      <vt:variant>
        <vt:lpwstr/>
      </vt:variant>
      <vt:variant>
        <vt:lpwstr>_Toc174631006</vt:lpwstr>
      </vt:variant>
      <vt:variant>
        <vt:i4>1507382</vt:i4>
      </vt:variant>
      <vt:variant>
        <vt:i4>170</vt:i4>
      </vt:variant>
      <vt:variant>
        <vt:i4>0</vt:i4>
      </vt:variant>
      <vt:variant>
        <vt:i4>5</vt:i4>
      </vt:variant>
      <vt:variant>
        <vt:lpwstr/>
      </vt:variant>
      <vt:variant>
        <vt:lpwstr>_Toc174631005</vt:lpwstr>
      </vt:variant>
      <vt:variant>
        <vt:i4>1507382</vt:i4>
      </vt:variant>
      <vt:variant>
        <vt:i4>164</vt:i4>
      </vt:variant>
      <vt:variant>
        <vt:i4>0</vt:i4>
      </vt:variant>
      <vt:variant>
        <vt:i4>5</vt:i4>
      </vt:variant>
      <vt:variant>
        <vt:lpwstr/>
      </vt:variant>
      <vt:variant>
        <vt:lpwstr>_Toc174631004</vt:lpwstr>
      </vt:variant>
      <vt:variant>
        <vt:i4>1507382</vt:i4>
      </vt:variant>
      <vt:variant>
        <vt:i4>158</vt:i4>
      </vt:variant>
      <vt:variant>
        <vt:i4>0</vt:i4>
      </vt:variant>
      <vt:variant>
        <vt:i4>5</vt:i4>
      </vt:variant>
      <vt:variant>
        <vt:lpwstr/>
      </vt:variant>
      <vt:variant>
        <vt:lpwstr>_Toc174631003</vt:lpwstr>
      </vt:variant>
      <vt:variant>
        <vt:i4>1507382</vt:i4>
      </vt:variant>
      <vt:variant>
        <vt:i4>152</vt:i4>
      </vt:variant>
      <vt:variant>
        <vt:i4>0</vt:i4>
      </vt:variant>
      <vt:variant>
        <vt:i4>5</vt:i4>
      </vt:variant>
      <vt:variant>
        <vt:lpwstr/>
      </vt:variant>
      <vt:variant>
        <vt:lpwstr>_Toc174631002</vt:lpwstr>
      </vt:variant>
      <vt:variant>
        <vt:i4>1507382</vt:i4>
      </vt:variant>
      <vt:variant>
        <vt:i4>146</vt:i4>
      </vt:variant>
      <vt:variant>
        <vt:i4>0</vt:i4>
      </vt:variant>
      <vt:variant>
        <vt:i4>5</vt:i4>
      </vt:variant>
      <vt:variant>
        <vt:lpwstr/>
      </vt:variant>
      <vt:variant>
        <vt:lpwstr>_Toc174631001</vt:lpwstr>
      </vt:variant>
      <vt:variant>
        <vt:i4>1507382</vt:i4>
      </vt:variant>
      <vt:variant>
        <vt:i4>140</vt:i4>
      </vt:variant>
      <vt:variant>
        <vt:i4>0</vt:i4>
      </vt:variant>
      <vt:variant>
        <vt:i4>5</vt:i4>
      </vt:variant>
      <vt:variant>
        <vt:lpwstr/>
      </vt:variant>
      <vt:variant>
        <vt:lpwstr>_Toc174631000</vt:lpwstr>
      </vt:variant>
      <vt:variant>
        <vt:i4>2031679</vt:i4>
      </vt:variant>
      <vt:variant>
        <vt:i4>134</vt:i4>
      </vt:variant>
      <vt:variant>
        <vt:i4>0</vt:i4>
      </vt:variant>
      <vt:variant>
        <vt:i4>5</vt:i4>
      </vt:variant>
      <vt:variant>
        <vt:lpwstr/>
      </vt:variant>
      <vt:variant>
        <vt:lpwstr>_Toc174630999</vt:lpwstr>
      </vt:variant>
      <vt:variant>
        <vt:i4>2031679</vt:i4>
      </vt:variant>
      <vt:variant>
        <vt:i4>128</vt:i4>
      </vt:variant>
      <vt:variant>
        <vt:i4>0</vt:i4>
      </vt:variant>
      <vt:variant>
        <vt:i4>5</vt:i4>
      </vt:variant>
      <vt:variant>
        <vt:lpwstr/>
      </vt:variant>
      <vt:variant>
        <vt:lpwstr>_Toc174630998</vt:lpwstr>
      </vt:variant>
      <vt:variant>
        <vt:i4>2031679</vt:i4>
      </vt:variant>
      <vt:variant>
        <vt:i4>122</vt:i4>
      </vt:variant>
      <vt:variant>
        <vt:i4>0</vt:i4>
      </vt:variant>
      <vt:variant>
        <vt:i4>5</vt:i4>
      </vt:variant>
      <vt:variant>
        <vt:lpwstr/>
      </vt:variant>
      <vt:variant>
        <vt:lpwstr>_Toc174630997</vt:lpwstr>
      </vt:variant>
      <vt:variant>
        <vt:i4>2031679</vt:i4>
      </vt:variant>
      <vt:variant>
        <vt:i4>116</vt:i4>
      </vt:variant>
      <vt:variant>
        <vt:i4>0</vt:i4>
      </vt:variant>
      <vt:variant>
        <vt:i4>5</vt:i4>
      </vt:variant>
      <vt:variant>
        <vt:lpwstr/>
      </vt:variant>
      <vt:variant>
        <vt:lpwstr>_Toc174630996</vt:lpwstr>
      </vt:variant>
      <vt:variant>
        <vt:i4>2031679</vt:i4>
      </vt:variant>
      <vt:variant>
        <vt:i4>110</vt:i4>
      </vt:variant>
      <vt:variant>
        <vt:i4>0</vt:i4>
      </vt:variant>
      <vt:variant>
        <vt:i4>5</vt:i4>
      </vt:variant>
      <vt:variant>
        <vt:lpwstr/>
      </vt:variant>
      <vt:variant>
        <vt:lpwstr>_Toc174630995</vt:lpwstr>
      </vt:variant>
      <vt:variant>
        <vt:i4>2031679</vt:i4>
      </vt:variant>
      <vt:variant>
        <vt:i4>104</vt:i4>
      </vt:variant>
      <vt:variant>
        <vt:i4>0</vt:i4>
      </vt:variant>
      <vt:variant>
        <vt:i4>5</vt:i4>
      </vt:variant>
      <vt:variant>
        <vt:lpwstr/>
      </vt:variant>
      <vt:variant>
        <vt:lpwstr>_Toc174630994</vt:lpwstr>
      </vt:variant>
      <vt:variant>
        <vt:i4>2031679</vt:i4>
      </vt:variant>
      <vt:variant>
        <vt:i4>98</vt:i4>
      </vt:variant>
      <vt:variant>
        <vt:i4>0</vt:i4>
      </vt:variant>
      <vt:variant>
        <vt:i4>5</vt:i4>
      </vt:variant>
      <vt:variant>
        <vt:lpwstr/>
      </vt:variant>
      <vt:variant>
        <vt:lpwstr>_Toc174630993</vt:lpwstr>
      </vt:variant>
      <vt:variant>
        <vt:i4>2031679</vt:i4>
      </vt:variant>
      <vt:variant>
        <vt:i4>92</vt:i4>
      </vt:variant>
      <vt:variant>
        <vt:i4>0</vt:i4>
      </vt:variant>
      <vt:variant>
        <vt:i4>5</vt:i4>
      </vt:variant>
      <vt:variant>
        <vt:lpwstr/>
      </vt:variant>
      <vt:variant>
        <vt:lpwstr>_Toc174630992</vt:lpwstr>
      </vt:variant>
      <vt:variant>
        <vt:i4>2031679</vt:i4>
      </vt:variant>
      <vt:variant>
        <vt:i4>86</vt:i4>
      </vt:variant>
      <vt:variant>
        <vt:i4>0</vt:i4>
      </vt:variant>
      <vt:variant>
        <vt:i4>5</vt:i4>
      </vt:variant>
      <vt:variant>
        <vt:lpwstr/>
      </vt:variant>
      <vt:variant>
        <vt:lpwstr>_Toc174630991</vt:lpwstr>
      </vt:variant>
      <vt:variant>
        <vt:i4>2031679</vt:i4>
      </vt:variant>
      <vt:variant>
        <vt:i4>80</vt:i4>
      </vt:variant>
      <vt:variant>
        <vt:i4>0</vt:i4>
      </vt:variant>
      <vt:variant>
        <vt:i4>5</vt:i4>
      </vt:variant>
      <vt:variant>
        <vt:lpwstr/>
      </vt:variant>
      <vt:variant>
        <vt:lpwstr>_Toc174630990</vt:lpwstr>
      </vt:variant>
      <vt:variant>
        <vt:i4>1966143</vt:i4>
      </vt:variant>
      <vt:variant>
        <vt:i4>74</vt:i4>
      </vt:variant>
      <vt:variant>
        <vt:i4>0</vt:i4>
      </vt:variant>
      <vt:variant>
        <vt:i4>5</vt:i4>
      </vt:variant>
      <vt:variant>
        <vt:lpwstr/>
      </vt:variant>
      <vt:variant>
        <vt:lpwstr>_Toc174630989</vt:lpwstr>
      </vt:variant>
      <vt:variant>
        <vt:i4>1966143</vt:i4>
      </vt:variant>
      <vt:variant>
        <vt:i4>68</vt:i4>
      </vt:variant>
      <vt:variant>
        <vt:i4>0</vt:i4>
      </vt:variant>
      <vt:variant>
        <vt:i4>5</vt:i4>
      </vt:variant>
      <vt:variant>
        <vt:lpwstr/>
      </vt:variant>
      <vt:variant>
        <vt:lpwstr>_Toc174630988</vt:lpwstr>
      </vt:variant>
      <vt:variant>
        <vt:i4>1966143</vt:i4>
      </vt:variant>
      <vt:variant>
        <vt:i4>62</vt:i4>
      </vt:variant>
      <vt:variant>
        <vt:i4>0</vt:i4>
      </vt:variant>
      <vt:variant>
        <vt:i4>5</vt:i4>
      </vt:variant>
      <vt:variant>
        <vt:lpwstr/>
      </vt:variant>
      <vt:variant>
        <vt:lpwstr>_Toc174630987</vt:lpwstr>
      </vt:variant>
      <vt:variant>
        <vt:i4>1966143</vt:i4>
      </vt:variant>
      <vt:variant>
        <vt:i4>56</vt:i4>
      </vt:variant>
      <vt:variant>
        <vt:i4>0</vt:i4>
      </vt:variant>
      <vt:variant>
        <vt:i4>5</vt:i4>
      </vt:variant>
      <vt:variant>
        <vt:lpwstr/>
      </vt:variant>
      <vt:variant>
        <vt:lpwstr>_Toc174630986</vt:lpwstr>
      </vt:variant>
      <vt:variant>
        <vt:i4>1966143</vt:i4>
      </vt:variant>
      <vt:variant>
        <vt:i4>50</vt:i4>
      </vt:variant>
      <vt:variant>
        <vt:i4>0</vt:i4>
      </vt:variant>
      <vt:variant>
        <vt:i4>5</vt:i4>
      </vt:variant>
      <vt:variant>
        <vt:lpwstr/>
      </vt:variant>
      <vt:variant>
        <vt:lpwstr>_Toc174630985</vt:lpwstr>
      </vt:variant>
      <vt:variant>
        <vt:i4>1966143</vt:i4>
      </vt:variant>
      <vt:variant>
        <vt:i4>44</vt:i4>
      </vt:variant>
      <vt:variant>
        <vt:i4>0</vt:i4>
      </vt:variant>
      <vt:variant>
        <vt:i4>5</vt:i4>
      </vt:variant>
      <vt:variant>
        <vt:lpwstr/>
      </vt:variant>
      <vt:variant>
        <vt:lpwstr>_Toc174630984</vt:lpwstr>
      </vt:variant>
      <vt:variant>
        <vt:i4>1966143</vt:i4>
      </vt:variant>
      <vt:variant>
        <vt:i4>38</vt:i4>
      </vt:variant>
      <vt:variant>
        <vt:i4>0</vt:i4>
      </vt:variant>
      <vt:variant>
        <vt:i4>5</vt:i4>
      </vt:variant>
      <vt:variant>
        <vt:lpwstr/>
      </vt:variant>
      <vt:variant>
        <vt:lpwstr>_Toc174630983</vt:lpwstr>
      </vt:variant>
      <vt:variant>
        <vt:i4>1966143</vt:i4>
      </vt:variant>
      <vt:variant>
        <vt:i4>32</vt:i4>
      </vt:variant>
      <vt:variant>
        <vt:i4>0</vt:i4>
      </vt:variant>
      <vt:variant>
        <vt:i4>5</vt:i4>
      </vt:variant>
      <vt:variant>
        <vt:lpwstr/>
      </vt:variant>
      <vt:variant>
        <vt:lpwstr>_Toc174630982</vt:lpwstr>
      </vt:variant>
      <vt:variant>
        <vt:i4>1966143</vt:i4>
      </vt:variant>
      <vt:variant>
        <vt:i4>26</vt:i4>
      </vt:variant>
      <vt:variant>
        <vt:i4>0</vt:i4>
      </vt:variant>
      <vt:variant>
        <vt:i4>5</vt:i4>
      </vt:variant>
      <vt:variant>
        <vt:lpwstr/>
      </vt:variant>
      <vt:variant>
        <vt:lpwstr>_Toc174630981</vt:lpwstr>
      </vt:variant>
      <vt:variant>
        <vt:i4>1245273</vt:i4>
      </vt:variant>
      <vt:variant>
        <vt:i4>15</vt:i4>
      </vt:variant>
      <vt:variant>
        <vt:i4>0</vt:i4>
      </vt:variant>
      <vt:variant>
        <vt:i4>5</vt:i4>
      </vt:variant>
      <vt:variant>
        <vt:lpwstr>https://www.itu.int/rec/R-REC-RA.769/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363</dc:title>
  <dc:subject/>
  <dc:creator>ECC</dc:creator>
  <cp:keywords>ECC Report 363</cp:keywords>
  <dc:description>This template is used as guidance to draft ECC Reports</dc:description>
  <cp:lastModifiedBy>ECO</cp:lastModifiedBy>
  <cp:revision>3</cp:revision>
  <cp:lastPrinted>2024-10-30T19:18:00Z</cp:lastPrinted>
  <dcterms:created xsi:type="dcterms:W3CDTF">2025-02-03T14:53:00Z</dcterms:created>
  <dcterms:modified xsi:type="dcterms:W3CDTF">2025-02-03T14:54:00Z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y fmtid="{D5CDD505-2E9C-101B-9397-08002B2CF9AE}" pid="3" name="MSIP_Label_5a50d26f-5c2c-4137-8396-1b24eb24286c_Enabled">
    <vt:lpwstr>true</vt:lpwstr>
  </property>
  <property fmtid="{D5CDD505-2E9C-101B-9397-08002B2CF9AE}" pid="4" name="MSIP_Label_5a50d26f-5c2c-4137-8396-1b24eb24286c_SetDate">
    <vt:lpwstr>2021-12-10T09:37:31Z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e68e8a27-453d-494c-b3e4-96fe7149baa8</vt:lpwstr>
  </property>
  <property fmtid="{D5CDD505-2E9C-101B-9397-08002B2CF9AE}" pid="9" name="MSIP_Label_5a50d26f-5c2c-4137-8396-1b24eb24286c_ContentBits">
    <vt:lpwstr>0</vt:lpwstr>
  </property>
</Properties>
</file>